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276C1" w14:textId="61C20A38" w:rsidR="00123473" w:rsidRPr="001620F9" w:rsidRDefault="004D5C30" w:rsidP="0095688C">
      <w:pPr>
        <w:spacing w:before="240" w:after="240"/>
        <w:contextualSpacing/>
        <w:jc w:val="center"/>
        <w:rPr>
          <w:rFonts w:asciiTheme="minorHAnsi" w:hAnsiTheme="minorHAnsi" w:cstheme="minorHAnsi"/>
          <w:b/>
          <w:sz w:val="24"/>
          <w:szCs w:val="24"/>
        </w:rPr>
      </w:pPr>
      <w:bookmarkStart w:id="0" w:name="_Toc380671098"/>
      <w:r w:rsidRPr="001620F9">
        <w:rPr>
          <w:rFonts w:asciiTheme="minorHAnsi" w:hAnsiTheme="minorHAnsi" w:cstheme="minorHAnsi"/>
          <w:b/>
          <w:sz w:val="24"/>
          <w:szCs w:val="24"/>
        </w:rPr>
        <w:t>Příloha č.</w:t>
      </w:r>
      <w:r w:rsidRPr="001620F9">
        <w:rPr>
          <w:rFonts w:asciiTheme="minorHAnsi" w:hAnsiTheme="minorHAnsi" w:cstheme="minorHAnsi"/>
          <w:sz w:val="24"/>
          <w:szCs w:val="24"/>
          <w:lang w:eastAsia="en-US" w:bidi="en-US"/>
        </w:rPr>
        <w:t xml:space="preserve"> </w:t>
      </w:r>
      <w:r w:rsidR="003D0366" w:rsidRPr="001620F9">
        <w:rPr>
          <w:rFonts w:asciiTheme="minorHAnsi" w:hAnsiTheme="minorHAnsi" w:cstheme="minorHAnsi"/>
          <w:b/>
          <w:sz w:val="24"/>
          <w:szCs w:val="24"/>
          <w:lang w:eastAsia="en-US" w:bidi="en-US"/>
        </w:rPr>
        <w:t>3</w:t>
      </w:r>
      <w:r w:rsidR="00EB3057" w:rsidRPr="001620F9">
        <w:rPr>
          <w:rFonts w:asciiTheme="minorHAnsi" w:hAnsiTheme="minorHAnsi" w:cstheme="minorHAnsi"/>
          <w:b/>
          <w:sz w:val="24"/>
          <w:szCs w:val="24"/>
          <w:lang w:eastAsia="en-US" w:bidi="en-US"/>
        </w:rPr>
        <w:t xml:space="preserve"> </w:t>
      </w:r>
      <w:r w:rsidR="0034600F" w:rsidRPr="001620F9">
        <w:rPr>
          <w:rFonts w:asciiTheme="minorHAnsi" w:hAnsiTheme="minorHAnsi" w:cstheme="minorHAnsi"/>
          <w:b/>
          <w:sz w:val="24"/>
          <w:szCs w:val="24"/>
        </w:rPr>
        <w:t>zadávací dokumentace</w:t>
      </w:r>
    </w:p>
    <w:p w14:paraId="2BF291AC" w14:textId="77777777" w:rsidR="00123473" w:rsidRPr="001620F9" w:rsidRDefault="001814AC" w:rsidP="0095688C">
      <w:pPr>
        <w:spacing w:before="240" w:after="240"/>
        <w:contextualSpacing/>
        <w:jc w:val="center"/>
        <w:rPr>
          <w:rFonts w:asciiTheme="minorHAnsi" w:hAnsiTheme="minorHAnsi" w:cstheme="minorHAnsi"/>
          <w:b/>
          <w:color w:val="000000"/>
          <w:sz w:val="24"/>
          <w:szCs w:val="24"/>
        </w:rPr>
      </w:pPr>
      <w:r w:rsidRPr="001620F9">
        <w:rPr>
          <w:rFonts w:asciiTheme="minorHAnsi" w:hAnsiTheme="minorHAnsi" w:cstheme="minorHAnsi"/>
          <w:b/>
          <w:color w:val="000000"/>
          <w:sz w:val="24"/>
          <w:szCs w:val="24"/>
        </w:rPr>
        <w:t>-</w:t>
      </w:r>
    </w:p>
    <w:p w14:paraId="13CB38DF" w14:textId="0D42FEFB" w:rsidR="004D5C30" w:rsidRPr="001620F9" w:rsidRDefault="003D0366" w:rsidP="0095688C">
      <w:pPr>
        <w:spacing w:before="240" w:after="480"/>
        <w:jc w:val="center"/>
        <w:rPr>
          <w:rFonts w:asciiTheme="minorHAnsi" w:hAnsiTheme="minorHAnsi" w:cstheme="minorHAnsi"/>
          <w:b/>
          <w:sz w:val="24"/>
          <w:szCs w:val="24"/>
        </w:rPr>
      </w:pPr>
      <w:r w:rsidRPr="001620F9">
        <w:rPr>
          <w:rFonts w:asciiTheme="minorHAnsi" w:hAnsiTheme="minorHAnsi" w:cstheme="minorHAnsi"/>
          <w:b/>
          <w:sz w:val="24"/>
          <w:szCs w:val="24"/>
        </w:rPr>
        <w:t>Obchodní podmínky (předloha smlouvy)</w:t>
      </w:r>
    </w:p>
    <w:p w14:paraId="76517E21" w14:textId="2D13B081" w:rsidR="004D5C30" w:rsidRPr="001620F9" w:rsidRDefault="005D00B0" w:rsidP="0095688C">
      <w:pPr>
        <w:keepNext/>
        <w:spacing w:before="240" w:after="480"/>
        <w:jc w:val="center"/>
        <w:rPr>
          <w:rFonts w:asciiTheme="minorHAnsi" w:hAnsiTheme="minorHAnsi" w:cstheme="minorHAnsi"/>
          <w:b/>
          <w:sz w:val="28"/>
          <w:szCs w:val="28"/>
          <w:lang w:eastAsia="en-US" w:bidi="en-US"/>
        </w:rPr>
      </w:pPr>
      <w:r w:rsidRPr="001620F9">
        <w:rPr>
          <w:rFonts w:asciiTheme="minorHAnsi" w:hAnsiTheme="minorHAnsi" w:cstheme="minorHAnsi"/>
          <w:b/>
          <w:bCs/>
          <w:color w:val="000000"/>
          <w:sz w:val="28"/>
          <w:szCs w:val="28"/>
        </w:rPr>
        <w:t xml:space="preserve">Smlouva </w:t>
      </w:r>
      <w:r w:rsidR="003D0366" w:rsidRPr="001620F9">
        <w:rPr>
          <w:rFonts w:asciiTheme="minorHAnsi" w:hAnsiTheme="minorHAnsi" w:cstheme="minorHAnsi"/>
          <w:b/>
          <w:sz w:val="28"/>
          <w:szCs w:val="22"/>
        </w:rPr>
        <w:t>na realizaci telemedicínského systému</w:t>
      </w:r>
    </w:p>
    <w:p w14:paraId="2F609DE4" w14:textId="77777777" w:rsidR="004D5C30" w:rsidRPr="001620F9" w:rsidRDefault="00245103" w:rsidP="0095688C">
      <w:pPr>
        <w:pStyle w:val="Nadpis1"/>
        <w:keepLines w:val="0"/>
        <w:rPr>
          <w:rFonts w:asciiTheme="minorHAnsi" w:hAnsiTheme="minorHAnsi" w:cstheme="minorHAnsi"/>
          <w:szCs w:val="22"/>
        </w:rPr>
      </w:pPr>
      <w:bookmarkStart w:id="1" w:name="_Toc383117509"/>
      <w:bookmarkStart w:id="2" w:name="_Ref448914002"/>
      <w:bookmarkStart w:id="3" w:name="_Ref202253730"/>
      <w:r w:rsidRPr="001620F9">
        <w:rPr>
          <w:rFonts w:asciiTheme="minorHAnsi" w:hAnsiTheme="minorHAnsi" w:cstheme="minorHAnsi"/>
          <w:szCs w:val="22"/>
        </w:rPr>
        <w:t>SMLUVNÍ STRANY</w:t>
      </w:r>
      <w:bookmarkEnd w:id="1"/>
      <w:bookmarkEnd w:id="2"/>
      <w:bookmarkEnd w:id="3"/>
    </w:p>
    <w:p w14:paraId="28960EDE" w14:textId="77777777" w:rsidR="004D5C30" w:rsidRPr="001620F9" w:rsidRDefault="004D5C30" w:rsidP="0095688C">
      <w:pPr>
        <w:keepNext/>
        <w:rPr>
          <w:rFonts w:asciiTheme="minorHAnsi" w:hAnsiTheme="minorHAnsi" w:cstheme="minorHAnsi"/>
          <w:szCs w:val="22"/>
        </w:rPr>
      </w:pPr>
    </w:p>
    <w:p w14:paraId="1FC528BA" w14:textId="550AA0E9" w:rsidR="006D4F2D" w:rsidRPr="003F4CFF" w:rsidRDefault="005E5D59" w:rsidP="005B3328">
      <w:pPr>
        <w:pStyle w:val="Odstavecseseznamem"/>
        <w:keepNext/>
        <w:numPr>
          <w:ilvl w:val="0"/>
          <w:numId w:val="2"/>
        </w:numPr>
        <w:ind w:left="426" w:hanging="426"/>
        <w:jc w:val="both"/>
        <w:rPr>
          <w:rFonts w:asciiTheme="minorHAnsi" w:hAnsiTheme="minorHAnsi" w:cstheme="minorHAnsi"/>
          <w:b/>
          <w:color w:val="000000"/>
          <w:sz w:val="22"/>
          <w:szCs w:val="22"/>
        </w:rPr>
      </w:pPr>
      <w:r w:rsidRPr="003F4CFF">
        <w:rPr>
          <w:rFonts w:asciiTheme="minorHAnsi" w:hAnsiTheme="minorHAnsi" w:cstheme="minorHAnsi"/>
          <w:b/>
          <w:color w:val="000000"/>
          <w:sz w:val="22"/>
          <w:szCs w:val="22"/>
        </w:rPr>
        <w:t>Objednatel</w:t>
      </w:r>
    </w:p>
    <w:p w14:paraId="69B82562" w14:textId="77777777" w:rsidR="006D4F2D" w:rsidRPr="003F4CFF" w:rsidRDefault="006D4F2D" w:rsidP="005B3328">
      <w:pPr>
        <w:pStyle w:val="Odstavecseseznamem"/>
        <w:keepNext/>
        <w:ind w:left="426"/>
        <w:jc w:val="both"/>
        <w:rPr>
          <w:rFonts w:asciiTheme="minorHAnsi" w:hAnsiTheme="minorHAnsi" w:cstheme="minorHAnsi"/>
          <w:b/>
          <w:color w:val="000000"/>
          <w:sz w:val="22"/>
          <w:szCs w:val="22"/>
        </w:rPr>
      </w:pPr>
    </w:p>
    <w:p w14:paraId="08C671D4" w14:textId="4E883FB5" w:rsidR="00236FC0" w:rsidRPr="003F4CFF" w:rsidRDefault="003D0366" w:rsidP="005B3328">
      <w:pPr>
        <w:widowControl w:val="0"/>
        <w:tabs>
          <w:tab w:val="left" w:pos="3119"/>
        </w:tabs>
        <w:spacing w:line="300" w:lineRule="exact"/>
        <w:jc w:val="both"/>
        <w:rPr>
          <w:rFonts w:asciiTheme="minorHAnsi" w:hAnsiTheme="minorHAnsi" w:cstheme="minorHAnsi"/>
          <w:color w:val="000000"/>
          <w:szCs w:val="22"/>
        </w:rPr>
      </w:pPr>
      <w:r w:rsidRPr="003F4CFF">
        <w:rPr>
          <w:rStyle w:val="Siln"/>
          <w:rFonts w:asciiTheme="minorHAnsi" w:hAnsiTheme="minorHAnsi" w:cstheme="minorHAnsi"/>
          <w:color w:val="000000"/>
          <w:szCs w:val="22"/>
        </w:rPr>
        <w:t>Sociální služby Šebetov</w:t>
      </w:r>
      <w:r w:rsidR="00236FC0" w:rsidRPr="003F4CFF">
        <w:rPr>
          <w:rStyle w:val="Siln"/>
          <w:rFonts w:asciiTheme="minorHAnsi" w:hAnsiTheme="minorHAnsi" w:cstheme="minorHAnsi"/>
          <w:color w:val="000000"/>
          <w:szCs w:val="22"/>
        </w:rPr>
        <w:t>, příspěvková organizace</w:t>
      </w:r>
    </w:p>
    <w:p w14:paraId="40097AED" w14:textId="6688AD10" w:rsidR="00236FC0" w:rsidRPr="003F4CFF" w:rsidRDefault="00236FC0" w:rsidP="005B3328">
      <w:pPr>
        <w:widowControl w:val="0"/>
        <w:tabs>
          <w:tab w:val="left" w:pos="3119"/>
        </w:tabs>
        <w:spacing w:line="300" w:lineRule="exact"/>
        <w:jc w:val="both"/>
        <w:rPr>
          <w:rFonts w:asciiTheme="minorHAnsi" w:hAnsiTheme="minorHAnsi" w:cstheme="minorHAnsi"/>
          <w:szCs w:val="22"/>
        </w:rPr>
      </w:pPr>
      <w:r w:rsidRPr="003F4CFF">
        <w:rPr>
          <w:rFonts w:asciiTheme="minorHAnsi" w:hAnsiTheme="minorHAnsi" w:cstheme="minorHAnsi"/>
          <w:szCs w:val="22"/>
        </w:rPr>
        <w:t>se sídlem:</w:t>
      </w:r>
      <w:r w:rsidRPr="003F4CFF">
        <w:rPr>
          <w:rFonts w:asciiTheme="minorHAnsi" w:hAnsiTheme="minorHAnsi" w:cstheme="minorHAnsi"/>
          <w:szCs w:val="22"/>
        </w:rPr>
        <w:tab/>
      </w:r>
      <w:r w:rsidR="003D0366" w:rsidRPr="003F4CFF">
        <w:rPr>
          <w:rStyle w:val="Siln"/>
          <w:rFonts w:asciiTheme="minorHAnsi" w:hAnsiTheme="minorHAnsi" w:cstheme="minorHAnsi"/>
          <w:b w:val="0"/>
          <w:bCs w:val="0"/>
          <w:color w:val="1B1B19"/>
          <w:szCs w:val="22"/>
          <w:shd w:val="clear" w:color="auto" w:fill="FFFFFF"/>
        </w:rPr>
        <w:t>Šebetov 1, 679 35 Šebetov</w:t>
      </w:r>
    </w:p>
    <w:p w14:paraId="427258C2" w14:textId="4EA9B761" w:rsidR="003D0366" w:rsidRPr="003F4CFF" w:rsidRDefault="003D0366" w:rsidP="005B3328">
      <w:pPr>
        <w:widowControl w:val="0"/>
        <w:tabs>
          <w:tab w:val="left" w:pos="3119"/>
        </w:tabs>
        <w:spacing w:line="300" w:lineRule="exact"/>
        <w:jc w:val="both"/>
        <w:rPr>
          <w:rFonts w:asciiTheme="minorHAnsi" w:hAnsiTheme="minorHAnsi" w:cstheme="minorHAnsi"/>
          <w:szCs w:val="22"/>
        </w:rPr>
      </w:pPr>
      <w:r w:rsidRPr="003F4CFF">
        <w:rPr>
          <w:rFonts w:asciiTheme="minorHAnsi" w:hAnsiTheme="minorHAnsi" w:cstheme="minorHAnsi"/>
          <w:szCs w:val="22"/>
        </w:rPr>
        <w:t>zastoupená:</w:t>
      </w:r>
      <w:r w:rsidRPr="003F4CFF">
        <w:rPr>
          <w:rFonts w:asciiTheme="minorHAnsi" w:hAnsiTheme="minorHAnsi" w:cstheme="minorHAnsi"/>
          <w:szCs w:val="22"/>
        </w:rPr>
        <w:tab/>
        <w:t>Mgr. Evou Kalovou MBA, ředitelkou</w:t>
      </w:r>
    </w:p>
    <w:p w14:paraId="46BDB6AE" w14:textId="5EE2EB86" w:rsidR="00236FC0" w:rsidRPr="003F4CFF" w:rsidRDefault="00236FC0" w:rsidP="005B3328">
      <w:pPr>
        <w:widowControl w:val="0"/>
        <w:tabs>
          <w:tab w:val="left" w:pos="3119"/>
        </w:tabs>
        <w:spacing w:line="300" w:lineRule="exact"/>
        <w:jc w:val="both"/>
        <w:rPr>
          <w:rFonts w:asciiTheme="minorHAnsi" w:hAnsiTheme="minorHAnsi" w:cstheme="minorHAnsi"/>
          <w:szCs w:val="22"/>
        </w:rPr>
      </w:pPr>
      <w:r w:rsidRPr="003F4CFF">
        <w:rPr>
          <w:rFonts w:asciiTheme="minorHAnsi" w:hAnsiTheme="minorHAnsi" w:cstheme="minorHAnsi"/>
          <w:szCs w:val="22"/>
        </w:rPr>
        <w:t>IČ:</w:t>
      </w:r>
      <w:r w:rsidRPr="003F4CFF">
        <w:rPr>
          <w:rFonts w:asciiTheme="minorHAnsi" w:hAnsiTheme="minorHAnsi" w:cstheme="minorHAnsi"/>
          <w:szCs w:val="22"/>
        </w:rPr>
        <w:tab/>
      </w:r>
      <w:r w:rsidR="003D0366" w:rsidRPr="003F4CFF">
        <w:rPr>
          <w:rFonts w:asciiTheme="minorHAnsi" w:hAnsiTheme="minorHAnsi" w:cstheme="minorHAnsi"/>
          <w:color w:val="000000"/>
          <w:szCs w:val="22"/>
        </w:rPr>
        <w:t>00838446</w:t>
      </w:r>
    </w:p>
    <w:p w14:paraId="77161038" w14:textId="7136D053" w:rsidR="00236FC0" w:rsidRPr="003F4CFF" w:rsidRDefault="003D0366" w:rsidP="005B3328">
      <w:pPr>
        <w:widowControl w:val="0"/>
        <w:tabs>
          <w:tab w:val="left" w:pos="3119"/>
          <w:tab w:val="left" w:pos="4320"/>
        </w:tabs>
        <w:spacing w:line="300" w:lineRule="exact"/>
        <w:jc w:val="both"/>
        <w:rPr>
          <w:rFonts w:asciiTheme="minorHAnsi" w:hAnsiTheme="minorHAnsi" w:cstheme="minorHAnsi"/>
          <w:szCs w:val="22"/>
        </w:rPr>
      </w:pPr>
      <w:r w:rsidRPr="003F4CFF">
        <w:rPr>
          <w:rFonts w:asciiTheme="minorHAnsi" w:hAnsiTheme="minorHAnsi" w:cstheme="minorHAnsi"/>
          <w:szCs w:val="22"/>
        </w:rPr>
        <w:t>plátce DPH</w:t>
      </w:r>
      <w:r w:rsidR="00236FC0" w:rsidRPr="003F4CFF">
        <w:rPr>
          <w:rFonts w:asciiTheme="minorHAnsi" w:hAnsiTheme="minorHAnsi" w:cstheme="minorHAnsi"/>
          <w:szCs w:val="22"/>
        </w:rPr>
        <w:t>:</w:t>
      </w:r>
      <w:r w:rsidR="00236FC0" w:rsidRPr="003F4CFF">
        <w:rPr>
          <w:rFonts w:asciiTheme="minorHAnsi" w:hAnsiTheme="minorHAnsi" w:cstheme="minorHAnsi"/>
          <w:szCs w:val="22"/>
        </w:rPr>
        <w:tab/>
      </w:r>
      <w:r w:rsidRPr="003F4CFF">
        <w:rPr>
          <w:rFonts w:asciiTheme="minorHAnsi" w:hAnsiTheme="minorHAnsi" w:cstheme="minorHAnsi"/>
          <w:szCs w:val="22"/>
        </w:rPr>
        <w:t>NE</w:t>
      </w:r>
    </w:p>
    <w:p w14:paraId="3D87B679" w14:textId="52DCDBF0" w:rsidR="003D0366" w:rsidRPr="003F4CFF" w:rsidRDefault="003D0366" w:rsidP="005B3328">
      <w:pPr>
        <w:widowControl w:val="0"/>
        <w:tabs>
          <w:tab w:val="left" w:pos="3119"/>
          <w:tab w:val="left" w:pos="4320"/>
        </w:tabs>
        <w:spacing w:line="300" w:lineRule="exact"/>
        <w:jc w:val="both"/>
        <w:rPr>
          <w:rFonts w:asciiTheme="minorHAnsi" w:hAnsiTheme="minorHAnsi" w:cstheme="minorHAnsi"/>
          <w:szCs w:val="22"/>
        </w:rPr>
      </w:pPr>
      <w:r w:rsidRPr="003F4CFF">
        <w:rPr>
          <w:rFonts w:asciiTheme="minorHAnsi" w:hAnsiTheme="minorHAnsi" w:cstheme="minorHAnsi"/>
          <w:szCs w:val="22"/>
        </w:rPr>
        <w:t>bankovní spojení:</w:t>
      </w:r>
      <w:r w:rsidRPr="003F4CFF">
        <w:rPr>
          <w:rFonts w:asciiTheme="minorHAnsi" w:hAnsiTheme="minorHAnsi" w:cstheme="minorHAnsi"/>
          <w:szCs w:val="22"/>
        </w:rPr>
        <w:tab/>
      </w:r>
      <w:r w:rsidRPr="003F4CFF">
        <w:rPr>
          <w:rFonts w:asciiTheme="minorHAnsi" w:hAnsiTheme="minorHAnsi" w:cstheme="minorHAnsi"/>
          <w:szCs w:val="22"/>
          <w:highlight w:val="cyan"/>
          <w:lang w:eastAsia="en-US" w:bidi="en-US"/>
        </w:rPr>
        <w:fldChar w:fldCharType="begin"/>
      </w:r>
      <w:r w:rsidRPr="003F4CFF">
        <w:rPr>
          <w:rFonts w:asciiTheme="minorHAnsi" w:hAnsiTheme="minorHAnsi" w:cstheme="minorHAnsi"/>
          <w:szCs w:val="22"/>
          <w:highlight w:val="cyan"/>
          <w:lang w:eastAsia="en-US" w:bidi="en-US"/>
        </w:rPr>
        <w:instrText xml:space="preserve"> MACROBUTTON  AcceptConflict "[Bude doplněno před uzavřením smlouvy]" </w:instrText>
      </w:r>
      <w:r w:rsidRPr="003F4CFF">
        <w:rPr>
          <w:rFonts w:asciiTheme="minorHAnsi" w:hAnsiTheme="minorHAnsi" w:cstheme="minorHAnsi"/>
          <w:szCs w:val="22"/>
          <w:highlight w:val="cyan"/>
          <w:lang w:eastAsia="en-US" w:bidi="en-US"/>
        </w:rPr>
        <w:fldChar w:fldCharType="end"/>
      </w:r>
    </w:p>
    <w:p w14:paraId="54F95D9C" w14:textId="044D90F1" w:rsidR="00236FC0" w:rsidRPr="003F4CFF" w:rsidRDefault="003D0366" w:rsidP="005B3328">
      <w:pPr>
        <w:widowControl w:val="0"/>
        <w:tabs>
          <w:tab w:val="left" w:pos="3119"/>
          <w:tab w:val="left" w:pos="4320"/>
        </w:tabs>
        <w:spacing w:line="300" w:lineRule="exact"/>
        <w:jc w:val="both"/>
        <w:rPr>
          <w:rFonts w:asciiTheme="minorHAnsi" w:hAnsiTheme="minorHAnsi" w:cstheme="minorHAnsi"/>
          <w:szCs w:val="22"/>
        </w:rPr>
      </w:pPr>
      <w:r w:rsidRPr="003F4CFF">
        <w:rPr>
          <w:rFonts w:asciiTheme="minorHAnsi" w:hAnsiTheme="minorHAnsi" w:cstheme="minorHAnsi"/>
          <w:szCs w:val="22"/>
        </w:rPr>
        <w:t>kontaktní osoba:</w:t>
      </w:r>
      <w:r w:rsidRPr="003F4CFF">
        <w:rPr>
          <w:rFonts w:asciiTheme="minorHAnsi" w:hAnsiTheme="minorHAnsi" w:cstheme="minorHAnsi"/>
          <w:szCs w:val="22"/>
        </w:rPr>
        <w:tab/>
      </w:r>
      <w:r w:rsidRPr="003F4CFF">
        <w:rPr>
          <w:rFonts w:asciiTheme="minorHAnsi" w:hAnsiTheme="minorHAnsi" w:cstheme="minorHAnsi"/>
          <w:szCs w:val="22"/>
          <w:highlight w:val="cyan"/>
          <w:lang w:eastAsia="en-US" w:bidi="en-US"/>
        </w:rPr>
        <w:fldChar w:fldCharType="begin"/>
      </w:r>
      <w:r w:rsidRPr="003F4CFF">
        <w:rPr>
          <w:rFonts w:asciiTheme="minorHAnsi" w:hAnsiTheme="minorHAnsi" w:cstheme="minorHAnsi"/>
          <w:szCs w:val="22"/>
          <w:highlight w:val="cyan"/>
          <w:lang w:eastAsia="en-US" w:bidi="en-US"/>
        </w:rPr>
        <w:instrText xml:space="preserve"> MACROBUTTON  AcceptConflict "[Bude doplněno před uzavřením smlouvy]" </w:instrText>
      </w:r>
      <w:r w:rsidRPr="003F4CFF">
        <w:rPr>
          <w:rFonts w:asciiTheme="minorHAnsi" w:hAnsiTheme="minorHAnsi" w:cstheme="minorHAnsi"/>
          <w:szCs w:val="22"/>
          <w:highlight w:val="cyan"/>
          <w:lang w:eastAsia="en-US" w:bidi="en-US"/>
        </w:rPr>
        <w:fldChar w:fldCharType="end"/>
      </w:r>
      <w:r w:rsidR="00236FC0" w:rsidRPr="003F4CFF">
        <w:rPr>
          <w:rFonts w:asciiTheme="minorHAnsi" w:hAnsiTheme="minorHAnsi" w:cstheme="minorHAnsi"/>
          <w:szCs w:val="22"/>
        </w:rPr>
        <w:tab/>
      </w:r>
    </w:p>
    <w:p w14:paraId="7D8918B6" w14:textId="2EBE0F1F" w:rsidR="00236FC0" w:rsidRPr="003F4CFF" w:rsidRDefault="00236FC0" w:rsidP="005B3328">
      <w:pPr>
        <w:widowControl w:val="0"/>
        <w:tabs>
          <w:tab w:val="left" w:pos="3119"/>
          <w:tab w:val="left" w:pos="4320"/>
        </w:tabs>
        <w:spacing w:line="300" w:lineRule="exact"/>
        <w:jc w:val="both"/>
        <w:rPr>
          <w:rFonts w:asciiTheme="minorHAnsi" w:hAnsiTheme="minorHAnsi" w:cstheme="minorHAnsi"/>
          <w:szCs w:val="22"/>
        </w:rPr>
      </w:pPr>
      <w:r w:rsidRPr="003F4CFF">
        <w:rPr>
          <w:rFonts w:asciiTheme="minorHAnsi" w:hAnsiTheme="minorHAnsi" w:cstheme="minorHAnsi"/>
          <w:szCs w:val="22"/>
        </w:rPr>
        <w:t>telefon:</w:t>
      </w:r>
      <w:r w:rsidRPr="003F4CFF">
        <w:rPr>
          <w:rFonts w:asciiTheme="minorHAnsi" w:hAnsiTheme="minorHAnsi" w:cstheme="minorHAnsi"/>
          <w:szCs w:val="22"/>
        </w:rPr>
        <w:tab/>
      </w:r>
      <w:r w:rsidR="003D0366" w:rsidRPr="003F4CFF">
        <w:rPr>
          <w:rFonts w:asciiTheme="minorHAnsi" w:hAnsiTheme="minorHAnsi" w:cstheme="minorHAnsi"/>
          <w:szCs w:val="22"/>
          <w:highlight w:val="cyan"/>
          <w:lang w:eastAsia="en-US" w:bidi="en-US"/>
        </w:rPr>
        <w:fldChar w:fldCharType="begin"/>
      </w:r>
      <w:r w:rsidR="003D0366" w:rsidRPr="003F4CFF">
        <w:rPr>
          <w:rFonts w:asciiTheme="minorHAnsi" w:hAnsiTheme="minorHAnsi" w:cstheme="minorHAnsi"/>
          <w:szCs w:val="22"/>
          <w:highlight w:val="cyan"/>
          <w:lang w:eastAsia="en-US" w:bidi="en-US"/>
        </w:rPr>
        <w:instrText xml:space="preserve"> MACROBUTTON  AcceptConflict "[Bude doplněno před uzavřením smlouvy]" </w:instrText>
      </w:r>
      <w:r w:rsidR="003D0366" w:rsidRPr="003F4CFF">
        <w:rPr>
          <w:rFonts w:asciiTheme="minorHAnsi" w:hAnsiTheme="minorHAnsi" w:cstheme="minorHAnsi"/>
          <w:szCs w:val="22"/>
          <w:highlight w:val="cyan"/>
          <w:lang w:eastAsia="en-US" w:bidi="en-US"/>
        </w:rPr>
        <w:fldChar w:fldCharType="end"/>
      </w:r>
    </w:p>
    <w:p w14:paraId="153035DF" w14:textId="0F4FF064" w:rsidR="00A11041" w:rsidRPr="003F4CFF" w:rsidRDefault="003D0366" w:rsidP="00026DA1">
      <w:pPr>
        <w:widowControl w:val="0"/>
        <w:tabs>
          <w:tab w:val="left" w:pos="3119"/>
          <w:tab w:val="left" w:pos="4320"/>
        </w:tabs>
        <w:spacing w:line="300" w:lineRule="exact"/>
        <w:jc w:val="both"/>
        <w:rPr>
          <w:rFonts w:asciiTheme="minorHAnsi" w:hAnsiTheme="minorHAnsi" w:cstheme="minorHAnsi"/>
          <w:szCs w:val="22"/>
        </w:rPr>
      </w:pPr>
      <w:r w:rsidRPr="003F4CFF">
        <w:rPr>
          <w:rFonts w:asciiTheme="minorHAnsi" w:hAnsiTheme="minorHAnsi" w:cstheme="minorHAnsi"/>
          <w:szCs w:val="22"/>
        </w:rPr>
        <w:t>e-mail:</w:t>
      </w:r>
      <w:r w:rsidRPr="003F4CFF">
        <w:rPr>
          <w:rFonts w:asciiTheme="minorHAnsi" w:hAnsiTheme="minorHAnsi" w:cstheme="minorHAnsi"/>
          <w:szCs w:val="22"/>
        </w:rPr>
        <w:tab/>
      </w:r>
      <w:r w:rsidRPr="003F4CFF">
        <w:rPr>
          <w:rFonts w:asciiTheme="minorHAnsi" w:hAnsiTheme="minorHAnsi" w:cstheme="minorHAnsi"/>
          <w:szCs w:val="22"/>
          <w:highlight w:val="cyan"/>
          <w:lang w:eastAsia="en-US" w:bidi="en-US"/>
        </w:rPr>
        <w:fldChar w:fldCharType="begin"/>
      </w:r>
      <w:r w:rsidRPr="003F4CFF">
        <w:rPr>
          <w:rFonts w:asciiTheme="minorHAnsi" w:hAnsiTheme="minorHAnsi" w:cstheme="minorHAnsi"/>
          <w:szCs w:val="22"/>
          <w:highlight w:val="cyan"/>
          <w:lang w:eastAsia="en-US" w:bidi="en-US"/>
        </w:rPr>
        <w:instrText xml:space="preserve"> MACROBUTTON  AcceptConflict "[Bude doplněno před uzavřením smlouvy]" </w:instrText>
      </w:r>
      <w:r w:rsidRPr="003F4CFF">
        <w:rPr>
          <w:rFonts w:asciiTheme="minorHAnsi" w:hAnsiTheme="minorHAnsi" w:cstheme="minorHAnsi"/>
          <w:szCs w:val="22"/>
          <w:highlight w:val="cyan"/>
          <w:lang w:eastAsia="en-US" w:bidi="en-US"/>
        </w:rPr>
        <w:fldChar w:fldCharType="end"/>
      </w:r>
    </w:p>
    <w:p w14:paraId="758F6853" w14:textId="0E008C36" w:rsidR="004D5C30" w:rsidRPr="003F4CFF" w:rsidRDefault="004D5C30" w:rsidP="00A36BA5">
      <w:pPr>
        <w:jc w:val="both"/>
        <w:rPr>
          <w:rFonts w:asciiTheme="minorHAnsi" w:hAnsiTheme="minorHAnsi" w:cstheme="minorHAnsi"/>
          <w:i/>
          <w:color w:val="000000"/>
          <w:szCs w:val="22"/>
        </w:rPr>
      </w:pPr>
      <w:r w:rsidRPr="003F4CFF">
        <w:rPr>
          <w:rFonts w:asciiTheme="minorHAnsi" w:hAnsiTheme="minorHAnsi" w:cstheme="minorHAnsi"/>
          <w:color w:val="000000"/>
          <w:szCs w:val="22"/>
        </w:rPr>
        <w:t xml:space="preserve">(dále jen </w:t>
      </w:r>
      <w:r w:rsidR="00236FC0" w:rsidRPr="003F4CFF">
        <w:rPr>
          <w:rFonts w:asciiTheme="minorHAnsi" w:hAnsiTheme="minorHAnsi" w:cstheme="minorHAnsi"/>
          <w:b/>
          <w:bCs/>
          <w:i/>
          <w:iCs/>
          <w:color w:val="000000"/>
          <w:szCs w:val="22"/>
        </w:rPr>
        <w:t>ob</w:t>
      </w:r>
      <w:r w:rsidR="005E5D59" w:rsidRPr="003F4CFF">
        <w:rPr>
          <w:rFonts w:asciiTheme="minorHAnsi" w:hAnsiTheme="minorHAnsi" w:cstheme="minorHAnsi"/>
          <w:b/>
          <w:bCs/>
          <w:i/>
          <w:iCs/>
          <w:color w:val="000000"/>
          <w:szCs w:val="22"/>
        </w:rPr>
        <w:t>jednatel</w:t>
      </w:r>
      <w:r w:rsidRPr="003F4CFF">
        <w:rPr>
          <w:rFonts w:asciiTheme="minorHAnsi" w:hAnsiTheme="minorHAnsi" w:cstheme="minorHAnsi"/>
          <w:color w:val="000000"/>
          <w:szCs w:val="22"/>
        </w:rPr>
        <w:t>“)</w:t>
      </w:r>
    </w:p>
    <w:p w14:paraId="19A240D3" w14:textId="77777777" w:rsidR="004D5C30" w:rsidRPr="003F4CFF" w:rsidRDefault="004D5C30" w:rsidP="005B3328">
      <w:pPr>
        <w:ind w:left="284" w:hanging="284"/>
        <w:jc w:val="both"/>
        <w:rPr>
          <w:rFonts w:asciiTheme="minorHAnsi" w:hAnsiTheme="minorHAnsi" w:cstheme="minorHAnsi"/>
          <w:b/>
          <w:bCs/>
          <w:color w:val="000000"/>
          <w:szCs w:val="22"/>
        </w:rPr>
      </w:pPr>
    </w:p>
    <w:p w14:paraId="009D9E1F" w14:textId="77777777" w:rsidR="004D5C30" w:rsidRPr="003F4CFF" w:rsidRDefault="004D5C30" w:rsidP="005B3328">
      <w:pPr>
        <w:ind w:left="284" w:hanging="284"/>
        <w:jc w:val="both"/>
        <w:rPr>
          <w:rFonts w:asciiTheme="minorHAnsi" w:hAnsiTheme="minorHAnsi" w:cstheme="minorHAnsi"/>
          <w:b/>
          <w:bCs/>
          <w:color w:val="000000"/>
          <w:szCs w:val="22"/>
        </w:rPr>
      </w:pPr>
      <w:r w:rsidRPr="003F4CFF">
        <w:rPr>
          <w:rFonts w:asciiTheme="minorHAnsi" w:hAnsiTheme="minorHAnsi" w:cstheme="minorHAnsi"/>
          <w:b/>
          <w:bCs/>
          <w:color w:val="000000"/>
          <w:szCs w:val="22"/>
        </w:rPr>
        <w:t>a</w:t>
      </w:r>
    </w:p>
    <w:p w14:paraId="39C7B8F8" w14:textId="77777777" w:rsidR="004D5C30" w:rsidRPr="003F4CFF" w:rsidRDefault="004D5C30" w:rsidP="005B3328">
      <w:pPr>
        <w:ind w:left="284" w:hanging="284"/>
        <w:jc w:val="both"/>
        <w:rPr>
          <w:rFonts w:asciiTheme="minorHAnsi" w:hAnsiTheme="minorHAnsi" w:cstheme="minorHAnsi"/>
          <w:color w:val="000000"/>
          <w:szCs w:val="22"/>
        </w:rPr>
      </w:pPr>
    </w:p>
    <w:p w14:paraId="3E0FD44B" w14:textId="72A7615F" w:rsidR="00A94964" w:rsidRPr="003F4CFF" w:rsidRDefault="008A0545" w:rsidP="005B3328">
      <w:pPr>
        <w:pStyle w:val="Odstavecseseznamem"/>
        <w:numPr>
          <w:ilvl w:val="0"/>
          <w:numId w:val="2"/>
        </w:numPr>
        <w:ind w:left="426" w:hanging="426"/>
        <w:jc w:val="both"/>
        <w:rPr>
          <w:rFonts w:asciiTheme="minorHAnsi" w:hAnsiTheme="minorHAnsi" w:cstheme="minorHAnsi"/>
          <w:b/>
          <w:color w:val="000000"/>
          <w:sz w:val="22"/>
          <w:szCs w:val="22"/>
        </w:rPr>
      </w:pPr>
      <w:r w:rsidRPr="003F4CFF">
        <w:rPr>
          <w:rFonts w:asciiTheme="minorHAnsi" w:hAnsiTheme="minorHAnsi" w:cstheme="minorHAnsi"/>
          <w:b/>
          <w:color w:val="000000"/>
          <w:sz w:val="22"/>
          <w:szCs w:val="22"/>
        </w:rPr>
        <w:t>Poskytovatel</w:t>
      </w:r>
    </w:p>
    <w:p w14:paraId="00500A28" w14:textId="77777777" w:rsidR="00A94964" w:rsidRPr="003F4CFF" w:rsidRDefault="00A94964" w:rsidP="005B3328">
      <w:pPr>
        <w:pStyle w:val="Odstavecseseznamem"/>
        <w:ind w:left="426"/>
        <w:jc w:val="both"/>
        <w:rPr>
          <w:rFonts w:asciiTheme="minorHAnsi" w:hAnsiTheme="minorHAnsi" w:cstheme="minorHAnsi"/>
          <w:b/>
          <w:color w:val="000000"/>
          <w:sz w:val="22"/>
          <w:szCs w:val="22"/>
        </w:rPr>
      </w:pPr>
    </w:p>
    <w:p w14:paraId="4114EEBF" w14:textId="77777777" w:rsidR="00A85F38" w:rsidRPr="003F4CFF" w:rsidRDefault="00A85F38" w:rsidP="00191AE9">
      <w:pPr>
        <w:pStyle w:val="Odstavecseseznamem"/>
        <w:ind w:left="0"/>
        <w:jc w:val="both"/>
        <w:rPr>
          <w:rFonts w:asciiTheme="minorHAnsi" w:hAnsiTheme="minorHAnsi" w:cstheme="minorHAnsi"/>
          <w:b/>
          <w:color w:val="000000"/>
          <w:sz w:val="22"/>
          <w:szCs w:val="22"/>
        </w:rPr>
      </w:pPr>
      <w:r w:rsidRPr="003F4CFF">
        <w:rPr>
          <w:rFonts w:asciiTheme="minorHAnsi" w:hAnsiTheme="minorHAnsi" w:cstheme="minorHAnsi"/>
          <w:b/>
          <w:color w:val="000000"/>
          <w:sz w:val="22"/>
          <w:szCs w:val="22"/>
          <w:highlight w:val="cyan"/>
        </w:rPr>
        <w:fldChar w:fldCharType="begin"/>
      </w:r>
      <w:r w:rsidRPr="003F4CFF">
        <w:rPr>
          <w:rFonts w:asciiTheme="minorHAnsi" w:hAnsiTheme="minorHAnsi" w:cstheme="minorHAnsi"/>
          <w:b/>
          <w:color w:val="000000"/>
          <w:sz w:val="22"/>
          <w:szCs w:val="22"/>
          <w:highlight w:val="cyan"/>
        </w:rPr>
        <w:instrText xml:space="preserve"> MACROBUTTON  AcceptConflict "[Jméno dodavatele - bude doplněno před uzavřením smlouvy]" </w:instrText>
      </w:r>
      <w:r w:rsidRPr="003F4CFF">
        <w:rPr>
          <w:rFonts w:asciiTheme="minorHAnsi" w:hAnsiTheme="minorHAnsi" w:cstheme="minorHAnsi"/>
          <w:b/>
          <w:color w:val="000000"/>
          <w:sz w:val="22"/>
          <w:szCs w:val="22"/>
          <w:highlight w:val="cyan"/>
        </w:rPr>
        <w:fldChar w:fldCharType="end"/>
      </w:r>
    </w:p>
    <w:p w14:paraId="43063064" w14:textId="786BDDFB" w:rsidR="002E130A" w:rsidRPr="003F4CFF" w:rsidRDefault="002E130A" w:rsidP="002E130A">
      <w:pPr>
        <w:widowControl w:val="0"/>
        <w:tabs>
          <w:tab w:val="left" w:pos="3119"/>
          <w:tab w:val="left" w:pos="4320"/>
        </w:tabs>
        <w:spacing w:line="300" w:lineRule="exact"/>
        <w:jc w:val="both"/>
        <w:rPr>
          <w:rFonts w:asciiTheme="minorHAnsi" w:hAnsiTheme="minorHAnsi" w:cstheme="minorHAnsi"/>
          <w:szCs w:val="22"/>
        </w:rPr>
      </w:pPr>
      <w:r w:rsidRPr="003F4CFF">
        <w:rPr>
          <w:rFonts w:asciiTheme="minorHAnsi" w:hAnsiTheme="minorHAnsi" w:cstheme="minorHAnsi"/>
          <w:szCs w:val="22"/>
        </w:rPr>
        <w:t>se sídlem:</w:t>
      </w:r>
      <w:r w:rsidRPr="003F4CFF">
        <w:rPr>
          <w:rFonts w:asciiTheme="minorHAnsi" w:hAnsiTheme="minorHAnsi" w:cstheme="minorHAnsi"/>
          <w:szCs w:val="22"/>
        </w:rPr>
        <w:tab/>
      </w:r>
      <w:r w:rsidRPr="003F4CFF">
        <w:rPr>
          <w:rFonts w:asciiTheme="minorHAnsi" w:hAnsiTheme="minorHAnsi" w:cstheme="minorHAnsi"/>
          <w:szCs w:val="22"/>
          <w:highlight w:val="cyan"/>
          <w:lang w:eastAsia="en-US" w:bidi="en-US"/>
        </w:rPr>
        <w:fldChar w:fldCharType="begin"/>
      </w:r>
      <w:r w:rsidRPr="003F4CFF">
        <w:rPr>
          <w:rFonts w:asciiTheme="minorHAnsi" w:hAnsiTheme="minorHAnsi" w:cstheme="minorHAnsi"/>
          <w:szCs w:val="22"/>
          <w:highlight w:val="cyan"/>
          <w:lang w:eastAsia="en-US" w:bidi="en-US"/>
        </w:rPr>
        <w:instrText xml:space="preserve"> MACROBUTTON  AcceptConflict "[Bude doplněno před uzavřením smlouvy]" </w:instrText>
      </w:r>
      <w:r w:rsidRPr="003F4CFF">
        <w:rPr>
          <w:rFonts w:asciiTheme="minorHAnsi" w:hAnsiTheme="minorHAnsi" w:cstheme="minorHAnsi"/>
          <w:szCs w:val="22"/>
          <w:highlight w:val="cyan"/>
          <w:lang w:eastAsia="en-US" w:bidi="en-US"/>
        </w:rPr>
        <w:fldChar w:fldCharType="end"/>
      </w:r>
    </w:p>
    <w:p w14:paraId="5D2FE26A" w14:textId="1A871DD3" w:rsidR="002E130A" w:rsidRPr="003F4CFF" w:rsidRDefault="002E130A" w:rsidP="002E130A">
      <w:pPr>
        <w:widowControl w:val="0"/>
        <w:tabs>
          <w:tab w:val="left" w:pos="3119"/>
          <w:tab w:val="left" w:pos="4320"/>
        </w:tabs>
        <w:spacing w:line="300" w:lineRule="exact"/>
        <w:jc w:val="both"/>
        <w:rPr>
          <w:rFonts w:asciiTheme="minorHAnsi" w:hAnsiTheme="minorHAnsi" w:cstheme="minorHAnsi"/>
          <w:szCs w:val="22"/>
        </w:rPr>
      </w:pPr>
      <w:r w:rsidRPr="003F4CFF">
        <w:rPr>
          <w:rFonts w:asciiTheme="minorHAnsi" w:hAnsiTheme="minorHAnsi" w:cstheme="minorHAnsi"/>
          <w:szCs w:val="22"/>
        </w:rPr>
        <w:t>zastoupená:</w:t>
      </w:r>
      <w:r w:rsidRPr="003F4CFF">
        <w:rPr>
          <w:rFonts w:asciiTheme="minorHAnsi" w:hAnsiTheme="minorHAnsi" w:cstheme="minorHAnsi"/>
          <w:szCs w:val="22"/>
        </w:rPr>
        <w:tab/>
      </w:r>
      <w:r w:rsidRPr="003F4CFF">
        <w:rPr>
          <w:rFonts w:asciiTheme="minorHAnsi" w:hAnsiTheme="minorHAnsi" w:cstheme="minorHAnsi"/>
          <w:szCs w:val="22"/>
          <w:highlight w:val="cyan"/>
          <w:lang w:eastAsia="en-US" w:bidi="en-US"/>
        </w:rPr>
        <w:fldChar w:fldCharType="begin"/>
      </w:r>
      <w:r w:rsidRPr="003F4CFF">
        <w:rPr>
          <w:rFonts w:asciiTheme="minorHAnsi" w:hAnsiTheme="minorHAnsi" w:cstheme="minorHAnsi"/>
          <w:szCs w:val="22"/>
          <w:highlight w:val="cyan"/>
          <w:lang w:eastAsia="en-US" w:bidi="en-US"/>
        </w:rPr>
        <w:instrText xml:space="preserve"> MACROBUTTON  AcceptConflict "[Bude doplněno před uzavřením smlouvy]" </w:instrText>
      </w:r>
      <w:r w:rsidRPr="003F4CFF">
        <w:rPr>
          <w:rFonts w:asciiTheme="minorHAnsi" w:hAnsiTheme="minorHAnsi" w:cstheme="minorHAnsi"/>
          <w:szCs w:val="22"/>
          <w:highlight w:val="cyan"/>
          <w:lang w:eastAsia="en-US" w:bidi="en-US"/>
        </w:rPr>
        <w:fldChar w:fldCharType="end"/>
      </w:r>
    </w:p>
    <w:p w14:paraId="110DDCA5" w14:textId="2BD519FE" w:rsidR="002E130A" w:rsidRPr="003F4CFF" w:rsidRDefault="002E130A" w:rsidP="002E130A">
      <w:pPr>
        <w:widowControl w:val="0"/>
        <w:tabs>
          <w:tab w:val="left" w:pos="3119"/>
          <w:tab w:val="left" w:pos="4320"/>
        </w:tabs>
        <w:spacing w:line="300" w:lineRule="exact"/>
        <w:jc w:val="both"/>
        <w:rPr>
          <w:rFonts w:asciiTheme="minorHAnsi" w:hAnsiTheme="minorHAnsi" w:cstheme="minorHAnsi"/>
          <w:szCs w:val="22"/>
        </w:rPr>
      </w:pPr>
      <w:r w:rsidRPr="003F4CFF">
        <w:rPr>
          <w:rFonts w:asciiTheme="minorHAnsi" w:hAnsiTheme="minorHAnsi" w:cstheme="minorHAnsi"/>
          <w:szCs w:val="22"/>
        </w:rPr>
        <w:t>IČO:</w:t>
      </w:r>
      <w:r w:rsidRPr="003F4CFF">
        <w:rPr>
          <w:rFonts w:asciiTheme="minorHAnsi" w:hAnsiTheme="minorHAnsi" w:cstheme="minorHAnsi"/>
          <w:szCs w:val="22"/>
        </w:rPr>
        <w:tab/>
      </w:r>
      <w:r w:rsidRPr="003F4CFF">
        <w:rPr>
          <w:rFonts w:asciiTheme="minorHAnsi" w:hAnsiTheme="minorHAnsi" w:cstheme="minorHAnsi"/>
          <w:szCs w:val="22"/>
          <w:highlight w:val="cyan"/>
          <w:lang w:eastAsia="en-US" w:bidi="en-US"/>
        </w:rPr>
        <w:fldChar w:fldCharType="begin"/>
      </w:r>
      <w:r w:rsidRPr="003F4CFF">
        <w:rPr>
          <w:rFonts w:asciiTheme="minorHAnsi" w:hAnsiTheme="minorHAnsi" w:cstheme="minorHAnsi"/>
          <w:szCs w:val="22"/>
          <w:highlight w:val="cyan"/>
          <w:lang w:eastAsia="en-US" w:bidi="en-US"/>
        </w:rPr>
        <w:instrText xml:space="preserve"> MACROBUTTON  AcceptConflict "[Bude doplněno před uzavřením smlouvy]" </w:instrText>
      </w:r>
      <w:r w:rsidRPr="003F4CFF">
        <w:rPr>
          <w:rFonts w:asciiTheme="minorHAnsi" w:hAnsiTheme="minorHAnsi" w:cstheme="minorHAnsi"/>
          <w:szCs w:val="22"/>
          <w:highlight w:val="cyan"/>
          <w:lang w:eastAsia="en-US" w:bidi="en-US"/>
        </w:rPr>
        <w:fldChar w:fldCharType="end"/>
      </w:r>
    </w:p>
    <w:p w14:paraId="5BD65B24" w14:textId="1FF6C355" w:rsidR="002E130A" w:rsidRPr="003F4CFF" w:rsidRDefault="002E130A" w:rsidP="002E130A">
      <w:pPr>
        <w:widowControl w:val="0"/>
        <w:tabs>
          <w:tab w:val="left" w:pos="3119"/>
          <w:tab w:val="left" w:pos="4320"/>
        </w:tabs>
        <w:spacing w:line="300" w:lineRule="exact"/>
        <w:jc w:val="both"/>
        <w:rPr>
          <w:rFonts w:asciiTheme="minorHAnsi" w:hAnsiTheme="minorHAnsi" w:cstheme="minorHAnsi"/>
          <w:szCs w:val="22"/>
        </w:rPr>
      </w:pPr>
      <w:r w:rsidRPr="003F4CFF">
        <w:rPr>
          <w:rFonts w:asciiTheme="minorHAnsi" w:hAnsiTheme="minorHAnsi" w:cstheme="minorHAnsi"/>
          <w:szCs w:val="22"/>
        </w:rPr>
        <w:t>DIČ:</w:t>
      </w:r>
      <w:r w:rsidRPr="003F4CFF">
        <w:rPr>
          <w:rFonts w:asciiTheme="minorHAnsi" w:hAnsiTheme="minorHAnsi" w:cstheme="minorHAnsi"/>
          <w:szCs w:val="22"/>
        </w:rPr>
        <w:tab/>
      </w:r>
      <w:r w:rsidRPr="003F4CFF">
        <w:rPr>
          <w:rFonts w:asciiTheme="minorHAnsi" w:hAnsiTheme="minorHAnsi" w:cstheme="minorHAnsi"/>
          <w:szCs w:val="22"/>
          <w:highlight w:val="cyan"/>
          <w:lang w:eastAsia="en-US" w:bidi="en-US"/>
        </w:rPr>
        <w:fldChar w:fldCharType="begin"/>
      </w:r>
      <w:r w:rsidRPr="003F4CFF">
        <w:rPr>
          <w:rFonts w:asciiTheme="minorHAnsi" w:hAnsiTheme="minorHAnsi" w:cstheme="minorHAnsi"/>
          <w:szCs w:val="22"/>
          <w:highlight w:val="cyan"/>
          <w:lang w:eastAsia="en-US" w:bidi="en-US"/>
        </w:rPr>
        <w:instrText xml:space="preserve"> MACROBUTTON  AcceptConflict "[Bude doplněno před uzavřením smlouvy]" </w:instrText>
      </w:r>
      <w:r w:rsidRPr="003F4CFF">
        <w:rPr>
          <w:rFonts w:asciiTheme="minorHAnsi" w:hAnsiTheme="minorHAnsi" w:cstheme="minorHAnsi"/>
          <w:szCs w:val="22"/>
          <w:highlight w:val="cyan"/>
          <w:lang w:eastAsia="en-US" w:bidi="en-US"/>
        </w:rPr>
        <w:fldChar w:fldCharType="end"/>
      </w:r>
    </w:p>
    <w:p w14:paraId="49734C91" w14:textId="127FF846" w:rsidR="002E130A" w:rsidRPr="003F4CFF" w:rsidRDefault="002E130A" w:rsidP="002E130A">
      <w:pPr>
        <w:widowControl w:val="0"/>
        <w:tabs>
          <w:tab w:val="left" w:pos="3119"/>
          <w:tab w:val="left" w:pos="4320"/>
        </w:tabs>
        <w:spacing w:line="300" w:lineRule="exact"/>
        <w:jc w:val="both"/>
        <w:rPr>
          <w:rFonts w:asciiTheme="minorHAnsi" w:hAnsiTheme="minorHAnsi" w:cstheme="minorHAnsi"/>
          <w:szCs w:val="22"/>
        </w:rPr>
      </w:pPr>
      <w:r w:rsidRPr="003F4CFF">
        <w:rPr>
          <w:rFonts w:asciiTheme="minorHAnsi" w:hAnsiTheme="minorHAnsi" w:cstheme="minorHAnsi"/>
          <w:szCs w:val="22"/>
        </w:rPr>
        <w:t>Plátce DPH:</w:t>
      </w:r>
      <w:r w:rsidRPr="003F4CFF">
        <w:rPr>
          <w:rFonts w:asciiTheme="minorHAnsi" w:hAnsiTheme="minorHAnsi" w:cstheme="minorHAnsi"/>
          <w:szCs w:val="22"/>
        </w:rPr>
        <w:tab/>
      </w:r>
      <w:r w:rsidRPr="003F4CFF">
        <w:rPr>
          <w:rFonts w:asciiTheme="minorHAnsi" w:hAnsiTheme="minorHAnsi" w:cstheme="minorHAnsi"/>
          <w:szCs w:val="22"/>
          <w:highlight w:val="cyan"/>
          <w:lang w:eastAsia="en-US" w:bidi="en-US"/>
        </w:rPr>
        <w:fldChar w:fldCharType="begin"/>
      </w:r>
      <w:r w:rsidRPr="003F4CFF">
        <w:rPr>
          <w:rFonts w:asciiTheme="minorHAnsi" w:hAnsiTheme="minorHAnsi" w:cstheme="minorHAnsi"/>
          <w:szCs w:val="22"/>
          <w:highlight w:val="cyan"/>
          <w:lang w:eastAsia="en-US" w:bidi="en-US"/>
        </w:rPr>
        <w:instrText xml:space="preserve"> MACROBUTTON  AcceptConflict "[Bude doplněno před uzavřením smlouvy]" </w:instrText>
      </w:r>
      <w:r w:rsidRPr="003F4CFF">
        <w:rPr>
          <w:rFonts w:asciiTheme="minorHAnsi" w:hAnsiTheme="minorHAnsi" w:cstheme="minorHAnsi"/>
          <w:szCs w:val="22"/>
          <w:highlight w:val="cyan"/>
          <w:lang w:eastAsia="en-US" w:bidi="en-US"/>
        </w:rPr>
        <w:fldChar w:fldCharType="end"/>
      </w:r>
    </w:p>
    <w:p w14:paraId="49307154" w14:textId="77777777" w:rsidR="00A85F38" w:rsidRPr="003F4CFF" w:rsidRDefault="00A85F38" w:rsidP="00191AE9">
      <w:pPr>
        <w:jc w:val="both"/>
        <w:rPr>
          <w:rFonts w:asciiTheme="minorHAnsi" w:hAnsiTheme="minorHAnsi" w:cstheme="minorHAnsi"/>
          <w:szCs w:val="22"/>
        </w:rPr>
      </w:pPr>
      <w:r w:rsidRPr="003F4CFF">
        <w:rPr>
          <w:rFonts w:asciiTheme="minorHAnsi" w:hAnsiTheme="minorHAnsi" w:cstheme="minorHAnsi"/>
          <w:i/>
          <w:szCs w:val="22"/>
        </w:rPr>
        <w:t xml:space="preserve">(dodavatel doplní </w:t>
      </w:r>
      <w:r w:rsidRPr="003F4CFF">
        <w:rPr>
          <w:rFonts w:asciiTheme="minorHAnsi" w:hAnsiTheme="minorHAnsi" w:cstheme="minorHAnsi"/>
          <w:i/>
          <w:szCs w:val="22"/>
          <w:highlight w:val="cyan"/>
        </w:rPr>
        <w:t>„ANO“</w:t>
      </w:r>
      <w:r w:rsidRPr="003F4CFF">
        <w:rPr>
          <w:rFonts w:asciiTheme="minorHAnsi" w:hAnsiTheme="minorHAnsi" w:cstheme="minorHAnsi"/>
          <w:i/>
          <w:szCs w:val="22"/>
        </w:rPr>
        <w:t xml:space="preserve">, pokud je plátcem DPH, v opačném případě doplní </w:t>
      </w:r>
      <w:r w:rsidRPr="003F4CFF">
        <w:rPr>
          <w:rFonts w:asciiTheme="minorHAnsi" w:hAnsiTheme="minorHAnsi" w:cstheme="minorHAnsi"/>
          <w:i/>
          <w:szCs w:val="22"/>
          <w:highlight w:val="cyan"/>
        </w:rPr>
        <w:t>„NE“)</w:t>
      </w:r>
    </w:p>
    <w:p w14:paraId="62788DC3" w14:textId="350E6164" w:rsidR="00A85F38" w:rsidRPr="003F4CFF" w:rsidRDefault="00A85F38" w:rsidP="00191AE9">
      <w:pPr>
        <w:jc w:val="both"/>
        <w:rPr>
          <w:rFonts w:asciiTheme="minorHAnsi" w:hAnsiTheme="minorHAnsi" w:cstheme="minorHAnsi"/>
          <w:szCs w:val="22"/>
        </w:rPr>
      </w:pPr>
      <w:r w:rsidRPr="003F4CFF">
        <w:rPr>
          <w:rFonts w:asciiTheme="minorHAnsi" w:hAnsiTheme="minorHAnsi" w:cstheme="minorHAnsi"/>
          <w:szCs w:val="22"/>
        </w:rPr>
        <w:t>zapsána v </w:t>
      </w:r>
      <w:r w:rsidRPr="003F4CFF">
        <w:rPr>
          <w:rFonts w:asciiTheme="minorHAnsi" w:hAnsiTheme="minorHAnsi" w:cstheme="minorHAnsi"/>
          <w:szCs w:val="22"/>
          <w:highlight w:val="cyan"/>
          <w:lang w:eastAsia="en-US" w:bidi="en-US"/>
        </w:rPr>
        <w:fldChar w:fldCharType="begin"/>
      </w:r>
      <w:r w:rsidRPr="003F4CFF">
        <w:rPr>
          <w:rFonts w:asciiTheme="minorHAnsi" w:hAnsiTheme="minorHAnsi" w:cstheme="minorHAnsi"/>
          <w:szCs w:val="22"/>
          <w:highlight w:val="cyan"/>
          <w:lang w:eastAsia="en-US" w:bidi="en-US"/>
        </w:rPr>
        <w:instrText xml:space="preserve"> MACROBUTTON  AcceptConflict "[Bude doplněno před uzavřením smlouvy]" </w:instrText>
      </w:r>
      <w:r w:rsidRPr="003F4CFF">
        <w:rPr>
          <w:rFonts w:asciiTheme="minorHAnsi" w:hAnsiTheme="minorHAnsi" w:cstheme="minorHAnsi"/>
          <w:szCs w:val="22"/>
          <w:highlight w:val="cyan"/>
          <w:lang w:eastAsia="en-US" w:bidi="en-US"/>
        </w:rPr>
        <w:fldChar w:fldCharType="end"/>
      </w:r>
      <w:r w:rsidRPr="003F4CFF">
        <w:rPr>
          <w:rFonts w:asciiTheme="minorHAnsi" w:hAnsiTheme="minorHAnsi" w:cstheme="minorHAnsi"/>
          <w:szCs w:val="22"/>
        </w:rPr>
        <w:t xml:space="preserve"> </w:t>
      </w:r>
      <w:r w:rsidRPr="003F4CFF">
        <w:rPr>
          <w:rFonts w:asciiTheme="minorHAnsi" w:hAnsiTheme="minorHAnsi" w:cstheme="minorHAnsi"/>
          <w:i/>
          <w:szCs w:val="22"/>
        </w:rPr>
        <w:t>(např. v obchodním rejstříku)</w:t>
      </w:r>
      <w:r w:rsidRPr="003F4CFF">
        <w:rPr>
          <w:rFonts w:asciiTheme="minorHAnsi" w:hAnsiTheme="minorHAnsi" w:cstheme="minorHAnsi"/>
          <w:szCs w:val="22"/>
        </w:rPr>
        <w:t xml:space="preserve"> vedeném </w:t>
      </w:r>
      <w:r w:rsidRPr="003F4CFF">
        <w:rPr>
          <w:rFonts w:asciiTheme="minorHAnsi" w:hAnsiTheme="minorHAnsi" w:cstheme="minorHAnsi"/>
          <w:szCs w:val="22"/>
          <w:highlight w:val="cyan"/>
          <w:lang w:eastAsia="en-US" w:bidi="en-US"/>
        </w:rPr>
        <w:fldChar w:fldCharType="begin"/>
      </w:r>
      <w:r w:rsidRPr="003F4CFF">
        <w:rPr>
          <w:rFonts w:asciiTheme="minorHAnsi" w:hAnsiTheme="minorHAnsi" w:cstheme="minorHAnsi"/>
          <w:szCs w:val="22"/>
          <w:highlight w:val="cyan"/>
          <w:lang w:eastAsia="en-US" w:bidi="en-US"/>
        </w:rPr>
        <w:instrText xml:space="preserve"> MACROBUTTON  AcceptConflict "[Bude doplněno před uzavřením smlouvy]" </w:instrText>
      </w:r>
      <w:r w:rsidRPr="003F4CFF">
        <w:rPr>
          <w:rFonts w:asciiTheme="minorHAnsi" w:hAnsiTheme="minorHAnsi" w:cstheme="minorHAnsi"/>
          <w:szCs w:val="22"/>
          <w:highlight w:val="cyan"/>
          <w:lang w:eastAsia="en-US" w:bidi="en-US"/>
        </w:rPr>
        <w:fldChar w:fldCharType="end"/>
      </w:r>
      <w:r w:rsidRPr="003F4CFF">
        <w:rPr>
          <w:rFonts w:asciiTheme="minorHAnsi" w:hAnsiTheme="minorHAnsi" w:cstheme="minorHAnsi"/>
          <w:szCs w:val="22"/>
        </w:rPr>
        <w:t xml:space="preserve"> </w:t>
      </w:r>
      <w:r w:rsidRPr="003F4CFF">
        <w:rPr>
          <w:rFonts w:asciiTheme="minorHAnsi" w:hAnsiTheme="minorHAnsi" w:cstheme="minorHAnsi"/>
          <w:i/>
          <w:szCs w:val="22"/>
        </w:rPr>
        <w:t xml:space="preserve">(např. Krajským soudem </w:t>
      </w:r>
      <w:r w:rsidR="0034600F" w:rsidRPr="003F4CFF">
        <w:rPr>
          <w:rFonts w:asciiTheme="minorHAnsi" w:hAnsiTheme="minorHAnsi" w:cstheme="minorHAnsi"/>
          <w:i/>
          <w:szCs w:val="22"/>
        </w:rPr>
        <w:br/>
      </w:r>
      <w:r w:rsidRPr="003F4CFF">
        <w:rPr>
          <w:rFonts w:asciiTheme="minorHAnsi" w:hAnsiTheme="minorHAnsi" w:cstheme="minorHAnsi"/>
          <w:i/>
          <w:szCs w:val="22"/>
        </w:rPr>
        <w:t>v</w:t>
      </w:r>
      <w:r w:rsidRPr="003F4CFF">
        <w:rPr>
          <w:rFonts w:asciiTheme="minorHAnsi" w:hAnsiTheme="minorHAnsi" w:cstheme="minorHAnsi"/>
          <w:szCs w:val="22"/>
        </w:rPr>
        <w:t xml:space="preserve"> </w:t>
      </w:r>
      <w:r w:rsidRPr="003F4CFF">
        <w:rPr>
          <w:rFonts w:asciiTheme="minorHAnsi" w:hAnsiTheme="minorHAnsi" w:cstheme="minorHAnsi"/>
          <w:szCs w:val="22"/>
          <w:highlight w:val="cyan"/>
          <w:lang w:eastAsia="en-US" w:bidi="en-US"/>
        </w:rPr>
        <w:fldChar w:fldCharType="begin"/>
      </w:r>
      <w:r w:rsidRPr="003F4CFF">
        <w:rPr>
          <w:rFonts w:asciiTheme="minorHAnsi" w:hAnsiTheme="minorHAnsi" w:cstheme="minorHAnsi"/>
          <w:szCs w:val="22"/>
          <w:highlight w:val="cyan"/>
          <w:lang w:eastAsia="en-US" w:bidi="en-US"/>
        </w:rPr>
        <w:instrText xml:space="preserve"> MACROBUTTON  AcceptConflict "[Bude doplněno před uzavřením smlouvy]" </w:instrText>
      </w:r>
      <w:r w:rsidRPr="003F4CFF">
        <w:rPr>
          <w:rFonts w:asciiTheme="minorHAnsi" w:hAnsiTheme="minorHAnsi" w:cstheme="minorHAnsi"/>
          <w:szCs w:val="22"/>
          <w:highlight w:val="cyan"/>
          <w:lang w:eastAsia="en-US" w:bidi="en-US"/>
        </w:rPr>
        <w:fldChar w:fldCharType="end"/>
      </w:r>
      <w:r w:rsidRPr="003F4CFF">
        <w:rPr>
          <w:rFonts w:asciiTheme="minorHAnsi" w:hAnsiTheme="minorHAnsi" w:cstheme="minorHAnsi"/>
          <w:i/>
          <w:szCs w:val="22"/>
        </w:rPr>
        <w:t>)</w:t>
      </w:r>
      <w:r w:rsidRPr="003F4CFF">
        <w:rPr>
          <w:rFonts w:asciiTheme="minorHAnsi" w:hAnsiTheme="minorHAnsi" w:cstheme="minorHAnsi"/>
          <w:szCs w:val="22"/>
        </w:rPr>
        <w:t xml:space="preserve"> pod </w:t>
      </w:r>
      <w:proofErr w:type="spellStart"/>
      <w:r w:rsidRPr="003F4CFF">
        <w:rPr>
          <w:rFonts w:asciiTheme="minorHAnsi" w:hAnsiTheme="minorHAnsi" w:cstheme="minorHAnsi"/>
          <w:szCs w:val="22"/>
        </w:rPr>
        <w:t>sp</w:t>
      </w:r>
      <w:proofErr w:type="spellEnd"/>
      <w:r w:rsidRPr="003F4CFF">
        <w:rPr>
          <w:rFonts w:asciiTheme="minorHAnsi" w:hAnsiTheme="minorHAnsi" w:cstheme="minorHAnsi"/>
          <w:szCs w:val="22"/>
        </w:rPr>
        <w:t xml:space="preserve">. zn. </w:t>
      </w:r>
      <w:r w:rsidRPr="003F4CFF">
        <w:rPr>
          <w:rFonts w:asciiTheme="minorHAnsi" w:hAnsiTheme="minorHAnsi" w:cstheme="minorHAnsi"/>
          <w:szCs w:val="22"/>
          <w:highlight w:val="cyan"/>
          <w:lang w:eastAsia="en-US" w:bidi="en-US"/>
        </w:rPr>
        <w:fldChar w:fldCharType="begin"/>
      </w:r>
      <w:r w:rsidRPr="003F4CFF">
        <w:rPr>
          <w:rFonts w:asciiTheme="minorHAnsi" w:hAnsiTheme="minorHAnsi" w:cstheme="minorHAnsi"/>
          <w:szCs w:val="22"/>
          <w:highlight w:val="cyan"/>
          <w:lang w:eastAsia="en-US" w:bidi="en-US"/>
        </w:rPr>
        <w:instrText xml:space="preserve"> MACROBUTTON  AcceptConflict "[Bude doplněno před uzavřením smlouvy]" </w:instrText>
      </w:r>
      <w:r w:rsidRPr="003F4CFF">
        <w:rPr>
          <w:rFonts w:asciiTheme="minorHAnsi" w:hAnsiTheme="minorHAnsi" w:cstheme="minorHAnsi"/>
          <w:szCs w:val="22"/>
          <w:highlight w:val="cyan"/>
          <w:lang w:eastAsia="en-US" w:bidi="en-US"/>
        </w:rPr>
        <w:fldChar w:fldCharType="end"/>
      </w:r>
    </w:p>
    <w:p w14:paraId="27EDB57E" w14:textId="49FE5D1A" w:rsidR="003D0366" w:rsidRPr="003F4CFF" w:rsidRDefault="003D0366" w:rsidP="003D0366">
      <w:pPr>
        <w:widowControl w:val="0"/>
        <w:tabs>
          <w:tab w:val="left" w:pos="3119"/>
          <w:tab w:val="left" w:pos="4320"/>
        </w:tabs>
        <w:spacing w:line="300" w:lineRule="exact"/>
        <w:jc w:val="both"/>
        <w:rPr>
          <w:rFonts w:asciiTheme="minorHAnsi" w:hAnsiTheme="minorHAnsi" w:cstheme="minorHAnsi"/>
          <w:szCs w:val="22"/>
        </w:rPr>
      </w:pPr>
      <w:r w:rsidRPr="003F4CFF">
        <w:rPr>
          <w:rFonts w:asciiTheme="minorHAnsi" w:hAnsiTheme="minorHAnsi" w:cstheme="minorHAnsi"/>
          <w:szCs w:val="22"/>
        </w:rPr>
        <w:t>bankovní spojení:</w:t>
      </w:r>
      <w:r w:rsidRPr="003F4CFF">
        <w:rPr>
          <w:rFonts w:asciiTheme="minorHAnsi" w:hAnsiTheme="minorHAnsi" w:cstheme="minorHAnsi"/>
          <w:szCs w:val="22"/>
        </w:rPr>
        <w:tab/>
      </w:r>
      <w:r w:rsidRPr="003F4CFF">
        <w:rPr>
          <w:rFonts w:asciiTheme="minorHAnsi" w:hAnsiTheme="minorHAnsi" w:cstheme="minorHAnsi"/>
          <w:szCs w:val="22"/>
          <w:highlight w:val="cyan"/>
          <w:lang w:eastAsia="en-US" w:bidi="en-US"/>
        </w:rPr>
        <w:fldChar w:fldCharType="begin"/>
      </w:r>
      <w:r w:rsidRPr="003F4CFF">
        <w:rPr>
          <w:rFonts w:asciiTheme="minorHAnsi" w:hAnsiTheme="minorHAnsi" w:cstheme="minorHAnsi"/>
          <w:szCs w:val="22"/>
          <w:highlight w:val="cyan"/>
          <w:lang w:eastAsia="en-US" w:bidi="en-US"/>
        </w:rPr>
        <w:instrText xml:space="preserve"> MACROBUTTON  AcceptConflict "[Bude doplněno před uzavřením smlouvy]" </w:instrText>
      </w:r>
      <w:r w:rsidRPr="003F4CFF">
        <w:rPr>
          <w:rFonts w:asciiTheme="minorHAnsi" w:hAnsiTheme="minorHAnsi" w:cstheme="minorHAnsi"/>
          <w:szCs w:val="22"/>
          <w:highlight w:val="cyan"/>
          <w:lang w:eastAsia="en-US" w:bidi="en-US"/>
        </w:rPr>
        <w:fldChar w:fldCharType="end"/>
      </w:r>
    </w:p>
    <w:p w14:paraId="65585832" w14:textId="77777777" w:rsidR="003D0366" w:rsidRPr="003F4CFF" w:rsidRDefault="003D0366" w:rsidP="003D0366">
      <w:pPr>
        <w:widowControl w:val="0"/>
        <w:tabs>
          <w:tab w:val="left" w:pos="3119"/>
          <w:tab w:val="left" w:pos="4320"/>
        </w:tabs>
        <w:spacing w:line="300" w:lineRule="exact"/>
        <w:jc w:val="both"/>
        <w:rPr>
          <w:rFonts w:asciiTheme="minorHAnsi" w:hAnsiTheme="minorHAnsi" w:cstheme="minorHAnsi"/>
          <w:szCs w:val="22"/>
        </w:rPr>
      </w:pPr>
      <w:r w:rsidRPr="003F4CFF">
        <w:rPr>
          <w:rFonts w:asciiTheme="minorHAnsi" w:hAnsiTheme="minorHAnsi" w:cstheme="minorHAnsi"/>
          <w:szCs w:val="22"/>
        </w:rPr>
        <w:t>kontaktní osoba:</w:t>
      </w:r>
      <w:r w:rsidRPr="003F4CFF">
        <w:rPr>
          <w:rFonts w:asciiTheme="minorHAnsi" w:hAnsiTheme="minorHAnsi" w:cstheme="minorHAnsi"/>
          <w:szCs w:val="22"/>
        </w:rPr>
        <w:tab/>
      </w:r>
      <w:r w:rsidRPr="003F4CFF">
        <w:rPr>
          <w:rFonts w:asciiTheme="minorHAnsi" w:hAnsiTheme="minorHAnsi" w:cstheme="minorHAnsi"/>
          <w:szCs w:val="22"/>
          <w:highlight w:val="cyan"/>
          <w:lang w:eastAsia="en-US" w:bidi="en-US"/>
        </w:rPr>
        <w:fldChar w:fldCharType="begin"/>
      </w:r>
      <w:r w:rsidRPr="003F4CFF">
        <w:rPr>
          <w:rFonts w:asciiTheme="minorHAnsi" w:hAnsiTheme="minorHAnsi" w:cstheme="minorHAnsi"/>
          <w:szCs w:val="22"/>
          <w:highlight w:val="cyan"/>
          <w:lang w:eastAsia="en-US" w:bidi="en-US"/>
        </w:rPr>
        <w:instrText xml:space="preserve"> MACROBUTTON  AcceptConflict "[Bude doplněno před uzavřením smlouvy]" </w:instrText>
      </w:r>
      <w:r w:rsidRPr="003F4CFF">
        <w:rPr>
          <w:rFonts w:asciiTheme="minorHAnsi" w:hAnsiTheme="minorHAnsi" w:cstheme="minorHAnsi"/>
          <w:szCs w:val="22"/>
          <w:highlight w:val="cyan"/>
          <w:lang w:eastAsia="en-US" w:bidi="en-US"/>
        </w:rPr>
        <w:fldChar w:fldCharType="end"/>
      </w:r>
      <w:r w:rsidRPr="003F4CFF">
        <w:rPr>
          <w:rFonts w:asciiTheme="minorHAnsi" w:hAnsiTheme="minorHAnsi" w:cstheme="minorHAnsi"/>
          <w:szCs w:val="22"/>
        </w:rPr>
        <w:tab/>
      </w:r>
    </w:p>
    <w:p w14:paraId="093C6390" w14:textId="77777777" w:rsidR="003D0366" w:rsidRPr="003F4CFF" w:rsidRDefault="003D0366" w:rsidP="003D0366">
      <w:pPr>
        <w:widowControl w:val="0"/>
        <w:tabs>
          <w:tab w:val="left" w:pos="3119"/>
          <w:tab w:val="left" w:pos="4320"/>
        </w:tabs>
        <w:spacing w:line="300" w:lineRule="exact"/>
        <w:jc w:val="both"/>
        <w:rPr>
          <w:rFonts w:asciiTheme="minorHAnsi" w:hAnsiTheme="minorHAnsi" w:cstheme="minorHAnsi"/>
          <w:szCs w:val="22"/>
        </w:rPr>
      </w:pPr>
      <w:r w:rsidRPr="003F4CFF">
        <w:rPr>
          <w:rFonts w:asciiTheme="minorHAnsi" w:hAnsiTheme="minorHAnsi" w:cstheme="minorHAnsi"/>
          <w:szCs w:val="22"/>
        </w:rPr>
        <w:t>telefon:</w:t>
      </w:r>
      <w:r w:rsidRPr="003F4CFF">
        <w:rPr>
          <w:rFonts w:asciiTheme="minorHAnsi" w:hAnsiTheme="minorHAnsi" w:cstheme="minorHAnsi"/>
          <w:szCs w:val="22"/>
        </w:rPr>
        <w:tab/>
      </w:r>
      <w:r w:rsidRPr="003F4CFF">
        <w:rPr>
          <w:rFonts w:asciiTheme="minorHAnsi" w:hAnsiTheme="minorHAnsi" w:cstheme="minorHAnsi"/>
          <w:szCs w:val="22"/>
          <w:highlight w:val="cyan"/>
          <w:lang w:eastAsia="en-US" w:bidi="en-US"/>
        </w:rPr>
        <w:fldChar w:fldCharType="begin"/>
      </w:r>
      <w:r w:rsidRPr="003F4CFF">
        <w:rPr>
          <w:rFonts w:asciiTheme="minorHAnsi" w:hAnsiTheme="minorHAnsi" w:cstheme="minorHAnsi"/>
          <w:szCs w:val="22"/>
          <w:highlight w:val="cyan"/>
          <w:lang w:eastAsia="en-US" w:bidi="en-US"/>
        </w:rPr>
        <w:instrText xml:space="preserve"> MACROBUTTON  AcceptConflict "[Bude doplněno před uzavřením smlouvy]" </w:instrText>
      </w:r>
      <w:r w:rsidRPr="003F4CFF">
        <w:rPr>
          <w:rFonts w:asciiTheme="minorHAnsi" w:hAnsiTheme="minorHAnsi" w:cstheme="minorHAnsi"/>
          <w:szCs w:val="22"/>
          <w:highlight w:val="cyan"/>
          <w:lang w:eastAsia="en-US" w:bidi="en-US"/>
        </w:rPr>
        <w:fldChar w:fldCharType="end"/>
      </w:r>
    </w:p>
    <w:p w14:paraId="4CC062C8" w14:textId="08C5E509" w:rsidR="00A85F38" w:rsidRPr="003F4CFF" w:rsidRDefault="003D0366" w:rsidP="00026DA1">
      <w:pPr>
        <w:widowControl w:val="0"/>
        <w:tabs>
          <w:tab w:val="left" w:pos="3119"/>
          <w:tab w:val="left" w:pos="4320"/>
        </w:tabs>
        <w:spacing w:line="300" w:lineRule="exact"/>
        <w:jc w:val="both"/>
        <w:rPr>
          <w:rFonts w:asciiTheme="minorHAnsi" w:hAnsiTheme="minorHAnsi" w:cstheme="minorHAnsi"/>
          <w:szCs w:val="22"/>
        </w:rPr>
      </w:pPr>
      <w:r w:rsidRPr="003F4CFF">
        <w:rPr>
          <w:rFonts w:asciiTheme="minorHAnsi" w:hAnsiTheme="minorHAnsi" w:cstheme="minorHAnsi"/>
          <w:szCs w:val="22"/>
        </w:rPr>
        <w:t>e-mail:</w:t>
      </w:r>
      <w:r w:rsidRPr="003F4CFF">
        <w:rPr>
          <w:rFonts w:asciiTheme="minorHAnsi" w:hAnsiTheme="minorHAnsi" w:cstheme="minorHAnsi"/>
          <w:szCs w:val="22"/>
        </w:rPr>
        <w:tab/>
      </w:r>
      <w:r w:rsidRPr="003F4CFF">
        <w:rPr>
          <w:rFonts w:asciiTheme="minorHAnsi" w:hAnsiTheme="minorHAnsi" w:cstheme="minorHAnsi"/>
          <w:szCs w:val="22"/>
          <w:highlight w:val="cyan"/>
          <w:lang w:eastAsia="en-US" w:bidi="en-US"/>
        </w:rPr>
        <w:fldChar w:fldCharType="begin"/>
      </w:r>
      <w:r w:rsidRPr="003F4CFF">
        <w:rPr>
          <w:rFonts w:asciiTheme="minorHAnsi" w:hAnsiTheme="minorHAnsi" w:cstheme="minorHAnsi"/>
          <w:szCs w:val="22"/>
          <w:highlight w:val="cyan"/>
          <w:lang w:eastAsia="en-US" w:bidi="en-US"/>
        </w:rPr>
        <w:instrText xml:space="preserve"> MACROBUTTON  AcceptConflict "[Bude doplněno před uzavřením smlouvy]" </w:instrText>
      </w:r>
      <w:r w:rsidRPr="003F4CFF">
        <w:rPr>
          <w:rFonts w:asciiTheme="minorHAnsi" w:hAnsiTheme="minorHAnsi" w:cstheme="minorHAnsi"/>
          <w:szCs w:val="22"/>
          <w:highlight w:val="cyan"/>
          <w:lang w:eastAsia="en-US" w:bidi="en-US"/>
        </w:rPr>
        <w:fldChar w:fldCharType="end"/>
      </w:r>
      <w:r w:rsidR="00A85F38" w:rsidRPr="003F4CFF">
        <w:rPr>
          <w:rFonts w:asciiTheme="minorHAnsi" w:hAnsiTheme="minorHAnsi" w:cstheme="minorHAnsi"/>
          <w:bCs/>
          <w:color w:val="000000"/>
          <w:szCs w:val="22"/>
        </w:rPr>
        <w:tab/>
      </w:r>
    </w:p>
    <w:p w14:paraId="50306CA1" w14:textId="74FD5ECF" w:rsidR="004D5C30" w:rsidRPr="003F4CFF" w:rsidRDefault="004D5C30" w:rsidP="002E130A">
      <w:pPr>
        <w:tabs>
          <w:tab w:val="left" w:pos="0"/>
        </w:tabs>
        <w:jc w:val="both"/>
        <w:rPr>
          <w:rFonts w:asciiTheme="minorHAnsi" w:hAnsiTheme="minorHAnsi" w:cstheme="minorHAnsi"/>
          <w:bCs/>
          <w:color w:val="000000"/>
          <w:szCs w:val="22"/>
        </w:rPr>
      </w:pPr>
      <w:r w:rsidRPr="003F4CFF">
        <w:rPr>
          <w:rFonts w:asciiTheme="minorHAnsi" w:hAnsiTheme="minorHAnsi" w:cstheme="minorHAnsi"/>
          <w:bCs/>
          <w:color w:val="000000"/>
          <w:szCs w:val="22"/>
        </w:rPr>
        <w:t>(dále jen „</w:t>
      </w:r>
      <w:r w:rsidR="008A0545" w:rsidRPr="003F4CFF">
        <w:rPr>
          <w:rFonts w:asciiTheme="minorHAnsi" w:hAnsiTheme="minorHAnsi" w:cstheme="minorHAnsi"/>
          <w:b/>
          <w:bCs/>
          <w:i/>
          <w:color w:val="000000"/>
          <w:szCs w:val="22"/>
        </w:rPr>
        <w:t>poskytovatel</w:t>
      </w:r>
      <w:r w:rsidRPr="003F4CFF">
        <w:rPr>
          <w:rFonts w:asciiTheme="minorHAnsi" w:hAnsiTheme="minorHAnsi" w:cstheme="minorHAnsi"/>
          <w:bCs/>
          <w:color w:val="000000"/>
          <w:szCs w:val="22"/>
        </w:rPr>
        <w:t>“)</w:t>
      </w:r>
    </w:p>
    <w:p w14:paraId="6CC43ECB" w14:textId="372B2808" w:rsidR="004D5C30" w:rsidRPr="003F4CFF" w:rsidRDefault="00686A52" w:rsidP="00A36BA5">
      <w:pPr>
        <w:jc w:val="both"/>
        <w:rPr>
          <w:rFonts w:asciiTheme="minorHAnsi" w:hAnsiTheme="minorHAnsi" w:cstheme="minorHAnsi"/>
          <w:color w:val="000000"/>
          <w:szCs w:val="22"/>
        </w:rPr>
      </w:pPr>
      <w:r w:rsidRPr="003F4CFF">
        <w:rPr>
          <w:rFonts w:asciiTheme="minorHAnsi" w:hAnsiTheme="minorHAnsi" w:cstheme="minorHAnsi"/>
          <w:color w:val="000000"/>
          <w:szCs w:val="22"/>
        </w:rPr>
        <w:t>(</w:t>
      </w:r>
      <w:r w:rsidR="005E5D59" w:rsidRPr="003F4CFF">
        <w:rPr>
          <w:rFonts w:asciiTheme="minorHAnsi" w:hAnsiTheme="minorHAnsi" w:cstheme="minorHAnsi"/>
          <w:color w:val="000000"/>
          <w:szCs w:val="22"/>
        </w:rPr>
        <w:t>Objednatel</w:t>
      </w:r>
      <w:r w:rsidR="00A94964" w:rsidRPr="003F4CFF">
        <w:rPr>
          <w:rFonts w:asciiTheme="minorHAnsi" w:hAnsiTheme="minorHAnsi" w:cstheme="minorHAnsi"/>
          <w:color w:val="000000"/>
          <w:szCs w:val="22"/>
        </w:rPr>
        <w:t xml:space="preserve"> a </w:t>
      </w:r>
      <w:r w:rsidR="008A0545" w:rsidRPr="003F4CFF">
        <w:rPr>
          <w:rFonts w:asciiTheme="minorHAnsi" w:hAnsiTheme="minorHAnsi" w:cstheme="minorHAnsi"/>
          <w:color w:val="000000"/>
          <w:szCs w:val="22"/>
        </w:rPr>
        <w:t>poskytovatel</w:t>
      </w:r>
      <w:r w:rsidR="00A94964" w:rsidRPr="003F4CFF">
        <w:rPr>
          <w:rFonts w:asciiTheme="minorHAnsi" w:hAnsiTheme="minorHAnsi" w:cstheme="minorHAnsi"/>
          <w:color w:val="000000"/>
          <w:szCs w:val="22"/>
        </w:rPr>
        <w:t xml:space="preserve"> společně dále také jako </w:t>
      </w:r>
      <w:r w:rsidR="004D5C30" w:rsidRPr="003F4CFF">
        <w:rPr>
          <w:rFonts w:asciiTheme="minorHAnsi" w:hAnsiTheme="minorHAnsi" w:cstheme="minorHAnsi"/>
          <w:color w:val="000000"/>
          <w:szCs w:val="22"/>
        </w:rPr>
        <w:t>„</w:t>
      </w:r>
      <w:r w:rsidR="00236FC0" w:rsidRPr="003F4CFF">
        <w:rPr>
          <w:rFonts w:asciiTheme="minorHAnsi" w:hAnsiTheme="minorHAnsi" w:cstheme="minorHAnsi"/>
          <w:b/>
          <w:i/>
          <w:color w:val="000000"/>
          <w:szCs w:val="22"/>
        </w:rPr>
        <w:t>s</w:t>
      </w:r>
      <w:r w:rsidR="004D5C30" w:rsidRPr="003F4CFF">
        <w:rPr>
          <w:rFonts w:asciiTheme="minorHAnsi" w:hAnsiTheme="minorHAnsi" w:cstheme="minorHAnsi"/>
          <w:b/>
          <w:i/>
          <w:color w:val="000000"/>
          <w:szCs w:val="22"/>
        </w:rPr>
        <w:t>mluvní strany</w:t>
      </w:r>
      <w:r w:rsidR="004D5C30" w:rsidRPr="003F4CFF">
        <w:rPr>
          <w:rFonts w:asciiTheme="minorHAnsi" w:hAnsiTheme="minorHAnsi" w:cstheme="minorHAnsi"/>
          <w:color w:val="000000"/>
          <w:szCs w:val="22"/>
        </w:rPr>
        <w:t>“</w:t>
      </w:r>
      <w:r w:rsidRPr="003F4CFF">
        <w:rPr>
          <w:rFonts w:asciiTheme="minorHAnsi" w:hAnsiTheme="minorHAnsi" w:cstheme="minorHAnsi"/>
          <w:color w:val="000000"/>
          <w:szCs w:val="22"/>
        </w:rPr>
        <w:t>)</w:t>
      </w:r>
    </w:p>
    <w:p w14:paraId="3FA9D793" w14:textId="77777777" w:rsidR="004D5C30" w:rsidRPr="003F4CFF" w:rsidRDefault="004D5C30" w:rsidP="00A36BA5">
      <w:pPr>
        <w:jc w:val="both"/>
        <w:rPr>
          <w:rFonts w:asciiTheme="minorHAnsi" w:hAnsiTheme="minorHAnsi" w:cstheme="minorHAnsi"/>
          <w:szCs w:val="22"/>
        </w:rPr>
      </w:pPr>
    </w:p>
    <w:p w14:paraId="71BFF68B" w14:textId="0C2384C1" w:rsidR="001E2737" w:rsidRPr="003F4CFF" w:rsidRDefault="00E37594" w:rsidP="00A36BA5">
      <w:pPr>
        <w:jc w:val="both"/>
        <w:rPr>
          <w:rFonts w:asciiTheme="minorHAnsi" w:hAnsiTheme="minorHAnsi" w:cstheme="minorHAnsi"/>
          <w:szCs w:val="22"/>
        </w:rPr>
      </w:pPr>
      <w:r w:rsidRPr="003F4CFF">
        <w:rPr>
          <w:rFonts w:asciiTheme="minorHAnsi" w:hAnsiTheme="minorHAnsi" w:cstheme="minorHAnsi"/>
          <w:szCs w:val="22"/>
        </w:rPr>
        <w:t>uzavřel</w:t>
      </w:r>
      <w:r w:rsidR="00A94964" w:rsidRPr="003F4CFF">
        <w:rPr>
          <w:rFonts w:asciiTheme="minorHAnsi" w:hAnsiTheme="minorHAnsi" w:cstheme="minorHAnsi"/>
          <w:szCs w:val="22"/>
        </w:rPr>
        <w:t>i</w:t>
      </w:r>
      <w:r w:rsidRPr="003F4CFF">
        <w:rPr>
          <w:rFonts w:asciiTheme="minorHAnsi" w:hAnsiTheme="minorHAnsi" w:cstheme="minorHAnsi"/>
          <w:szCs w:val="22"/>
        </w:rPr>
        <w:t xml:space="preserve"> </w:t>
      </w:r>
      <w:r w:rsidRPr="003F4CFF">
        <w:rPr>
          <w:rFonts w:asciiTheme="minorHAnsi" w:hAnsiTheme="minorHAnsi" w:cstheme="minorHAnsi"/>
          <w:iCs/>
          <w:szCs w:val="22"/>
        </w:rPr>
        <w:t xml:space="preserve">v souladu s § </w:t>
      </w:r>
      <w:r w:rsidR="00FB7D9F" w:rsidRPr="003F4CFF">
        <w:rPr>
          <w:rFonts w:asciiTheme="minorHAnsi" w:hAnsiTheme="minorHAnsi" w:cstheme="minorHAnsi"/>
          <w:iCs/>
          <w:szCs w:val="22"/>
        </w:rPr>
        <w:t>1746 odst. 2</w:t>
      </w:r>
      <w:r w:rsidRPr="003F4CFF">
        <w:rPr>
          <w:rFonts w:asciiTheme="minorHAnsi" w:hAnsiTheme="minorHAnsi" w:cstheme="minorHAnsi"/>
          <w:iCs/>
          <w:szCs w:val="22"/>
        </w:rPr>
        <w:t xml:space="preserve"> zákona č. 89/2012 Sb., občanského zákoníku</w:t>
      </w:r>
      <w:r w:rsidR="00054FB9" w:rsidRPr="003F4CFF">
        <w:rPr>
          <w:rFonts w:asciiTheme="minorHAnsi" w:hAnsiTheme="minorHAnsi" w:cstheme="minorHAnsi"/>
          <w:iCs/>
          <w:szCs w:val="22"/>
        </w:rPr>
        <w:t>, ve znění pozdějších předpisů</w:t>
      </w:r>
      <w:r w:rsidRPr="003F4CFF">
        <w:rPr>
          <w:rFonts w:asciiTheme="minorHAnsi" w:hAnsiTheme="minorHAnsi" w:cstheme="minorHAnsi"/>
          <w:iCs/>
          <w:szCs w:val="22"/>
        </w:rPr>
        <w:t xml:space="preserve"> (dále jen „</w:t>
      </w:r>
      <w:r w:rsidRPr="003F4CFF">
        <w:rPr>
          <w:rFonts w:asciiTheme="minorHAnsi" w:hAnsiTheme="minorHAnsi" w:cstheme="minorHAnsi"/>
          <w:b/>
          <w:i/>
          <w:iCs/>
          <w:szCs w:val="22"/>
        </w:rPr>
        <w:t>Občanský zákoník</w:t>
      </w:r>
      <w:r w:rsidRPr="003F4CFF">
        <w:rPr>
          <w:rFonts w:asciiTheme="minorHAnsi" w:hAnsiTheme="minorHAnsi" w:cstheme="minorHAnsi"/>
          <w:iCs/>
          <w:szCs w:val="22"/>
        </w:rPr>
        <w:t xml:space="preserve">“) </w:t>
      </w:r>
      <w:r w:rsidRPr="003F4CFF">
        <w:rPr>
          <w:rFonts w:asciiTheme="minorHAnsi" w:hAnsiTheme="minorHAnsi" w:cstheme="minorHAnsi"/>
          <w:szCs w:val="22"/>
        </w:rPr>
        <w:t>tuto smlouvu</w:t>
      </w:r>
      <w:r w:rsidR="008B4530" w:rsidRPr="003F4CFF">
        <w:rPr>
          <w:rFonts w:asciiTheme="minorHAnsi" w:hAnsiTheme="minorHAnsi" w:cstheme="minorHAnsi"/>
          <w:szCs w:val="22"/>
        </w:rPr>
        <w:t xml:space="preserve"> </w:t>
      </w:r>
      <w:r w:rsidR="005E5D59" w:rsidRPr="003F4CFF">
        <w:rPr>
          <w:rFonts w:asciiTheme="minorHAnsi" w:hAnsiTheme="minorHAnsi" w:cstheme="minorHAnsi"/>
          <w:szCs w:val="22"/>
        </w:rPr>
        <w:t xml:space="preserve">o </w:t>
      </w:r>
      <w:r w:rsidR="004500EA" w:rsidRPr="003F4CFF">
        <w:rPr>
          <w:rFonts w:asciiTheme="minorHAnsi" w:hAnsiTheme="minorHAnsi" w:cstheme="minorHAnsi"/>
          <w:szCs w:val="22"/>
        </w:rPr>
        <w:t xml:space="preserve">realizaci expozice </w:t>
      </w:r>
      <w:r w:rsidRPr="003F4CFF">
        <w:rPr>
          <w:rFonts w:asciiTheme="minorHAnsi" w:hAnsiTheme="minorHAnsi" w:cstheme="minorHAnsi"/>
          <w:szCs w:val="22"/>
        </w:rPr>
        <w:t>(dále jen „</w:t>
      </w:r>
      <w:r w:rsidR="00236FC0" w:rsidRPr="003F4CFF">
        <w:rPr>
          <w:rFonts w:asciiTheme="minorHAnsi" w:hAnsiTheme="minorHAnsi" w:cstheme="minorHAnsi"/>
          <w:b/>
          <w:i/>
          <w:szCs w:val="22"/>
        </w:rPr>
        <w:t>s</w:t>
      </w:r>
      <w:r w:rsidRPr="003F4CFF">
        <w:rPr>
          <w:rFonts w:asciiTheme="minorHAnsi" w:hAnsiTheme="minorHAnsi" w:cstheme="minorHAnsi"/>
          <w:b/>
          <w:i/>
          <w:szCs w:val="22"/>
        </w:rPr>
        <w:t>mlouva</w:t>
      </w:r>
      <w:r w:rsidR="001E2737" w:rsidRPr="003F4CFF">
        <w:rPr>
          <w:rFonts w:asciiTheme="minorHAnsi" w:hAnsiTheme="minorHAnsi" w:cstheme="minorHAnsi"/>
          <w:szCs w:val="22"/>
        </w:rPr>
        <w:t>“).</w:t>
      </w:r>
      <w:r w:rsidR="00A44FD8" w:rsidRPr="003F4CFF">
        <w:rPr>
          <w:rFonts w:asciiTheme="minorHAnsi" w:hAnsiTheme="minorHAnsi" w:cstheme="minorHAnsi"/>
          <w:szCs w:val="22"/>
        </w:rPr>
        <w:br w:type="page"/>
      </w:r>
    </w:p>
    <w:p w14:paraId="0E25F004" w14:textId="77777777" w:rsidR="00282ABE" w:rsidRPr="003F4CFF" w:rsidRDefault="00282ABE" w:rsidP="005B3328">
      <w:pPr>
        <w:pStyle w:val="Nadpis1"/>
        <w:rPr>
          <w:rFonts w:asciiTheme="minorHAnsi" w:hAnsiTheme="minorHAnsi" w:cstheme="minorHAnsi"/>
          <w:szCs w:val="22"/>
        </w:rPr>
      </w:pPr>
      <w:bookmarkStart w:id="4" w:name="_Toc383117510"/>
      <w:bookmarkEnd w:id="0"/>
      <w:r w:rsidRPr="003F4CFF">
        <w:rPr>
          <w:rFonts w:asciiTheme="minorHAnsi" w:hAnsiTheme="minorHAnsi" w:cstheme="minorHAnsi"/>
          <w:szCs w:val="22"/>
        </w:rPr>
        <w:lastRenderedPageBreak/>
        <w:t xml:space="preserve">ÚVODNÍ </w:t>
      </w:r>
      <w:bookmarkEnd w:id="4"/>
      <w:r w:rsidR="00687934" w:rsidRPr="003F4CFF">
        <w:rPr>
          <w:rFonts w:asciiTheme="minorHAnsi" w:hAnsiTheme="minorHAnsi" w:cstheme="minorHAnsi"/>
          <w:szCs w:val="22"/>
        </w:rPr>
        <w:t>UJEDNÁNÍ</w:t>
      </w:r>
    </w:p>
    <w:p w14:paraId="60758937" w14:textId="77777777" w:rsidR="001E2737" w:rsidRPr="003F4CFF" w:rsidRDefault="001E2737" w:rsidP="005B3328">
      <w:pPr>
        <w:jc w:val="both"/>
        <w:rPr>
          <w:rFonts w:asciiTheme="minorHAnsi" w:hAnsiTheme="minorHAnsi" w:cstheme="minorHAnsi"/>
          <w:szCs w:val="22"/>
          <w:lang w:eastAsia="ar-SA"/>
        </w:rPr>
      </w:pPr>
    </w:p>
    <w:p w14:paraId="181DF2ED" w14:textId="29C7A0A0" w:rsidR="00282ABE" w:rsidRPr="003F4CFF" w:rsidRDefault="005E5D59" w:rsidP="008A0545">
      <w:pPr>
        <w:pStyle w:val="Odstavecseseznamem"/>
        <w:numPr>
          <w:ilvl w:val="0"/>
          <w:numId w:val="1"/>
        </w:numPr>
        <w:jc w:val="both"/>
        <w:rPr>
          <w:rFonts w:asciiTheme="minorHAnsi" w:hAnsiTheme="minorHAnsi" w:cstheme="minorHAnsi"/>
          <w:sz w:val="22"/>
          <w:szCs w:val="22"/>
        </w:rPr>
      </w:pPr>
      <w:r w:rsidRPr="003F4CFF">
        <w:rPr>
          <w:rFonts w:asciiTheme="minorHAnsi" w:hAnsiTheme="minorHAnsi" w:cstheme="minorHAnsi"/>
          <w:sz w:val="22"/>
          <w:szCs w:val="22"/>
        </w:rPr>
        <w:t>S</w:t>
      </w:r>
      <w:r w:rsidR="00560C92" w:rsidRPr="003F4CFF">
        <w:rPr>
          <w:rFonts w:asciiTheme="minorHAnsi" w:hAnsiTheme="minorHAnsi" w:cstheme="minorHAnsi"/>
          <w:sz w:val="22"/>
          <w:szCs w:val="22"/>
        </w:rPr>
        <w:t>mlouva</w:t>
      </w:r>
      <w:r w:rsidR="008C6FB8" w:rsidRPr="003F4CFF">
        <w:rPr>
          <w:rFonts w:asciiTheme="minorHAnsi" w:hAnsiTheme="minorHAnsi" w:cstheme="minorHAnsi"/>
          <w:sz w:val="22"/>
          <w:szCs w:val="22"/>
        </w:rPr>
        <w:t xml:space="preserve"> je uzavřena na základě výsledků</w:t>
      </w:r>
      <w:r w:rsidR="00560C92" w:rsidRPr="003F4CFF">
        <w:rPr>
          <w:rFonts w:asciiTheme="minorHAnsi" w:hAnsiTheme="minorHAnsi" w:cstheme="minorHAnsi"/>
          <w:sz w:val="22"/>
          <w:szCs w:val="22"/>
        </w:rPr>
        <w:t xml:space="preserve"> </w:t>
      </w:r>
      <w:r w:rsidR="00F30AC9" w:rsidRPr="003F4CFF">
        <w:rPr>
          <w:rFonts w:asciiTheme="minorHAnsi" w:hAnsiTheme="minorHAnsi" w:cstheme="minorHAnsi"/>
          <w:sz w:val="22"/>
          <w:szCs w:val="22"/>
        </w:rPr>
        <w:t>zadávacího</w:t>
      </w:r>
      <w:r w:rsidR="00560C92" w:rsidRPr="003F4CFF">
        <w:rPr>
          <w:rFonts w:asciiTheme="minorHAnsi" w:hAnsiTheme="minorHAnsi" w:cstheme="minorHAnsi"/>
          <w:sz w:val="22"/>
          <w:szCs w:val="22"/>
        </w:rPr>
        <w:t xml:space="preserve"> řízení (dále jen „</w:t>
      </w:r>
      <w:r w:rsidR="00F30AC9" w:rsidRPr="003F4CFF">
        <w:rPr>
          <w:rFonts w:asciiTheme="minorHAnsi" w:hAnsiTheme="minorHAnsi" w:cstheme="minorHAnsi"/>
          <w:b/>
          <w:i/>
          <w:sz w:val="22"/>
          <w:szCs w:val="22"/>
        </w:rPr>
        <w:t xml:space="preserve">zadávací </w:t>
      </w:r>
      <w:r w:rsidR="00B75449" w:rsidRPr="003F4CFF">
        <w:rPr>
          <w:rFonts w:asciiTheme="minorHAnsi" w:hAnsiTheme="minorHAnsi" w:cstheme="minorHAnsi"/>
          <w:b/>
          <w:i/>
          <w:sz w:val="22"/>
          <w:szCs w:val="22"/>
        </w:rPr>
        <w:t>ř</w:t>
      </w:r>
      <w:r w:rsidR="00560C92" w:rsidRPr="003F4CFF">
        <w:rPr>
          <w:rFonts w:asciiTheme="minorHAnsi" w:hAnsiTheme="minorHAnsi" w:cstheme="minorHAnsi"/>
          <w:b/>
          <w:i/>
          <w:sz w:val="22"/>
          <w:szCs w:val="22"/>
        </w:rPr>
        <w:t>ízení</w:t>
      </w:r>
      <w:r w:rsidR="00560C92" w:rsidRPr="003F4CFF">
        <w:rPr>
          <w:rFonts w:asciiTheme="minorHAnsi" w:hAnsiTheme="minorHAnsi" w:cstheme="minorHAnsi"/>
          <w:sz w:val="22"/>
          <w:szCs w:val="22"/>
        </w:rPr>
        <w:t xml:space="preserve">“) </w:t>
      </w:r>
      <w:r w:rsidR="00957F51" w:rsidRPr="003F4CFF">
        <w:rPr>
          <w:rFonts w:asciiTheme="minorHAnsi" w:hAnsiTheme="minorHAnsi" w:cstheme="minorHAnsi"/>
          <w:sz w:val="22"/>
          <w:szCs w:val="22"/>
        </w:rPr>
        <w:t xml:space="preserve">podlimitní veřejné zakázky </w:t>
      </w:r>
      <w:r w:rsidR="00560C92" w:rsidRPr="003F4CFF">
        <w:rPr>
          <w:rFonts w:asciiTheme="minorHAnsi" w:hAnsiTheme="minorHAnsi" w:cstheme="minorHAnsi"/>
          <w:sz w:val="22"/>
          <w:szCs w:val="22"/>
        </w:rPr>
        <w:t xml:space="preserve">s názvem </w:t>
      </w:r>
      <w:r w:rsidR="00FE299A" w:rsidRPr="003F4CFF">
        <w:rPr>
          <w:rFonts w:asciiTheme="minorHAnsi" w:hAnsiTheme="minorHAnsi" w:cstheme="minorHAnsi"/>
          <w:b/>
          <w:sz w:val="22"/>
          <w:szCs w:val="22"/>
          <w:lang w:eastAsia="en-US" w:bidi="en-US"/>
        </w:rPr>
        <w:t>„</w:t>
      </w:r>
      <w:r w:rsidR="00026DA1" w:rsidRPr="003F4CFF">
        <w:rPr>
          <w:rFonts w:asciiTheme="minorHAnsi" w:hAnsiTheme="minorHAnsi" w:cstheme="minorHAnsi"/>
          <w:b/>
          <w:sz w:val="22"/>
          <w:szCs w:val="22"/>
          <w:lang w:eastAsia="en-US" w:bidi="en-US"/>
        </w:rPr>
        <w:t>Využití 5G sítě pro efektivní monitorování v péči o</w:t>
      </w:r>
      <w:r w:rsidR="008A0545" w:rsidRPr="003F4CFF">
        <w:rPr>
          <w:rFonts w:asciiTheme="minorHAnsi" w:hAnsiTheme="minorHAnsi" w:cstheme="minorHAnsi"/>
          <w:b/>
          <w:sz w:val="22"/>
          <w:szCs w:val="22"/>
          <w:lang w:eastAsia="en-US" w:bidi="en-US"/>
        </w:rPr>
        <w:t> </w:t>
      </w:r>
      <w:r w:rsidR="00026DA1" w:rsidRPr="003F4CFF">
        <w:rPr>
          <w:rFonts w:asciiTheme="minorHAnsi" w:hAnsiTheme="minorHAnsi" w:cstheme="minorHAnsi"/>
          <w:b/>
          <w:sz w:val="22"/>
          <w:szCs w:val="22"/>
          <w:lang w:eastAsia="en-US" w:bidi="en-US"/>
        </w:rPr>
        <w:t>uživatele</w:t>
      </w:r>
      <w:r w:rsidR="00FE299A" w:rsidRPr="003F4CFF">
        <w:rPr>
          <w:rFonts w:asciiTheme="minorHAnsi" w:hAnsiTheme="minorHAnsi" w:cstheme="minorHAnsi"/>
          <w:b/>
          <w:sz w:val="22"/>
          <w:szCs w:val="22"/>
          <w:lang w:eastAsia="en-US" w:bidi="en-US"/>
        </w:rPr>
        <w:t>“</w:t>
      </w:r>
      <w:r w:rsidR="008025FE" w:rsidRPr="003F4CFF">
        <w:rPr>
          <w:rFonts w:asciiTheme="minorHAnsi" w:hAnsiTheme="minorHAnsi" w:cstheme="minorHAnsi"/>
          <w:sz w:val="22"/>
          <w:szCs w:val="22"/>
        </w:rPr>
        <w:t xml:space="preserve"> </w:t>
      </w:r>
      <w:r w:rsidR="00560C92" w:rsidRPr="003F4CFF">
        <w:rPr>
          <w:rFonts w:asciiTheme="minorHAnsi" w:hAnsiTheme="minorHAnsi" w:cstheme="minorHAnsi"/>
          <w:sz w:val="22"/>
          <w:szCs w:val="22"/>
        </w:rPr>
        <w:t>(dále jen „</w:t>
      </w:r>
      <w:r w:rsidR="00236FC0" w:rsidRPr="003F4CFF">
        <w:rPr>
          <w:rFonts w:asciiTheme="minorHAnsi" w:hAnsiTheme="minorHAnsi" w:cstheme="minorHAnsi"/>
          <w:b/>
          <w:i/>
          <w:sz w:val="22"/>
          <w:szCs w:val="22"/>
        </w:rPr>
        <w:t>v</w:t>
      </w:r>
      <w:r w:rsidR="00560C92" w:rsidRPr="003F4CFF">
        <w:rPr>
          <w:rFonts w:asciiTheme="minorHAnsi" w:hAnsiTheme="minorHAnsi" w:cstheme="minorHAnsi"/>
          <w:b/>
          <w:i/>
          <w:sz w:val="22"/>
          <w:szCs w:val="22"/>
        </w:rPr>
        <w:t>eřejná zakázka</w:t>
      </w:r>
      <w:r w:rsidR="00560C92" w:rsidRPr="003F4CFF">
        <w:rPr>
          <w:rFonts w:asciiTheme="minorHAnsi" w:hAnsiTheme="minorHAnsi" w:cstheme="minorHAnsi"/>
          <w:sz w:val="22"/>
          <w:szCs w:val="22"/>
        </w:rPr>
        <w:t xml:space="preserve">“). Jednotlivá ujednání </w:t>
      </w:r>
      <w:r w:rsidR="00236FC0" w:rsidRPr="003F4CFF">
        <w:rPr>
          <w:rFonts w:asciiTheme="minorHAnsi" w:hAnsiTheme="minorHAnsi" w:cstheme="minorHAnsi"/>
          <w:sz w:val="22"/>
          <w:szCs w:val="22"/>
        </w:rPr>
        <w:t>s</w:t>
      </w:r>
      <w:r w:rsidR="00560C92" w:rsidRPr="003F4CFF">
        <w:rPr>
          <w:rFonts w:asciiTheme="minorHAnsi" w:hAnsiTheme="minorHAnsi" w:cstheme="minorHAnsi"/>
          <w:sz w:val="22"/>
          <w:szCs w:val="22"/>
        </w:rPr>
        <w:t>mlouvy tak budou vykládána v</w:t>
      </w:r>
      <w:r w:rsidR="00362D87" w:rsidRPr="003F4CFF">
        <w:rPr>
          <w:rFonts w:asciiTheme="minorHAnsi" w:hAnsiTheme="minorHAnsi" w:cstheme="minorHAnsi"/>
          <w:sz w:val="22"/>
          <w:szCs w:val="22"/>
        </w:rPr>
        <w:t> </w:t>
      </w:r>
      <w:r w:rsidR="00560C92" w:rsidRPr="003F4CFF">
        <w:rPr>
          <w:rFonts w:asciiTheme="minorHAnsi" w:hAnsiTheme="minorHAnsi" w:cstheme="minorHAnsi"/>
          <w:sz w:val="22"/>
          <w:szCs w:val="22"/>
        </w:rPr>
        <w:t xml:space="preserve">souladu se podmínkami </w:t>
      </w:r>
      <w:r w:rsidR="00236FC0" w:rsidRPr="003F4CFF">
        <w:rPr>
          <w:rFonts w:asciiTheme="minorHAnsi" w:hAnsiTheme="minorHAnsi" w:cstheme="minorHAnsi"/>
          <w:sz w:val="22"/>
          <w:szCs w:val="22"/>
        </w:rPr>
        <w:t>v</w:t>
      </w:r>
      <w:r w:rsidR="00560C92" w:rsidRPr="003F4CFF">
        <w:rPr>
          <w:rFonts w:asciiTheme="minorHAnsi" w:hAnsiTheme="minorHAnsi" w:cstheme="minorHAnsi"/>
          <w:sz w:val="22"/>
          <w:szCs w:val="22"/>
        </w:rPr>
        <w:t>eřejné zakázky a nabídkou</w:t>
      </w:r>
      <w:r w:rsidR="00431B21" w:rsidRPr="003F4CFF">
        <w:rPr>
          <w:rFonts w:asciiTheme="minorHAnsi" w:hAnsiTheme="minorHAnsi" w:cstheme="minorHAnsi"/>
          <w:sz w:val="22"/>
          <w:szCs w:val="22"/>
        </w:rPr>
        <w:t xml:space="preserve"> </w:t>
      </w:r>
      <w:r w:rsidR="008A0545" w:rsidRPr="003F4CFF">
        <w:rPr>
          <w:rFonts w:asciiTheme="minorHAnsi" w:hAnsiTheme="minorHAnsi" w:cstheme="minorHAnsi"/>
          <w:sz w:val="22"/>
          <w:szCs w:val="22"/>
        </w:rPr>
        <w:t>Poskytovatel</w:t>
      </w:r>
      <w:r w:rsidR="00431B21" w:rsidRPr="003F4CFF">
        <w:rPr>
          <w:rFonts w:asciiTheme="minorHAnsi" w:hAnsiTheme="minorHAnsi" w:cstheme="minorHAnsi"/>
          <w:sz w:val="22"/>
          <w:szCs w:val="22"/>
        </w:rPr>
        <w:t>e</w:t>
      </w:r>
      <w:r w:rsidR="00560C92" w:rsidRPr="003F4CFF">
        <w:rPr>
          <w:rFonts w:asciiTheme="minorHAnsi" w:hAnsiTheme="minorHAnsi" w:cstheme="minorHAnsi"/>
          <w:sz w:val="22"/>
          <w:szCs w:val="22"/>
        </w:rPr>
        <w:t xml:space="preserve"> podanou na </w:t>
      </w:r>
      <w:r w:rsidR="008A0545" w:rsidRPr="003F4CFF">
        <w:rPr>
          <w:rFonts w:asciiTheme="minorHAnsi" w:hAnsiTheme="minorHAnsi" w:cstheme="minorHAnsi"/>
          <w:sz w:val="22"/>
          <w:szCs w:val="22"/>
        </w:rPr>
        <w:t>v</w:t>
      </w:r>
      <w:r w:rsidR="00560C92" w:rsidRPr="003F4CFF">
        <w:rPr>
          <w:rFonts w:asciiTheme="minorHAnsi" w:hAnsiTheme="minorHAnsi" w:cstheme="minorHAnsi"/>
          <w:sz w:val="22"/>
          <w:szCs w:val="22"/>
        </w:rPr>
        <w:t>eřejnou zakázku.</w:t>
      </w:r>
    </w:p>
    <w:p w14:paraId="45AFD1C9" w14:textId="77777777" w:rsidR="008A0545" w:rsidRPr="003F4CFF" w:rsidRDefault="008A0545" w:rsidP="001620F9">
      <w:pPr>
        <w:pStyle w:val="Odstavecseseznamem"/>
        <w:ind w:left="567"/>
        <w:jc w:val="both"/>
        <w:rPr>
          <w:rFonts w:asciiTheme="minorHAnsi" w:hAnsiTheme="minorHAnsi" w:cstheme="minorHAnsi"/>
          <w:sz w:val="22"/>
          <w:szCs w:val="22"/>
        </w:rPr>
      </w:pPr>
    </w:p>
    <w:p w14:paraId="42C08848" w14:textId="6A69ED25" w:rsidR="00FE299A" w:rsidRPr="003F4CFF" w:rsidRDefault="008A0545" w:rsidP="008A0545">
      <w:pPr>
        <w:pStyle w:val="Odstavecseseznamem"/>
        <w:numPr>
          <w:ilvl w:val="0"/>
          <w:numId w:val="1"/>
        </w:numPr>
        <w:jc w:val="both"/>
        <w:rPr>
          <w:rFonts w:asciiTheme="minorHAnsi" w:hAnsiTheme="minorHAnsi" w:cstheme="minorHAnsi"/>
          <w:sz w:val="22"/>
          <w:szCs w:val="22"/>
        </w:rPr>
      </w:pPr>
      <w:r w:rsidRPr="003F4CFF">
        <w:rPr>
          <w:rFonts w:asciiTheme="minorHAnsi" w:hAnsiTheme="minorHAnsi" w:cstheme="minorHAnsi"/>
          <w:sz w:val="22"/>
          <w:szCs w:val="22"/>
        </w:rPr>
        <w:t>Poskytovatel</w:t>
      </w:r>
      <w:r w:rsidR="00FE299A" w:rsidRPr="003F4CFF">
        <w:rPr>
          <w:rFonts w:asciiTheme="minorHAnsi" w:hAnsiTheme="minorHAnsi" w:cstheme="minorHAnsi"/>
          <w:sz w:val="22"/>
          <w:szCs w:val="22"/>
        </w:rPr>
        <w:t xml:space="preserve"> prohlašuje, že je odborně způsobilý k zajištění předmětu plnění podle této </w:t>
      </w:r>
      <w:r w:rsidR="00236FC0" w:rsidRPr="003F4CFF">
        <w:rPr>
          <w:rFonts w:asciiTheme="minorHAnsi" w:hAnsiTheme="minorHAnsi" w:cstheme="minorHAnsi"/>
          <w:sz w:val="22"/>
          <w:szCs w:val="22"/>
        </w:rPr>
        <w:t>s</w:t>
      </w:r>
      <w:r w:rsidR="00FE299A" w:rsidRPr="003F4CFF">
        <w:rPr>
          <w:rFonts w:asciiTheme="minorHAnsi" w:hAnsiTheme="minorHAnsi" w:cstheme="minorHAnsi"/>
          <w:sz w:val="22"/>
          <w:szCs w:val="22"/>
        </w:rPr>
        <w:t>mlouvy.</w:t>
      </w:r>
    </w:p>
    <w:p w14:paraId="12FC68B5" w14:textId="77777777" w:rsidR="008A0545" w:rsidRPr="003F4CFF" w:rsidRDefault="008A0545" w:rsidP="001620F9">
      <w:pPr>
        <w:pStyle w:val="Odstavecseseznamem"/>
        <w:ind w:left="567"/>
        <w:jc w:val="both"/>
        <w:rPr>
          <w:rFonts w:asciiTheme="minorHAnsi" w:hAnsiTheme="minorHAnsi" w:cstheme="minorHAnsi"/>
          <w:sz w:val="22"/>
          <w:szCs w:val="22"/>
        </w:rPr>
      </w:pPr>
    </w:p>
    <w:p w14:paraId="2B65BF5D" w14:textId="28DBCAB6" w:rsidR="002D5D0E" w:rsidRPr="003F4CFF" w:rsidRDefault="002D5D0E" w:rsidP="001620F9">
      <w:pPr>
        <w:pStyle w:val="Odstavecseseznamem"/>
        <w:numPr>
          <w:ilvl w:val="0"/>
          <w:numId w:val="1"/>
        </w:numPr>
        <w:jc w:val="both"/>
        <w:rPr>
          <w:rFonts w:asciiTheme="minorHAnsi" w:hAnsiTheme="minorHAnsi" w:cstheme="minorHAnsi"/>
          <w:sz w:val="22"/>
          <w:szCs w:val="22"/>
        </w:rPr>
      </w:pPr>
      <w:r w:rsidRPr="003F4CFF">
        <w:rPr>
          <w:rFonts w:asciiTheme="minorHAnsi" w:hAnsiTheme="minorHAnsi" w:cstheme="minorHAnsi"/>
          <w:sz w:val="22"/>
          <w:szCs w:val="22"/>
        </w:rPr>
        <w:t xml:space="preserve">Účelem této </w:t>
      </w:r>
      <w:r w:rsidR="00236FC0" w:rsidRPr="003F4CFF">
        <w:rPr>
          <w:rFonts w:asciiTheme="minorHAnsi" w:hAnsiTheme="minorHAnsi" w:cstheme="minorHAnsi"/>
          <w:sz w:val="22"/>
          <w:szCs w:val="22"/>
        </w:rPr>
        <w:t>s</w:t>
      </w:r>
      <w:r w:rsidRPr="003F4CFF">
        <w:rPr>
          <w:rFonts w:asciiTheme="minorHAnsi" w:hAnsiTheme="minorHAnsi" w:cstheme="minorHAnsi"/>
          <w:sz w:val="22"/>
          <w:szCs w:val="22"/>
        </w:rPr>
        <w:t xml:space="preserve">mlouvy je uspokojení potřeby </w:t>
      </w:r>
      <w:r w:rsidR="00583C12" w:rsidRPr="003F4CFF">
        <w:rPr>
          <w:rFonts w:asciiTheme="minorHAnsi" w:hAnsiTheme="minorHAnsi" w:cstheme="minorHAnsi"/>
          <w:sz w:val="22"/>
          <w:szCs w:val="22"/>
        </w:rPr>
        <w:t>o</w:t>
      </w:r>
      <w:r w:rsidRPr="003F4CFF">
        <w:rPr>
          <w:rFonts w:asciiTheme="minorHAnsi" w:hAnsiTheme="minorHAnsi" w:cstheme="minorHAnsi"/>
          <w:sz w:val="22"/>
          <w:szCs w:val="22"/>
        </w:rPr>
        <w:t xml:space="preserve">bjednatele </w:t>
      </w:r>
      <w:r w:rsidR="00583C12" w:rsidRPr="003F4CFF">
        <w:rPr>
          <w:rFonts w:asciiTheme="minorHAnsi" w:hAnsiTheme="minorHAnsi" w:cstheme="minorHAnsi"/>
          <w:sz w:val="22"/>
          <w:szCs w:val="22"/>
        </w:rPr>
        <w:t xml:space="preserve">spočívající ve zkvalitnění zdravotní péče v pobytových sociálních službách poskytovaných objednatelem. Cílem je vytvořit komplexní telemedicínský systém, který umožní efektivní sledování zdravotního stavu klientů objednatele, včasnou diagnostiku a rychlou reakci na změny jejich zdravotního stavu. </w:t>
      </w:r>
    </w:p>
    <w:p w14:paraId="16052647" w14:textId="77777777" w:rsidR="008A0545" w:rsidRPr="003F4CFF" w:rsidRDefault="008A0545" w:rsidP="001620F9">
      <w:pPr>
        <w:pStyle w:val="Odstavecseseznamem"/>
        <w:ind w:left="567"/>
        <w:jc w:val="both"/>
        <w:rPr>
          <w:rFonts w:asciiTheme="minorHAnsi" w:hAnsiTheme="minorHAnsi" w:cstheme="minorHAnsi"/>
          <w:sz w:val="22"/>
          <w:szCs w:val="22"/>
        </w:rPr>
      </w:pPr>
    </w:p>
    <w:p w14:paraId="2C5EAFCF" w14:textId="4163D0C2" w:rsidR="008A0545" w:rsidRPr="003F4CFF" w:rsidRDefault="00583C12" w:rsidP="008A0545">
      <w:pPr>
        <w:pStyle w:val="Odstavecseseznamem"/>
        <w:numPr>
          <w:ilvl w:val="0"/>
          <w:numId w:val="1"/>
        </w:numPr>
        <w:jc w:val="both"/>
        <w:rPr>
          <w:rFonts w:asciiTheme="minorHAnsi" w:hAnsiTheme="minorHAnsi" w:cstheme="minorHAnsi"/>
          <w:sz w:val="22"/>
          <w:szCs w:val="22"/>
        </w:rPr>
      </w:pPr>
      <w:r w:rsidRPr="003F4CFF">
        <w:rPr>
          <w:rFonts w:asciiTheme="minorHAnsi" w:hAnsiTheme="minorHAnsi" w:cstheme="minorHAnsi"/>
          <w:sz w:val="22"/>
          <w:szCs w:val="22"/>
        </w:rPr>
        <w:t>Objednatel je investorem akce „</w:t>
      </w:r>
      <w:r w:rsidRPr="003F4CFF">
        <w:rPr>
          <w:rFonts w:asciiTheme="minorHAnsi" w:hAnsiTheme="minorHAnsi" w:cstheme="minorHAnsi"/>
          <w:b/>
          <w:bCs/>
          <w:sz w:val="22"/>
          <w:szCs w:val="22"/>
        </w:rPr>
        <w:t>Využití 5G sítě pro efektivní monitorování v péči o uživatele</w:t>
      </w:r>
      <w:r w:rsidRPr="003F4CFF">
        <w:rPr>
          <w:rFonts w:asciiTheme="minorHAnsi" w:hAnsiTheme="minorHAnsi" w:cstheme="minorHAnsi"/>
          <w:sz w:val="22"/>
          <w:szCs w:val="22"/>
        </w:rPr>
        <w:t xml:space="preserve">“. Akce bude spolufinancována z finančních prostředků Evropské unie z programu Národní plán obnovy – program č. 117D83 Facilita na podporu oživení a odolnosti; komponenta: 1.4 Digitální ekonomika a společnost, inovativní start-upy a nové technologie; </w:t>
      </w:r>
      <w:proofErr w:type="spellStart"/>
      <w:r w:rsidRPr="003F4CFF">
        <w:rPr>
          <w:rFonts w:asciiTheme="minorHAnsi" w:hAnsiTheme="minorHAnsi" w:cstheme="minorHAnsi"/>
          <w:sz w:val="22"/>
          <w:szCs w:val="22"/>
        </w:rPr>
        <w:t>subkomponenta</w:t>
      </w:r>
      <w:proofErr w:type="spellEnd"/>
      <w:r w:rsidRPr="003F4CFF">
        <w:rPr>
          <w:rFonts w:asciiTheme="minorHAnsi" w:hAnsiTheme="minorHAnsi" w:cstheme="minorHAnsi"/>
          <w:sz w:val="22"/>
          <w:szCs w:val="22"/>
        </w:rPr>
        <w:t xml:space="preserve">: 1.4.1.6 Demonstrativní projekty rozvoje aplikací pro města a průmyslové oblasti (např. 5G); číslo výzvy dle MS2014+: 31_23_087; období realizace od 1. 6. 2024 do 31. 12. 2025; registrační číslo projektu: </w:t>
      </w:r>
      <w:r w:rsidRPr="003F4CFF">
        <w:rPr>
          <w:rFonts w:asciiTheme="minorHAnsi" w:hAnsiTheme="minorHAnsi" w:cstheme="minorHAnsi"/>
          <w:b/>
          <w:bCs/>
          <w:sz w:val="22"/>
          <w:szCs w:val="22"/>
        </w:rPr>
        <w:t>CZ.31.6.0/0.0/0.0/23_087/0008927</w:t>
      </w:r>
      <w:r w:rsidRPr="003F4CFF">
        <w:rPr>
          <w:rFonts w:asciiTheme="minorHAnsi" w:hAnsiTheme="minorHAnsi" w:cstheme="minorHAnsi"/>
          <w:sz w:val="22"/>
          <w:szCs w:val="22"/>
        </w:rPr>
        <w:t xml:space="preserve"> (dále také jen „</w:t>
      </w:r>
      <w:r w:rsidRPr="003F4CFF">
        <w:rPr>
          <w:rFonts w:asciiTheme="minorHAnsi" w:hAnsiTheme="minorHAnsi" w:cstheme="minorHAnsi"/>
          <w:b/>
          <w:bCs/>
          <w:i/>
          <w:iCs/>
          <w:sz w:val="22"/>
          <w:szCs w:val="22"/>
        </w:rPr>
        <w:t>Projekt</w:t>
      </w:r>
      <w:r w:rsidRPr="003F4CFF">
        <w:rPr>
          <w:rFonts w:asciiTheme="minorHAnsi" w:hAnsiTheme="minorHAnsi" w:cstheme="minorHAnsi"/>
          <w:sz w:val="22"/>
          <w:szCs w:val="22"/>
        </w:rPr>
        <w:t xml:space="preserve">“). </w:t>
      </w:r>
    </w:p>
    <w:p w14:paraId="6E7F35E1" w14:textId="77777777" w:rsidR="008A0545" w:rsidRPr="003F4CFF" w:rsidRDefault="008A0545" w:rsidP="001620F9">
      <w:pPr>
        <w:pStyle w:val="Odstavecseseznamem"/>
        <w:ind w:left="567"/>
        <w:jc w:val="both"/>
        <w:rPr>
          <w:rFonts w:asciiTheme="minorHAnsi" w:hAnsiTheme="minorHAnsi" w:cstheme="minorHAnsi"/>
          <w:sz w:val="22"/>
          <w:szCs w:val="22"/>
        </w:rPr>
      </w:pPr>
    </w:p>
    <w:p w14:paraId="494D0784" w14:textId="7FEFDDB7" w:rsidR="001E2737" w:rsidRPr="003F4CFF" w:rsidRDefault="008A0545" w:rsidP="008A0545">
      <w:pPr>
        <w:pStyle w:val="Odstavecseseznamem"/>
        <w:numPr>
          <w:ilvl w:val="0"/>
          <w:numId w:val="1"/>
        </w:numPr>
        <w:jc w:val="both"/>
        <w:rPr>
          <w:rFonts w:asciiTheme="minorHAnsi" w:hAnsiTheme="minorHAnsi" w:cstheme="minorHAnsi"/>
          <w:sz w:val="22"/>
          <w:szCs w:val="22"/>
        </w:rPr>
      </w:pPr>
      <w:r w:rsidRPr="001620F9">
        <w:rPr>
          <w:rFonts w:asciiTheme="minorHAnsi" w:eastAsia="Calibri" w:hAnsiTheme="minorHAnsi" w:cstheme="minorHAnsi"/>
          <w:color w:val="000000"/>
          <w:sz w:val="22"/>
          <w:szCs w:val="22"/>
        </w:rPr>
        <w:t>Poskytovatel</w:t>
      </w:r>
      <w:r w:rsidR="00BA0897" w:rsidRPr="001620F9">
        <w:rPr>
          <w:rFonts w:asciiTheme="minorHAnsi" w:eastAsia="Calibri" w:hAnsiTheme="minorHAnsi" w:cstheme="minorHAnsi"/>
          <w:color w:val="000000"/>
          <w:sz w:val="22"/>
          <w:szCs w:val="22"/>
        </w:rPr>
        <w:t xml:space="preserve"> bere na vědomí, že jelikož je předmět plnění financován z finančních prostředků Projektu, může mít nesplnění jakékoliv povinnosti </w:t>
      </w:r>
      <w:r w:rsidRPr="001620F9">
        <w:rPr>
          <w:rFonts w:asciiTheme="minorHAnsi" w:eastAsia="Calibri" w:hAnsiTheme="minorHAnsi" w:cstheme="minorHAnsi"/>
          <w:color w:val="000000"/>
          <w:sz w:val="22"/>
          <w:szCs w:val="22"/>
        </w:rPr>
        <w:t>poskytovatel</w:t>
      </w:r>
      <w:r w:rsidR="00BA0897" w:rsidRPr="001620F9">
        <w:rPr>
          <w:rFonts w:asciiTheme="minorHAnsi" w:eastAsia="Calibri" w:hAnsiTheme="minorHAnsi" w:cstheme="minorHAnsi"/>
          <w:color w:val="000000"/>
          <w:sz w:val="22"/>
          <w:szCs w:val="22"/>
        </w:rPr>
        <w:t xml:space="preserve">e dopad na financování Projektu. Konstatování výdajů jako nezpůsobilých nebo případné udělení odvodu, krácení či sankcí v důsledku porušení této povinnosti ze strany </w:t>
      </w:r>
      <w:r w:rsidRPr="001620F9">
        <w:rPr>
          <w:rFonts w:asciiTheme="minorHAnsi" w:eastAsia="Calibri" w:hAnsiTheme="minorHAnsi" w:cstheme="minorHAnsi"/>
          <w:color w:val="000000"/>
          <w:sz w:val="22"/>
          <w:szCs w:val="22"/>
        </w:rPr>
        <w:t>poskytovatel</w:t>
      </w:r>
      <w:r w:rsidR="00BA0897" w:rsidRPr="001620F9">
        <w:rPr>
          <w:rFonts w:asciiTheme="minorHAnsi" w:eastAsia="Calibri" w:hAnsiTheme="minorHAnsi" w:cstheme="minorHAnsi"/>
          <w:color w:val="000000"/>
          <w:sz w:val="22"/>
          <w:szCs w:val="22"/>
        </w:rPr>
        <w:t xml:space="preserve">e bude představovat škodu, kterou může objednatel vymáhat po </w:t>
      </w:r>
      <w:r w:rsidRPr="001620F9">
        <w:rPr>
          <w:rFonts w:asciiTheme="minorHAnsi" w:eastAsia="Calibri" w:hAnsiTheme="minorHAnsi" w:cstheme="minorHAnsi"/>
          <w:color w:val="000000"/>
          <w:sz w:val="22"/>
          <w:szCs w:val="22"/>
        </w:rPr>
        <w:t>poskytovatel</w:t>
      </w:r>
      <w:r w:rsidR="00BA0897" w:rsidRPr="001620F9">
        <w:rPr>
          <w:rFonts w:asciiTheme="minorHAnsi" w:eastAsia="Calibri" w:hAnsiTheme="minorHAnsi" w:cstheme="minorHAnsi"/>
          <w:color w:val="000000"/>
          <w:sz w:val="22"/>
          <w:szCs w:val="22"/>
        </w:rPr>
        <w:t>i.</w:t>
      </w:r>
      <w:bookmarkStart w:id="5" w:name="_Toc380671100"/>
    </w:p>
    <w:p w14:paraId="2B264200" w14:textId="77777777" w:rsidR="001E2737" w:rsidRPr="003F4CFF" w:rsidRDefault="001E2737" w:rsidP="005B3328">
      <w:pPr>
        <w:jc w:val="center"/>
        <w:rPr>
          <w:rFonts w:asciiTheme="minorHAnsi" w:hAnsiTheme="minorHAnsi" w:cstheme="minorHAnsi"/>
          <w:szCs w:val="22"/>
        </w:rPr>
      </w:pPr>
    </w:p>
    <w:p w14:paraId="2369FE4E" w14:textId="01C32A54" w:rsidR="005E5D59" w:rsidRPr="003F4CFF" w:rsidRDefault="005E5D59" w:rsidP="005B3328">
      <w:pPr>
        <w:pStyle w:val="Nadpis1"/>
        <w:keepLines w:val="0"/>
        <w:rPr>
          <w:rFonts w:asciiTheme="minorHAnsi" w:hAnsiTheme="minorHAnsi" w:cstheme="minorHAnsi"/>
          <w:szCs w:val="22"/>
        </w:rPr>
      </w:pPr>
      <w:bookmarkStart w:id="6" w:name="_Toc383117511"/>
      <w:r w:rsidRPr="003F4CFF">
        <w:rPr>
          <w:rFonts w:asciiTheme="minorHAnsi" w:hAnsiTheme="minorHAnsi" w:cstheme="minorHAnsi"/>
          <w:szCs w:val="22"/>
        </w:rPr>
        <w:t>PŘEDMĚT SMLOUVY</w:t>
      </w:r>
    </w:p>
    <w:p w14:paraId="5EF360BB" w14:textId="381BFBBF" w:rsidR="001604E8" w:rsidRPr="003F4CFF" w:rsidRDefault="001604E8" w:rsidP="005B3328">
      <w:pPr>
        <w:jc w:val="both"/>
        <w:rPr>
          <w:rFonts w:asciiTheme="minorHAnsi" w:hAnsiTheme="minorHAnsi" w:cstheme="minorHAnsi"/>
          <w:szCs w:val="22"/>
        </w:rPr>
      </w:pPr>
    </w:p>
    <w:p w14:paraId="39D2D49A" w14:textId="379CCD33" w:rsidR="001604E8" w:rsidRPr="003F4CFF" w:rsidRDefault="008A0545" w:rsidP="005B3328">
      <w:pPr>
        <w:numPr>
          <w:ilvl w:val="0"/>
          <w:numId w:val="1"/>
        </w:numPr>
        <w:jc w:val="both"/>
        <w:rPr>
          <w:rFonts w:asciiTheme="minorHAnsi" w:hAnsiTheme="minorHAnsi" w:cstheme="minorHAnsi"/>
          <w:szCs w:val="22"/>
        </w:rPr>
      </w:pPr>
      <w:bookmarkStart w:id="7" w:name="_Ref201926877"/>
      <w:r w:rsidRPr="003F4CFF">
        <w:rPr>
          <w:rFonts w:asciiTheme="minorHAnsi" w:hAnsiTheme="minorHAnsi" w:cstheme="minorHAnsi"/>
          <w:szCs w:val="22"/>
        </w:rPr>
        <w:t>Poskytovatel</w:t>
      </w:r>
      <w:r w:rsidR="001604E8" w:rsidRPr="003F4CFF">
        <w:rPr>
          <w:rFonts w:asciiTheme="minorHAnsi" w:hAnsiTheme="minorHAnsi" w:cstheme="minorHAnsi"/>
          <w:szCs w:val="22"/>
        </w:rPr>
        <w:t xml:space="preserve"> se zavazuje provést na svůj náklad a nebezpečí ve sjednaném termínu pro </w:t>
      </w:r>
      <w:r w:rsidR="00236FC0" w:rsidRPr="003F4CFF">
        <w:rPr>
          <w:rFonts w:asciiTheme="minorHAnsi" w:hAnsiTheme="minorHAnsi" w:cstheme="minorHAnsi"/>
          <w:szCs w:val="22"/>
        </w:rPr>
        <w:t>o</w:t>
      </w:r>
      <w:r w:rsidR="001604E8" w:rsidRPr="003F4CFF">
        <w:rPr>
          <w:rFonts w:asciiTheme="minorHAnsi" w:hAnsiTheme="minorHAnsi" w:cstheme="minorHAnsi"/>
          <w:szCs w:val="22"/>
        </w:rPr>
        <w:t xml:space="preserve">bjednatele dále </w:t>
      </w:r>
      <w:r w:rsidR="005C032E" w:rsidRPr="003F4CFF">
        <w:rPr>
          <w:rFonts w:asciiTheme="minorHAnsi" w:hAnsiTheme="minorHAnsi" w:cstheme="minorHAnsi"/>
          <w:szCs w:val="22"/>
        </w:rPr>
        <w:t xml:space="preserve">specifikovaný </w:t>
      </w:r>
      <w:r w:rsidR="006E736E" w:rsidRPr="003F4CFF">
        <w:rPr>
          <w:rFonts w:asciiTheme="minorHAnsi" w:hAnsiTheme="minorHAnsi" w:cstheme="minorHAnsi"/>
          <w:szCs w:val="22"/>
        </w:rPr>
        <w:t>předmět plnění</w:t>
      </w:r>
      <w:r w:rsidR="005C032E" w:rsidRPr="003F4CFF">
        <w:rPr>
          <w:rFonts w:asciiTheme="minorHAnsi" w:hAnsiTheme="minorHAnsi" w:cstheme="minorHAnsi"/>
          <w:szCs w:val="22"/>
        </w:rPr>
        <w:t xml:space="preserve"> </w:t>
      </w:r>
      <w:r w:rsidR="001604E8" w:rsidRPr="003F4CFF">
        <w:rPr>
          <w:rFonts w:asciiTheme="minorHAnsi" w:hAnsiTheme="minorHAnsi" w:cstheme="minorHAnsi"/>
          <w:szCs w:val="22"/>
        </w:rPr>
        <w:t>(dále jen „</w:t>
      </w:r>
      <w:r w:rsidR="006E736E" w:rsidRPr="003F4CFF">
        <w:rPr>
          <w:rFonts w:asciiTheme="minorHAnsi" w:hAnsiTheme="minorHAnsi" w:cstheme="minorHAnsi"/>
          <w:b/>
          <w:bCs/>
          <w:i/>
          <w:iCs/>
          <w:szCs w:val="22"/>
        </w:rPr>
        <w:t>předmět plnění</w:t>
      </w:r>
      <w:r w:rsidR="001604E8" w:rsidRPr="003F4CFF">
        <w:rPr>
          <w:rFonts w:asciiTheme="minorHAnsi" w:hAnsiTheme="minorHAnsi" w:cstheme="minorHAnsi"/>
          <w:szCs w:val="22"/>
        </w:rPr>
        <w:t xml:space="preserve">“) a </w:t>
      </w:r>
      <w:r w:rsidR="00236FC0" w:rsidRPr="003F4CFF">
        <w:rPr>
          <w:rFonts w:asciiTheme="minorHAnsi" w:hAnsiTheme="minorHAnsi" w:cstheme="minorHAnsi"/>
          <w:szCs w:val="22"/>
        </w:rPr>
        <w:t>o</w:t>
      </w:r>
      <w:r w:rsidR="001604E8" w:rsidRPr="003F4CFF">
        <w:rPr>
          <w:rFonts w:asciiTheme="minorHAnsi" w:hAnsiTheme="minorHAnsi" w:cstheme="minorHAnsi"/>
          <w:szCs w:val="22"/>
        </w:rPr>
        <w:t>bjednatel se zavazuje dokončen</w:t>
      </w:r>
      <w:r w:rsidR="006E736E" w:rsidRPr="003F4CFF">
        <w:rPr>
          <w:rFonts w:asciiTheme="minorHAnsi" w:hAnsiTheme="minorHAnsi" w:cstheme="minorHAnsi"/>
          <w:szCs w:val="22"/>
        </w:rPr>
        <w:t>ý předmět plnění</w:t>
      </w:r>
      <w:r w:rsidR="00405B38" w:rsidRPr="003F4CFF">
        <w:rPr>
          <w:rFonts w:asciiTheme="minorHAnsi" w:hAnsiTheme="minorHAnsi" w:cstheme="minorHAnsi"/>
          <w:szCs w:val="22"/>
        </w:rPr>
        <w:t xml:space="preserve"> </w:t>
      </w:r>
      <w:r w:rsidR="001604E8" w:rsidRPr="003F4CFF">
        <w:rPr>
          <w:rFonts w:asciiTheme="minorHAnsi" w:hAnsiTheme="minorHAnsi" w:cstheme="minorHAnsi"/>
          <w:szCs w:val="22"/>
        </w:rPr>
        <w:t xml:space="preserve">převzít a zaplatit za něj sjednanou cenu a příslušnou DPH, je-li </w:t>
      </w:r>
      <w:r w:rsidRPr="003F4CFF">
        <w:rPr>
          <w:rFonts w:asciiTheme="minorHAnsi" w:hAnsiTheme="minorHAnsi" w:cstheme="minorHAnsi"/>
          <w:szCs w:val="22"/>
        </w:rPr>
        <w:t>poskytovatel</w:t>
      </w:r>
      <w:r w:rsidR="001604E8" w:rsidRPr="003F4CFF">
        <w:rPr>
          <w:rFonts w:asciiTheme="minorHAnsi" w:hAnsiTheme="minorHAnsi" w:cstheme="minorHAnsi"/>
          <w:szCs w:val="22"/>
        </w:rPr>
        <w:t xml:space="preserve"> povinen podle zákona č. 235/2004 Sb., o dani z přidané hodnoty, ve znění pozdějších předpisů (dále jen „</w:t>
      </w:r>
      <w:proofErr w:type="spellStart"/>
      <w:r w:rsidR="001604E8" w:rsidRPr="003F4CFF">
        <w:rPr>
          <w:rFonts w:asciiTheme="minorHAnsi" w:hAnsiTheme="minorHAnsi" w:cstheme="minorHAnsi"/>
          <w:b/>
          <w:bCs/>
          <w:i/>
          <w:iCs/>
          <w:szCs w:val="22"/>
        </w:rPr>
        <w:t>ZoDPH</w:t>
      </w:r>
      <w:proofErr w:type="spellEnd"/>
      <w:r w:rsidR="001604E8" w:rsidRPr="003F4CFF">
        <w:rPr>
          <w:rFonts w:asciiTheme="minorHAnsi" w:hAnsiTheme="minorHAnsi" w:cstheme="minorHAnsi"/>
          <w:szCs w:val="22"/>
        </w:rPr>
        <w:t>“) hradit DPH.</w:t>
      </w:r>
      <w:bookmarkEnd w:id="7"/>
      <w:r w:rsidR="001604E8" w:rsidRPr="003F4CFF">
        <w:rPr>
          <w:rFonts w:asciiTheme="minorHAnsi" w:hAnsiTheme="minorHAnsi" w:cstheme="minorHAnsi"/>
          <w:szCs w:val="22"/>
        </w:rPr>
        <w:t xml:space="preserve"> </w:t>
      </w:r>
    </w:p>
    <w:bookmarkEnd w:id="5"/>
    <w:bookmarkEnd w:id="6"/>
    <w:p w14:paraId="302BA652" w14:textId="77777777" w:rsidR="001E2737" w:rsidRPr="003F4CFF" w:rsidRDefault="001E2737" w:rsidP="005B3328">
      <w:pPr>
        <w:keepNext/>
        <w:jc w:val="both"/>
        <w:rPr>
          <w:rFonts w:asciiTheme="minorHAnsi" w:hAnsiTheme="minorHAnsi" w:cstheme="minorHAnsi"/>
          <w:szCs w:val="22"/>
        </w:rPr>
      </w:pPr>
    </w:p>
    <w:p w14:paraId="3AA3198D" w14:textId="4F4DFFC1" w:rsidR="001604E8" w:rsidRPr="003F4CFF" w:rsidRDefault="008A0545" w:rsidP="005B3328">
      <w:pPr>
        <w:numPr>
          <w:ilvl w:val="0"/>
          <w:numId w:val="1"/>
        </w:numPr>
        <w:jc w:val="both"/>
        <w:rPr>
          <w:rFonts w:asciiTheme="minorHAnsi" w:hAnsiTheme="minorHAnsi" w:cstheme="minorHAnsi"/>
          <w:szCs w:val="22"/>
        </w:rPr>
      </w:pPr>
      <w:r w:rsidRPr="003F4CFF">
        <w:rPr>
          <w:rFonts w:asciiTheme="minorHAnsi" w:hAnsiTheme="minorHAnsi" w:cstheme="minorHAnsi"/>
          <w:szCs w:val="22"/>
        </w:rPr>
        <w:t>Poskytovatel</w:t>
      </w:r>
      <w:r w:rsidR="001604E8" w:rsidRPr="003F4CFF">
        <w:rPr>
          <w:rFonts w:asciiTheme="minorHAnsi" w:hAnsiTheme="minorHAnsi" w:cstheme="minorHAnsi"/>
          <w:szCs w:val="22"/>
        </w:rPr>
        <w:t xml:space="preserve"> se zavazuje provést pro </w:t>
      </w:r>
      <w:r w:rsidR="00236FC0" w:rsidRPr="003F4CFF">
        <w:rPr>
          <w:rFonts w:asciiTheme="minorHAnsi" w:hAnsiTheme="minorHAnsi" w:cstheme="minorHAnsi"/>
          <w:szCs w:val="22"/>
        </w:rPr>
        <w:t>o</w:t>
      </w:r>
      <w:r w:rsidR="001604E8" w:rsidRPr="003F4CFF">
        <w:rPr>
          <w:rFonts w:asciiTheme="minorHAnsi" w:hAnsiTheme="minorHAnsi" w:cstheme="minorHAnsi"/>
          <w:szCs w:val="22"/>
        </w:rPr>
        <w:t xml:space="preserve">bjednatele </w:t>
      </w:r>
      <w:r w:rsidR="006E736E" w:rsidRPr="003F4CFF">
        <w:rPr>
          <w:rFonts w:asciiTheme="minorHAnsi" w:hAnsiTheme="minorHAnsi" w:cstheme="minorHAnsi"/>
          <w:szCs w:val="22"/>
        </w:rPr>
        <w:t>předmět plnění</w:t>
      </w:r>
      <w:r w:rsidR="001604E8" w:rsidRPr="003F4CFF">
        <w:rPr>
          <w:rFonts w:asciiTheme="minorHAnsi" w:hAnsiTheme="minorHAnsi" w:cstheme="minorHAnsi"/>
          <w:szCs w:val="22"/>
        </w:rPr>
        <w:t>:</w:t>
      </w:r>
    </w:p>
    <w:p w14:paraId="1E17FA69" w14:textId="47D701E8" w:rsidR="001604E8" w:rsidRPr="003F4CFF" w:rsidRDefault="00E82D36" w:rsidP="005B3328">
      <w:pPr>
        <w:numPr>
          <w:ilvl w:val="1"/>
          <w:numId w:val="1"/>
        </w:numPr>
        <w:jc w:val="both"/>
        <w:rPr>
          <w:rFonts w:asciiTheme="minorHAnsi" w:hAnsiTheme="minorHAnsi" w:cstheme="minorHAnsi"/>
          <w:szCs w:val="22"/>
        </w:rPr>
      </w:pPr>
      <w:r w:rsidRPr="003F4CFF">
        <w:rPr>
          <w:rFonts w:asciiTheme="minorHAnsi" w:hAnsiTheme="minorHAnsi" w:cstheme="minorHAnsi"/>
          <w:szCs w:val="22"/>
        </w:rPr>
        <w:t>vymezený</w:t>
      </w:r>
      <w:r w:rsidR="003553C3" w:rsidRPr="003F4CFF">
        <w:rPr>
          <w:rFonts w:asciiTheme="minorHAnsi" w:hAnsiTheme="minorHAnsi" w:cstheme="minorHAnsi"/>
          <w:szCs w:val="22"/>
        </w:rPr>
        <w:t xml:space="preserve"> v </w:t>
      </w:r>
      <w:r w:rsidR="0095003F" w:rsidRPr="003F4CFF">
        <w:rPr>
          <w:rFonts w:asciiTheme="minorHAnsi" w:hAnsiTheme="minorHAnsi" w:cstheme="minorHAnsi"/>
          <w:b/>
          <w:bCs/>
          <w:szCs w:val="22"/>
        </w:rPr>
        <w:t>Technické specifikac</w:t>
      </w:r>
      <w:r w:rsidR="003553C3" w:rsidRPr="003F4CFF">
        <w:rPr>
          <w:rFonts w:asciiTheme="minorHAnsi" w:hAnsiTheme="minorHAnsi" w:cstheme="minorHAnsi"/>
          <w:b/>
          <w:bCs/>
          <w:szCs w:val="22"/>
        </w:rPr>
        <w:t>i</w:t>
      </w:r>
      <w:r w:rsidR="0095003F" w:rsidRPr="003F4CFF">
        <w:rPr>
          <w:rFonts w:asciiTheme="minorHAnsi" w:hAnsiTheme="minorHAnsi" w:cstheme="minorHAnsi"/>
          <w:szCs w:val="22"/>
        </w:rPr>
        <w:t xml:space="preserve"> (</w:t>
      </w:r>
      <w:r w:rsidR="003553C3" w:rsidRPr="003F4CFF">
        <w:rPr>
          <w:rFonts w:asciiTheme="minorHAnsi" w:hAnsiTheme="minorHAnsi" w:cstheme="minorHAnsi"/>
          <w:szCs w:val="22"/>
        </w:rPr>
        <w:fldChar w:fldCharType="begin"/>
      </w:r>
      <w:r w:rsidR="003553C3" w:rsidRPr="003F4CFF">
        <w:rPr>
          <w:rFonts w:asciiTheme="minorHAnsi" w:hAnsiTheme="minorHAnsi" w:cstheme="minorHAnsi"/>
          <w:szCs w:val="22"/>
        </w:rPr>
        <w:instrText xml:space="preserve"> REF _Ref201924281 \r \h </w:instrText>
      </w:r>
      <w:r w:rsidR="003F4CFF">
        <w:rPr>
          <w:rFonts w:asciiTheme="minorHAnsi" w:hAnsiTheme="minorHAnsi" w:cstheme="minorHAnsi"/>
          <w:szCs w:val="22"/>
        </w:rPr>
        <w:instrText xml:space="preserve"> \* MERGEFORMAT </w:instrText>
      </w:r>
      <w:r w:rsidR="003553C3" w:rsidRPr="003F4CFF">
        <w:rPr>
          <w:rFonts w:asciiTheme="minorHAnsi" w:hAnsiTheme="minorHAnsi" w:cstheme="minorHAnsi"/>
          <w:szCs w:val="22"/>
        </w:rPr>
      </w:r>
      <w:r w:rsidR="003553C3" w:rsidRPr="003F4CFF">
        <w:rPr>
          <w:rFonts w:asciiTheme="minorHAnsi" w:hAnsiTheme="minorHAnsi" w:cstheme="minorHAnsi"/>
          <w:szCs w:val="22"/>
        </w:rPr>
        <w:fldChar w:fldCharType="separate"/>
      </w:r>
      <w:r w:rsidR="00230EA5" w:rsidRPr="003F4CFF">
        <w:rPr>
          <w:rFonts w:asciiTheme="minorHAnsi" w:hAnsiTheme="minorHAnsi" w:cstheme="minorHAnsi"/>
          <w:szCs w:val="22"/>
        </w:rPr>
        <w:t>Příloha č. 3</w:t>
      </w:r>
      <w:r w:rsidR="003553C3" w:rsidRPr="003F4CFF">
        <w:rPr>
          <w:rFonts w:asciiTheme="minorHAnsi" w:hAnsiTheme="minorHAnsi" w:cstheme="minorHAnsi"/>
          <w:szCs w:val="22"/>
        </w:rPr>
        <w:fldChar w:fldCharType="end"/>
      </w:r>
      <w:r w:rsidR="00A36BA5" w:rsidRPr="003F4CFF">
        <w:rPr>
          <w:rFonts w:asciiTheme="minorHAnsi" w:hAnsiTheme="minorHAnsi" w:cstheme="minorHAnsi"/>
          <w:szCs w:val="22"/>
        </w:rPr>
        <w:t xml:space="preserve"> smlouvy</w:t>
      </w:r>
      <w:r w:rsidR="00E020F2" w:rsidRPr="003F4CFF">
        <w:rPr>
          <w:rFonts w:asciiTheme="minorHAnsi" w:hAnsiTheme="minorHAnsi" w:cstheme="minorHAnsi"/>
          <w:szCs w:val="22"/>
        </w:rPr>
        <w:t>, dále jen „</w:t>
      </w:r>
      <w:r w:rsidR="00E020F2" w:rsidRPr="003F4CFF">
        <w:rPr>
          <w:rFonts w:asciiTheme="minorHAnsi" w:hAnsiTheme="minorHAnsi" w:cstheme="minorHAnsi"/>
          <w:b/>
          <w:bCs/>
          <w:i/>
          <w:iCs/>
          <w:szCs w:val="22"/>
        </w:rPr>
        <w:t>Technická specifikace</w:t>
      </w:r>
      <w:r w:rsidR="00E020F2" w:rsidRPr="003F4CFF">
        <w:rPr>
          <w:rFonts w:asciiTheme="minorHAnsi" w:hAnsiTheme="minorHAnsi" w:cstheme="minorHAnsi"/>
          <w:szCs w:val="22"/>
        </w:rPr>
        <w:t>“)</w:t>
      </w:r>
      <w:r w:rsidR="001604E8" w:rsidRPr="003F4CFF">
        <w:rPr>
          <w:rFonts w:asciiTheme="minorHAnsi" w:hAnsiTheme="minorHAnsi" w:cstheme="minorHAnsi"/>
          <w:szCs w:val="22"/>
        </w:rPr>
        <w:t>;</w:t>
      </w:r>
    </w:p>
    <w:p w14:paraId="40A3D1EF" w14:textId="3B8F1A6E" w:rsidR="00236FC0" w:rsidRPr="003F4CFF" w:rsidRDefault="00236FC0" w:rsidP="005B3328">
      <w:pPr>
        <w:numPr>
          <w:ilvl w:val="1"/>
          <w:numId w:val="1"/>
        </w:numPr>
        <w:jc w:val="both"/>
        <w:rPr>
          <w:rFonts w:asciiTheme="minorHAnsi" w:hAnsiTheme="minorHAnsi" w:cstheme="minorHAnsi"/>
          <w:szCs w:val="22"/>
        </w:rPr>
      </w:pPr>
      <w:r w:rsidRPr="003F4CFF">
        <w:rPr>
          <w:rFonts w:asciiTheme="minorHAnsi" w:hAnsiTheme="minorHAnsi" w:cstheme="minorHAnsi"/>
          <w:szCs w:val="22"/>
        </w:rPr>
        <w:t>specifikovan</w:t>
      </w:r>
      <w:r w:rsidR="009B4756" w:rsidRPr="003F4CFF">
        <w:rPr>
          <w:rFonts w:asciiTheme="minorHAnsi" w:hAnsiTheme="minorHAnsi" w:cstheme="minorHAnsi"/>
          <w:szCs w:val="22"/>
        </w:rPr>
        <w:t>ý</w:t>
      </w:r>
      <w:r w:rsidRPr="003F4CFF">
        <w:rPr>
          <w:rFonts w:asciiTheme="minorHAnsi" w:hAnsiTheme="minorHAnsi" w:cstheme="minorHAnsi"/>
          <w:szCs w:val="22"/>
        </w:rPr>
        <w:t xml:space="preserve"> v </w:t>
      </w:r>
      <w:r w:rsidRPr="003F4CFF">
        <w:rPr>
          <w:rFonts w:asciiTheme="minorHAnsi" w:hAnsiTheme="minorHAnsi" w:cstheme="minorHAnsi"/>
          <w:b/>
          <w:bCs/>
          <w:szCs w:val="22"/>
        </w:rPr>
        <w:t>Položkovém rozpočtu</w:t>
      </w:r>
      <w:r w:rsidRPr="003F4CFF">
        <w:rPr>
          <w:rFonts w:asciiTheme="minorHAnsi" w:hAnsiTheme="minorHAnsi" w:cstheme="minorHAnsi"/>
          <w:szCs w:val="22"/>
        </w:rPr>
        <w:t xml:space="preserve"> (</w:t>
      </w:r>
      <w:r w:rsidR="003553C3" w:rsidRPr="003F4CFF">
        <w:rPr>
          <w:rFonts w:asciiTheme="minorHAnsi" w:hAnsiTheme="minorHAnsi" w:cstheme="minorHAnsi"/>
          <w:szCs w:val="22"/>
        </w:rPr>
        <w:fldChar w:fldCharType="begin"/>
      </w:r>
      <w:r w:rsidR="003553C3" w:rsidRPr="003F4CFF">
        <w:rPr>
          <w:rFonts w:asciiTheme="minorHAnsi" w:hAnsiTheme="minorHAnsi" w:cstheme="minorHAnsi"/>
          <w:szCs w:val="22"/>
        </w:rPr>
        <w:instrText xml:space="preserve"> REF _Ref11066620 \r \h </w:instrText>
      </w:r>
      <w:r w:rsidR="003F4CFF">
        <w:rPr>
          <w:rFonts w:asciiTheme="minorHAnsi" w:hAnsiTheme="minorHAnsi" w:cstheme="minorHAnsi"/>
          <w:szCs w:val="22"/>
        </w:rPr>
        <w:instrText xml:space="preserve"> \* MERGEFORMAT </w:instrText>
      </w:r>
      <w:r w:rsidR="003553C3" w:rsidRPr="003F4CFF">
        <w:rPr>
          <w:rFonts w:asciiTheme="minorHAnsi" w:hAnsiTheme="minorHAnsi" w:cstheme="minorHAnsi"/>
          <w:szCs w:val="22"/>
        </w:rPr>
      </w:r>
      <w:r w:rsidR="003553C3" w:rsidRPr="003F4CFF">
        <w:rPr>
          <w:rFonts w:asciiTheme="minorHAnsi" w:hAnsiTheme="minorHAnsi" w:cstheme="minorHAnsi"/>
          <w:szCs w:val="22"/>
        </w:rPr>
        <w:fldChar w:fldCharType="separate"/>
      </w:r>
      <w:r w:rsidR="00230EA5" w:rsidRPr="003F4CFF">
        <w:rPr>
          <w:rFonts w:asciiTheme="minorHAnsi" w:hAnsiTheme="minorHAnsi" w:cstheme="minorHAnsi"/>
          <w:szCs w:val="22"/>
        </w:rPr>
        <w:t>Příloha č. 1</w:t>
      </w:r>
      <w:r w:rsidR="003553C3" w:rsidRPr="003F4CFF">
        <w:rPr>
          <w:rFonts w:asciiTheme="minorHAnsi" w:hAnsiTheme="minorHAnsi" w:cstheme="minorHAnsi"/>
          <w:szCs w:val="22"/>
        </w:rPr>
        <w:fldChar w:fldCharType="end"/>
      </w:r>
      <w:r w:rsidR="003553C3" w:rsidRPr="003F4CFF">
        <w:rPr>
          <w:rFonts w:asciiTheme="minorHAnsi" w:hAnsiTheme="minorHAnsi" w:cstheme="minorHAnsi"/>
          <w:szCs w:val="22"/>
        </w:rPr>
        <w:t xml:space="preserve"> </w:t>
      </w:r>
      <w:r w:rsidRPr="003F4CFF">
        <w:rPr>
          <w:rFonts w:asciiTheme="minorHAnsi" w:hAnsiTheme="minorHAnsi" w:cstheme="minorHAnsi"/>
          <w:szCs w:val="22"/>
        </w:rPr>
        <w:t>smlouvy)</w:t>
      </w:r>
    </w:p>
    <w:p w14:paraId="7B4356E5" w14:textId="7BF5D270" w:rsidR="003553C3" w:rsidRPr="003F4CFF" w:rsidRDefault="003553C3" w:rsidP="005B3328">
      <w:pPr>
        <w:numPr>
          <w:ilvl w:val="1"/>
          <w:numId w:val="1"/>
        </w:numPr>
        <w:jc w:val="both"/>
        <w:rPr>
          <w:rFonts w:asciiTheme="minorHAnsi" w:hAnsiTheme="minorHAnsi" w:cstheme="minorHAnsi"/>
          <w:szCs w:val="22"/>
        </w:rPr>
      </w:pPr>
      <w:r w:rsidRPr="003F4CFF">
        <w:rPr>
          <w:rFonts w:asciiTheme="minorHAnsi" w:hAnsiTheme="minorHAnsi" w:cstheme="minorHAnsi"/>
          <w:szCs w:val="22"/>
        </w:rPr>
        <w:t xml:space="preserve">podle podmínek stanovených </w:t>
      </w:r>
      <w:r w:rsidRPr="003F4CFF">
        <w:rPr>
          <w:rFonts w:asciiTheme="minorHAnsi" w:hAnsiTheme="minorHAnsi" w:cstheme="minorHAnsi"/>
          <w:b/>
          <w:bCs/>
          <w:szCs w:val="22"/>
        </w:rPr>
        <w:t>Rozhodnutím o poskytnutí dotace</w:t>
      </w:r>
      <w:r w:rsidRPr="003F4CFF">
        <w:rPr>
          <w:rFonts w:asciiTheme="minorHAnsi" w:hAnsiTheme="minorHAnsi" w:cstheme="minorHAnsi"/>
          <w:szCs w:val="22"/>
        </w:rPr>
        <w:t xml:space="preserve"> (</w:t>
      </w:r>
      <w:r w:rsidRPr="003F4CFF">
        <w:rPr>
          <w:rFonts w:asciiTheme="minorHAnsi" w:hAnsiTheme="minorHAnsi" w:cstheme="minorHAnsi"/>
          <w:szCs w:val="22"/>
        </w:rPr>
        <w:fldChar w:fldCharType="begin"/>
      </w:r>
      <w:r w:rsidRPr="003F4CFF">
        <w:rPr>
          <w:rFonts w:asciiTheme="minorHAnsi" w:hAnsiTheme="minorHAnsi" w:cstheme="minorHAnsi"/>
          <w:szCs w:val="22"/>
        </w:rPr>
        <w:instrText xml:space="preserve"> REF _Ref201924296 \r \h </w:instrText>
      </w:r>
      <w:r w:rsidR="003F4CFF">
        <w:rPr>
          <w:rFonts w:asciiTheme="minorHAnsi" w:hAnsiTheme="minorHAnsi" w:cstheme="minorHAnsi"/>
          <w:szCs w:val="22"/>
        </w:rPr>
        <w:instrText xml:space="preserve"> \* MERGEFORMAT </w:instrText>
      </w:r>
      <w:r w:rsidRPr="003F4CFF">
        <w:rPr>
          <w:rFonts w:asciiTheme="minorHAnsi" w:hAnsiTheme="minorHAnsi" w:cstheme="minorHAnsi"/>
          <w:szCs w:val="22"/>
        </w:rPr>
      </w:r>
      <w:r w:rsidRPr="003F4CFF">
        <w:rPr>
          <w:rFonts w:asciiTheme="minorHAnsi" w:hAnsiTheme="minorHAnsi" w:cstheme="minorHAnsi"/>
          <w:szCs w:val="22"/>
        </w:rPr>
        <w:fldChar w:fldCharType="separate"/>
      </w:r>
      <w:r w:rsidR="00230EA5" w:rsidRPr="003F4CFF">
        <w:rPr>
          <w:rFonts w:asciiTheme="minorHAnsi" w:hAnsiTheme="minorHAnsi" w:cstheme="minorHAnsi"/>
          <w:szCs w:val="22"/>
        </w:rPr>
        <w:t>Příloha č. 2</w:t>
      </w:r>
      <w:r w:rsidRPr="003F4CFF">
        <w:rPr>
          <w:rFonts w:asciiTheme="minorHAnsi" w:hAnsiTheme="minorHAnsi" w:cstheme="minorHAnsi"/>
          <w:szCs w:val="22"/>
        </w:rPr>
        <w:fldChar w:fldCharType="end"/>
      </w:r>
      <w:r w:rsidRPr="003F4CFF">
        <w:rPr>
          <w:rFonts w:asciiTheme="minorHAnsi" w:hAnsiTheme="minorHAnsi" w:cstheme="minorHAnsi"/>
          <w:szCs w:val="22"/>
        </w:rPr>
        <w:t xml:space="preserve"> smlouvy);</w:t>
      </w:r>
    </w:p>
    <w:p w14:paraId="18EE4CDD" w14:textId="2F982800" w:rsidR="001604E8" w:rsidRPr="003F4CFF" w:rsidRDefault="001604E8" w:rsidP="005B3328">
      <w:pPr>
        <w:numPr>
          <w:ilvl w:val="1"/>
          <w:numId w:val="1"/>
        </w:numPr>
        <w:jc w:val="both"/>
        <w:rPr>
          <w:rFonts w:asciiTheme="minorHAnsi" w:hAnsiTheme="minorHAnsi" w:cstheme="minorHAnsi"/>
          <w:szCs w:val="22"/>
        </w:rPr>
      </w:pPr>
      <w:r w:rsidRPr="003F4CFF">
        <w:rPr>
          <w:rFonts w:asciiTheme="minorHAnsi" w:hAnsiTheme="minorHAnsi" w:cstheme="minorHAnsi"/>
          <w:szCs w:val="22"/>
        </w:rPr>
        <w:t xml:space="preserve">podle podmínek stanovených </w:t>
      </w:r>
      <w:r w:rsidR="00236FC0" w:rsidRPr="003F4CFF">
        <w:rPr>
          <w:rFonts w:asciiTheme="minorHAnsi" w:hAnsiTheme="minorHAnsi" w:cstheme="minorHAnsi"/>
          <w:szCs w:val="22"/>
        </w:rPr>
        <w:t>touto s</w:t>
      </w:r>
      <w:r w:rsidRPr="003F4CFF">
        <w:rPr>
          <w:rFonts w:asciiTheme="minorHAnsi" w:hAnsiTheme="minorHAnsi" w:cstheme="minorHAnsi"/>
          <w:szCs w:val="22"/>
        </w:rPr>
        <w:t>mlouvou;</w:t>
      </w:r>
    </w:p>
    <w:p w14:paraId="2B65D242" w14:textId="739C1C40" w:rsidR="001604E8" w:rsidRPr="003F4CFF" w:rsidRDefault="001604E8" w:rsidP="005B3328">
      <w:pPr>
        <w:ind w:left="567"/>
        <w:jc w:val="both"/>
        <w:rPr>
          <w:rFonts w:asciiTheme="minorHAnsi" w:hAnsiTheme="minorHAnsi" w:cstheme="minorHAnsi"/>
          <w:szCs w:val="22"/>
        </w:rPr>
      </w:pPr>
      <w:r w:rsidRPr="003F4CFF">
        <w:rPr>
          <w:rFonts w:asciiTheme="minorHAnsi" w:hAnsiTheme="minorHAnsi" w:cstheme="minorHAnsi"/>
          <w:szCs w:val="22"/>
        </w:rPr>
        <w:t>a to včetně všech souvisejících prací, dodávek a služeb.</w:t>
      </w:r>
    </w:p>
    <w:p w14:paraId="6E39AE9C" w14:textId="77777777" w:rsidR="008A0545" w:rsidRPr="003F4CFF" w:rsidRDefault="008A0545" w:rsidP="001620F9">
      <w:pPr>
        <w:ind w:left="567"/>
        <w:jc w:val="both"/>
        <w:rPr>
          <w:rFonts w:asciiTheme="minorHAnsi" w:hAnsiTheme="minorHAnsi" w:cstheme="minorHAnsi"/>
          <w:szCs w:val="22"/>
        </w:rPr>
      </w:pPr>
    </w:p>
    <w:p w14:paraId="295724B4" w14:textId="7012E302" w:rsidR="00236FC0" w:rsidRPr="003F4CFF" w:rsidRDefault="001604E8" w:rsidP="008A0545">
      <w:pPr>
        <w:numPr>
          <w:ilvl w:val="0"/>
          <w:numId w:val="1"/>
        </w:numPr>
        <w:jc w:val="both"/>
        <w:rPr>
          <w:rFonts w:asciiTheme="minorHAnsi" w:hAnsiTheme="minorHAnsi" w:cstheme="minorHAnsi"/>
          <w:szCs w:val="22"/>
        </w:rPr>
      </w:pPr>
      <w:r w:rsidRPr="003F4CFF">
        <w:rPr>
          <w:rFonts w:asciiTheme="minorHAnsi" w:hAnsiTheme="minorHAnsi" w:cstheme="minorHAnsi"/>
          <w:szCs w:val="22"/>
        </w:rPr>
        <w:t xml:space="preserve">Předmětem </w:t>
      </w:r>
      <w:r w:rsidR="00A166AC" w:rsidRPr="003F4CFF">
        <w:rPr>
          <w:rFonts w:asciiTheme="minorHAnsi" w:hAnsiTheme="minorHAnsi" w:cstheme="minorHAnsi"/>
          <w:szCs w:val="22"/>
        </w:rPr>
        <w:t xml:space="preserve">plnění </w:t>
      </w:r>
      <w:r w:rsidRPr="003F4CFF">
        <w:rPr>
          <w:rFonts w:asciiTheme="minorHAnsi" w:hAnsiTheme="minorHAnsi" w:cstheme="minorHAnsi"/>
          <w:szCs w:val="22"/>
        </w:rPr>
        <w:t>je</w:t>
      </w:r>
      <w:r w:rsidR="00FE299A" w:rsidRPr="003F4CFF">
        <w:rPr>
          <w:rFonts w:asciiTheme="minorHAnsi" w:hAnsiTheme="minorHAnsi" w:cstheme="minorHAnsi"/>
          <w:szCs w:val="22"/>
        </w:rPr>
        <w:t xml:space="preserve"> </w:t>
      </w:r>
      <w:r w:rsidR="009B4756" w:rsidRPr="003F4CFF">
        <w:rPr>
          <w:rFonts w:asciiTheme="minorHAnsi" w:hAnsiTheme="minorHAnsi" w:cstheme="minorHAnsi"/>
          <w:szCs w:val="22"/>
        </w:rPr>
        <w:t xml:space="preserve">dodávka a implementace komplexního telemedicínského systému pro zlepšení kvality zdravotní péče v pobytových sociálních službách poskytovaných </w:t>
      </w:r>
      <w:r w:rsidR="00A3731C" w:rsidRPr="003F4CFF">
        <w:rPr>
          <w:rFonts w:asciiTheme="minorHAnsi" w:hAnsiTheme="minorHAnsi" w:cstheme="minorHAnsi"/>
          <w:szCs w:val="22"/>
        </w:rPr>
        <w:t>objednatelem</w:t>
      </w:r>
      <w:r w:rsidR="009B4756" w:rsidRPr="003F4CFF">
        <w:rPr>
          <w:rFonts w:asciiTheme="minorHAnsi" w:hAnsiTheme="minorHAnsi" w:cstheme="minorHAnsi"/>
          <w:szCs w:val="22"/>
        </w:rPr>
        <w:t>.</w:t>
      </w:r>
      <w:r w:rsidR="001620F9">
        <w:rPr>
          <w:rFonts w:asciiTheme="minorHAnsi" w:hAnsiTheme="minorHAnsi" w:cstheme="minorHAnsi"/>
          <w:szCs w:val="22"/>
        </w:rPr>
        <w:t xml:space="preserve"> </w:t>
      </w:r>
      <w:r w:rsidR="009B4756" w:rsidRPr="003F4CFF">
        <w:rPr>
          <w:rFonts w:asciiTheme="minorHAnsi" w:hAnsiTheme="minorHAnsi" w:cstheme="minorHAnsi"/>
          <w:szCs w:val="22"/>
        </w:rPr>
        <w:t xml:space="preserve">Součástí předmětu plnění je taktéž zajištění komplexního školení vybraných pracovníků </w:t>
      </w:r>
      <w:r w:rsidR="00A3731C" w:rsidRPr="003F4CFF">
        <w:rPr>
          <w:rFonts w:asciiTheme="minorHAnsi" w:hAnsiTheme="minorHAnsi" w:cstheme="minorHAnsi"/>
          <w:szCs w:val="22"/>
        </w:rPr>
        <w:t xml:space="preserve">objednatele </w:t>
      </w:r>
      <w:r w:rsidR="009B4756" w:rsidRPr="003F4CFF">
        <w:rPr>
          <w:rFonts w:asciiTheme="minorHAnsi" w:hAnsiTheme="minorHAnsi" w:cstheme="minorHAnsi"/>
          <w:szCs w:val="22"/>
        </w:rPr>
        <w:t>v</w:t>
      </w:r>
      <w:r w:rsidR="00A3731C" w:rsidRPr="003F4CFF">
        <w:rPr>
          <w:rFonts w:asciiTheme="minorHAnsi" w:hAnsiTheme="minorHAnsi" w:cstheme="minorHAnsi"/>
          <w:szCs w:val="22"/>
        </w:rPr>
        <w:t> </w:t>
      </w:r>
      <w:r w:rsidR="009B4756" w:rsidRPr="003F4CFF">
        <w:rPr>
          <w:rFonts w:asciiTheme="minorHAnsi" w:hAnsiTheme="minorHAnsi" w:cstheme="minorHAnsi"/>
          <w:szCs w:val="22"/>
        </w:rPr>
        <w:t xml:space="preserve">oblasti obsluhy, zavádění a etického využívání dodaného telemedicínského systému. Školení musí být realizováno před zahájením plného provozu systému a přizpůsobeno </w:t>
      </w:r>
      <w:r w:rsidR="009B4756" w:rsidRPr="003F4CFF">
        <w:rPr>
          <w:rFonts w:asciiTheme="minorHAnsi" w:hAnsiTheme="minorHAnsi" w:cstheme="minorHAnsi"/>
          <w:szCs w:val="22"/>
        </w:rPr>
        <w:lastRenderedPageBreak/>
        <w:t xml:space="preserve">konkrétním rolím školených pracovníků. Dále je součástí předmětu plnění provedení studie proveditelnosti, příprava plánu implementace telemedicínského řešení, analýza rizik vč. zpracování dokumentace dle zásad řízení rizik zdravotnických prostředků a záruční servis </w:t>
      </w:r>
      <w:r w:rsidR="00A3731C" w:rsidRPr="003F4CFF">
        <w:rPr>
          <w:rFonts w:asciiTheme="minorHAnsi" w:hAnsiTheme="minorHAnsi" w:cstheme="minorHAnsi"/>
          <w:szCs w:val="22"/>
        </w:rPr>
        <w:t>předmětu plnění</w:t>
      </w:r>
      <w:r w:rsidR="009B4756" w:rsidRPr="003F4CFF">
        <w:rPr>
          <w:rFonts w:asciiTheme="minorHAnsi" w:hAnsiTheme="minorHAnsi" w:cstheme="minorHAnsi"/>
          <w:szCs w:val="22"/>
        </w:rPr>
        <w:t>.</w:t>
      </w:r>
    </w:p>
    <w:p w14:paraId="0BB281A5" w14:textId="77777777" w:rsidR="00230EA5" w:rsidRPr="003F4CFF" w:rsidRDefault="00230EA5" w:rsidP="001620F9">
      <w:pPr>
        <w:ind w:left="567"/>
        <w:jc w:val="both"/>
        <w:rPr>
          <w:rFonts w:asciiTheme="minorHAnsi" w:hAnsiTheme="minorHAnsi" w:cstheme="minorHAnsi"/>
        </w:rPr>
      </w:pPr>
    </w:p>
    <w:p w14:paraId="1AD2D690" w14:textId="1F9BB505" w:rsidR="002B7547" w:rsidRPr="003F4CFF" w:rsidRDefault="008A0545" w:rsidP="001620F9">
      <w:pPr>
        <w:numPr>
          <w:ilvl w:val="0"/>
          <w:numId w:val="1"/>
        </w:numPr>
        <w:jc w:val="both"/>
        <w:rPr>
          <w:rFonts w:asciiTheme="minorHAnsi" w:hAnsiTheme="minorHAnsi" w:cstheme="minorHAnsi"/>
          <w:szCs w:val="22"/>
        </w:rPr>
      </w:pPr>
      <w:r w:rsidRPr="003F4CFF">
        <w:rPr>
          <w:rFonts w:asciiTheme="minorHAnsi" w:hAnsiTheme="minorHAnsi" w:cstheme="minorHAnsi"/>
          <w:szCs w:val="22"/>
        </w:rPr>
        <w:t>Poskytovatel</w:t>
      </w:r>
      <w:r w:rsidR="002B7547" w:rsidRPr="003F4CFF">
        <w:rPr>
          <w:rFonts w:asciiTheme="minorHAnsi" w:hAnsiTheme="minorHAnsi" w:cstheme="minorHAnsi"/>
          <w:szCs w:val="22"/>
        </w:rPr>
        <w:t xml:space="preserve"> je povinen při provádění </w:t>
      </w:r>
      <w:r w:rsidR="00A166AC" w:rsidRPr="003F4CFF">
        <w:rPr>
          <w:rFonts w:asciiTheme="minorHAnsi" w:hAnsiTheme="minorHAnsi" w:cstheme="minorHAnsi"/>
          <w:szCs w:val="22"/>
        </w:rPr>
        <w:t xml:space="preserve">předmětu plnění </w:t>
      </w:r>
      <w:r w:rsidR="002B7547" w:rsidRPr="003F4CFF">
        <w:rPr>
          <w:rFonts w:asciiTheme="minorHAnsi" w:hAnsiTheme="minorHAnsi" w:cstheme="minorHAnsi"/>
          <w:szCs w:val="22"/>
        </w:rPr>
        <w:t>provést, dodat a poskytnout veškeré práce, dodávky, a</w:t>
      </w:r>
      <w:r w:rsidR="003219E6" w:rsidRPr="003F4CFF">
        <w:rPr>
          <w:rFonts w:asciiTheme="minorHAnsi" w:hAnsiTheme="minorHAnsi" w:cstheme="minorHAnsi"/>
          <w:szCs w:val="22"/>
        </w:rPr>
        <w:t> </w:t>
      </w:r>
      <w:r w:rsidR="002B7547" w:rsidRPr="003F4CFF">
        <w:rPr>
          <w:rFonts w:asciiTheme="minorHAnsi" w:hAnsiTheme="minorHAnsi" w:cstheme="minorHAnsi"/>
          <w:szCs w:val="22"/>
        </w:rPr>
        <w:t xml:space="preserve">služby, kterých je třeba trvale nebo dočasně k zahájení, provádění, dokončení </w:t>
      </w:r>
      <w:r w:rsidR="0034600F" w:rsidRPr="003F4CFF">
        <w:rPr>
          <w:rFonts w:asciiTheme="minorHAnsi" w:hAnsiTheme="minorHAnsi" w:cstheme="minorHAnsi"/>
          <w:szCs w:val="22"/>
        </w:rPr>
        <w:br/>
      </w:r>
      <w:r w:rsidR="002B7547" w:rsidRPr="003F4CFF">
        <w:rPr>
          <w:rFonts w:asciiTheme="minorHAnsi" w:hAnsiTheme="minorHAnsi" w:cstheme="minorHAnsi"/>
          <w:szCs w:val="22"/>
        </w:rPr>
        <w:t xml:space="preserve">a předání </w:t>
      </w:r>
      <w:r w:rsidR="004500EA" w:rsidRPr="003F4CFF">
        <w:rPr>
          <w:rFonts w:asciiTheme="minorHAnsi" w:hAnsiTheme="minorHAnsi" w:cstheme="minorHAnsi"/>
          <w:szCs w:val="22"/>
        </w:rPr>
        <w:t>předmětu plnění</w:t>
      </w:r>
      <w:r w:rsidR="002B7547" w:rsidRPr="003F4CFF">
        <w:rPr>
          <w:rFonts w:asciiTheme="minorHAnsi" w:hAnsiTheme="minorHAnsi" w:cstheme="minorHAnsi"/>
          <w:szCs w:val="22"/>
        </w:rPr>
        <w:t xml:space="preserve">. Součástí </w:t>
      </w:r>
      <w:r w:rsidR="004500EA" w:rsidRPr="003F4CFF">
        <w:rPr>
          <w:rFonts w:asciiTheme="minorHAnsi" w:hAnsiTheme="minorHAnsi" w:cstheme="minorHAnsi"/>
          <w:szCs w:val="22"/>
        </w:rPr>
        <w:t xml:space="preserve">předmětu plnění </w:t>
      </w:r>
      <w:r w:rsidR="002B7547" w:rsidRPr="003F4CFF">
        <w:rPr>
          <w:rFonts w:asciiTheme="minorHAnsi" w:hAnsiTheme="minorHAnsi" w:cstheme="minorHAnsi"/>
          <w:szCs w:val="22"/>
        </w:rPr>
        <w:t>je zejména:</w:t>
      </w:r>
    </w:p>
    <w:p w14:paraId="7B457BBA" w14:textId="1B0A5E87" w:rsidR="00074189" w:rsidRPr="003F4CFF" w:rsidRDefault="00074189" w:rsidP="005B3328">
      <w:pPr>
        <w:pStyle w:val="Odstavecseseznamem"/>
        <w:numPr>
          <w:ilvl w:val="1"/>
          <w:numId w:val="1"/>
        </w:numPr>
        <w:jc w:val="both"/>
        <w:rPr>
          <w:rFonts w:asciiTheme="minorHAnsi" w:hAnsiTheme="minorHAnsi" w:cstheme="minorHAnsi"/>
          <w:sz w:val="22"/>
          <w:szCs w:val="22"/>
        </w:rPr>
      </w:pPr>
      <w:bookmarkStart w:id="8" w:name="_Ref202256631"/>
      <w:r w:rsidRPr="003F4CFF">
        <w:rPr>
          <w:rFonts w:asciiTheme="minorHAnsi" w:hAnsiTheme="minorHAnsi" w:cstheme="minorHAnsi"/>
          <w:b/>
          <w:bCs/>
          <w:sz w:val="22"/>
          <w:szCs w:val="22"/>
        </w:rPr>
        <w:t>dodávka všech komponentů telemedicínského systému</w:t>
      </w:r>
      <w:r w:rsidR="00B756FB" w:rsidRPr="003F4CFF">
        <w:rPr>
          <w:rFonts w:asciiTheme="minorHAnsi" w:hAnsiTheme="minorHAnsi" w:cstheme="minorHAnsi"/>
          <w:b/>
          <w:bCs/>
          <w:sz w:val="22"/>
          <w:szCs w:val="22"/>
        </w:rPr>
        <w:t xml:space="preserve"> a její implementace</w:t>
      </w:r>
      <w:r w:rsidRPr="003F4CFF">
        <w:rPr>
          <w:rFonts w:asciiTheme="minorHAnsi" w:hAnsiTheme="minorHAnsi" w:cstheme="minorHAnsi"/>
          <w:sz w:val="22"/>
          <w:szCs w:val="22"/>
        </w:rPr>
        <w:t xml:space="preserve"> (diagnostické sestavy, systém pro dlouhodobé monitorování, mobilní 5G </w:t>
      </w:r>
      <w:proofErr w:type="spellStart"/>
      <w:r w:rsidRPr="003F4CFF">
        <w:rPr>
          <w:rFonts w:asciiTheme="minorHAnsi" w:hAnsiTheme="minorHAnsi" w:cstheme="minorHAnsi"/>
          <w:sz w:val="22"/>
          <w:szCs w:val="22"/>
        </w:rPr>
        <w:t>gateway</w:t>
      </w:r>
      <w:proofErr w:type="spellEnd"/>
      <w:r w:rsidRPr="003F4CFF">
        <w:rPr>
          <w:rFonts w:asciiTheme="minorHAnsi" w:hAnsiTheme="minorHAnsi" w:cstheme="minorHAnsi"/>
          <w:sz w:val="22"/>
          <w:szCs w:val="22"/>
        </w:rPr>
        <w:t>, další podpůrná zařízení apod.);</w:t>
      </w:r>
      <w:bookmarkEnd w:id="8"/>
    </w:p>
    <w:p w14:paraId="6860683E" w14:textId="18573797" w:rsidR="00074189" w:rsidRPr="003F4CFF" w:rsidRDefault="00074189" w:rsidP="005B3328">
      <w:pPr>
        <w:pStyle w:val="Odstavecseseznamem"/>
        <w:numPr>
          <w:ilvl w:val="1"/>
          <w:numId w:val="1"/>
        </w:numPr>
        <w:jc w:val="both"/>
        <w:rPr>
          <w:rFonts w:asciiTheme="minorHAnsi" w:hAnsiTheme="minorHAnsi" w:cstheme="minorHAnsi"/>
          <w:sz w:val="22"/>
          <w:szCs w:val="22"/>
        </w:rPr>
      </w:pPr>
      <w:r w:rsidRPr="003F4CFF">
        <w:rPr>
          <w:rFonts w:asciiTheme="minorHAnsi" w:hAnsiTheme="minorHAnsi" w:cstheme="minorHAnsi"/>
          <w:b/>
          <w:bCs/>
          <w:sz w:val="22"/>
          <w:szCs w:val="22"/>
        </w:rPr>
        <w:t>zajištění komplexního školení</w:t>
      </w:r>
      <w:r w:rsidRPr="003F4CFF">
        <w:rPr>
          <w:rFonts w:asciiTheme="minorHAnsi" w:hAnsiTheme="minorHAnsi" w:cstheme="minorHAnsi"/>
          <w:sz w:val="22"/>
          <w:szCs w:val="22"/>
        </w:rPr>
        <w:t xml:space="preserve"> vybraných pracovníků objednatele v oblasti obsluhy</w:t>
      </w:r>
      <w:r w:rsidRPr="001620F9">
        <w:rPr>
          <w:rFonts w:asciiTheme="minorHAnsi" w:eastAsia="Calibri" w:hAnsiTheme="minorHAnsi" w:cstheme="minorHAnsi"/>
          <w:color w:val="000000"/>
          <w:sz w:val="22"/>
          <w:szCs w:val="22"/>
        </w:rPr>
        <w:t xml:space="preserve"> zavádění a etického využívání dodaného telemedicínského systému. Školení musí být realizováno před zahájením plného provozu systému a přizpůsobeno konkrétním rolím školených pracovníků;</w:t>
      </w:r>
    </w:p>
    <w:p w14:paraId="46B9B55B" w14:textId="3FC7DF90" w:rsidR="00074189" w:rsidRPr="003F4CFF" w:rsidRDefault="00074189" w:rsidP="00074189">
      <w:pPr>
        <w:pStyle w:val="Odstavecseseznamem"/>
        <w:numPr>
          <w:ilvl w:val="1"/>
          <w:numId w:val="1"/>
        </w:numPr>
        <w:jc w:val="both"/>
        <w:rPr>
          <w:rFonts w:asciiTheme="minorHAnsi" w:hAnsiTheme="minorHAnsi" w:cstheme="minorHAnsi"/>
          <w:sz w:val="22"/>
          <w:szCs w:val="22"/>
        </w:rPr>
      </w:pPr>
      <w:r w:rsidRPr="001620F9">
        <w:rPr>
          <w:rFonts w:asciiTheme="minorHAnsi" w:eastAsia="Calibri" w:hAnsiTheme="minorHAnsi" w:cstheme="minorHAnsi"/>
          <w:b/>
          <w:bCs/>
          <w:color w:val="000000"/>
          <w:sz w:val="22"/>
          <w:szCs w:val="22"/>
        </w:rPr>
        <w:t>studie proveditelnosti</w:t>
      </w:r>
      <w:r w:rsidRPr="001620F9">
        <w:rPr>
          <w:rFonts w:asciiTheme="minorHAnsi" w:eastAsia="Calibri" w:hAnsiTheme="minorHAnsi" w:cstheme="minorHAnsi"/>
          <w:color w:val="000000"/>
          <w:sz w:val="22"/>
          <w:szCs w:val="22"/>
        </w:rPr>
        <w:t xml:space="preserve"> v oblasti zajištění ošetřujících úkonů a potenciálu využití telemedicínského řešení;</w:t>
      </w:r>
    </w:p>
    <w:p w14:paraId="3F02ACA5" w14:textId="08A4EF72" w:rsidR="00B756FB" w:rsidRPr="003F4CFF" w:rsidRDefault="00B756FB" w:rsidP="00074189">
      <w:pPr>
        <w:pStyle w:val="Odstavecseseznamem"/>
        <w:numPr>
          <w:ilvl w:val="1"/>
          <w:numId w:val="1"/>
        </w:numPr>
        <w:jc w:val="both"/>
        <w:rPr>
          <w:rFonts w:asciiTheme="minorHAnsi" w:hAnsiTheme="minorHAnsi" w:cstheme="minorHAnsi"/>
          <w:sz w:val="22"/>
          <w:szCs w:val="22"/>
        </w:rPr>
      </w:pPr>
      <w:r w:rsidRPr="001620F9">
        <w:rPr>
          <w:rFonts w:asciiTheme="minorHAnsi" w:eastAsia="Calibri" w:hAnsiTheme="minorHAnsi" w:cstheme="minorHAnsi"/>
          <w:b/>
          <w:bCs/>
          <w:color w:val="000000"/>
          <w:sz w:val="22"/>
          <w:szCs w:val="22"/>
        </w:rPr>
        <w:t xml:space="preserve">analýza rizik </w:t>
      </w:r>
      <w:r w:rsidRPr="001620F9">
        <w:rPr>
          <w:rFonts w:asciiTheme="minorHAnsi" w:eastAsia="Calibri" w:hAnsiTheme="minorHAnsi" w:cstheme="minorHAnsi"/>
          <w:color w:val="000000"/>
          <w:sz w:val="22"/>
          <w:szCs w:val="22"/>
        </w:rPr>
        <w:t>vč. zpracování dokumentace dle zásad řízení rizik zdravotnických prostředků v souladu s normou ISO 14971;</w:t>
      </w:r>
    </w:p>
    <w:p w14:paraId="166B8300" w14:textId="16BF2BC1" w:rsidR="00074189" w:rsidRPr="003F4CFF" w:rsidRDefault="00074189" w:rsidP="00074189">
      <w:pPr>
        <w:pStyle w:val="Odstavecseseznamem"/>
        <w:numPr>
          <w:ilvl w:val="1"/>
          <w:numId w:val="1"/>
        </w:numPr>
        <w:jc w:val="both"/>
        <w:rPr>
          <w:rFonts w:asciiTheme="minorHAnsi" w:hAnsiTheme="minorHAnsi" w:cstheme="minorHAnsi"/>
          <w:sz w:val="22"/>
          <w:szCs w:val="22"/>
        </w:rPr>
      </w:pPr>
      <w:bookmarkStart w:id="9" w:name="_Ref202256645"/>
      <w:r w:rsidRPr="001620F9">
        <w:rPr>
          <w:rFonts w:asciiTheme="minorHAnsi" w:eastAsia="Calibri" w:hAnsiTheme="minorHAnsi" w:cstheme="minorHAnsi"/>
          <w:b/>
          <w:bCs/>
          <w:color w:val="000000"/>
          <w:sz w:val="22"/>
          <w:szCs w:val="22"/>
        </w:rPr>
        <w:t>monitoring a hodnocení</w:t>
      </w:r>
      <w:r w:rsidRPr="001620F9">
        <w:rPr>
          <w:rFonts w:asciiTheme="minorHAnsi" w:eastAsia="Calibri" w:hAnsiTheme="minorHAnsi" w:cstheme="minorHAnsi"/>
          <w:color w:val="000000"/>
          <w:sz w:val="22"/>
          <w:szCs w:val="22"/>
        </w:rPr>
        <w:t>, při němž budou stanoveny hodnotící mechanismy a ty následně sledovány. Sledováno bude zefektivnění práce ošetřujícího personálu, propojení a</w:t>
      </w:r>
      <w:r w:rsidR="00230EA5" w:rsidRPr="001620F9">
        <w:rPr>
          <w:rFonts w:asciiTheme="minorHAnsi" w:eastAsia="Calibri" w:hAnsiTheme="minorHAnsi" w:cstheme="minorHAnsi"/>
          <w:color w:val="000000"/>
          <w:sz w:val="22"/>
          <w:szCs w:val="22"/>
        </w:rPr>
        <w:t> </w:t>
      </w:r>
      <w:r w:rsidRPr="001620F9">
        <w:rPr>
          <w:rFonts w:asciiTheme="minorHAnsi" w:eastAsia="Calibri" w:hAnsiTheme="minorHAnsi" w:cstheme="minorHAnsi"/>
          <w:color w:val="000000"/>
          <w:sz w:val="22"/>
          <w:szCs w:val="22"/>
        </w:rPr>
        <w:t xml:space="preserve">spolupráce s externím praktickým lékařem, operabilita vnitřních systémů, spokojenost klientů a personálu. </w:t>
      </w:r>
      <w:r w:rsidR="008A0545" w:rsidRPr="001620F9">
        <w:rPr>
          <w:rFonts w:asciiTheme="minorHAnsi" w:eastAsia="Calibri" w:hAnsiTheme="minorHAnsi" w:cstheme="minorHAnsi"/>
          <w:color w:val="000000"/>
          <w:sz w:val="22"/>
          <w:szCs w:val="22"/>
        </w:rPr>
        <w:t>Poskytovatel</w:t>
      </w:r>
      <w:r w:rsidRPr="001620F9">
        <w:rPr>
          <w:rFonts w:asciiTheme="minorHAnsi" w:eastAsia="Calibri" w:hAnsiTheme="minorHAnsi" w:cstheme="minorHAnsi"/>
          <w:color w:val="000000"/>
          <w:sz w:val="22"/>
          <w:szCs w:val="22"/>
        </w:rPr>
        <w:t>em bude předložena vstupní a závěrečná zpráva, která bude obsahovat dále i monitorování v rámci průběhu prací, školení apod.;</w:t>
      </w:r>
      <w:bookmarkEnd w:id="9"/>
    </w:p>
    <w:p w14:paraId="5D0FD234" w14:textId="4987D19B" w:rsidR="004C4768" w:rsidRPr="003F4CFF" w:rsidRDefault="004C4768" w:rsidP="005B3328">
      <w:pPr>
        <w:pStyle w:val="Odstavecseseznamem"/>
        <w:numPr>
          <w:ilvl w:val="1"/>
          <w:numId w:val="1"/>
        </w:numPr>
        <w:jc w:val="both"/>
        <w:rPr>
          <w:rFonts w:asciiTheme="minorHAnsi" w:hAnsiTheme="minorHAnsi" w:cstheme="minorHAnsi"/>
          <w:sz w:val="22"/>
          <w:szCs w:val="22"/>
        </w:rPr>
      </w:pPr>
      <w:r w:rsidRPr="003F4CFF">
        <w:rPr>
          <w:rFonts w:asciiTheme="minorHAnsi" w:hAnsiTheme="minorHAnsi" w:cstheme="minorHAnsi"/>
          <w:sz w:val="22"/>
          <w:szCs w:val="22"/>
        </w:rPr>
        <w:t xml:space="preserve">zpracování věcného harmonogramu realizace </w:t>
      </w:r>
      <w:r w:rsidR="00A166AC" w:rsidRPr="003F4CFF">
        <w:rPr>
          <w:rFonts w:asciiTheme="minorHAnsi" w:hAnsiTheme="minorHAnsi" w:cstheme="minorHAnsi"/>
          <w:sz w:val="22"/>
          <w:szCs w:val="22"/>
        </w:rPr>
        <w:t xml:space="preserve">předmětu plnění </w:t>
      </w:r>
      <w:r w:rsidRPr="003F4CFF">
        <w:rPr>
          <w:rFonts w:asciiTheme="minorHAnsi" w:hAnsiTheme="minorHAnsi" w:cstheme="minorHAnsi"/>
          <w:sz w:val="22"/>
          <w:szCs w:val="22"/>
        </w:rPr>
        <w:t>(dále jen „</w:t>
      </w:r>
      <w:r w:rsidR="007B4833" w:rsidRPr="003F4CFF">
        <w:rPr>
          <w:rFonts w:asciiTheme="minorHAnsi" w:hAnsiTheme="minorHAnsi" w:cstheme="minorHAnsi"/>
          <w:b/>
          <w:bCs/>
          <w:i/>
          <w:iCs/>
          <w:sz w:val="22"/>
          <w:szCs w:val="22"/>
        </w:rPr>
        <w:t>h</w:t>
      </w:r>
      <w:r w:rsidRPr="003F4CFF">
        <w:rPr>
          <w:rFonts w:asciiTheme="minorHAnsi" w:hAnsiTheme="minorHAnsi" w:cstheme="minorHAnsi"/>
          <w:b/>
          <w:bCs/>
          <w:i/>
          <w:iCs/>
          <w:sz w:val="22"/>
          <w:szCs w:val="22"/>
        </w:rPr>
        <w:t>armonogram</w:t>
      </w:r>
      <w:r w:rsidRPr="003F4CFF">
        <w:rPr>
          <w:rFonts w:asciiTheme="minorHAnsi" w:hAnsiTheme="minorHAnsi" w:cstheme="minorHAnsi"/>
          <w:sz w:val="22"/>
          <w:szCs w:val="22"/>
        </w:rPr>
        <w:t xml:space="preserve">“) a předložení jeho návrhu </w:t>
      </w:r>
      <w:r w:rsidR="00074189" w:rsidRPr="003F4CFF">
        <w:rPr>
          <w:rFonts w:asciiTheme="minorHAnsi" w:hAnsiTheme="minorHAnsi" w:cstheme="minorHAnsi"/>
          <w:sz w:val="22"/>
          <w:szCs w:val="22"/>
        </w:rPr>
        <w:t>o</w:t>
      </w:r>
      <w:r w:rsidRPr="003F4CFF">
        <w:rPr>
          <w:rFonts w:asciiTheme="minorHAnsi" w:hAnsiTheme="minorHAnsi" w:cstheme="minorHAnsi"/>
          <w:sz w:val="22"/>
          <w:szCs w:val="22"/>
        </w:rPr>
        <w:t xml:space="preserve">bjednateli k seznámení; harmonogram bude zpracován tak, aby byly dodrženy technické a technologické postupy pro řádné provedení </w:t>
      </w:r>
      <w:r w:rsidR="00A166AC" w:rsidRPr="003F4CFF">
        <w:rPr>
          <w:rFonts w:asciiTheme="minorHAnsi" w:hAnsiTheme="minorHAnsi" w:cstheme="minorHAnsi"/>
          <w:sz w:val="22"/>
          <w:szCs w:val="22"/>
        </w:rPr>
        <w:t>předmětu plnění</w:t>
      </w:r>
      <w:r w:rsidR="00EC106C">
        <w:rPr>
          <w:rFonts w:asciiTheme="minorHAnsi" w:hAnsiTheme="minorHAnsi" w:cstheme="minorHAnsi"/>
          <w:sz w:val="22"/>
          <w:szCs w:val="22"/>
        </w:rPr>
        <w:t xml:space="preserve">, zejména dle odstavců </w:t>
      </w:r>
      <w:r w:rsidR="00EC106C">
        <w:rPr>
          <w:rFonts w:asciiTheme="minorHAnsi" w:hAnsiTheme="minorHAnsi" w:cstheme="minorHAnsi"/>
          <w:sz w:val="22"/>
          <w:szCs w:val="22"/>
        </w:rPr>
        <w:fldChar w:fldCharType="begin"/>
      </w:r>
      <w:r w:rsidR="00EC106C">
        <w:rPr>
          <w:rFonts w:asciiTheme="minorHAnsi" w:hAnsiTheme="minorHAnsi" w:cstheme="minorHAnsi"/>
          <w:sz w:val="22"/>
          <w:szCs w:val="22"/>
        </w:rPr>
        <w:instrText xml:space="preserve"> REF _Ref202256631 \r \h </w:instrText>
      </w:r>
      <w:r w:rsidR="00EC106C">
        <w:rPr>
          <w:rFonts w:asciiTheme="minorHAnsi" w:hAnsiTheme="minorHAnsi" w:cstheme="minorHAnsi"/>
          <w:sz w:val="22"/>
          <w:szCs w:val="22"/>
        </w:rPr>
      </w:r>
      <w:r w:rsidR="00EC106C">
        <w:rPr>
          <w:rFonts w:asciiTheme="minorHAnsi" w:hAnsiTheme="minorHAnsi" w:cstheme="minorHAnsi"/>
          <w:sz w:val="22"/>
          <w:szCs w:val="22"/>
        </w:rPr>
        <w:fldChar w:fldCharType="separate"/>
      </w:r>
      <w:r w:rsidR="00EC106C">
        <w:rPr>
          <w:rFonts w:asciiTheme="minorHAnsi" w:hAnsiTheme="minorHAnsi" w:cstheme="minorHAnsi"/>
          <w:sz w:val="22"/>
          <w:szCs w:val="22"/>
        </w:rPr>
        <w:t>9.1</w:t>
      </w:r>
      <w:r w:rsidR="00EC106C">
        <w:rPr>
          <w:rFonts w:asciiTheme="minorHAnsi" w:hAnsiTheme="minorHAnsi" w:cstheme="minorHAnsi"/>
          <w:sz w:val="22"/>
          <w:szCs w:val="22"/>
        </w:rPr>
        <w:fldChar w:fldCharType="end"/>
      </w:r>
      <w:r w:rsidR="00EC106C">
        <w:rPr>
          <w:rFonts w:asciiTheme="minorHAnsi" w:hAnsiTheme="minorHAnsi" w:cstheme="minorHAnsi"/>
          <w:sz w:val="22"/>
          <w:szCs w:val="22"/>
        </w:rPr>
        <w:t xml:space="preserve">. až </w:t>
      </w:r>
      <w:r w:rsidR="00EC106C">
        <w:rPr>
          <w:rFonts w:asciiTheme="minorHAnsi" w:hAnsiTheme="minorHAnsi" w:cstheme="minorHAnsi"/>
          <w:sz w:val="22"/>
          <w:szCs w:val="22"/>
        </w:rPr>
        <w:fldChar w:fldCharType="begin"/>
      </w:r>
      <w:r w:rsidR="00EC106C">
        <w:rPr>
          <w:rFonts w:asciiTheme="minorHAnsi" w:hAnsiTheme="minorHAnsi" w:cstheme="minorHAnsi"/>
          <w:sz w:val="22"/>
          <w:szCs w:val="22"/>
        </w:rPr>
        <w:instrText xml:space="preserve"> REF _Ref202256645 \r \h </w:instrText>
      </w:r>
      <w:r w:rsidR="00EC106C">
        <w:rPr>
          <w:rFonts w:asciiTheme="minorHAnsi" w:hAnsiTheme="minorHAnsi" w:cstheme="minorHAnsi"/>
          <w:sz w:val="22"/>
          <w:szCs w:val="22"/>
        </w:rPr>
      </w:r>
      <w:r w:rsidR="00EC106C">
        <w:rPr>
          <w:rFonts w:asciiTheme="minorHAnsi" w:hAnsiTheme="minorHAnsi" w:cstheme="minorHAnsi"/>
          <w:sz w:val="22"/>
          <w:szCs w:val="22"/>
        </w:rPr>
        <w:fldChar w:fldCharType="separate"/>
      </w:r>
      <w:r w:rsidR="00EC106C">
        <w:rPr>
          <w:rFonts w:asciiTheme="minorHAnsi" w:hAnsiTheme="minorHAnsi" w:cstheme="minorHAnsi"/>
          <w:sz w:val="22"/>
          <w:szCs w:val="22"/>
        </w:rPr>
        <w:t>9.5</w:t>
      </w:r>
      <w:r w:rsidR="00EC106C">
        <w:rPr>
          <w:rFonts w:asciiTheme="minorHAnsi" w:hAnsiTheme="minorHAnsi" w:cstheme="minorHAnsi"/>
          <w:sz w:val="22"/>
          <w:szCs w:val="22"/>
        </w:rPr>
        <w:fldChar w:fldCharType="end"/>
      </w:r>
      <w:r w:rsidR="00EC106C">
        <w:rPr>
          <w:rFonts w:asciiTheme="minorHAnsi" w:hAnsiTheme="minorHAnsi" w:cstheme="minorHAnsi"/>
          <w:sz w:val="22"/>
          <w:szCs w:val="22"/>
        </w:rPr>
        <w:t>. výše</w:t>
      </w:r>
      <w:r w:rsidRPr="003F4CFF">
        <w:rPr>
          <w:rFonts w:asciiTheme="minorHAnsi" w:hAnsiTheme="minorHAnsi" w:cstheme="minorHAnsi"/>
          <w:sz w:val="22"/>
          <w:szCs w:val="22"/>
        </w:rPr>
        <w:t>;</w:t>
      </w:r>
    </w:p>
    <w:p w14:paraId="62839C73" w14:textId="0FACFA41" w:rsidR="002B7547" w:rsidRPr="003F4CFF" w:rsidRDefault="002B7547" w:rsidP="005B3328">
      <w:pPr>
        <w:pStyle w:val="Odstavecseseznamem"/>
        <w:numPr>
          <w:ilvl w:val="1"/>
          <w:numId w:val="1"/>
        </w:numPr>
        <w:jc w:val="both"/>
        <w:rPr>
          <w:rFonts w:asciiTheme="minorHAnsi" w:hAnsiTheme="minorHAnsi" w:cstheme="minorHAnsi"/>
          <w:sz w:val="22"/>
          <w:szCs w:val="22"/>
        </w:rPr>
      </w:pPr>
      <w:r w:rsidRPr="003F4CFF">
        <w:rPr>
          <w:rFonts w:asciiTheme="minorHAnsi" w:hAnsiTheme="minorHAnsi" w:cstheme="minorHAnsi"/>
          <w:sz w:val="22"/>
          <w:szCs w:val="22"/>
        </w:rPr>
        <w:t>zajištění a provedení všech opatření organizačního a technologického charakteru k</w:t>
      </w:r>
      <w:r w:rsidR="003219E6" w:rsidRPr="003F4CFF">
        <w:rPr>
          <w:rFonts w:asciiTheme="minorHAnsi" w:hAnsiTheme="minorHAnsi" w:cstheme="minorHAnsi"/>
          <w:sz w:val="22"/>
          <w:szCs w:val="22"/>
        </w:rPr>
        <w:t> </w:t>
      </w:r>
      <w:r w:rsidRPr="003F4CFF">
        <w:rPr>
          <w:rFonts w:asciiTheme="minorHAnsi" w:hAnsiTheme="minorHAnsi" w:cstheme="minorHAnsi"/>
          <w:sz w:val="22"/>
          <w:szCs w:val="22"/>
        </w:rPr>
        <w:t xml:space="preserve">řádnému provedení </w:t>
      </w:r>
      <w:r w:rsidR="00A166AC" w:rsidRPr="003F4CFF">
        <w:rPr>
          <w:rFonts w:asciiTheme="minorHAnsi" w:hAnsiTheme="minorHAnsi" w:cstheme="minorHAnsi"/>
          <w:sz w:val="22"/>
          <w:szCs w:val="22"/>
        </w:rPr>
        <w:t>předmětu plnění</w:t>
      </w:r>
      <w:r w:rsidRPr="003F4CFF">
        <w:rPr>
          <w:rFonts w:asciiTheme="minorHAnsi" w:hAnsiTheme="minorHAnsi" w:cstheme="minorHAnsi"/>
          <w:sz w:val="22"/>
          <w:szCs w:val="22"/>
        </w:rPr>
        <w:t>;</w:t>
      </w:r>
    </w:p>
    <w:p w14:paraId="0C10C82B" w14:textId="77777777" w:rsidR="004C4768" w:rsidRPr="003F4CFF" w:rsidRDefault="004C4768" w:rsidP="005B3328">
      <w:pPr>
        <w:pStyle w:val="Odstavecseseznamem"/>
        <w:numPr>
          <w:ilvl w:val="1"/>
          <w:numId w:val="1"/>
        </w:numPr>
        <w:jc w:val="both"/>
        <w:rPr>
          <w:rFonts w:asciiTheme="minorHAnsi" w:hAnsiTheme="minorHAnsi" w:cstheme="minorHAnsi"/>
          <w:sz w:val="22"/>
          <w:szCs w:val="22"/>
        </w:rPr>
      </w:pPr>
      <w:r w:rsidRPr="003F4CFF">
        <w:rPr>
          <w:rFonts w:asciiTheme="minorHAnsi" w:hAnsiTheme="minorHAnsi" w:cstheme="minorHAnsi"/>
          <w:sz w:val="22"/>
          <w:szCs w:val="22"/>
        </w:rPr>
        <w:t>zajištění bezpečnosti práce a ochrany životního prostředí;</w:t>
      </w:r>
    </w:p>
    <w:p w14:paraId="7ADBD2A3" w14:textId="521D26FB" w:rsidR="004C4768" w:rsidRPr="003F4CFF" w:rsidRDefault="004C4768" w:rsidP="005B3328">
      <w:pPr>
        <w:pStyle w:val="Odstavecseseznamem"/>
        <w:numPr>
          <w:ilvl w:val="1"/>
          <w:numId w:val="1"/>
        </w:numPr>
        <w:jc w:val="both"/>
        <w:rPr>
          <w:rFonts w:asciiTheme="minorHAnsi" w:hAnsiTheme="minorHAnsi" w:cstheme="minorHAnsi"/>
          <w:sz w:val="22"/>
          <w:szCs w:val="22"/>
        </w:rPr>
      </w:pPr>
      <w:r w:rsidRPr="003F4CFF">
        <w:rPr>
          <w:rFonts w:asciiTheme="minorHAnsi" w:hAnsiTheme="minorHAnsi" w:cstheme="minorHAnsi"/>
          <w:sz w:val="22"/>
          <w:szCs w:val="22"/>
        </w:rPr>
        <w:t>odvoz a uložení obalového, případně jiného odpadního materiálu vzniklého v souvislosti s dodáním</w:t>
      </w:r>
      <w:r w:rsidR="00A166AC" w:rsidRPr="003F4CFF">
        <w:rPr>
          <w:rFonts w:asciiTheme="minorHAnsi" w:hAnsiTheme="minorHAnsi" w:cstheme="minorHAnsi"/>
          <w:sz w:val="22"/>
          <w:szCs w:val="22"/>
        </w:rPr>
        <w:t>, demontáží</w:t>
      </w:r>
      <w:r w:rsidRPr="003F4CFF">
        <w:rPr>
          <w:rFonts w:asciiTheme="minorHAnsi" w:hAnsiTheme="minorHAnsi" w:cstheme="minorHAnsi"/>
          <w:sz w:val="22"/>
          <w:szCs w:val="22"/>
        </w:rPr>
        <w:t xml:space="preserve"> a montáží </w:t>
      </w:r>
      <w:r w:rsidR="00A166AC" w:rsidRPr="003F4CFF">
        <w:rPr>
          <w:rFonts w:asciiTheme="minorHAnsi" w:hAnsiTheme="minorHAnsi" w:cstheme="minorHAnsi"/>
          <w:sz w:val="22"/>
          <w:szCs w:val="22"/>
        </w:rPr>
        <w:t xml:space="preserve">předmětu plnění </w:t>
      </w:r>
      <w:r w:rsidRPr="003F4CFF">
        <w:rPr>
          <w:rFonts w:asciiTheme="minorHAnsi" w:hAnsiTheme="minorHAnsi" w:cstheme="minorHAnsi"/>
          <w:sz w:val="22"/>
          <w:szCs w:val="22"/>
        </w:rPr>
        <w:t xml:space="preserve">na skládku, včetně úhrady poplatku za uskladnění v souladu s ustanoveními zákona </w:t>
      </w:r>
      <w:r w:rsidR="00E4614B" w:rsidRPr="003F4CFF">
        <w:rPr>
          <w:rFonts w:asciiTheme="minorHAnsi" w:hAnsiTheme="minorHAnsi" w:cstheme="minorHAnsi"/>
          <w:sz w:val="22"/>
          <w:szCs w:val="22"/>
        </w:rPr>
        <w:t>541</w:t>
      </w:r>
      <w:r w:rsidRPr="003F4CFF">
        <w:rPr>
          <w:rFonts w:asciiTheme="minorHAnsi" w:hAnsiTheme="minorHAnsi" w:cstheme="minorHAnsi"/>
          <w:sz w:val="22"/>
          <w:szCs w:val="22"/>
        </w:rPr>
        <w:t>/20</w:t>
      </w:r>
      <w:r w:rsidR="00E4614B" w:rsidRPr="003F4CFF">
        <w:rPr>
          <w:rFonts w:asciiTheme="minorHAnsi" w:hAnsiTheme="minorHAnsi" w:cstheme="minorHAnsi"/>
          <w:sz w:val="22"/>
          <w:szCs w:val="22"/>
        </w:rPr>
        <w:t>20</w:t>
      </w:r>
      <w:r w:rsidRPr="003F4CFF">
        <w:rPr>
          <w:rFonts w:asciiTheme="minorHAnsi" w:hAnsiTheme="minorHAnsi" w:cstheme="minorHAnsi"/>
          <w:sz w:val="22"/>
          <w:szCs w:val="22"/>
        </w:rPr>
        <w:t xml:space="preserve"> Sb.</w:t>
      </w:r>
      <w:r w:rsidR="002E2A65" w:rsidRPr="003F4CFF">
        <w:rPr>
          <w:rFonts w:asciiTheme="minorHAnsi" w:hAnsiTheme="minorHAnsi" w:cstheme="minorHAnsi"/>
          <w:sz w:val="22"/>
          <w:szCs w:val="22"/>
        </w:rPr>
        <w:t>,</w:t>
      </w:r>
      <w:r w:rsidRPr="003F4CFF">
        <w:rPr>
          <w:rFonts w:asciiTheme="minorHAnsi" w:hAnsiTheme="minorHAnsi" w:cstheme="minorHAnsi"/>
          <w:sz w:val="22"/>
          <w:szCs w:val="22"/>
        </w:rPr>
        <w:t xml:space="preserve"> o odpadech a o změně některých dalších předpisů, ve znění pozdějších předpisů;</w:t>
      </w:r>
    </w:p>
    <w:p w14:paraId="75D5A669" w14:textId="484A2D9B" w:rsidR="004C4768" w:rsidRPr="003F4CFF" w:rsidRDefault="004C4768" w:rsidP="005B3328">
      <w:pPr>
        <w:pStyle w:val="Odstavecseseznamem"/>
        <w:numPr>
          <w:ilvl w:val="1"/>
          <w:numId w:val="1"/>
        </w:numPr>
        <w:jc w:val="both"/>
        <w:rPr>
          <w:rFonts w:asciiTheme="minorHAnsi" w:hAnsiTheme="minorHAnsi" w:cstheme="minorHAnsi"/>
          <w:sz w:val="22"/>
          <w:szCs w:val="22"/>
        </w:rPr>
      </w:pPr>
      <w:r w:rsidRPr="003F4CFF">
        <w:rPr>
          <w:rFonts w:asciiTheme="minorHAnsi" w:hAnsiTheme="minorHAnsi" w:cstheme="minorHAnsi"/>
          <w:sz w:val="22"/>
          <w:szCs w:val="22"/>
        </w:rPr>
        <w:t xml:space="preserve">odstranění poškození povrchů či věcí v místě přístupových cest způsobených realizací </w:t>
      </w:r>
      <w:r w:rsidR="002D692D" w:rsidRPr="003F4CFF">
        <w:rPr>
          <w:rFonts w:asciiTheme="minorHAnsi" w:hAnsiTheme="minorHAnsi" w:cstheme="minorHAnsi"/>
          <w:sz w:val="22"/>
          <w:szCs w:val="22"/>
        </w:rPr>
        <w:t xml:space="preserve">předmětu plnění </w:t>
      </w:r>
      <w:r w:rsidRPr="003F4CFF">
        <w:rPr>
          <w:rFonts w:asciiTheme="minorHAnsi" w:hAnsiTheme="minorHAnsi" w:cstheme="minorHAnsi"/>
          <w:sz w:val="22"/>
          <w:szCs w:val="22"/>
        </w:rPr>
        <w:t>(např. poškrábané zdi apod.)</w:t>
      </w:r>
      <w:r w:rsidR="002E2A65" w:rsidRPr="003F4CFF">
        <w:rPr>
          <w:rFonts w:asciiTheme="minorHAnsi" w:hAnsiTheme="minorHAnsi" w:cstheme="minorHAnsi"/>
          <w:sz w:val="22"/>
          <w:szCs w:val="22"/>
        </w:rPr>
        <w:t>;</w:t>
      </w:r>
    </w:p>
    <w:p w14:paraId="4E75E973" w14:textId="6AEF78B9" w:rsidR="00FB776B" w:rsidRPr="003F4CFF" w:rsidRDefault="00FB776B" w:rsidP="005B3328">
      <w:pPr>
        <w:numPr>
          <w:ilvl w:val="1"/>
          <w:numId w:val="1"/>
        </w:numPr>
        <w:suppressAutoHyphens/>
        <w:jc w:val="both"/>
        <w:rPr>
          <w:rFonts w:asciiTheme="minorHAnsi" w:hAnsiTheme="minorHAnsi" w:cstheme="minorHAnsi"/>
          <w:szCs w:val="22"/>
        </w:rPr>
      </w:pPr>
      <w:r w:rsidRPr="003F4CFF">
        <w:rPr>
          <w:rFonts w:asciiTheme="minorHAnsi" w:hAnsiTheme="minorHAnsi" w:cstheme="minorHAnsi"/>
          <w:szCs w:val="22"/>
        </w:rPr>
        <w:t xml:space="preserve">poskytnutí nezbytné součinnosti za účelem seznámení se s vlastnostmi či způsobem užívání </w:t>
      </w:r>
      <w:r w:rsidR="002D692D" w:rsidRPr="003F4CFF">
        <w:rPr>
          <w:rFonts w:asciiTheme="minorHAnsi" w:hAnsiTheme="minorHAnsi" w:cstheme="minorHAnsi"/>
          <w:szCs w:val="22"/>
        </w:rPr>
        <w:t>předmětu plnění</w:t>
      </w:r>
      <w:r w:rsidRPr="003F4CFF">
        <w:rPr>
          <w:rFonts w:asciiTheme="minorHAnsi" w:hAnsiTheme="minorHAnsi" w:cstheme="minorHAnsi"/>
          <w:szCs w:val="22"/>
        </w:rPr>
        <w:t>;</w:t>
      </w:r>
    </w:p>
    <w:p w14:paraId="1C89CDA7" w14:textId="4389F89D" w:rsidR="00FB776B" w:rsidRPr="003F4CFF" w:rsidRDefault="00FB776B" w:rsidP="005B3328">
      <w:pPr>
        <w:numPr>
          <w:ilvl w:val="1"/>
          <w:numId w:val="1"/>
        </w:numPr>
        <w:suppressAutoHyphens/>
        <w:jc w:val="both"/>
        <w:rPr>
          <w:rFonts w:asciiTheme="minorHAnsi" w:hAnsiTheme="minorHAnsi" w:cstheme="minorHAnsi"/>
          <w:szCs w:val="22"/>
        </w:rPr>
      </w:pPr>
      <w:r w:rsidRPr="003F4CFF">
        <w:rPr>
          <w:rFonts w:asciiTheme="minorHAnsi" w:hAnsiTheme="minorHAnsi" w:cstheme="minorHAnsi"/>
          <w:szCs w:val="22"/>
        </w:rPr>
        <w:t>předání dokladů potřebn</w:t>
      </w:r>
      <w:r w:rsidR="002E2A65" w:rsidRPr="003F4CFF">
        <w:rPr>
          <w:rFonts w:asciiTheme="minorHAnsi" w:hAnsiTheme="minorHAnsi" w:cstheme="minorHAnsi"/>
          <w:szCs w:val="22"/>
        </w:rPr>
        <w:t>ých</w:t>
      </w:r>
      <w:r w:rsidRPr="003F4CFF">
        <w:rPr>
          <w:rFonts w:asciiTheme="minorHAnsi" w:hAnsiTheme="minorHAnsi" w:cstheme="minorHAnsi"/>
          <w:szCs w:val="22"/>
        </w:rPr>
        <w:t xml:space="preserve"> k převzetí a užívání </w:t>
      </w:r>
      <w:r w:rsidR="004B1C54" w:rsidRPr="003F4CFF">
        <w:rPr>
          <w:rFonts w:asciiTheme="minorHAnsi" w:hAnsiTheme="minorHAnsi" w:cstheme="minorHAnsi"/>
          <w:szCs w:val="22"/>
        </w:rPr>
        <w:t>předmětu plnění</w:t>
      </w:r>
      <w:r w:rsidRPr="003F4CFF">
        <w:rPr>
          <w:rFonts w:asciiTheme="minorHAnsi" w:hAnsiTheme="minorHAnsi" w:cstheme="minorHAnsi"/>
          <w:szCs w:val="22"/>
        </w:rPr>
        <w:t>, a to v českém jazyce s výjimkou odborných technických výrazů (dále jen „</w:t>
      </w:r>
      <w:r w:rsidR="00E4614B" w:rsidRPr="003F4CFF">
        <w:rPr>
          <w:rFonts w:asciiTheme="minorHAnsi" w:hAnsiTheme="minorHAnsi" w:cstheme="minorHAnsi"/>
          <w:b/>
          <w:i/>
          <w:szCs w:val="22"/>
        </w:rPr>
        <w:t>d</w:t>
      </w:r>
      <w:r w:rsidRPr="003F4CFF">
        <w:rPr>
          <w:rFonts w:asciiTheme="minorHAnsi" w:hAnsiTheme="minorHAnsi" w:cstheme="minorHAnsi"/>
          <w:b/>
          <w:i/>
          <w:szCs w:val="22"/>
        </w:rPr>
        <w:t>oklady</w:t>
      </w:r>
      <w:r w:rsidRPr="003F4CFF">
        <w:rPr>
          <w:rFonts w:asciiTheme="minorHAnsi" w:hAnsiTheme="minorHAnsi" w:cstheme="minorHAnsi"/>
          <w:szCs w:val="22"/>
        </w:rPr>
        <w:t xml:space="preserve">“). Doklady podle výslovné vůle smluvních stran tvoří příslušenství </w:t>
      </w:r>
      <w:r w:rsidR="004B1C54" w:rsidRPr="003F4CFF">
        <w:rPr>
          <w:rFonts w:asciiTheme="minorHAnsi" w:hAnsiTheme="minorHAnsi" w:cstheme="minorHAnsi"/>
          <w:szCs w:val="22"/>
        </w:rPr>
        <w:t>předmětu plnění</w:t>
      </w:r>
      <w:r w:rsidRPr="003F4CFF">
        <w:rPr>
          <w:rFonts w:asciiTheme="minorHAnsi" w:hAnsiTheme="minorHAnsi" w:cstheme="minorHAnsi"/>
          <w:szCs w:val="22"/>
        </w:rPr>
        <w:t xml:space="preserve">. </w:t>
      </w:r>
      <w:r w:rsidR="008A0545" w:rsidRPr="003F4CFF">
        <w:rPr>
          <w:rFonts w:asciiTheme="minorHAnsi" w:hAnsiTheme="minorHAnsi" w:cstheme="minorHAnsi"/>
          <w:szCs w:val="22"/>
        </w:rPr>
        <w:t>Poskytovatel</w:t>
      </w:r>
      <w:r w:rsidRPr="003F4CFF">
        <w:rPr>
          <w:rFonts w:asciiTheme="minorHAnsi" w:hAnsiTheme="minorHAnsi" w:cstheme="minorHAnsi"/>
          <w:szCs w:val="22"/>
        </w:rPr>
        <w:t xml:space="preserve"> je povinen předat </w:t>
      </w:r>
      <w:r w:rsidR="00E4614B" w:rsidRPr="003F4CFF">
        <w:rPr>
          <w:rFonts w:asciiTheme="minorHAnsi" w:hAnsiTheme="minorHAnsi" w:cstheme="minorHAnsi"/>
          <w:szCs w:val="22"/>
        </w:rPr>
        <w:t>o</w:t>
      </w:r>
      <w:r w:rsidRPr="003F4CFF">
        <w:rPr>
          <w:rFonts w:asciiTheme="minorHAnsi" w:hAnsiTheme="minorHAnsi" w:cstheme="minorHAnsi"/>
          <w:szCs w:val="22"/>
        </w:rPr>
        <w:t>bjednateli zejména</w:t>
      </w:r>
      <w:r w:rsidR="00E4614B" w:rsidRPr="003F4CFF">
        <w:rPr>
          <w:rFonts w:asciiTheme="minorHAnsi" w:hAnsiTheme="minorHAnsi" w:cstheme="minorHAnsi"/>
          <w:szCs w:val="22"/>
        </w:rPr>
        <w:t xml:space="preserve"> d</w:t>
      </w:r>
      <w:r w:rsidRPr="003F4CFF">
        <w:rPr>
          <w:rFonts w:asciiTheme="minorHAnsi" w:hAnsiTheme="minorHAnsi" w:cstheme="minorHAnsi"/>
          <w:szCs w:val="22"/>
        </w:rPr>
        <w:t>oklady:</w:t>
      </w:r>
    </w:p>
    <w:p w14:paraId="6DA33038" w14:textId="260372E7" w:rsidR="00FB776B" w:rsidRPr="003F4CFF" w:rsidRDefault="00FB776B" w:rsidP="005B3328">
      <w:pPr>
        <w:numPr>
          <w:ilvl w:val="2"/>
          <w:numId w:val="1"/>
        </w:numPr>
        <w:suppressAutoHyphens/>
        <w:ind w:left="1985" w:hanging="851"/>
        <w:jc w:val="both"/>
        <w:rPr>
          <w:rFonts w:asciiTheme="minorHAnsi" w:hAnsiTheme="minorHAnsi" w:cstheme="minorHAnsi"/>
          <w:szCs w:val="22"/>
        </w:rPr>
      </w:pPr>
      <w:r w:rsidRPr="003F4CFF">
        <w:rPr>
          <w:rFonts w:asciiTheme="minorHAnsi" w:hAnsiTheme="minorHAnsi" w:cstheme="minorHAnsi"/>
          <w:szCs w:val="22"/>
          <w:lang w:eastAsia="en-US" w:bidi="en-US"/>
        </w:rPr>
        <w:t xml:space="preserve">ze kterých musí vyplývat </w:t>
      </w:r>
      <w:r w:rsidRPr="003F4CFF">
        <w:rPr>
          <w:rFonts w:asciiTheme="minorHAnsi" w:hAnsiTheme="minorHAnsi" w:cstheme="minorHAnsi"/>
          <w:szCs w:val="22"/>
        </w:rPr>
        <w:t xml:space="preserve">způsob použití, </w:t>
      </w:r>
      <w:r w:rsidRPr="003F4CFF">
        <w:rPr>
          <w:rFonts w:asciiTheme="minorHAnsi" w:hAnsiTheme="minorHAnsi" w:cstheme="minorHAnsi"/>
          <w:szCs w:val="22"/>
          <w:lang w:eastAsia="en-US" w:bidi="en-US"/>
        </w:rPr>
        <w:t>údržby</w:t>
      </w:r>
      <w:r w:rsidRPr="003F4CFF">
        <w:rPr>
          <w:rFonts w:asciiTheme="minorHAnsi" w:hAnsiTheme="minorHAnsi" w:cstheme="minorHAnsi"/>
          <w:szCs w:val="22"/>
        </w:rPr>
        <w:t xml:space="preserve">, identifikace výrobce apod. </w:t>
      </w:r>
      <w:r w:rsidR="004B1C54" w:rsidRPr="003F4CFF">
        <w:rPr>
          <w:rFonts w:asciiTheme="minorHAnsi" w:hAnsiTheme="minorHAnsi" w:cstheme="minorHAnsi"/>
          <w:szCs w:val="22"/>
        </w:rPr>
        <w:t>předmětu plnění</w:t>
      </w:r>
      <w:r w:rsidRPr="003F4CFF">
        <w:rPr>
          <w:rFonts w:asciiTheme="minorHAnsi" w:hAnsiTheme="minorHAnsi" w:cstheme="minorHAnsi"/>
          <w:szCs w:val="22"/>
        </w:rPr>
        <w:t>, přičemž všechny údaje musí být uvedeny v</w:t>
      </w:r>
      <w:r w:rsidRPr="003F4CFF">
        <w:rPr>
          <w:rFonts w:asciiTheme="minorHAnsi" w:hAnsiTheme="minorHAnsi" w:cstheme="minorHAnsi"/>
          <w:szCs w:val="22"/>
          <w:lang w:eastAsia="en-US" w:bidi="en-US"/>
        </w:rPr>
        <w:t xml:space="preserve"> </w:t>
      </w:r>
      <w:r w:rsidRPr="003F4CFF">
        <w:rPr>
          <w:rFonts w:asciiTheme="minorHAnsi" w:hAnsiTheme="minorHAnsi" w:cstheme="minorHAnsi"/>
          <w:szCs w:val="22"/>
        </w:rPr>
        <w:t>českém jazyce s</w:t>
      </w:r>
      <w:r w:rsidR="00A36BA5" w:rsidRPr="003F4CFF">
        <w:rPr>
          <w:rFonts w:asciiTheme="minorHAnsi" w:hAnsiTheme="minorHAnsi" w:cstheme="minorHAnsi"/>
          <w:szCs w:val="22"/>
          <w:lang w:eastAsia="en-US" w:bidi="en-US"/>
        </w:rPr>
        <w:t> </w:t>
      </w:r>
      <w:r w:rsidRPr="003F4CFF">
        <w:rPr>
          <w:rFonts w:asciiTheme="minorHAnsi" w:hAnsiTheme="minorHAnsi" w:cstheme="minorHAnsi"/>
          <w:szCs w:val="22"/>
        </w:rPr>
        <w:t>výjimkou odborných technických výrazů;</w:t>
      </w:r>
    </w:p>
    <w:p w14:paraId="6EF4D2C2" w14:textId="3F140BAC" w:rsidR="00B756FB" w:rsidRPr="003F4CFF" w:rsidRDefault="00FB776B" w:rsidP="00B756FB">
      <w:pPr>
        <w:numPr>
          <w:ilvl w:val="2"/>
          <w:numId w:val="1"/>
        </w:numPr>
        <w:suppressAutoHyphens/>
        <w:ind w:left="1985" w:hanging="851"/>
        <w:jc w:val="both"/>
        <w:rPr>
          <w:rFonts w:asciiTheme="minorHAnsi" w:hAnsiTheme="minorHAnsi" w:cstheme="minorHAnsi"/>
          <w:szCs w:val="22"/>
        </w:rPr>
      </w:pPr>
      <w:r w:rsidRPr="003F4CFF">
        <w:rPr>
          <w:rFonts w:asciiTheme="minorHAnsi" w:hAnsiTheme="minorHAnsi" w:cstheme="minorHAnsi"/>
          <w:szCs w:val="22"/>
          <w:lang w:eastAsia="en-US" w:bidi="en-US"/>
        </w:rPr>
        <w:t>ze kterých musí vyplývat,</w:t>
      </w:r>
      <w:r w:rsidRPr="003F4CFF">
        <w:rPr>
          <w:rFonts w:asciiTheme="minorHAnsi" w:hAnsiTheme="minorHAnsi" w:cstheme="minorHAnsi"/>
          <w:szCs w:val="22"/>
        </w:rPr>
        <w:t xml:space="preserve"> že </w:t>
      </w:r>
      <w:r w:rsidR="004B1C54" w:rsidRPr="003F4CFF">
        <w:rPr>
          <w:rFonts w:asciiTheme="minorHAnsi" w:hAnsiTheme="minorHAnsi" w:cstheme="minorHAnsi"/>
          <w:szCs w:val="22"/>
        </w:rPr>
        <w:t>předmět plnění</w:t>
      </w:r>
      <w:r w:rsidRPr="003F4CFF">
        <w:rPr>
          <w:rFonts w:asciiTheme="minorHAnsi" w:hAnsiTheme="minorHAnsi" w:cstheme="minorHAnsi"/>
          <w:szCs w:val="22"/>
        </w:rPr>
        <w:t xml:space="preserve">, </w:t>
      </w:r>
      <w:r w:rsidRPr="003F4CFF">
        <w:rPr>
          <w:rFonts w:asciiTheme="minorHAnsi" w:hAnsiTheme="minorHAnsi" w:cstheme="minorHAnsi"/>
          <w:szCs w:val="22"/>
          <w:lang w:eastAsia="en-US" w:bidi="en-US"/>
        </w:rPr>
        <w:t>dodané</w:t>
      </w:r>
      <w:r w:rsidRPr="003F4CFF">
        <w:rPr>
          <w:rFonts w:asciiTheme="minorHAnsi" w:hAnsiTheme="minorHAnsi" w:cstheme="minorHAnsi"/>
          <w:szCs w:val="22"/>
        </w:rPr>
        <w:t xml:space="preserve"> podle </w:t>
      </w:r>
      <w:r w:rsidR="00E4614B" w:rsidRPr="003F4CFF">
        <w:rPr>
          <w:rFonts w:asciiTheme="minorHAnsi" w:hAnsiTheme="minorHAnsi" w:cstheme="minorHAnsi"/>
          <w:szCs w:val="22"/>
        </w:rPr>
        <w:t>s</w:t>
      </w:r>
      <w:r w:rsidRPr="003F4CFF">
        <w:rPr>
          <w:rFonts w:asciiTheme="minorHAnsi" w:hAnsiTheme="minorHAnsi" w:cstheme="minorHAnsi"/>
          <w:szCs w:val="22"/>
        </w:rPr>
        <w:t>mlouvy, splňuje požadavky na</w:t>
      </w:r>
      <w:r w:rsidR="003219E6" w:rsidRPr="003F4CFF">
        <w:rPr>
          <w:rFonts w:asciiTheme="minorHAnsi" w:hAnsiTheme="minorHAnsi" w:cstheme="minorHAnsi"/>
          <w:szCs w:val="22"/>
        </w:rPr>
        <w:t> </w:t>
      </w:r>
      <w:r w:rsidRPr="003F4CFF">
        <w:rPr>
          <w:rFonts w:asciiTheme="minorHAnsi" w:hAnsiTheme="minorHAnsi" w:cstheme="minorHAnsi"/>
          <w:szCs w:val="22"/>
        </w:rPr>
        <w:t xml:space="preserve">jeho použití </w:t>
      </w:r>
      <w:r w:rsidR="00E4614B" w:rsidRPr="003F4CFF">
        <w:rPr>
          <w:rFonts w:asciiTheme="minorHAnsi" w:hAnsiTheme="minorHAnsi" w:cstheme="minorHAnsi"/>
          <w:szCs w:val="22"/>
        </w:rPr>
        <w:t>o</w:t>
      </w:r>
      <w:r w:rsidRPr="003F4CFF">
        <w:rPr>
          <w:rFonts w:asciiTheme="minorHAnsi" w:hAnsiTheme="minorHAnsi" w:cstheme="minorHAnsi"/>
          <w:szCs w:val="22"/>
        </w:rPr>
        <w:t>bjednatelem k</w:t>
      </w:r>
      <w:r w:rsidRPr="003F4CFF">
        <w:rPr>
          <w:rFonts w:asciiTheme="minorHAnsi" w:hAnsiTheme="minorHAnsi" w:cstheme="minorHAnsi"/>
          <w:szCs w:val="22"/>
          <w:lang w:eastAsia="en-US" w:bidi="en-US"/>
        </w:rPr>
        <w:t xml:space="preserve"> </w:t>
      </w:r>
      <w:r w:rsidRPr="003F4CFF">
        <w:rPr>
          <w:rFonts w:asciiTheme="minorHAnsi" w:hAnsiTheme="minorHAnsi" w:cstheme="minorHAnsi"/>
          <w:szCs w:val="22"/>
        </w:rPr>
        <w:t xml:space="preserve">danému účelu podle právních předpisů platných či technických norem a účinných ke dni předání </w:t>
      </w:r>
      <w:r w:rsidR="004B1C54" w:rsidRPr="003F4CFF">
        <w:rPr>
          <w:rFonts w:asciiTheme="minorHAnsi" w:hAnsiTheme="minorHAnsi" w:cstheme="minorHAnsi"/>
          <w:szCs w:val="22"/>
        </w:rPr>
        <w:t>předmětu plnění</w:t>
      </w:r>
      <w:r w:rsidRPr="003F4CFF">
        <w:rPr>
          <w:rFonts w:asciiTheme="minorHAnsi" w:hAnsiTheme="minorHAnsi" w:cstheme="minorHAnsi"/>
          <w:szCs w:val="22"/>
        </w:rPr>
        <w:t>.</w:t>
      </w:r>
    </w:p>
    <w:p w14:paraId="3D85B5CA" w14:textId="5FBA50D6" w:rsidR="00074189" w:rsidRPr="003F4CFF" w:rsidRDefault="00074189" w:rsidP="00B756FB">
      <w:pPr>
        <w:suppressAutoHyphens/>
        <w:ind w:firstLine="567"/>
        <w:jc w:val="both"/>
        <w:rPr>
          <w:rFonts w:asciiTheme="minorHAnsi" w:hAnsiTheme="minorHAnsi" w:cstheme="minorHAnsi"/>
          <w:szCs w:val="22"/>
        </w:rPr>
      </w:pPr>
      <w:r w:rsidRPr="003F4CFF">
        <w:rPr>
          <w:rFonts w:asciiTheme="minorHAnsi" w:hAnsiTheme="minorHAnsi" w:cstheme="minorHAnsi"/>
          <w:szCs w:val="22"/>
        </w:rPr>
        <w:lastRenderedPageBreak/>
        <w:t xml:space="preserve">(veškeré součásti předmětu plnění jsou blíže specifikovány v </w:t>
      </w:r>
      <w:r w:rsidRPr="003F4CFF">
        <w:rPr>
          <w:rFonts w:asciiTheme="minorHAnsi" w:hAnsiTheme="minorHAnsi" w:cstheme="minorHAnsi"/>
          <w:szCs w:val="22"/>
        </w:rPr>
        <w:fldChar w:fldCharType="begin"/>
      </w:r>
      <w:r w:rsidRPr="003F4CFF">
        <w:rPr>
          <w:rFonts w:asciiTheme="minorHAnsi" w:hAnsiTheme="minorHAnsi" w:cstheme="minorHAnsi"/>
          <w:szCs w:val="22"/>
        </w:rPr>
        <w:instrText xml:space="preserve"> REF _Ref201924281 \r \h </w:instrText>
      </w:r>
      <w:r w:rsidR="003F4CFF">
        <w:rPr>
          <w:rFonts w:asciiTheme="minorHAnsi" w:hAnsiTheme="minorHAnsi" w:cstheme="minorHAnsi"/>
          <w:szCs w:val="22"/>
        </w:rPr>
        <w:instrText xml:space="preserve"> \* MERGEFORMAT </w:instrText>
      </w:r>
      <w:r w:rsidRPr="003F4CFF">
        <w:rPr>
          <w:rFonts w:asciiTheme="minorHAnsi" w:hAnsiTheme="minorHAnsi" w:cstheme="minorHAnsi"/>
          <w:szCs w:val="22"/>
        </w:rPr>
      </w:r>
      <w:r w:rsidRPr="003F4CFF">
        <w:rPr>
          <w:rFonts w:asciiTheme="minorHAnsi" w:hAnsiTheme="minorHAnsi" w:cstheme="minorHAnsi"/>
          <w:szCs w:val="22"/>
        </w:rPr>
        <w:fldChar w:fldCharType="separate"/>
      </w:r>
      <w:r w:rsidR="002958C4">
        <w:rPr>
          <w:rFonts w:asciiTheme="minorHAnsi" w:hAnsiTheme="minorHAnsi" w:cstheme="minorHAnsi"/>
          <w:szCs w:val="22"/>
        </w:rPr>
        <w:t>Příloha č. 3</w:t>
      </w:r>
      <w:r w:rsidRPr="003F4CFF">
        <w:rPr>
          <w:rFonts w:asciiTheme="minorHAnsi" w:hAnsiTheme="minorHAnsi" w:cstheme="minorHAnsi"/>
          <w:szCs w:val="22"/>
        </w:rPr>
        <w:fldChar w:fldCharType="end"/>
      </w:r>
      <w:r w:rsidRPr="003F4CFF">
        <w:rPr>
          <w:rFonts w:asciiTheme="minorHAnsi" w:hAnsiTheme="minorHAnsi" w:cstheme="minorHAnsi"/>
          <w:szCs w:val="22"/>
        </w:rPr>
        <w:t xml:space="preserve"> smlouvy).</w:t>
      </w:r>
    </w:p>
    <w:p w14:paraId="648B6C30" w14:textId="77777777" w:rsidR="000F4D6A" w:rsidRPr="003F4CFF" w:rsidRDefault="000F4D6A" w:rsidP="005B3328">
      <w:pPr>
        <w:pStyle w:val="Default"/>
        <w:jc w:val="both"/>
        <w:rPr>
          <w:rFonts w:asciiTheme="minorHAnsi" w:hAnsiTheme="minorHAnsi" w:cstheme="minorHAnsi"/>
          <w:sz w:val="22"/>
          <w:szCs w:val="22"/>
        </w:rPr>
      </w:pPr>
    </w:p>
    <w:p w14:paraId="3E0FDC6C" w14:textId="1F137342" w:rsidR="00C12D3E" w:rsidRPr="003F4CFF" w:rsidRDefault="008A0545" w:rsidP="005B3328">
      <w:pPr>
        <w:pStyle w:val="Default"/>
        <w:numPr>
          <w:ilvl w:val="0"/>
          <w:numId w:val="1"/>
        </w:numPr>
        <w:jc w:val="both"/>
        <w:rPr>
          <w:rFonts w:asciiTheme="minorHAnsi" w:hAnsiTheme="minorHAnsi" w:cstheme="minorHAnsi"/>
          <w:sz w:val="22"/>
          <w:szCs w:val="22"/>
        </w:rPr>
      </w:pPr>
      <w:r w:rsidRPr="003F4CFF">
        <w:rPr>
          <w:rFonts w:asciiTheme="minorHAnsi" w:hAnsiTheme="minorHAnsi" w:cstheme="minorHAnsi"/>
          <w:sz w:val="22"/>
          <w:szCs w:val="22"/>
        </w:rPr>
        <w:t>Poskytovatel</w:t>
      </w:r>
      <w:r w:rsidR="000F4D6A" w:rsidRPr="003F4CFF">
        <w:rPr>
          <w:rFonts w:asciiTheme="minorHAnsi" w:hAnsiTheme="minorHAnsi" w:cstheme="minorHAnsi"/>
          <w:sz w:val="22"/>
          <w:szCs w:val="22"/>
        </w:rPr>
        <w:t xml:space="preserve"> je povinen zajistit veškeré nezbytné doklady, prohlídky a přejímky spojené s</w:t>
      </w:r>
      <w:r w:rsidR="003219E6" w:rsidRPr="003F4CFF">
        <w:rPr>
          <w:rFonts w:asciiTheme="minorHAnsi" w:hAnsiTheme="minorHAnsi" w:cstheme="minorHAnsi"/>
          <w:sz w:val="22"/>
          <w:szCs w:val="22"/>
        </w:rPr>
        <w:t> </w:t>
      </w:r>
      <w:r w:rsidR="000F4D6A" w:rsidRPr="003F4CFF">
        <w:rPr>
          <w:rFonts w:asciiTheme="minorHAnsi" w:hAnsiTheme="minorHAnsi" w:cstheme="minorHAnsi"/>
          <w:sz w:val="22"/>
          <w:szCs w:val="22"/>
        </w:rPr>
        <w:t xml:space="preserve">prováděním </w:t>
      </w:r>
      <w:r w:rsidR="008B097F" w:rsidRPr="003F4CFF">
        <w:rPr>
          <w:rFonts w:asciiTheme="minorHAnsi" w:hAnsiTheme="minorHAnsi" w:cstheme="minorHAnsi"/>
          <w:sz w:val="22"/>
          <w:szCs w:val="22"/>
        </w:rPr>
        <w:t xml:space="preserve">předmětu plnění </w:t>
      </w:r>
      <w:r w:rsidR="000F4D6A" w:rsidRPr="003F4CFF">
        <w:rPr>
          <w:rFonts w:asciiTheme="minorHAnsi" w:hAnsiTheme="minorHAnsi" w:cstheme="minorHAnsi"/>
          <w:sz w:val="22"/>
          <w:szCs w:val="22"/>
        </w:rPr>
        <w:t xml:space="preserve">vyžadované </w:t>
      </w:r>
      <w:r w:rsidR="00E4614B" w:rsidRPr="003F4CFF">
        <w:rPr>
          <w:rFonts w:asciiTheme="minorHAnsi" w:hAnsiTheme="minorHAnsi" w:cstheme="minorHAnsi"/>
          <w:sz w:val="22"/>
          <w:szCs w:val="22"/>
        </w:rPr>
        <w:t>s</w:t>
      </w:r>
      <w:r w:rsidR="000F4D6A" w:rsidRPr="003F4CFF">
        <w:rPr>
          <w:rFonts w:asciiTheme="minorHAnsi" w:hAnsiTheme="minorHAnsi" w:cstheme="minorHAnsi"/>
          <w:sz w:val="22"/>
          <w:szCs w:val="22"/>
        </w:rPr>
        <w:t xml:space="preserve">mlouvou, právními předpisy nebo orgány veřejné správy. </w:t>
      </w:r>
    </w:p>
    <w:p w14:paraId="403FFDEF" w14:textId="77777777" w:rsidR="00C12D3E" w:rsidRPr="003F4CFF" w:rsidRDefault="00C12D3E" w:rsidP="005B3328">
      <w:pPr>
        <w:pStyle w:val="Default"/>
        <w:ind w:left="567"/>
        <w:jc w:val="both"/>
        <w:rPr>
          <w:rFonts w:asciiTheme="minorHAnsi" w:hAnsiTheme="minorHAnsi" w:cstheme="minorHAnsi"/>
          <w:sz w:val="22"/>
          <w:szCs w:val="22"/>
        </w:rPr>
      </w:pPr>
    </w:p>
    <w:p w14:paraId="669A653C" w14:textId="5CDACEF3" w:rsidR="00C12D3E" w:rsidRPr="003F4CFF" w:rsidRDefault="00C12D3E" w:rsidP="005B3328">
      <w:pPr>
        <w:pStyle w:val="Default"/>
        <w:numPr>
          <w:ilvl w:val="0"/>
          <w:numId w:val="1"/>
        </w:numPr>
        <w:jc w:val="both"/>
        <w:rPr>
          <w:rFonts w:asciiTheme="minorHAnsi" w:hAnsiTheme="minorHAnsi" w:cstheme="minorHAnsi"/>
          <w:sz w:val="22"/>
          <w:szCs w:val="22"/>
        </w:rPr>
      </w:pPr>
      <w:r w:rsidRPr="003F4CFF">
        <w:rPr>
          <w:rFonts w:asciiTheme="minorHAnsi" w:hAnsiTheme="minorHAnsi" w:cstheme="minorHAnsi"/>
          <w:sz w:val="22"/>
          <w:szCs w:val="22"/>
        </w:rPr>
        <w:t xml:space="preserve">Vlastníkem zhotovovaného </w:t>
      </w:r>
      <w:r w:rsidR="008B097F" w:rsidRPr="003F4CFF">
        <w:rPr>
          <w:rFonts w:asciiTheme="minorHAnsi" w:hAnsiTheme="minorHAnsi" w:cstheme="minorHAnsi"/>
          <w:sz w:val="22"/>
          <w:szCs w:val="22"/>
        </w:rPr>
        <w:t xml:space="preserve">předmětu plnění </w:t>
      </w:r>
      <w:r w:rsidRPr="003F4CFF">
        <w:rPr>
          <w:rFonts w:asciiTheme="minorHAnsi" w:hAnsiTheme="minorHAnsi" w:cstheme="minorHAnsi"/>
          <w:sz w:val="22"/>
          <w:szCs w:val="22"/>
        </w:rPr>
        <w:t xml:space="preserve">je </w:t>
      </w:r>
      <w:r w:rsidR="00E4614B" w:rsidRPr="003F4CFF">
        <w:rPr>
          <w:rFonts w:asciiTheme="minorHAnsi" w:hAnsiTheme="minorHAnsi" w:cstheme="minorHAnsi"/>
          <w:sz w:val="22"/>
          <w:szCs w:val="22"/>
        </w:rPr>
        <w:t>o</w:t>
      </w:r>
      <w:r w:rsidRPr="003F4CFF">
        <w:rPr>
          <w:rFonts w:asciiTheme="minorHAnsi" w:hAnsiTheme="minorHAnsi" w:cstheme="minorHAnsi"/>
          <w:sz w:val="22"/>
          <w:szCs w:val="22"/>
        </w:rPr>
        <w:t xml:space="preserve">bjednatel. Nebezpečí škody na zhotovované věci, která je předmětem </w:t>
      </w:r>
      <w:r w:rsidR="008B097F" w:rsidRPr="003F4CFF">
        <w:rPr>
          <w:rFonts w:asciiTheme="minorHAnsi" w:hAnsiTheme="minorHAnsi" w:cstheme="minorHAnsi"/>
          <w:sz w:val="22"/>
          <w:szCs w:val="22"/>
        </w:rPr>
        <w:t>plnění</w:t>
      </w:r>
      <w:r w:rsidRPr="003F4CFF">
        <w:rPr>
          <w:rFonts w:asciiTheme="minorHAnsi" w:hAnsiTheme="minorHAnsi" w:cstheme="minorHAnsi"/>
          <w:sz w:val="22"/>
          <w:szCs w:val="22"/>
        </w:rPr>
        <w:t xml:space="preserve">, nese </w:t>
      </w:r>
      <w:r w:rsidR="008A0545" w:rsidRPr="003F4CFF">
        <w:rPr>
          <w:rFonts w:asciiTheme="minorHAnsi" w:hAnsiTheme="minorHAnsi" w:cstheme="minorHAnsi"/>
          <w:sz w:val="22"/>
          <w:szCs w:val="22"/>
        </w:rPr>
        <w:t>poskytovatel</w:t>
      </w:r>
      <w:r w:rsidRPr="003F4CFF">
        <w:rPr>
          <w:rFonts w:asciiTheme="minorHAnsi" w:hAnsiTheme="minorHAnsi" w:cstheme="minorHAnsi"/>
          <w:sz w:val="22"/>
          <w:szCs w:val="22"/>
        </w:rPr>
        <w:t xml:space="preserve">. Nebezpečí škody na </w:t>
      </w:r>
      <w:r w:rsidR="008B097F" w:rsidRPr="003F4CFF">
        <w:rPr>
          <w:rFonts w:asciiTheme="minorHAnsi" w:hAnsiTheme="minorHAnsi" w:cstheme="minorHAnsi"/>
          <w:sz w:val="22"/>
          <w:szCs w:val="22"/>
        </w:rPr>
        <w:t xml:space="preserve">předmětu plnění </w:t>
      </w:r>
      <w:r w:rsidRPr="003F4CFF">
        <w:rPr>
          <w:rFonts w:asciiTheme="minorHAnsi" w:hAnsiTheme="minorHAnsi" w:cstheme="minorHAnsi"/>
          <w:sz w:val="22"/>
          <w:szCs w:val="22"/>
        </w:rPr>
        <w:t xml:space="preserve">přechází na </w:t>
      </w:r>
      <w:r w:rsidR="00E4614B" w:rsidRPr="003F4CFF">
        <w:rPr>
          <w:rFonts w:asciiTheme="minorHAnsi" w:hAnsiTheme="minorHAnsi" w:cstheme="minorHAnsi"/>
          <w:sz w:val="22"/>
          <w:szCs w:val="22"/>
        </w:rPr>
        <w:t>o</w:t>
      </w:r>
      <w:r w:rsidRPr="003F4CFF">
        <w:rPr>
          <w:rFonts w:asciiTheme="minorHAnsi" w:hAnsiTheme="minorHAnsi" w:cstheme="minorHAnsi"/>
          <w:sz w:val="22"/>
          <w:szCs w:val="22"/>
        </w:rPr>
        <w:t xml:space="preserve">bjednatele dnem převzetí </w:t>
      </w:r>
      <w:r w:rsidR="008B097F" w:rsidRPr="003F4CFF">
        <w:rPr>
          <w:rFonts w:asciiTheme="minorHAnsi" w:hAnsiTheme="minorHAnsi" w:cstheme="minorHAnsi"/>
          <w:sz w:val="22"/>
          <w:szCs w:val="22"/>
        </w:rPr>
        <w:t xml:space="preserve">předmětu plnění </w:t>
      </w:r>
      <w:r w:rsidR="00E4614B" w:rsidRPr="003F4CFF">
        <w:rPr>
          <w:rFonts w:asciiTheme="minorHAnsi" w:hAnsiTheme="minorHAnsi" w:cstheme="minorHAnsi"/>
          <w:sz w:val="22"/>
          <w:szCs w:val="22"/>
        </w:rPr>
        <w:t>o</w:t>
      </w:r>
      <w:r w:rsidRPr="003F4CFF">
        <w:rPr>
          <w:rFonts w:asciiTheme="minorHAnsi" w:hAnsiTheme="minorHAnsi" w:cstheme="minorHAnsi"/>
          <w:sz w:val="22"/>
          <w:szCs w:val="22"/>
        </w:rPr>
        <w:t>bjednatelem.</w:t>
      </w:r>
    </w:p>
    <w:p w14:paraId="4E60E5B2" w14:textId="77777777" w:rsidR="000F4D6A" w:rsidRPr="003F4CFF" w:rsidRDefault="000F4D6A" w:rsidP="005B3328">
      <w:pPr>
        <w:pStyle w:val="Default"/>
        <w:ind w:left="567"/>
        <w:jc w:val="both"/>
        <w:rPr>
          <w:rFonts w:asciiTheme="minorHAnsi" w:hAnsiTheme="minorHAnsi" w:cstheme="minorHAnsi"/>
          <w:sz w:val="22"/>
          <w:szCs w:val="22"/>
        </w:rPr>
      </w:pPr>
    </w:p>
    <w:p w14:paraId="450CED67" w14:textId="514218C4" w:rsidR="000F4D6A" w:rsidRPr="003F4CFF" w:rsidRDefault="008A0545" w:rsidP="005B3328">
      <w:pPr>
        <w:pStyle w:val="Default"/>
        <w:numPr>
          <w:ilvl w:val="0"/>
          <w:numId w:val="1"/>
        </w:numPr>
        <w:jc w:val="both"/>
        <w:rPr>
          <w:rFonts w:asciiTheme="minorHAnsi" w:hAnsiTheme="minorHAnsi" w:cstheme="minorHAnsi"/>
          <w:sz w:val="22"/>
          <w:szCs w:val="22"/>
        </w:rPr>
      </w:pPr>
      <w:r w:rsidRPr="003F4CFF">
        <w:rPr>
          <w:rFonts w:asciiTheme="minorHAnsi" w:hAnsiTheme="minorHAnsi" w:cstheme="minorHAnsi"/>
          <w:sz w:val="22"/>
          <w:szCs w:val="22"/>
        </w:rPr>
        <w:t>Poskytovatel</w:t>
      </w:r>
      <w:r w:rsidR="000F4D6A" w:rsidRPr="003F4CFF">
        <w:rPr>
          <w:rFonts w:asciiTheme="minorHAnsi" w:hAnsiTheme="minorHAnsi" w:cstheme="minorHAnsi"/>
          <w:sz w:val="22"/>
          <w:szCs w:val="22"/>
        </w:rPr>
        <w:t xml:space="preserve"> prohlašuje, že před podpisem </w:t>
      </w:r>
      <w:r w:rsidR="007B4833" w:rsidRPr="003F4CFF">
        <w:rPr>
          <w:rFonts w:asciiTheme="minorHAnsi" w:hAnsiTheme="minorHAnsi" w:cstheme="minorHAnsi"/>
          <w:sz w:val="22"/>
          <w:szCs w:val="22"/>
        </w:rPr>
        <w:t>s</w:t>
      </w:r>
      <w:r w:rsidR="000F4D6A" w:rsidRPr="003F4CFF">
        <w:rPr>
          <w:rFonts w:asciiTheme="minorHAnsi" w:hAnsiTheme="minorHAnsi" w:cstheme="minorHAnsi"/>
          <w:sz w:val="22"/>
          <w:szCs w:val="22"/>
        </w:rPr>
        <w:t>mlouvy převzal a seznámil se s</w:t>
      </w:r>
      <w:r w:rsidR="00B756FB" w:rsidRPr="003F4CFF">
        <w:rPr>
          <w:rFonts w:asciiTheme="minorHAnsi" w:hAnsiTheme="minorHAnsi" w:cstheme="minorHAnsi"/>
          <w:sz w:val="22"/>
          <w:szCs w:val="22"/>
        </w:rPr>
        <w:t> Technickou specifikací</w:t>
      </w:r>
      <w:r w:rsidR="000F4D6A" w:rsidRPr="003F4CFF">
        <w:rPr>
          <w:rFonts w:asciiTheme="minorHAnsi" w:hAnsiTheme="minorHAnsi" w:cstheme="minorHAnsi"/>
          <w:sz w:val="22"/>
          <w:szCs w:val="22"/>
        </w:rPr>
        <w:t xml:space="preserve">, a že s ohledem na své znalosti a zkušenosti </w:t>
      </w:r>
      <w:r w:rsidR="008B097F" w:rsidRPr="003F4CFF">
        <w:rPr>
          <w:rFonts w:asciiTheme="minorHAnsi" w:hAnsiTheme="minorHAnsi" w:cstheme="minorHAnsi"/>
          <w:sz w:val="22"/>
          <w:szCs w:val="22"/>
        </w:rPr>
        <w:t xml:space="preserve">zrealizuje předmět plnění </w:t>
      </w:r>
      <w:r w:rsidR="000F4D6A" w:rsidRPr="003F4CFF">
        <w:rPr>
          <w:rFonts w:asciiTheme="minorHAnsi" w:hAnsiTheme="minorHAnsi" w:cstheme="minorHAnsi"/>
          <w:sz w:val="22"/>
          <w:szCs w:val="22"/>
        </w:rPr>
        <w:t xml:space="preserve">podle </w:t>
      </w:r>
      <w:r w:rsidR="00E020F2" w:rsidRPr="003F4CFF">
        <w:rPr>
          <w:rFonts w:asciiTheme="minorHAnsi" w:hAnsiTheme="minorHAnsi" w:cstheme="minorHAnsi"/>
          <w:sz w:val="22"/>
          <w:szCs w:val="22"/>
        </w:rPr>
        <w:t>technické specifikace</w:t>
      </w:r>
      <w:r w:rsidR="000F4D6A" w:rsidRPr="003F4CFF">
        <w:rPr>
          <w:rFonts w:asciiTheme="minorHAnsi" w:hAnsiTheme="minorHAnsi" w:cstheme="minorHAnsi"/>
          <w:sz w:val="22"/>
          <w:szCs w:val="22"/>
        </w:rPr>
        <w:t xml:space="preserve"> tak, aby mohlo být řádně užíváno k účelu, k němuž má být provedeno, přičemž si není vědom žádných překážek, které by mu bránily v poskytnutí sjednaného plnění v souladu se </w:t>
      </w:r>
      <w:r w:rsidR="007B4833" w:rsidRPr="003F4CFF">
        <w:rPr>
          <w:rFonts w:asciiTheme="minorHAnsi" w:hAnsiTheme="minorHAnsi" w:cstheme="minorHAnsi"/>
          <w:sz w:val="22"/>
          <w:szCs w:val="22"/>
        </w:rPr>
        <w:t>s</w:t>
      </w:r>
      <w:r w:rsidR="000F4D6A" w:rsidRPr="003F4CFF">
        <w:rPr>
          <w:rFonts w:asciiTheme="minorHAnsi" w:hAnsiTheme="minorHAnsi" w:cstheme="minorHAnsi"/>
          <w:sz w:val="22"/>
          <w:szCs w:val="22"/>
        </w:rPr>
        <w:t xml:space="preserve">mlouvou. </w:t>
      </w:r>
    </w:p>
    <w:p w14:paraId="2F0B321B" w14:textId="77777777" w:rsidR="00FB776B" w:rsidRPr="003F4CFF" w:rsidRDefault="00FB776B" w:rsidP="005B3328">
      <w:pPr>
        <w:pStyle w:val="Default"/>
        <w:jc w:val="both"/>
        <w:rPr>
          <w:rFonts w:asciiTheme="minorHAnsi" w:hAnsiTheme="minorHAnsi" w:cstheme="minorHAnsi"/>
          <w:sz w:val="22"/>
          <w:szCs w:val="22"/>
        </w:rPr>
      </w:pPr>
    </w:p>
    <w:p w14:paraId="55206E6F" w14:textId="3B416E6B" w:rsidR="00F97A38" w:rsidRPr="003F4CFF" w:rsidRDefault="008A0545" w:rsidP="005B3328">
      <w:pPr>
        <w:pStyle w:val="Default"/>
        <w:numPr>
          <w:ilvl w:val="0"/>
          <w:numId w:val="1"/>
        </w:numPr>
        <w:jc w:val="both"/>
        <w:rPr>
          <w:rFonts w:asciiTheme="minorHAnsi" w:hAnsiTheme="minorHAnsi" w:cstheme="minorHAnsi"/>
          <w:sz w:val="22"/>
          <w:szCs w:val="22"/>
        </w:rPr>
      </w:pPr>
      <w:r w:rsidRPr="003F4CFF">
        <w:rPr>
          <w:rFonts w:asciiTheme="minorHAnsi" w:hAnsiTheme="minorHAnsi" w:cstheme="minorHAnsi"/>
          <w:sz w:val="22"/>
          <w:szCs w:val="22"/>
        </w:rPr>
        <w:t>Poskytovatel</w:t>
      </w:r>
      <w:r w:rsidR="00FB776B" w:rsidRPr="003F4CFF">
        <w:rPr>
          <w:rFonts w:asciiTheme="minorHAnsi" w:hAnsiTheme="minorHAnsi" w:cstheme="minorHAnsi"/>
          <w:sz w:val="22"/>
          <w:szCs w:val="22"/>
        </w:rPr>
        <w:t xml:space="preserve"> je při určení způsobu provádění </w:t>
      </w:r>
      <w:r w:rsidR="008B097F" w:rsidRPr="003F4CFF">
        <w:rPr>
          <w:rFonts w:asciiTheme="minorHAnsi" w:hAnsiTheme="minorHAnsi" w:cstheme="minorHAnsi"/>
          <w:sz w:val="22"/>
          <w:szCs w:val="22"/>
        </w:rPr>
        <w:t xml:space="preserve">předmětu plnění </w:t>
      </w:r>
      <w:r w:rsidR="00FB776B" w:rsidRPr="003F4CFF">
        <w:rPr>
          <w:rFonts w:asciiTheme="minorHAnsi" w:hAnsiTheme="minorHAnsi" w:cstheme="minorHAnsi"/>
          <w:sz w:val="22"/>
          <w:szCs w:val="22"/>
        </w:rPr>
        <w:t xml:space="preserve">vázán příkazy </w:t>
      </w:r>
      <w:r w:rsidR="00E4614B" w:rsidRPr="003F4CFF">
        <w:rPr>
          <w:rFonts w:asciiTheme="minorHAnsi" w:hAnsiTheme="minorHAnsi" w:cstheme="minorHAnsi"/>
          <w:sz w:val="22"/>
          <w:szCs w:val="22"/>
        </w:rPr>
        <w:t>o</w:t>
      </w:r>
      <w:r w:rsidR="00FB776B" w:rsidRPr="003F4CFF">
        <w:rPr>
          <w:rFonts w:asciiTheme="minorHAnsi" w:hAnsiTheme="minorHAnsi" w:cstheme="minorHAnsi"/>
          <w:sz w:val="22"/>
          <w:szCs w:val="22"/>
        </w:rPr>
        <w:t xml:space="preserve">bjednatele, pokud </w:t>
      </w:r>
      <w:r w:rsidR="00E4614B" w:rsidRPr="003F4CFF">
        <w:rPr>
          <w:rFonts w:asciiTheme="minorHAnsi" w:hAnsiTheme="minorHAnsi" w:cstheme="minorHAnsi"/>
          <w:sz w:val="22"/>
          <w:szCs w:val="22"/>
        </w:rPr>
        <w:t>o</w:t>
      </w:r>
      <w:r w:rsidR="00FB776B" w:rsidRPr="003F4CFF">
        <w:rPr>
          <w:rFonts w:asciiTheme="minorHAnsi" w:hAnsiTheme="minorHAnsi" w:cstheme="minorHAnsi"/>
          <w:sz w:val="22"/>
          <w:szCs w:val="22"/>
        </w:rPr>
        <w:t xml:space="preserve">bjednatel </w:t>
      </w:r>
      <w:r w:rsidRPr="003F4CFF">
        <w:rPr>
          <w:rFonts w:asciiTheme="minorHAnsi" w:hAnsiTheme="minorHAnsi" w:cstheme="minorHAnsi"/>
          <w:sz w:val="22"/>
          <w:szCs w:val="22"/>
        </w:rPr>
        <w:t>poskytovatel</w:t>
      </w:r>
      <w:r w:rsidR="00FB776B" w:rsidRPr="003F4CFF">
        <w:rPr>
          <w:rFonts w:asciiTheme="minorHAnsi" w:hAnsiTheme="minorHAnsi" w:cstheme="minorHAnsi"/>
          <w:sz w:val="22"/>
          <w:szCs w:val="22"/>
        </w:rPr>
        <w:t xml:space="preserve">i takové příkazy udělí. </w:t>
      </w:r>
      <w:bookmarkStart w:id="10" w:name="_Toc380671101"/>
      <w:bookmarkStart w:id="11" w:name="_Toc383117513"/>
    </w:p>
    <w:p w14:paraId="2A13C006" w14:textId="77777777" w:rsidR="00B80728" w:rsidRPr="003F4CFF" w:rsidRDefault="00B80728" w:rsidP="005B3328">
      <w:pPr>
        <w:jc w:val="center"/>
        <w:rPr>
          <w:rFonts w:asciiTheme="minorHAnsi" w:hAnsiTheme="minorHAnsi" w:cstheme="minorHAnsi"/>
          <w:szCs w:val="22"/>
          <w:lang w:eastAsia="ar-SA"/>
        </w:rPr>
      </w:pPr>
    </w:p>
    <w:p w14:paraId="1AAD61C2" w14:textId="1F4CE7F4" w:rsidR="00D64AF6" w:rsidRPr="003F4CFF" w:rsidRDefault="00D64AF6" w:rsidP="005B3328">
      <w:pPr>
        <w:pStyle w:val="Nadpis1"/>
        <w:rPr>
          <w:rFonts w:asciiTheme="minorHAnsi" w:hAnsiTheme="minorHAnsi" w:cstheme="minorHAnsi"/>
          <w:szCs w:val="22"/>
        </w:rPr>
      </w:pPr>
      <w:r w:rsidRPr="003F4CFF">
        <w:rPr>
          <w:rFonts w:asciiTheme="minorHAnsi" w:hAnsiTheme="minorHAnsi" w:cstheme="minorHAnsi"/>
          <w:szCs w:val="22"/>
        </w:rPr>
        <w:t>CENA A PLATEBNÍ PODMÍNKY</w:t>
      </w:r>
    </w:p>
    <w:bookmarkEnd w:id="10"/>
    <w:bookmarkEnd w:id="11"/>
    <w:p w14:paraId="668F8C56" w14:textId="77777777" w:rsidR="00E24E69" w:rsidRPr="003F4CFF" w:rsidRDefault="00E24E69" w:rsidP="005B3328">
      <w:pPr>
        <w:jc w:val="both"/>
        <w:rPr>
          <w:rFonts w:asciiTheme="minorHAnsi" w:hAnsiTheme="minorHAnsi" w:cstheme="minorHAnsi"/>
          <w:szCs w:val="22"/>
          <w:lang w:eastAsia="ar-SA"/>
        </w:rPr>
      </w:pPr>
    </w:p>
    <w:p w14:paraId="2C07B34F" w14:textId="0AB19B78" w:rsidR="00024680" w:rsidRPr="003F4CFF" w:rsidRDefault="0032111C" w:rsidP="005B3328">
      <w:pPr>
        <w:numPr>
          <w:ilvl w:val="0"/>
          <w:numId w:val="1"/>
        </w:numPr>
        <w:jc w:val="both"/>
        <w:rPr>
          <w:rFonts w:asciiTheme="minorHAnsi" w:hAnsiTheme="minorHAnsi" w:cstheme="minorHAnsi"/>
          <w:szCs w:val="22"/>
        </w:rPr>
      </w:pPr>
      <w:r w:rsidRPr="003F4CFF">
        <w:rPr>
          <w:rFonts w:asciiTheme="minorHAnsi" w:hAnsiTheme="minorHAnsi" w:cstheme="minorHAnsi"/>
          <w:szCs w:val="22"/>
        </w:rPr>
        <w:t xml:space="preserve">Cena za </w:t>
      </w:r>
      <w:r w:rsidR="008B097F" w:rsidRPr="003F4CFF">
        <w:rPr>
          <w:rFonts w:asciiTheme="minorHAnsi" w:hAnsiTheme="minorHAnsi" w:cstheme="minorHAnsi"/>
          <w:szCs w:val="22"/>
        </w:rPr>
        <w:t xml:space="preserve">realizaci předmětu plnění </w:t>
      </w:r>
      <w:r w:rsidRPr="003F4CFF">
        <w:rPr>
          <w:rFonts w:asciiTheme="minorHAnsi" w:hAnsiTheme="minorHAnsi" w:cstheme="minorHAnsi"/>
          <w:szCs w:val="22"/>
        </w:rPr>
        <w:t xml:space="preserve">činí </w:t>
      </w:r>
      <w:r w:rsidRPr="001620F9">
        <w:rPr>
          <w:rFonts w:asciiTheme="minorHAnsi" w:hAnsiTheme="minorHAnsi" w:cstheme="minorHAnsi"/>
          <w:b/>
          <w:bCs/>
          <w:szCs w:val="22"/>
          <w:highlight w:val="cyan"/>
        </w:rPr>
        <w:t xml:space="preserve">"[Bude doplněno před uzavřením </w:t>
      </w:r>
      <w:r w:rsidR="007B4833" w:rsidRPr="001620F9">
        <w:rPr>
          <w:rFonts w:asciiTheme="minorHAnsi" w:hAnsiTheme="minorHAnsi" w:cstheme="minorHAnsi"/>
          <w:b/>
          <w:bCs/>
          <w:szCs w:val="22"/>
          <w:highlight w:val="cyan"/>
        </w:rPr>
        <w:t>s</w:t>
      </w:r>
      <w:r w:rsidRPr="001620F9">
        <w:rPr>
          <w:rFonts w:asciiTheme="minorHAnsi" w:hAnsiTheme="minorHAnsi" w:cstheme="minorHAnsi"/>
          <w:b/>
          <w:bCs/>
          <w:szCs w:val="22"/>
          <w:highlight w:val="cyan"/>
        </w:rPr>
        <w:t>mlouvy]"</w:t>
      </w:r>
      <w:r w:rsidRPr="001620F9">
        <w:rPr>
          <w:rFonts w:asciiTheme="minorHAnsi" w:hAnsiTheme="minorHAnsi" w:cstheme="minorHAnsi"/>
          <w:szCs w:val="22"/>
          <w:highlight w:val="cyan"/>
        </w:rPr>
        <w:t xml:space="preserve"> Kč</w:t>
      </w:r>
      <w:r w:rsidRPr="003F4CFF">
        <w:rPr>
          <w:rFonts w:asciiTheme="minorHAnsi" w:hAnsiTheme="minorHAnsi" w:cstheme="minorHAnsi"/>
          <w:szCs w:val="22"/>
        </w:rPr>
        <w:t xml:space="preserve"> </w:t>
      </w:r>
      <w:r w:rsidR="00D55104" w:rsidRPr="003F4CFF">
        <w:rPr>
          <w:rFonts w:asciiTheme="minorHAnsi" w:hAnsiTheme="minorHAnsi" w:cstheme="minorHAnsi"/>
          <w:szCs w:val="22"/>
        </w:rPr>
        <w:t xml:space="preserve">bez DPH </w:t>
      </w:r>
      <w:r w:rsidRPr="003F4CFF">
        <w:rPr>
          <w:rFonts w:asciiTheme="minorHAnsi" w:hAnsiTheme="minorHAnsi" w:cstheme="minorHAnsi"/>
          <w:szCs w:val="22"/>
        </w:rPr>
        <w:t>(dále jen „</w:t>
      </w:r>
      <w:r w:rsidRPr="003F4CFF">
        <w:rPr>
          <w:rFonts w:asciiTheme="minorHAnsi" w:hAnsiTheme="minorHAnsi" w:cstheme="minorHAnsi"/>
          <w:b/>
          <w:bCs/>
          <w:i/>
          <w:iCs/>
          <w:szCs w:val="22"/>
        </w:rPr>
        <w:t xml:space="preserve">Cena </w:t>
      </w:r>
      <w:r w:rsidR="008B097F" w:rsidRPr="003F4CFF">
        <w:rPr>
          <w:rFonts w:asciiTheme="minorHAnsi" w:hAnsiTheme="minorHAnsi" w:cstheme="minorHAnsi"/>
          <w:b/>
          <w:bCs/>
          <w:i/>
          <w:iCs/>
          <w:szCs w:val="22"/>
        </w:rPr>
        <w:t>Plnění</w:t>
      </w:r>
      <w:r w:rsidRPr="003F4CFF">
        <w:rPr>
          <w:rFonts w:asciiTheme="minorHAnsi" w:hAnsiTheme="minorHAnsi" w:cstheme="minorHAnsi"/>
          <w:szCs w:val="22"/>
        </w:rPr>
        <w:t xml:space="preserve">“). Cena </w:t>
      </w:r>
      <w:r w:rsidR="008B097F" w:rsidRPr="003F4CFF">
        <w:rPr>
          <w:rFonts w:asciiTheme="minorHAnsi" w:hAnsiTheme="minorHAnsi" w:cstheme="minorHAnsi"/>
          <w:szCs w:val="22"/>
        </w:rPr>
        <w:t xml:space="preserve">plnění </w:t>
      </w:r>
      <w:r w:rsidRPr="003F4CFF">
        <w:rPr>
          <w:rFonts w:asciiTheme="minorHAnsi" w:hAnsiTheme="minorHAnsi" w:cstheme="minorHAnsi"/>
          <w:szCs w:val="22"/>
        </w:rPr>
        <w:t>je podrobně rozčleněna v</w:t>
      </w:r>
      <w:r w:rsidR="00041F3A" w:rsidRPr="003F4CFF">
        <w:rPr>
          <w:rFonts w:asciiTheme="minorHAnsi" w:hAnsiTheme="minorHAnsi" w:cstheme="minorHAnsi"/>
          <w:szCs w:val="22"/>
        </w:rPr>
        <w:t> </w:t>
      </w:r>
      <w:r w:rsidR="007B4833" w:rsidRPr="003F4CFF">
        <w:rPr>
          <w:rFonts w:asciiTheme="minorHAnsi" w:hAnsiTheme="minorHAnsi" w:cstheme="minorHAnsi"/>
          <w:szCs w:val="22"/>
        </w:rPr>
        <w:t>P</w:t>
      </w:r>
      <w:r w:rsidR="00041F3A" w:rsidRPr="003F4CFF">
        <w:rPr>
          <w:rFonts w:asciiTheme="minorHAnsi" w:hAnsiTheme="minorHAnsi" w:cstheme="minorHAnsi"/>
          <w:szCs w:val="22"/>
        </w:rPr>
        <w:t>oložkovém rozpočtu</w:t>
      </w:r>
      <w:r w:rsidR="00D06276" w:rsidRPr="003F4CFF">
        <w:rPr>
          <w:rFonts w:asciiTheme="minorHAnsi" w:hAnsiTheme="minorHAnsi" w:cstheme="minorHAnsi"/>
          <w:szCs w:val="22"/>
        </w:rPr>
        <w:t xml:space="preserve"> (</w:t>
      </w:r>
      <w:r w:rsidRPr="003F4CFF">
        <w:rPr>
          <w:rFonts w:asciiTheme="minorHAnsi" w:hAnsiTheme="minorHAnsi" w:cstheme="minorHAnsi"/>
          <w:szCs w:val="22"/>
        </w:rPr>
        <w:t xml:space="preserve">Příloha </w:t>
      </w:r>
      <w:r w:rsidR="0034600F" w:rsidRPr="003F4CFF">
        <w:rPr>
          <w:rFonts w:asciiTheme="minorHAnsi" w:hAnsiTheme="minorHAnsi" w:cstheme="minorHAnsi"/>
          <w:szCs w:val="22"/>
        </w:rPr>
        <w:br/>
      </w:r>
      <w:r w:rsidRPr="003F4CFF">
        <w:rPr>
          <w:rFonts w:asciiTheme="minorHAnsi" w:hAnsiTheme="minorHAnsi" w:cstheme="minorHAnsi"/>
          <w:szCs w:val="22"/>
        </w:rPr>
        <w:t xml:space="preserve">č. 1 </w:t>
      </w:r>
      <w:r w:rsidR="007B4833" w:rsidRPr="003F4CFF">
        <w:rPr>
          <w:rFonts w:asciiTheme="minorHAnsi" w:hAnsiTheme="minorHAnsi" w:cstheme="minorHAnsi"/>
          <w:szCs w:val="22"/>
        </w:rPr>
        <w:t>s</w:t>
      </w:r>
      <w:r w:rsidRPr="003F4CFF">
        <w:rPr>
          <w:rFonts w:asciiTheme="minorHAnsi" w:hAnsiTheme="minorHAnsi" w:cstheme="minorHAnsi"/>
          <w:szCs w:val="22"/>
        </w:rPr>
        <w:t>mlouvy).</w:t>
      </w:r>
    </w:p>
    <w:p w14:paraId="3E769F0A" w14:textId="77777777" w:rsidR="008E132D" w:rsidRPr="003F4CFF" w:rsidRDefault="008E132D" w:rsidP="005B3328">
      <w:pPr>
        <w:ind w:left="567"/>
        <w:jc w:val="both"/>
        <w:rPr>
          <w:rFonts w:asciiTheme="minorHAnsi" w:hAnsiTheme="minorHAnsi" w:cstheme="minorHAnsi"/>
          <w:szCs w:val="22"/>
        </w:rPr>
      </w:pPr>
    </w:p>
    <w:p w14:paraId="4C9047FA" w14:textId="0197C76A" w:rsidR="00334C25" w:rsidRPr="003F4CFF" w:rsidRDefault="00D06276" w:rsidP="005B3328">
      <w:pPr>
        <w:numPr>
          <w:ilvl w:val="0"/>
          <w:numId w:val="1"/>
        </w:numPr>
        <w:jc w:val="both"/>
        <w:rPr>
          <w:rFonts w:asciiTheme="minorHAnsi" w:hAnsiTheme="minorHAnsi" w:cstheme="minorHAnsi"/>
          <w:szCs w:val="22"/>
        </w:rPr>
      </w:pPr>
      <w:r w:rsidRPr="003F4CFF">
        <w:rPr>
          <w:rFonts w:asciiTheme="minorHAnsi" w:hAnsiTheme="minorHAnsi" w:cstheme="minorHAnsi"/>
          <w:szCs w:val="22"/>
        </w:rPr>
        <w:t xml:space="preserve">Cena </w:t>
      </w:r>
      <w:r w:rsidR="008B097F" w:rsidRPr="003F4CFF">
        <w:rPr>
          <w:rFonts w:asciiTheme="minorHAnsi" w:hAnsiTheme="minorHAnsi" w:cstheme="minorHAnsi"/>
          <w:szCs w:val="22"/>
        </w:rPr>
        <w:t xml:space="preserve">plnění </w:t>
      </w:r>
      <w:r w:rsidRPr="003F4CFF">
        <w:rPr>
          <w:rFonts w:asciiTheme="minorHAnsi" w:hAnsiTheme="minorHAnsi" w:cstheme="minorHAnsi"/>
          <w:szCs w:val="22"/>
        </w:rPr>
        <w:t>je stanovena jako nejvýše přípustná a nepřekročitelná s výjimkami stanovenými ve</w:t>
      </w:r>
      <w:r w:rsidR="003219E6" w:rsidRPr="003F4CFF">
        <w:rPr>
          <w:rFonts w:asciiTheme="minorHAnsi" w:hAnsiTheme="minorHAnsi" w:cstheme="minorHAnsi"/>
          <w:szCs w:val="22"/>
        </w:rPr>
        <w:t> </w:t>
      </w:r>
      <w:r w:rsidR="00E4614B" w:rsidRPr="003F4CFF">
        <w:rPr>
          <w:rFonts w:asciiTheme="minorHAnsi" w:hAnsiTheme="minorHAnsi" w:cstheme="minorHAnsi"/>
          <w:szCs w:val="22"/>
        </w:rPr>
        <w:t>s</w:t>
      </w:r>
      <w:r w:rsidRPr="003F4CFF">
        <w:rPr>
          <w:rFonts w:asciiTheme="minorHAnsi" w:hAnsiTheme="minorHAnsi" w:cstheme="minorHAnsi"/>
          <w:szCs w:val="22"/>
        </w:rPr>
        <w:t>mlouvě.</w:t>
      </w:r>
    </w:p>
    <w:p w14:paraId="3D230A46" w14:textId="77777777" w:rsidR="00D06276" w:rsidRPr="003F4CFF" w:rsidRDefault="00D06276" w:rsidP="005B3328">
      <w:pPr>
        <w:pStyle w:val="Odstavecseseznamem"/>
        <w:jc w:val="both"/>
        <w:rPr>
          <w:rFonts w:asciiTheme="minorHAnsi" w:hAnsiTheme="minorHAnsi" w:cstheme="minorHAnsi"/>
          <w:sz w:val="22"/>
          <w:szCs w:val="22"/>
        </w:rPr>
      </w:pPr>
    </w:p>
    <w:p w14:paraId="269C57D6" w14:textId="745144EB" w:rsidR="00AB3141" w:rsidRPr="003F4CFF" w:rsidRDefault="00AB3141" w:rsidP="005B3328">
      <w:pPr>
        <w:numPr>
          <w:ilvl w:val="0"/>
          <w:numId w:val="1"/>
        </w:numPr>
        <w:jc w:val="both"/>
        <w:rPr>
          <w:rFonts w:asciiTheme="minorHAnsi" w:hAnsiTheme="minorHAnsi" w:cstheme="minorHAnsi"/>
          <w:szCs w:val="22"/>
        </w:rPr>
      </w:pPr>
      <w:r w:rsidRPr="003F4CFF">
        <w:rPr>
          <w:rFonts w:asciiTheme="minorHAnsi" w:hAnsiTheme="minorHAnsi" w:cstheme="minorHAnsi"/>
          <w:szCs w:val="22"/>
        </w:rPr>
        <w:t xml:space="preserve">Cena </w:t>
      </w:r>
      <w:r w:rsidR="008B097F" w:rsidRPr="003F4CFF">
        <w:rPr>
          <w:rFonts w:asciiTheme="minorHAnsi" w:hAnsiTheme="minorHAnsi" w:cstheme="minorHAnsi"/>
          <w:szCs w:val="22"/>
        </w:rPr>
        <w:t xml:space="preserve">plnění </w:t>
      </w:r>
      <w:r w:rsidRPr="003F4CFF">
        <w:rPr>
          <w:rFonts w:asciiTheme="minorHAnsi" w:hAnsiTheme="minorHAnsi" w:cstheme="minorHAnsi"/>
          <w:szCs w:val="22"/>
        </w:rPr>
        <w:t xml:space="preserve">zahrnuje veškeré náklady </w:t>
      </w:r>
      <w:r w:rsidR="008A0545" w:rsidRPr="003F4CFF">
        <w:rPr>
          <w:rFonts w:asciiTheme="minorHAnsi" w:hAnsiTheme="minorHAnsi" w:cstheme="minorHAnsi"/>
          <w:szCs w:val="22"/>
        </w:rPr>
        <w:t>poskytovatel</w:t>
      </w:r>
      <w:r w:rsidRPr="003F4CFF">
        <w:rPr>
          <w:rFonts w:asciiTheme="minorHAnsi" w:hAnsiTheme="minorHAnsi" w:cstheme="minorHAnsi"/>
          <w:szCs w:val="22"/>
        </w:rPr>
        <w:t xml:space="preserve">e spojené se splněním jeho povinností vyplývajících ze </w:t>
      </w:r>
      <w:r w:rsidR="00E4614B" w:rsidRPr="003F4CFF">
        <w:rPr>
          <w:rFonts w:asciiTheme="minorHAnsi" w:hAnsiTheme="minorHAnsi" w:cstheme="minorHAnsi"/>
          <w:szCs w:val="22"/>
        </w:rPr>
        <w:t>s</w:t>
      </w:r>
      <w:r w:rsidRPr="003F4CFF">
        <w:rPr>
          <w:rFonts w:asciiTheme="minorHAnsi" w:hAnsiTheme="minorHAnsi" w:cstheme="minorHAnsi"/>
          <w:szCs w:val="22"/>
        </w:rPr>
        <w:t xml:space="preserve">mlouvy. Cena </w:t>
      </w:r>
      <w:r w:rsidR="008B097F" w:rsidRPr="003F4CFF">
        <w:rPr>
          <w:rFonts w:asciiTheme="minorHAnsi" w:hAnsiTheme="minorHAnsi" w:cstheme="minorHAnsi"/>
          <w:szCs w:val="22"/>
        </w:rPr>
        <w:t xml:space="preserve">plnění </w:t>
      </w:r>
      <w:r w:rsidRPr="003F4CFF">
        <w:rPr>
          <w:rFonts w:asciiTheme="minorHAnsi" w:hAnsiTheme="minorHAnsi" w:cstheme="minorHAnsi"/>
          <w:szCs w:val="22"/>
        </w:rPr>
        <w:t xml:space="preserve">tak zahrnuje zejména cenu za provedení </w:t>
      </w:r>
      <w:r w:rsidR="008B097F" w:rsidRPr="003F4CFF">
        <w:rPr>
          <w:rFonts w:asciiTheme="minorHAnsi" w:hAnsiTheme="minorHAnsi" w:cstheme="minorHAnsi"/>
          <w:szCs w:val="22"/>
        </w:rPr>
        <w:t xml:space="preserve">předmětu plnění </w:t>
      </w:r>
      <w:r w:rsidR="00D55104" w:rsidRPr="003F4CFF">
        <w:rPr>
          <w:rFonts w:asciiTheme="minorHAnsi" w:hAnsiTheme="minorHAnsi" w:cstheme="minorHAnsi"/>
          <w:szCs w:val="22"/>
        </w:rPr>
        <w:t>včetně nákladů na dopravu</w:t>
      </w:r>
      <w:r w:rsidRPr="003F4CFF">
        <w:rPr>
          <w:rFonts w:asciiTheme="minorHAnsi" w:hAnsiTheme="minorHAnsi" w:cstheme="minorHAnsi"/>
          <w:szCs w:val="22"/>
        </w:rPr>
        <w:t xml:space="preserve">. Objednatel není povinen hradit v souvislosti se </w:t>
      </w:r>
      <w:r w:rsidR="00E4614B" w:rsidRPr="003F4CFF">
        <w:rPr>
          <w:rFonts w:asciiTheme="minorHAnsi" w:hAnsiTheme="minorHAnsi" w:cstheme="minorHAnsi"/>
          <w:szCs w:val="22"/>
        </w:rPr>
        <w:t>s</w:t>
      </w:r>
      <w:r w:rsidRPr="003F4CFF">
        <w:rPr>
          <w:rFonts w:asciiTheme="minorHAnsi" w:hAnsiTheme="minorHAnsi" w:cstheme="minorHAnsi"/>
          <w:szCs w:val="22"/>
        </w:rPr>
        <w:t xml:space="preserve">mlouvou žádné jiné finanční </w:t>
      </w:r>
      <w:proofErr w:type="gramStart"/>
      <w:r w:rsidRPr="003F4CFF">
        <w:rPr>
          <w:rFonts w:asciiTheme="minorHAnsi" w:hAnsiTheme="minorHAnsi" w:cstheme="minorHAnsi"/>
          <w:szCs w:val="22"/>
        </w:rPr>
        <w:t>částky,</w:t>
      </w:r>
      <w:proofErr w:type="gramEnd"/>
      <w:r w:rsidRPr="003F4CFF">
        <w:rPr>
          <w:rFonts w:asciiTheme="minorHAnsi" w:hAnsiTheme="minorHAnsi" w:cstheme="minorHAnsi"/>
          <w:szCs w:val="22"/>
        </w:rPr>
        <w:t xml:space="preserve"> než </w:t>
      </w:r>
      <w:r w:rsidR="00E4614B" w:rsidRPr="003F4CFF">
        <w:rPr>
          <w:rFonts w:asciiTheme="minorHAnsi" w:hAnsiTheme="minorHAnsi" w:cstheme="minorHAnsi"/>
          <w:szCs w:val="22"/>
        </w:rPr>
        <w:t>c</w:t>
      </w:r>
      <w:r w:rsidRPr="003F4CFF">
        <w:rPr>
          <w:rFonts w:asciiTheme="minorHAnsi" w:hAnsiTheme="minorHAnsi" w:cstheme="minorHAnsi"/>
          <w:szCs w:val="22"/>
        </w:rPr>
        <w:t xml:space="preserve">enu </w:t>
      </w:r>
      <w:r w:rsidR="008B097F" w:rsidRPr="003F4CFF">
        <w:rPr>
          <w:rFonts w:asciiTheme="minorHAnsi" w:hAnsiTheme="minorHAnsi" w:cstheme="minorHAnsi"/>
          <w:szCs w:val="22"/>
        </w:rPr>
        <w:t>plnění</w:t>
      </w:r>
      <w:r w:rsidRPr="003F4CFF">
        <w:rPr>
          <w:rFonts w:asciiTheme="minorHAnsi" w:hAnsiTheme="minorHAnsi" w:cstheme="minorHAnsi"/>
          <w:szCs w:val="22"/>
        </w:rPr>
        <w:t xml:space="preserve">. Ujednáním tohoto odstavce není dotčeno právo </w:t>
      </w:r>
      <w:r w:rsidR="00E4614B" w:rsidRPr="003F4CFF">
        <w:rPr>
          <w:rFonts w:asciiTheme="minorHAnsi" w:hAnsiTheme="minorHAnsi" w:cstheme="minorHAnsi"/>
          <w:szCs w:val="22"/>
        </w:rPr>
        <w:t>o</w:t>
      </w:r>
      <w:r w:rsidRPr="003F4CFF">
        <w:rPr>
          <w:rFonts w:asciiTheme="minorHAnsi" w:hAnsiTheme="minorHAnsi" w:cstheme="minorHAnsi"/>
          <w:szCs w:val="22"/>
        </w:rPr>
        <w:t xml:space="preserve">bjednatele na případnou úhradu úroků z prodlení či jiných sankcí, a právo na náhradu škody nebo nemajetkové újmy způsobené </w:t>
      </w:r>
      <w:r w:rsidR="008A0545" w:rsidRPr="003F4CFF">
        <w:rPr>
          <w:rFonts w:asciiTheme="minorHAnsi" w:hAnsiTheme="minorHAnsi" w:cstheme="minorHAnsi"/>
          <w:szCs w:val="22"/>
        </w:rPr>
        <w:t>poskytovatel</w:t>
      </w:r>
      <w:r w:rsidRPr="003F4CFF">
        <w:rPr>
          <w:rFonts w:asciiTheme="minorHAnsi" w:hAnsiTheme="minorHAnsi" w:cstheme="minorHAnsi"/>
          <w:szCs w:val="22"/>
        </w:rPr>
        <w:t>em.</w:t>
      </w:r>
    </w:p>
    <w:p w14:paraId="7544A627" w14:textId="77777777" w:rsidR="00AB3141" w:rsidRPr="003F4CFF" w:rsidRDefault="00AB3141" w:rsidP="005B3328">
      <w:pPr>
        <w:ind w:left="567"/>
        <w:jc w:val="both"/>
        <w:rPr>
          <w:rFonts w:asciiTheme="minorHAnsi" w:hAnsiTheme="minorHAnsi" w:cstheme="minorHAnsi"/>
          <w:szCs w:val="22"/>
        </w:rPr>
      </w:pPr>
    </w:p>
    <w:p w14:paraId="1B9DC1BD" w14:textId="49F900FF" w:rsidR="00BE0209" w:rsidRPr="003F4CFF" w:rsidRDefault="00CB457A" w:rsidP="005B3328">
      <w:pPr>
        <w:numPr>
          <w:ilvl w:val="0"/>
          <w:numId w:val="1"/>
        </w:numPr>
        <w:tabs>
          <w:tab w:val="left" w:pos="0"/>
        </w:tabs>
        <w:jc w:val="both"/>
        <w:rPr>
          <w:rFonts w:asciiTheme="minorHAnsi" w:hAnsiTheme="minorHAnsi" w:cstheme="minorHAnsi"/>
          <w:color w:val="000000"/>
          <w:szCs w:val="22"/>
        </w:rPr>
      </w:pPr>
      <w:r w:rsidRPr="003F4CFF">
        <w:rPr>
          <w:rFonts w:asciiTheme="minorHAnsi" w:hAnsiTheme="minorHAnsi" w:cstheme="minorHAnsi"/>
          <w:szCs w:val="22"/>
        </w:rPr>
        <w:t xml:space="preserve">Podkladem pro platbu </w:t>
      </w:r>
      <w:r w:rsidR="00E4614B" w:rsidRPr="003F4CFF">
        <w:rPr>
          <w:rFonts w:asciiTheme="minorHAnsi" w:hAnsiTheme="minorHAnsi" w:cstheme="minorHAnsi"/>
          <w:szCs w:val="22"/>
        </w:rPr>
        <w:t>o</w:t>
      </w:r>
      <w:r w:rsidRPr="003F4CFF">
        <w:rPr>
          <w:rFonts w:asciiTheme="minorHAnsi" w:hAnsiTheme="minorHAnsi" w:cstheme="minorHAnsi"/>
          <w:szCs w:val="22"/>
        </w:rPr>
        <w:t xml:space="preserve">bjednatele daňový </w:t>
      </w:r>
      <w:r w:rsidR="00E020F2" w:rsidRPr="003F4CFF">
        <w:rPr>
          <w:rFonts w:asciiTheme="minorHAnsi" w:hAnsiTheme="minorHAnsi" w:cstheme="minorHAnsi"/>
          <w:szCs w:val="22"/>
        </w:rPr>
        <w:t>doklad – faktura</w:t>
      </w:r>
      <w:r w:rsidR="00B87986" w:rsidRPr="003F4CFF">
        <w:rPr>
          <w:rFonts w:asciiTheme="minorHAnsi" w:hAnsiTheme="minorHAnsi" w:cstheme="minorHAnsi"/>
          <w:szCs w:val="22"/>
        </w:rPr>
        <w:t xml:space="preserve"> (dále jen „</w:t>
      </w:r>
      <w:r w:rsidR="005B3328" w:rsidRPr="003F4CFF">
        <w:rPr>
          <w:rFonts w:asciiTheme="minorHAnsi" w:hAnsiTheme="minorHAnsi" w:cstheme="minorHAnsi"/>
          <w:b/>
          <w:i/>
          <w:szCs w:val="22"/>
        </w:rPr>
        <w:t>f</w:t>
      </w:r>
      <w:r w:rsidR="00B87986" w:rsidRPr="003F4CFF">
        <w:rPr>
          <w:rFonts w:asciiTheme="minorHAnsi" w:hAnsiTheme="minorHAnsi" w:cstheme="minorHAnsi"/>
          <w:b/>
          <w:i/>
          <w:szCs w:val="22"/>
        </w:rPr>
        <w:t>aktura</w:t>
      </w:r>
      <w:r w:rsidR="00B87986" w:rsidRPr="003F4CFF">
        <w:rPr>
          <w:rFonts w:asciiTheme="minorHAnsi" w:hAnsiTheme="minorHAnsi" w:cstheme="minorHAnsi"/>
          <w:szCs w:val="22"/>
        </w:rPr>
        <w:t>“)</w:t>
      </w:r>
      <w:r w:rsidRPr="003F4CFF">
        <w:rPr>
          <w:rFonts w:asciiTheme="minorHAnsi" w:hAnsiTheme="minorHAnsi" w:cstheme="minorHAnsi"/>
          <w:szCs w:val="22"/>
        </w:rPr>
        <w:t xml:space="preserve"> kterou je </w:t>
      </w:r>
      <w:r w:rsidR="008A0545" w:rsidRPr="003F4CFF">
        <w:rPr>
          <w:rFonts w:asciiTheme="minorHAnsi" w:hAnsiTheme="minorHAnsi" w:cstheme="minorHAnsi"/>
          <w:szCs w:val="22"/>
        </w:rPr>
        <w:t>poskytovatel</w:t>
      </w:r>
      <w:r w:rsidRPr="003F4CFF">
        <w:rPr>
          <w:rFonts w:asciiTheme="minorHAnsi" w:hAnsiTheme="minorHAnsi" w:cstheme="minorHAnsi"/>
          <w:szCs w:val="22"/>
        </w:rPr>
        <w:t xml:space="preserve"> oprávněn vystavit po předání a převzetí </w:t>
      </w:r>
      <w:r w:rsidR="008B097F" w:rsidRPr="003F4CFF">
        <w:rPr>
          <w:rFonts w:asciiTheme="minorHAnsi" w:hAnsiTheme="minorHAnsi" w:cstheme="minorHAnsi"/>
          <w:szCs w:val="22"/>
        </w:rPr>
        <w:t>předmětu plnění</w:t>
      </w:r>
      <w:r w:rsidR="008F34C0" w:rsidRPr="003F4CFF">
        <w:rPr>
          <w:rFonts w:asciiTheme="minorHAnsi" w:hAnsiTheme="minorHAnsi" w:cstheme="minorHAnsi"/>
          <w:szCs w:val="22"/>
        </w:rPr>
        <w:t xml:space="preserve">. </w:t>
      </w:r>
      <w:r w:rsidR="008F34C0" w:rsidRPr="003F4CFF">
        <w:rPr>
          <w:rFonts w:asciiTheme="minorHAnsi" w:hAnsiTheme="minorHAnsi" w:cstheme="minorHAnsi"/>
          <w:color w:val="000000"/>
          <w:szCs w:val="22"/>
        </w:rPr>
        <w:t>Faktura vystavená</w:t>
      </w:r>
      <w:r w:rsidR="005B3328" w:rsidRPr="003F4CFF">
        <w:rPr>
          <w:rFonts w:asciiTheme="minorHAnsi" w:hAnsiTheme="minorHAnsi" w:cstheme="minorHAnsi"/>
          <w:color w:val="000000"/>
          <w:szCs w:val="22"/>
        </w:rPr>
        <w:t xml:space="preserve"> </w:t>
      </w:r>
      <w:r w:rsidR="008A0545" w:rsidRPr="003F4CFF">
        <w:rPr>
          <w:rFonts w:asciiTheme="minorHAnsi" w:hAnsiTheme="minorHAnsi" w:cstheme="minorHAnsi"/>
          <w:szCs w:val="22"/>
        </w:rPr>
        <w:t>poskytovatel</w:t>
      </w:r>
      <w:r w:rsidR="00724301" w:rsidRPr="003F4CFF">
        <w:rPr>
          <w:rFonts w:asciiTheme="minorHAnsi" w:hAnsiTheme="minorHAnsi" w:cstheme="minorHAnsi"/>
          <w:szCs w:val="22"/>
        </w:rPr>
        <w:t>em</w:t>
      </w:r>
      <w:r w:rsidR="008F34C0" w:rsidRPr="003F4CFF">
        <w:rPr>
          <w:rFonts w:asciiTheme="minorHAnsi" w:hAnsiTheme="minorHAnsi" w:cstheme="minorHAnsi"/>
          <w:color w:val="000000"/>
          <w:szCs w:val="22"/>
        </w:rPr>
        <w:t xml:space="preserve"> musí splňovat náležitosti daňového dokladu </w:t>
      </w:r>
      <w:r w:rsidR="003F5D4A" w:rsidRPr="003F4CFF">
        <w:rPr>
          <w:rFonts w:asciiTheme="minorHAnsi" w:hAnsiTheme="minorHAnsi" w:cstheme="minorHAnsi"/>
          <w:color w:val="000000"/>
          <w:szCs w:val="22"/>
        </w:rPr>
        <w:t>podle</w:t>
      </w:r>
      <w:r w:rsidR="008F34C0" w:rsidRPr="003F4CFF">
        <w:rPr>
          <w:rFonts w:asciiTheme="minorHAnsi" w:hAnsiTheme="minorHAnsi" w:cstheme="minorHAnsi"/>
          <w:color w:val="000000"/>
          <w:szCs w:val="22"/>
        </w:rPr>
        <w:t xml:space="preserve"> </w:t>
      </w:r>
      <w:proofErr w:type="spellStart"/>
      <w:r w:rsidR="008F34C0" w:rsidRPr="003F4CFF">
        <w:rPr>
          <w:rFonts w:asciiTheme="minorHAnsi" w:hAnsiTheme="minorHAnsi" w:cstheme="minorHAnsi"/>
          <w:szCs w:val="22"/>
        </w:rPr>
        <w:t>Z</w:t>
      </w:r>
      <w:r w:rsidR="00610E6E" w:rsidRPr="003F4CFF">
        <w:rPr>
          <w:rFonts w:asciiTheme="minorHAnsi" w:hAnsiTheme="minorHAnsi" w:cstheme="minorHAnsi"/>
          <w:color w:val="000000"/>
          <w:szCs w:val="22"/>
        </w:rPr>
        <w:t>oDPH</w:t>
      </w:r>
      <w:proofErr w:type="spellEnd"/>
      <w:r w:rsidR="00610E6E" w:rsidRPr="003F4CFF">
        <w:rPr>
          <w:rFonts w:asciiTheme="minorHAnsi" w:hAnsiTheme="minorHAnsi" w:cstheme="minorHAnsi"/>
          <w:color w:val="000000"/>
          <w:szCs w:val="22"/>
        </w:rPr>
        <w:t>. V</w:t>
      </w:r>
      <w:r w:rsidR="00ED751F" w:rsidRPr="003F4CFF">
        <w:rPr>
          <w:rFonts w:asciiTheme="minorHAnsi" w:hAnsiTheme="minorHAnsi" w:cstheme="minorHAnsi"/>
          <w:color w:val="000000"/>
          <w:szCs w:val="22"/>
        </w:rPr>
        <w:t> </w:t>
      </w:r>
      <w:r w:rsidR="008F34C0" w:rsidRPr="003F4CFF">
        <w:rPr>
          <w:rFonts w:asciiTheme="minorHAnsi" w:hAnsiTheme="minorHAnsi" w:cstheme="minorHAnsi"/>
          <w:color w:val="000000"/>
          <w:szCs w:val="22"/>
        </w:rPr>
        <w:t>případě</w:t>
      </w:r>
      <w:r w:rsidR="00ED751F" w:rsidRPr="003F4CFF">
        <w:rPr>
          <w:rFonts w:asciiTheme="minorHAnsi" w:hAnsiTheme="minorHAnsi" w:cstheme="minorHAnsi"/>
          <w:color w:val="000000"/>
          <w:szCs w:val="22"/>
        </w:rPr>
        <w:t>,</w:t>
      </w:r>
      <w:r w:rsidR="008F34C0" w:rsidRPr="003F4CFF">
        <w:rPr>
          <w:rFonts w:asciiTheme="minorHAnsi" w:hAnsiTheme="minorHAnsi" w:cstheme="minorHAnsi"/>
          <w:color w:val="000000"/>
          <w:szCs w:val="22"/>
        </w:rPr>
        <w:t xml:space="preserve"> že </w:t>
      </w:r>
      <w:r w:rsidR="008A0545" w:rsidRPr="003F4CFF">
        <w:rPr>
          <w:rFonts w:asciiTheme="minorHAnsi" w:hAnsiTheme="minorHAnsi" w:cstheme="minorHAnsi"/>
          <w:szCs w:val="22"/>
        </w:rPr>
        <w:t>poskytovatel</w:t>
      </w:r>
      <w:r w:rsidR="0078426F" w:rsidRPr="003F4CFF">
        <w:rPr>
          <w:rFonts w:asciiTheme="minorHAnsi" w:hAnsiTheme="minorHAnsi" w:cstheme="minorHAnsi"/>
          <w:szCs w:val="22"/>
        </w:rPr>
        <w:t xml:space="preserve"> </w:t>
      </w:r>
      <w:r w:rsidR="008F34C0" w:rsidRPr="003F4CFF">
        <w:rPr>
          <w:rFonts w:asciiTheme="minorHAnsi" w:hAnsiTheme="minorHAnsi" w:cstheme="minorHAnsi"/>
          <w:color w:val="000000"/>
          <w:szCs w:val="22"/>
        </w:rPr>
        <w:t>není</w:t>
      </w:r>
      <w:r w:rsidR="00ED751F" w:rsidRPr="003F4CFF">
        <w:rPr>
          <w:rFonts w:asciiTheme="minorHAnsi" w:hAnsiTheme="minorHAnsi" w:cstheme="minorHAnsi"/>
          <w:color w:val="000000"/>
          <w:szCs w:val="22"/>
        </w:rPr>
        <w:t xml:space="preserve"> </w:t>
      </w:r>
      <w:r w:rsidR="008F34C0" w:rsidRPr="003F4CFF">
        <w:rPr>
          <w:rFonts w:asciiTheme="minorHAnsi" w:hAnsiTheme="minorHAnsi" w:cstheme="minorHAnsi"/>
          <w:color w:val="000000"/>
          <w:szCs w:val="22"/>
        </w:rPr>
        <w:t xml:space="preserve">plátcem DPH, musí </w:t>
      </w:r>
      <w:r w:rsidR="00B87986" w:rsidRPr="003F4CFF">
        <w:rPr>
          <w:rFonts w:asciiTheme="minorHAnsi" w:hAnsiTheme="minorHAnsi" w:cstheme="minorHAnsi"/>
          <w:color w:val="000000"/>
          <w:szCs w:val="22"/>
        </w:rPr>
        <w:t>F</w:t>
      </w:r>
      <w:r w:rsidR="008F34C0" w:rsidRPr="003F4CFF">
        <w:rPr>
          <w:rFonts w:asciiTheme="minorHAnsi" w:hAnsiTheme="minorHAnsi" w:cstheme="minorHAnsi"/>
          <w:color w:val="000000"/>
          <w:szCs w:val="22"/>
        </w:rPr>
        <w:t xml:space="preserve">aktura splňovat náležitosti účetního dokladu </w:t>
      </w:r>
      <w:r w:rsidR="003F5D4A" w:rsidRPr="003F4CFF">
        <w:rPr>
          <w:rFonts w:asciiTheme="minorHAnsi" w:hAnsiTheme="minorHAnsi" w:cstheme="minorHAnsi"/>
          <w:color w:val="000000"/>
          <w:szCs w:val="22"/>
        </w:rPr>
        <w:t>podle</w:t>
      </w:r>
      <w:r w:rsidR="008F34C0" w:rsidRPr="003F4CFF">
        <w:rPr>
          <w:rFonts w:asciiTheme="minorHAnsi" w:hAnsiTheme="minorHAnsi" w:cstheme="minorHAnsi"/>
          <w:color w:val="000000"/>
          <w:szCs w:val="22"/>
        </w:rPr>
        <w:t xml:space="preserve"> zákona č.</w:t>
      </w:r>
      <w:r w:rsidR="000226A5" w:rsidRPr="003F4CFF">
        <w:rPr>
          <w:rFonts w:asciiTheme="minorHAnsi" w:hAnsiTheme="minorHAnsi" w:cstheme="minorHAnsi"/>
          <w:color w:val="000000"/>
          <w:szCs w:val="22"/>
        </w:rPr>
        <w:t> </w:t>
      </w:r>
      <w:r w:rsidR="008F34C0" w:rsidRPr="003F4CFF">
        <w:rPr>
          <w:rFonts w:asciiTheme="minorHAnsi" w:hAnsiTheme="minorHAnsi" w:cstheme="minorHAnsi"/>
          <w:color w:val="000000"/>
          <w:szCs w:val="22"/>
        </w:rPr>
        <w:t xml:space="preserve">563/1991 Sb., o účetnictví, ve znění pozdějších předpisů. Faktura vystavená </w:t>
      </w:r>
      <w:r w:rsidR="008A0545" w:rsidRPr="003F4CFF">
        <w:rPr>
          <w:rFonts w:asciiTheme="minorHAnsi" w:hAnsiTheme="minorHAnsi" w:cstheme="minorHAnsi"/>
          <w:szCs w:val="22"/>
        </w:rPr>
        <w:t>poskytovatel</w:t>
      </w:r>
      <w:r w:rsidR="00724301" w:rsidRPr="003F4CFF">
        <w:rPr>
          <w:rFonts w:asciiTheme="minorHAnsi" w:hAnsiTheme="minorHAnsi" w:cstheme="minorHAnsi"/>
          <w:szCs w:val="22"/>
        </w:rPr>
        <w:t>em</w:t>
      </w:r>
      <w:r w:rsidR="008F34C0" w:rsidRPr="003F4CFF">
        <w:rPr>
          <w:rFonts w:asciiTheme="minorHAnsi" w:hAnsiTheme="minorHAnsi" w:cstheme="minorHAnsi"/>
          <w:color w:val="000000"/>
          <w:szCs w:val="22"/>
        </w:rPr>
        <w:t xml:space="preserve"> musí vždy splňovat náležitosti stanovené § 435 </w:t>
      </w:r>
      <w:r w:rsidR="00AF7D1D" w:rsidRPr="003F4CFF">
        <w:rPr>
          <w:rFonts w:asciiTheme="minorHAnsi" w:hAnsiTheme="minorHAnsi" w:cstheme="minorHAnsi"/>
          <w:color w:val="000000"/>
          <w:szCs w:val="22"/>
        </w:rPr>
        <w:t>O</w:t>
      </w:r>
      <w:r w:rsidR="008F34C0" w:rsidRPr="003F4CFF">
        <w:rPr>
          <w:rFonts w:asciiTheme="minorHAnsi" w:hAnsiTheme="minorHAnsi" w:cstheme="minorHAnsi"/>
          <w:color w:val="000000"/>
          <w:szCs w:val="22"/>
        </w:rPr>
        <w:t>bčanského zákoníku.</w:t>
      </w:r>
      <w:r w:rsidR="00A7069F" w:rsidRPr="003F4CFF">
        <w:rPr>
          <w:rFonts w:asciiTheme="minorHAnsi" w:hAnsiTheme="minorHAnsi" w:cstheme="minorHAnsi"/>
          <w:color w:val="000000"/>
          <w:szCs w:val="22"/>
        </w:rPr>
        <w:t xml:space="preserve"> </w:t>
      </w:r>
    </w:p>
    <w:p w14:paraId="49048F2B" w14:textId="77777777" w:rsidR="00CB457A" w:rsidRPr="003F4CFF" w:rsidRDefault="00CB457A" w:rsidP="005B3328">
      <w:pPr>
        <w:tabs>
          <w:tab w:val="left" w:pos="0"/>
        </w:tabs>
        <w:ind w:left="567"/>
        <w:jc w:val="both"/>
        <w:rPr>
          <w:rFonts w:asciiTheme="minorHAnsi" w:hAnsiTheme="minorHAnsi" w:cstheme="minorHAnsi"/>
          <w:color w:val="000000"/>
          <w:szCs w:val="22"/>
        </w:rPr>
      </w:pPr>
    </w:p>
    <w:p w14:paraId="365FC673" w14:textId="70A804DC" w:rsidR="00CB457A" w:rsidRPr="003F4CFF" w:rsidRDefault="00CB457A" w:rsidP="005B3328">
      <w:pPr>
        <w:numPr>
          <w:ilvl w:val="0"/>
          <w:numId w:val="1"/>
        </w:numPr>
        <w:tabs>
          <w:tab w:val="left" w:pos="0"/>
        </w:tabs>
        <w:jc w:val="both"/>
        <w:rPr>
          <w:rFonts w:asciiTheme="minorHAnsi" w:hAnsiTheme="minorHAnsi" w:cstheme="minorHAnsi"/>
          <w:color w:val="000000"/>
          <w:szCs w:val="22"/>
        </w:rPr>
      </w:pPr>
      <w:r w:rsidRPr="003F4CFF">
        <w:rPr>
          <w:rFonts w:asciiTheme="minorHAnsi" w:hAnsiTheme="minorHAnsi" w:cstheme="minorHAnsi"/>
          <w:color w:val="000000"/>
          <w:szCs w:val="22"/>
        </w:rPr>
        <w:t xml:space="preserve">Podkladem pro vystavení </w:t>
      </w:r>
      <w:r w:rsidR="00E4614B" w:rsidRPr="003F4CFF">
        <w:rPr>
          <w:rFonts w:asciiTheme="minorHAnsi" w:hAnsiTheme="minorHAnsi" w:cstheme="minorHAnsi"/>
          <w:color w:val="000000"/>
          <w:szCs w:val="22"/>
        </w:rPr>
        <w:t>f</w:t>
      </w:r>
      <w:r w:rsidRPr="003F4CFF">
        <w:rPr>
          <w:rFonts w:asciiTheme="minorHAnsi" w:hAnsiTheme="minorHAnsi" w:cstheme="minorHAnsi"/>
          <w:color w:val="000000"/>
          <w:szCs w:val="22"/>
        </w:rPr>
        <w:t xml:space="preserve">aktury je protokol o předání a převzetí </w:t>
      </w:r>
      <w:r w:rsidR="000C5188" w:rsidRPr="003F4CFF">
        <w:rPr>
          <w:rFonts w:asciiTheme="minorHAnsi" w:hAnsiTheme="minorHAnsi" w:cstheme="minorHAnsi"/>
          <w:color w:val="000000"/>
          <w:szCs w:val="22"/>
        </w:rPr>
        <w:t xml:space="preserve">předmětu plnění </w:t>
      </w:r>
      <w:r w:rsidRPr="003F4CFF">
        <w:rPr>
          <w:rFonts w:asciiTheme="minorHAnsi" w:hAnsiTheme="minorHAnsi" w:cstheme="minorHAnsi"/>
          <w:color w:val="000000"/>
          <w:szCs w:val="22"/>
        </w:rPr>
        <w:t xml:space="preserve">podle odst. </w:t>
      </w:r>
      <w:r w:rsidR="002D193D" w:rsidRPr="003F4CFF">
        <w:rPr>
          <w:rFonts w:asciiTheme="minorHAnsi" w:hAnsiTheme="minorHAnsi" w:cstheme="minorHAnsi"/>
          <w:color w:val="000000"/>
          <w:szCs w:val="22"/>
        </w:rPr>
        <w:fldChar w:fldCharType="begin"/>
      </w:r>
      <w:r w:rsidR="002D193D" w:rsidRPr="003F4CFF">
        <w:rPr>
          <w:rFonts w:asciiTheme="minorHAnsi" w:hAnsiTheme="minorHAnsi" w:cstheme="minorHAnsi"/>
          <w:color w:val="000000"/>
          <w:szCs w:val="22"/>
        </w:rPr>
        <w:instrText xml:space="preserve"> REF _Ref27136996 \r \h </w:instrText>
      </w:r>
      <w:r w:rsidR="003F4CFF">
        <w:rPr>
          <w:rFonts w:asciiTheme="minorHAnsi" w:hAnsiTheme="minorHAnsi" w:cstheme="minorHAnsi"/>
          <w:color w:val="000000"/>
          <w:szCs w:val="22"/>
        </w:rPr>
        <w:instrText xml:space="preserve"> \* MERGEFORMAT </w:instrText>
      </w:r>
      <w:r w:rsidR="002D193D" w:rsidRPr="003F4CFF">
        <w:rPr>
          <w:rFonts w:asciiTheme="minorHAnsi" w:hAnsiTheme="minorHAnsi" w:cstheme="minorHAnsi"/>
          <w:color w:val="000000"/>
          <w:szCs w:val="22"/>
        </w:rPr>
      </w:r>
      <w:r w:rsidR="002D193D" w:rsidRPr="003F4CFF">
        <w:rPr>
          <w:rFonts w:asciiTheme="minorHAnsi" w:hAnsiTheme="minorHAnsi" w:cstheme="minorHAnsi"/>
          <w:color w:val="000000"/>
          <w:szCs w:val="22"/>
        </w:rPr>
        <w:fldChar w:fldCharType="separate"/>
      </w:r>
      <w:r w:rsidR="002958C4">
        <w:rPr>
          <w:rFonts w:asciiTheme="minorHAnsi" w:hAnsiTheme="minorHAnsi" w:cstheme="minorHAnsi"/>
          <w:color w:val="000000"/>
          <w:szCs w:val="22"/>
        </w:rPr>
        <w:t>32</w:t>
      </w:r>
      <w:r w:rsidR="002D193D" w:rsidRPr="003F4CFF">
        <w:rPr>
          <w:rFonts w:asciiTheme="minorHAnsi" w:hAnsiTheme="minorHAnsi" w:cstheme="minorHAnsi"/>
          <w:color w:val="000000"/>
          <w:szCs w:val="22"/>
        </w:rPr>
        <w:fldChar w:fldCharType="end"/>
      </w:r>
      <w:r w:rsidRPr="003F4CFF">
        <w:rPr>
          <w:rFonts w:asciiTheme="minorHAnsi" w:hAnsiTheme="minorHAnsi" w:cstheme="minorHAnsi"/>
          <w:color w:val="000000"/>
          <w:szCs w:val="22"/>
        </w:rPr>
        <w:t xml:space="preserve"> </w:t>
      </w:r>
      <w:r w:rsidR="00E4614B" w:rsidRPr="003F4CFF">
        <w:rPr>
          <w:rFonts w:asciiTheme="minorHAnsi" w:hAnsiTheme="minorHAnsi" w:cstheme="minorHAnsi"/>
          <w:color w:val="000000"/>
          <w:szCs w:val="22"/>
        </w:rPr>
        <w:t>s</w:t>
      </w:r>
      <w:r w:rsidRPr="003F4CFF">
        <w:rPr>
          <w:rFonts w:asciiTheme="minorHAnsi" w:hAnsiTheme="minorHAnsi" w:cstheme="minorHAnsi"/>
          <w:color w:val="000000"/>
          <w:szCs w:val="22"/>
        </w:rPr>
        <w:t>mlouvy.</w:t>
      </w:r>
    </w:p>
    <w:p w14:paraId="4A9D8A36" w14:textId="77777777" w:rsidR="00CB457A" w:rsidRPr="003F4CFF" w:rsidRDefault="00CB457A" w:rsidP="005B3328">
      <w:pPr>
        <w:tabs>
          <w:tab w:val="left" w:pos="0"/>
        </w:tabs>
        <w:ind w:left="567"/>
        <w:jc w:val="both"/>
        <w:rPr>
          <w:rFonts w:asciiTheme="minorHAnsi" w:hAnsiTheme="minorHAnsi" w:cstheme="minorHAnsi"/>
          <w:color w:val="000000"/>
          <w:szCs w:val="22"/>
        </w:rPr>
      </w:pPr>
    </w:p>
    <w:p w14:paraId="2A89B492" w14:textId="465771AF" w:rsidR="00CB457A" w:rsidRPr="003F4CFF" w:rsidRDefault="00CB457A" w:rsidP="005B3328">
      <w:pPr>
        <w:numPr>
          <w:ilvl w:val="0"/>
          <w:numId w:val="1"/>
        </w:numPr>
        <w:tabs>
          <w:tab w:val="left" w:pos="0"/>
        </w:tabs>
        <w:jc w:val="both"/>
        <w:rPr>
          <w:rFonts w:asciiTheme="minorHAnsi" w:hAnsiTheme="minorHAnsi" w:cstheme="minorHAnsi"/>
          <w:color w:val="000000"/>
          <w:szCs w:val="22"/>
        </w:rPr>
      </w:pPr>
      <w:bookmarkStart w:id="12" w:name="_Ref29553653"/>
      <w:r w:rsidRPr="003F4CFF">
        <w:rPr>
          <w:rFonts w:asciiTheme="minorHAnsi" w:hAnsiTheme="minorHAnsi" w:cstheme="minorHAnsi"/>
          <w:color w:val="000000"/>
          <w:szCs w:val="22"/>
        </w:rPr>
        <w:t xml:space="preserve">Lhůta splatnosti </w:t>
      </w:r>
      <w:r w:rsidR="00E4614B" w:rsidRPr="003F4CFF">
        <w:rPr>
          <w:rFonts w:asciiTheme="minorHAnsi" w:hAnsiTheme="minorHAnsi" w:cstheme="minorHAnsi"/>
          <w:color w:val="000000"/>
          <w:szCs w:val="22"/>
        </w:rPr>
        <w:t>f</w:t>
      </w:r>
      <w:r w:rsidRPr="003F4CFF">
        <w:rPr>
          <w:rFonts w:asciiTheme="minorHAnsi" w:hAnsiTheme="minorHAnsi" w:cstheme="minorHAnsi"/>
          <w:color w:val="000000"/>
          <w:szCs w:val="22"/>
        </w:rPr>
        <w:t xml:space="preserve">aktury je s ohledem na povahu závazku dohodou stanovena na 30 kalendářních dnů od jejího doručení </w:t>
      </w:r>
      <w:r w:rsidR="00E4614B" w:rsidRPr="003F4CFF">
        <w:rPr>
          <w:rFonts w:asciiTheme="minorHAnsi" w:hAnsiTheme="minorHAnsi" w:cstheme="minorHAnsi"/>
          <w:color w:val="000000"/>
          <w:szCs w:val="22"/>
        </w:rPr>
        <w:t>o</w:t>
      </w:r>
      <w:r w:rsidRPr="003F4CFF">
        <w:rPr>
          <w:rFonts w:asciiTheme="minorHAnsi" w:hAnsiTheme="minorHAnsi" w:cstheme="minorHAnsi"/>
          <w:color w:val="000000"/>
          <w:szCs w:val="22"/>
        </w:rPr>
        <w:t xml:space="preserve">bjednateli, a to bezhotovostně na účet </w:t>
      </w:r>
      <w:r w:rsidR="008A0545" w:rsidRPr="003F4CFF">
        <w:rPr>
          <w:rFonts w:asciiTheme="minorHAnsi" w:hAnsiTheme="minorHAnsi" w:cstheme="minorHAnsi"/>
          <w:color w:val="000000"/>
          <w:szCs w:val="22"/>
        </w:rPr>
        <w:t>poskytovatel</w:t>
      </w:r>
      <w:r w:rsidRPr="003F4CFF">
        <w:rPr>
          <w:rFonts w:asciiTheme="minorHAnsi" w:hAnsiTheme="minorHAnsi" w:cstheme="minorHAnsi"/>
          <w:color w:val="000000"/>
          <w:szCs w:val="22"/>
        </w:rPr>
        <w:t>e uvedený v této smlouvě.</w:t>
      </w:r>
      <w:bookmarkEnd w:id="12"/>
    </w:p>
    <w:p w14:paraId="5C7D73E5" w14:textId="77777777" w:rsidR="008F34C0" w:rsidRPr="003F4CFF" w:rsidRDefault="008F34C0" w:rsidP="005B3328">
      <w:pPr>
        <w:jc w:val="both"/>
        <w:rPr>
          <w:rFonts w:asciiTheme="minorHAnsi" w:hAnsiTheme="minorHAnsi" w:cstheme="minorHAnsi"/>
          <w:szCs w:val="22"/>
        </w:rPr>
      </w:pPr>
    </w:p>
    <w:p w14:paraId="53D3F746" w14:textId="45749F74" w:rsidR="007F22C9" w:rsidRPr="003F4CFF" w:rsidRDefault="007F22C9" w:rsidP="005B3328">
      <w:pPr>
        <w:numPr>
          <w:ilvl w:val="0"/>
          <w:numId w:val="1"/>
        </w:numPr>
        <w:jc w:val="both"/>
        <w:rPr>
          <w:rFonts w:asciiTheme="minorHAnsi" w:hAnsiTheme="minorHAnsi" w:cstheme="minorHAnsi"/>
          <w:szCs w:val="22"/>
        </w:rPr>
      </w:pPr>
      <w:r w:rsidRPr="003F4CFF">
        <w:rPr>
          <w:rFonts w:asciiTheme="minorHAnsi" w:hAnsiTheme="minorHAnsi" w:cstheme="minorHAnsi"/>
          <w:szCs w:val="22"/>
        </w:rPr>
        <w:lastRenderedPageBreak/>
        <w:t xml:space="preserve">Bude-li </w:t>
      </w:r>
      <w:r w:rsidR="00E4614B" w:rsidRPr="003F4CFF">
        <w:rPr>
          <w:rFonts w:asciiTheme="minorHAnsi" w:hAnsiTheme="minorHAnsi" w:cstheme="minorHAnsi"/>
          <w:szCs w:val="22"/>
        </w:rPr>
        <w:t>f</w:t>
      </w:r>
      <w:r w:rsidR="00AF7D1D" w:rsidRPr="003F4CFF">
        <w:rPr>
          <w:rFonts w:asciiTheme="minorHAnsi" w:hAnsiTheme="minorHAnsi" w:cstheme="minorHAnsi"/>
          <w:szCs w:val="22"/>
        </w:rPr>
        <w:t>aktura</w:t>
      </w:r>
      <w:r w:rsidRPr="003F4CFF">
        <w:rPr>
          <w:rFonts w:asciiTheme="minorHAnsi" w:hAnsiTheme="minorHAnsi" w:cstheme="minorHAnsi"/>
          <w:szCs w:val="22"/>
        </w:rPr>
        <w:t xml:space="preserve"> obsahovat číslo bankovního účtu určeného k úhradě </w:t>
      </w:r>
      <w:r w:rsidR="00E4614B" w:rsidRPr="003F4CFF">
        <w:rPr>
          <w:rFonts w:asciiTheme="minorHAnsi" w:hAnsiTheme="minorHAnsi" w:cstheme="minorHAnsi"/>
          <w:szCs w:val="22"/>
        </w:rPr>
        <w:t>c</w:t>
      </w:r>
      <w:r w:rsidRPr="003F4CFF">
        <w:rPr>
          <w:rFonts w:asciiTheme="minorHAnsi" w:hAnsiTheme="minorHAnsi" w:cstheme="minorHAnsi"/>
          <w:szCs w:val="22"/>
        </w:rPr>
        <w:t>eny</w:t>
      </w:r>
      <w:r w:rsidR="00724301" w:rsidRPr="003F4CFF">
        <w:rPr>
          <w:rFonts w:asciiTheme="minorHAnsi" w:hAnsiTheme="minorHAnsi" w:cstheme="minorHAnsi"/>
          <w:szCs w:val="22"/>
        </w:rPr>
        <w:t xml:space="preserve"> </w:t>
      </w:r>
      <w:r w:rsidR="00542954" w:rsidRPr="003F4CFF">
        <w:rPr>
          <w:rFonts w:asciiTheme="minorHAnsi" w:hAnsiTheme="minorHAnsi" w:cstheme="minorHAnsi"/>
          <w:szCs w:val="22"/>
        </w:rPr>
        <w:t>plnění</w:t>
      </w:r>
      <w:r w:rsidRPr="003F4CFF">
        <w:rPr>
          <w:rFonts w:asciiTheme="minorHAnsi" w:hAnsiTheme="minorHAnsi" w:cstheme="minorHAnsi"/>
          <w:szCs w:val="22"/>
        </w:rPr>
        <w:t xml:space="preserve">, které není správcem daně ve smyslu </w:t>
      </w:r>
      <w:proofErr w:type="spellStart"/>
      <w:r w:rsidRPr="003F4CFF">
        <w:rPr>
          <w:rFonts w:asciiTheme="minorHAnsi" w:hAnsiTheme="minorHAnsi" w:cstheme="minorHAnsi"/>
          <w:szCs w:val="22"/>
        </w:rPr>
        <w:t>ZoDPH</w:t>
      </w:r>
      <w:proofErr w:type="spellEnd"/>
      <w:r w:rsidRPr="003F4CFF">
        <w:rPr>
          <w:rFonts w:asciiTheme="minorHAnsi" w:hAnsiTheme="minorHAnsi" w:cstheme="minorHAnsi"/>
          <w:szCs w:val="22"/>
        </w:rPr>
        <w:t xml:space="preserve"> zveřejněno jako číslo bankovního účtu, které je </w:t>
      </w:r>
      <w:r w:rsidR="008A0545" w:rsidRPr="003F4CFF">
        <w:rPr>
          <w:rFonts w:asciiTheme="minorHAnsi" w:hAnsiTheme="minorHAnsi" w:cstheme="minorHAnsi"/>
          <w:szCs w:val="22"/>
        </w:rPr>
        <w:t>poskytovatel</w:t>
      </w:r>
      <w:r w:rsidR="0078426F" w:rsidRPr="003F4CFF">
        <w:rPr>
          <w:rFonts w:asciiTheme="minorHAnsi" w:hAnsiTheme="minorHAnsi" w:cstheme="minorHAnsi"/>
          <w:szCs w:val="22"/>
        </w:rPr>
        <w:t xml:space="preserve">em </w:t>
      </w:r>
      <w:r w:rsidRPr="003F4CFF">
        <w:rPr>
          <w:rFonts w:asciiTheme="minorHAnsi" w:hAnsiTheme="minorHAnsi" w:cstheme="minorHAnsi"/>
          <w:szCs w:val="22"/>
        </w:rPr>
        <w:t xml:space="preserve">používáno pro ekonomickou činnost, je </w:t>
      </w:r>
      <w:r w:rsidR="00E4614B" w:rsidRPr="003F4CFF">
        <w:rPr>
          <w:rFonts w:asciiTheme="minorHAnsi" w:hAnsiTheme="minorHAnsi" w:cstheme="minorHAnsi"/>
          <w:szCs w:val="22"/>
        </w:rPr>
        <w:t>o</w:t>
      </w:r>
      <w:r w:rsidR="00724301" w:rsidRPr="003F4CFF">
        <w:rPr>
          <w:rFonts w:asciiTheme="minorHAnsi" w:hAnsiTheme="minorHAnsi" w:cstheme="minorHAnsi"/>
          <w:szCs w:val="22"/>
        </w:rPr>
        <w:t xml:space="preserve">bjednatel </w:t>
      </w:r>
      <w:r w:rsidRPr="003F4CFF">
        <w:rPr>
          <w:rFonts w:asciiTheme="minorHAnsi" w:hAnsiTheme="minorHAnsi" w:cstheme="minorHAnsi"/>
          <w:szCs w:val="22"/>
        </w:rPr>
        <w:t xml:space="preserve">oprávněn uhradit </w:t>
      </w:r>
      <w:r w:rsidR="00E4614B" w:rsidRPr="003F4CFF">
        <w:rPr>
          <w:rFonts w:asciiTheme="minorHAnsi" w:hAnsiTheme="minorHAnsi" w:cstheme="minorHAnsi"/>
          <w:szCs w:val="22"/>
        </w:rPr>
        <w:t>c</w:t>
      </w:r>
      <w:r w:rsidRPr="003F4CFF">
        <w:rPr>
          <w:rFonts w:asciiTheme="minorHAnsi" w:hAnsiTheme="minorHAnsi" w:cstheme="minorHAnsi"/>
          <w:szCs w:val="22"/>
        </w:rPr>
        <w:t>enu</w:t>
      </w:r>
      <w:r w:rsidR="00724301" w:rsidRPr="003F4CFF">
        <w:rPr>
          <w:rFonts w:asciiTheme="minorHAnsi" w:hAnsiTheme="minorHAnsi" w:cstheme="minorHAnsi"/>
          <w:szCs w:val="22"/>
        </w:rPr>
        <w:t xml:space="preserve"> </w:t>
      </w:r>
      <w:r w:rsidR="00542954" w:rsidRPr="003F4CFF">
        <w:rPr>
          <w:rFonts w:asciiTheme="minorHAnsi" w:hAnsiTheme="minorHAnsi" w:cstheme="minorHAnsi"/>
          <w:szCs w:val="22"/>
        </w:rPr>
        <w:t xml:space="preserve">plnění </w:t>
      </w:r>
      <w:r w:rsidRPr="003F4CFF">
        <w:rPr>
          <w:rFonts w:asciiTheme="minorHAnsi" w:hAnsiTheme="minorHAnsi" w:cstheme="minorHAnsi"/>
          <w:szCs w:val="22"/>
        </w:rPr>
        <w:t xml:space="preserve">na bankovní účet zveřejněný správcem daně ve smyslu </w:t>
      </w:r>
      <w:proofErr w:type="spellStart"/>
      <w:r w:rsidRPr="003F4CFF">
        <w:rPr>
          <w:rFonts w:asciiTheme="minorHAnsi" w:hAnsiTheme="minorHAnsi" w:cstheme="minorHAnsi"/>
          <w:szCs w:val="22"/>
        </w:rPr>
        <w:t>ZoDPH</w:t>
      </w:r>
      <w:proofErr w:type="spellEnd"/>
      <w:r w:rsidRPr="003F4CFF">
        <w:rPr>
          <w:rFonts w:asciiTheme="minorHAnsi" w:hAnsiTheme="minorHAnsi" w:cstheme="minorHAnsi"/>
          <w:szCs w:val="22"/>
        </w:rPr>
        <w:t xml:space="preserve"> jako bankovní účet, který je </w:t>
      </w:r>
      <w:r w:rsidR="008A0545" w:rsidRPr="003F4CFF">
        <w:rPr>
          <w:rFonts w:asciiTheme="minorHAnsi" w:hAnsiTheme="minorHAnsi" w:cstheme="minorHAnsi"/>
          <w:szCs w:val="22"/>
        </w:rPr>
        <w:t>poskytovatel</w:t>
      </w:r>
      <w:r w:rsidR="00724301" w:rsidRPr="003F4CFF">
        <w:rPr>
          <w:rFonts w:asciiTheme="minorHAnsi" w:hAnsiTheme="minorHAnsi" w:cstheme="minorHAnsi"/>
          <w:szCs w:val="22"/>
        </w:rPr>
        <w:t>em</w:t>
      </w:r>
      <w:r w:rsidRPr="003F4CFF">
        <w:rPr>
          <w:rFonts w:asciiTheme="minorHAnsi" w:hAnsiTheme="minorHAnsi" w:cstheme="minorHAnsi"/>
          <w:szCs w:val="22"/>
        </w:rPr>
        <w:t xml:space="preserve"> používán pro ekonomickou činnost.</w:t>
      </w:r>
    </w:p>
    <w:p w14:paraId="05C22587" w14:textId="77777777" w:rsidR="008F34C0" w:rsidRPr="003F4CFF" w:rsidRDefault="008F34C0" w:rsidP="005B3328">
      <w:pPr>
        <w:pStyle w:val="Odstavecseseznamem"/>
        <w:jc w:val="both"/>
        <w:rPr>
          <w:rFonts w:asciiTheme="minorHAnsi" w:hAnsiTheme="minorHAnsi" w:cstheme="minorHAnsi"/>
          <w:sz w:val="22"/>
          <w:szCs w:val="22"/>
        </w:rPr>
      </w:pPr>
    </w:p>
    <w:p w14:paraId="04267181" w14:textId="7673A03B" w:rsidR="00A7069F" w:rsidRPr="003F4CFF" w:rsidRDefault="008F34C0" w:rsidP="005B3328">
      <w:pPr>
        <w:pStyle w:val="Bezmezer"/>
        <w:numPr>
          <w:ilvl w:val="0"/>
          <w:numId w:val="1"/>
        </w:numPr>
        <w:rPr>
          <w:rFonts w:asciiTheme="minorHAnsi" w:hAnsiTheme="minorHAnsi" w:cstheme="minorHAnsi"/>
        </w:rPr>
      </w:pPr>
      <w:r w:rsidRPr="003F4CFF">
        <w:rPr>
          <w:rFonts w:asciiTheme="minorHAnsi" w:hAnsiTheme="minorHAnsi" w:cstheme="minorHAnsi"/>
        </w:rPr>
        <w:t xml:space="preserve">Nebude-li příslušná </w:t>
      </w:r>
      <w:r w:rsidR="00E4614B" w:rsidRPr="003F4CFF">
        <w:rPr>
          <w:rFonts w:asciiTheme="minorHAnsi" w:hAnsiTheme="minorHAnsi" w:cstheme="minorHAnsi"/>
        </w:rPr>
        <w:t>f</w:t>
      </w:r>
      <w:r w:rsidRPr="003F4CFF">
        <w:rPr>
          <w:rFonts w:asciiTheme="minorHAnsi" w:hAnsiTheme="minorHAnsi" w:cstheme="minorHAnsi"/>
        </w:rPr>
        <w:t xml:space="preserve">aktura obsahovat některou povinnou nebo dohodnutou náležitost nebo bude-li chybně stanovena </w:t>
      </w:r>
      <w:r w:rsidR="00E4614B" w:rsidRPr="003F4CFF">
        <w:rPr>
          <w:rFonts w:asciiTheme="minorHAnsi" w:hAnsiTheme="minorHAnsi" w:cstheme="minorHAnsi"/>
        </w:rPr>
        <w:t>c</w:t>
      </w:r>
      <w:r w:rsidRPr="003F4CFF">
        <w:rPr>
          <w:rFonts w:asciiTheme="minorHAnsi" w:hAnsiTheme="minorHAnsi" w:cstheme="minorHAnsi"/>
        </w:rPr>
        <w:t>ena</w:t>
      </w:r>
      <w:r w:rsidR="00724301" w:rsidRPr="003F4CFF">
        <w:rPr>
          <w:rFonts w:asciiTheme="minorHAnsi" w:hAnsiTheme="minorHAnsi" w:cstheme="minorHAnsi"/>
        </w:rPr>
        <w:t xml:space="preserve"> </w:t>
      </w:r>
      <w:r w:rsidR="00542954" w:rsidRPr="003F4CFF">
        <w:rPr>
          <w:rFonts w:asciiTheme="minorHAnsi" w:hAnsiTheme="minorHAnsi" w:cstheme="minorHAnsi"/>
        </w:rPr>
        <w:t>plnění</w:t>
      </w:r>
      <w:r w:rsidRPr="003F4CFF">
        <w:rPr>
          <w:rFonts w:asciiTheme="minorHAnsi" w:hAnsiTheme="minorHAnsi" w:cstheme="minorHAnsi"/>
        </w:rPr>
        <w:t xml:space="preserve">, DPH nebo jiná náležitost </w:t>
      </w:r>
      <w:r w:rsidR="00E4614B" w:rsidRPr="003F4CFF">
        <w:rPr>
          <w:rFonts w:asciiTheme="minorHAnsi" w:hAnsiTheme="minorHAnsi" w:cstheme="minorHAnsi"/>
        </w:rPr>
        <w:t>f</w:t>
      </w:r>
      <w:r w:rsidRPr="003F4CFF">
        <w:rPr>
          <w:rFonts w:asciiTheme="minorHAnsi" w:hAnsiTheme="minorHAnsi" w:cstheme="minorHAnsi"/>
        </w:rPr>
        <w:t xml:space="preserve">aktury, je </w:t>
      </w:r>
      <w:r w:rsidR="00E4614B" w:rsidRPr="003F4CFF">
        <w:rPr>
          <w:rFonts w:asciiTheme="minorHAnsi" w:hAnsiTheme="minorHAnsi" w:cstheme="minorHAnsi"/>
        </w:rPr>
        <w:t>o</w:t>
      </w:r>
      <w:r w:rsidR="00724301" w:rsidRPr="003F4CFF">
        <w:rPr>
          <w:rFonts w:asciiTheme="minorHAnsi" w:hAnsiTheme="minorHAnsi" w:cstheme="minorHAnsi"/>
        </w:rPr>
        <w:t xml:space="preserve">bjednatel </w:t>
      </w:r>
      <w:r w:rsidRPr="003F4CFF">
        <w:rPr>
          <w:rFonts w:asciiTheme="minorHAnsi" w:hAnsiTheme="minorHAnsi" w:cstheme="minorHAnsi"/>
        </w:rPr>
        <w:t xml:space="preserve">oprávněn tuto </w:t>
      </w:r>
      <w:r w:rsidR="00E4614B" w:rsidRPr="003F4CFF">
        <w:rPr>
          <w:rFonts w:asciiTheme="minorHAnsi" w:hAnsiTheme="minorHAnsi" w:cstheme="minorHAnsi"/>
        </w:rPr>
        <w:t>f</w:t>
      </w:r>
      <w:r w:rsidRPr="003F4CFF">
        <w:rPr>
          <w:rFonts w:asciiTheme="minorHAnsi" w:hAnsiTheme="minorHAnsi" w:cstheme="minorHAnsi"/>
        </w:rPr>
        <w:t xml:space="preserve">akturu vrátit </w:t>
      </w:r>
      <w:r w:rsidR="008A0545" w:rsidRPr="003F4CFF">
        <w:rPr>
          <w:rFonts w:asciiTheme="minorHAnsi" w:hAnsiTheme="minorHAnsi" w:cstheme="minorHAnsi"/>
        </w:rPr>
        <w:t>poskytovatel</w:t>
      </w:r>
      <w:r w:rsidR="0078426F" w:rsidRPr="003F4CFF">
        <w:rPr>
          <w:rFonts w:asciiTheme="minorHAnsi" w:hAnsiTheme="minorHAnsi" w:cstheme="minorHAnsi"/>
        </w:rPr>
        <w:t xml:space="preserve">i </w:t>
      </w:r>
      <w:r w:rsidRPr="003F4CFF">
        <w:rPr>
          <w:rFonts w:asciiTheme="minorHAnsi" w:hAnsiTheme="minorHAnsi" w:cstheme="minorHAnsi"/>
        </w:rPr>
        <w:t xml:space="preserve">k provedení opravy s vyznačením důvodu vrácení. </w:t>
      </w:r>
      <w:r w:rsidR="008A0545" w:rsidRPr="003F4CFF">
        <w:rPr>
          <w:rFonts w:asciiTheme="minorHAnsi" w:hAnsiTheme="minorHAnsi" w:cstheme="minorHAnsi"/>
        </w:rPr>
        <w:t>Poskytovatel</w:t>
      </w:r>
      <w:r w:rsidR="0078426F" w:rsidRPr="003F4CFF">
        <w:rPr>
          <w:rFonts w:asciiTheme="minorHAnsi" w:hAnsiTheme="minorHAnsi" w:cstheme="minorHAnsi"/>
        </w:rPr>
        <w:t xml:space="preserve"> </w:t>
      </w:r>
      <w:r w:rsidR="00DC487E" w:rsidRPr="003F4CFF">
        <w:rPr>
          <w:rFonts w:asciiTheme="minorHAnsi" w:hAnsiTheme="minorHAnsi" w:cstheme="minorHAnsi"/>
        </w:rPr>
        <w:t xml:space="preserve">je povinen opravit </w:t>
      </w:r>
      <w:r w:rsidR="00E4614B" w:rsidRPr="003F4CFF">
        <w:rPr>
          <w:rFonts w:asciiTheme="minorHAnsi" w:hAnsiTheme="minorHAnsi" w:cstheme="minorHAnsi"/>
        </w:rPr>
        <w:t>f</w:t>
      </w:r>
      <w:r w:rsidR="00DC487E" w:rsidRPr="003F4CFF">
        <w:rPr>
          <w:rFonts w:asciiTheme="minorHAnsi" w:hAnsiTheme="minorHAnsi" w:cstheme="minorHAnsi"/>
        </w:rPr>
        <w:t xml:space="preserve">akturu </w:t>
      </w:r>
      <w:r w:rsidR="003F5D4A" w:rsidRPr="003F4CFF">
        <w:rPr>
          <w:rFonts w:asciiTheme="minorHAnsi" w:hAnsiTheme="minorHAnsi" w:cstheme="minorHAnsi"/>
        </w:rPr>
        <w:t>podle</w:t>
      </w:r>
      <w:r w:rsidR="00DC487E" w:rsidRPr="003F4CFF">
        <w:rPr>
          <w:rFonts w:asciiTheme="minorHAnsi" w:hAnsiTheme="minorHAnsi" w:cstheme="minorHAnsi"/>
        </w:rPr>
        <w:t xml:space="preserve"> pokynů </w:t>
      </w:r>
      <w:r w:rsidR="00E4614B" w:rsidRPr="003F4CFF">
        <w:rPr>
          <w:rFonts w:asciiTheme="minorHAnsi" w:hAnsiTheme="minorHAnsi" w:cstheme="minorHAnsi"/>
        </w:rPr>
        <w:t>o</w:t>
      </w:r>
      <w:r w:rsidR="00724301" w:rsidRPr="003F4CFF">
        <w:rPr>
          <w:rFonts w:asciiTheme="minorHAnsi" w:hAnsiTheme="minorHAnsi" w:cstheme="minorHAnsi"/>
        </w:rPr>
        <w:t xml:space="preserve">bjednatele </w:t>
      </w:r>
      <w:r w:rsidR="00871E7C" w:rsidRPr="003F4CFF">
        <w:rPr>
          <w:rFonts w:asciiTheme="minorHAnsi" w:hAnsiTheme="minorHAnsi" w:cstheme="minorHAnsi"/>
        </w:rPr>
        <w:t xml:space="preserve">a opravenou </w:t>
      </w:r>
      <w:r w:rsidR="00E4614B" w:rsidRPr="003F4CFF">
        <w:rPr>
          <w:rFonts w:asciiTheme="minorHAnsi" w:hAnsiTheme="minorHAnsi" w:cstheme="minorHAnsi"/>
        </w:rPr>
        <w:t>f</w:t>
      </w:r>
      <w:r w:rsidR="00871E7C" w:rsidRPr="003F4CFF">
        <w:rPr>
          <w:rFonts w:asciiTheme="minorHAnsi" w:hAnsiTheme="minorHAnsi" w:cstheme="minorHAnsi"/>
        </w:rPr>
        <w:t xml:space="preserve">akturu neprodleně doručit </w:t>
      </w:r>
      <w:r w:rsidR="00E4614B" w:rsidRPr="003F4CFF">
        <w:rPr>
          <w:rFonts w:asciiTheme="minorHAnsi" w:hAnsiTheme="minorHAnsi" w:cstheme="minorHAnsi"/>
        </w:rPr>
        <w:t>o</w:t>
      </w:r>
      <w:r w:rsidR="00724301" w:rsidRPr="003F4CFF">
        <w:rPr>
          <w:rFonts w:asciiTheme="minorHAnsi" w:hAnsiTheme="minorHAnsi" w:cstheme="minorHAnsi"/>
        </w:rPr>
        <w:t>bjednateli</w:t>
      </w:r>
      <w:r w:rsidR="00871E7C" w:rsidRPr="003F4CFF">
        <w:rPr>
          <w:rFonts w:asciiTheme="minorHAnsi" w:hAnsiTheme="minorHAnsi" w:cstheme="minorHAnsi"/>
        </w:rPr>
        <w:t>.</w:t>
      </w:r>
      <w:r w:rsidR="00411E2D" w:rsidRPr="003F4CFF">
        <w:rPr>
          <w:rFonts w:asciiTheme="minorHAnsi" w:hAnsiTheme="minorHAnsi" w:cstheme="minorHAnsi"/>
        </w:rPr>
        <w:t xml:space="preserve"> </w:t>
      </w:r>
      <w:r w:rsidR="008A0545" w:rsidRPr="003F4CFF">
        <w:rPr>
          <w:rFonts w:asciiTheme="minorHAnsi" w:hAnsiTheme="minorHAnsi" w:cstheme="minorHAnsi"/>
        </w:rPr>
        <w:t>Poskytovatel</w:t>
      </w:r>
      <w:r w:rsidR="00411E2D" w:rsidRPr="003F4CFF">
        <w:rPr>
          <w:rFonts w:asciiTheme="minorHAnsi" w:hAnsiTheme="minorHAnsi" w:cstheme="minorHAnsi"/>
        </w:rPr>
        <w:t xml:space="preserve"> je povinen na opravené faktuře vyznačit novou dobu splatnosti. Nová doba splatnosti musí činit nejméně 15 dnů ode dne doručení faktury, přičemž musí být stanovena tak, aby nenastala dříve, než uplyne doba stanovená v odstavci </w:t>
      </w:r>
      <w:r w:rsidR="002D193D" w:rsidRPr="003F4CFF">
        <w:rPr>
          <w:rFonts w:asciiTheme="minorHAnsi" w:hAnsiTheme="minorHAnsi" w:cstheme="minorHAnsi"/>
        </w:rPr>
        <w:fldChar w:fldCharType="begin"/>
      </w:r>
      <w:r w:rsidR="002D193D" w:rsidRPr="003F4CFF">
        <w:rPr>
          <w:rFonts w:asciiTheme="minorHAnsi" w:hAnsiTheme="minorHAnsi" w:cstheme="minorHAnsi"/>
        </w:rPr>
        <w:instrText xml:space="preserve"> REF _Ref29553653 \r \h </w:instrText>
      </w:r>
      <w:r w:rsidR="003F4CFF">
        <w:rPr>
          <w:rFonts w:asciiTheme="minorHAnsi" w:hAnsiTheme="minorHAnsi" w:cstheme="minorHAnsi"/>
        </w:rPr>
        <w:instrText xml:space="preserve"> \* MERGEFORMAT </w:instrText>
      </w:r>
      <w:r w:rsidR="002D193D" w:rsidRPr="003F4CFF">
        <w:rPr>
          <w:rFonts w:asciiTheme="minorHAnsi" w:hAnsiTheme="minorHAnsi" w:cstheme="minorHAnsi"/>
        </w:rPr>
      </w:r>
      <w:r w:rsidR="002D193D" w:rsidRPr="003F4CFF">
        <w:rPr>
          <w:rFonts w:asciiTheme="minorHAnsi" w:hAnsiTheme="minorHAnsi" w:cstheme="minorHAnsi"/>
        </w:rPr>
        <w:fldChar w:fldCharType="separate"/>
      </w:r>
      <w:r w:rsidR="00182E26" w:rsidRPr="003F4CFF">
        <w:rPr>
          <w:rFonts w:asciiTheme="minorHAnsi" w:hAnsiTheme="minorHAnsi" w:cstheme="minorHAnsi"/>
        </w:rPr>
        <w:t>21</w:t>
      </w:r>
      <w:r w:rsidR="002D193D" w:rsidRPr="003F4CFF">
        <w:rPr>
          <w:rFonts w:asciiTheme="minorHAnsi" w:hAnsiTheme="minorHAnsi" w:cstheme="minorHAnsi"/>
        </w:rPr>
        <w:fldChar w:fldCharType="end"/>
      </w:r>
      <w:r w:rsidR="00AC6177" w:rsidRPr="003F4CFF">
        <w:rPr>
          <w:rFonts w:asciiTheme="minorHAnsi" w:hAnsiTheme="minorHAnsi" w:cstheme="minorHAnsi"/>
        </w:rPr>
        <w:t xml:space="preserve"> </w:t>
      </w:r>
      <w:r w:rsidR="00E65FDF" w:rsidRPr="003F4CFF">
        <w:rPr>
          <w:rFonts w:asciiTheme="minorHAnsi" w:hAnsiTheme="minorHAnsi" w:cstheme="minorHAnsi"/>
        </w:rPr>
        <w:t xml:space="preserve">této </w:t>
      </w:r>
      <w:r w:rsidR="00E4614B" w:rsidRPr="003F4CFF">
        <w:rPr>
          <w:rFonts w:asciiTheme="minorHAnsi" w:hAnsiTheme="minorHAnsi" w:cstheme="minorHAnsi"/>
        </w:rPr>
        <w:t>s</w:t>
      </w:r>
      <w:r w:rsidR="004328C4" w:rsidRPr="003F4CFF">
        <w:rPr>
          <w:rFonts w:asciiTheme="minorHAnsi" w:hAnsiTheme="minorHAnsi" w:cstheme="minorHAnsi"/>
        </w:rPr>
        <w:t>mlouvy</w:t>
      </w:r>
      <w:r w:rsidR="00411E2D" w:rsidRPr="003F4CFF">
        <w:rPr>
          <w:rFonts w:asciiTheme="minorHAnsi" w:hAnsiTheme="minorHAnsi" w:cstheme="minorHAnsi"/>
        </w:rPr>
        <w:t>.</w:t>
      </w:r>
    </w:p>
    <w:p w14:paraId="51DD23F3" w14:textId="77777777" w:rsidR="00012BB3" w:rsidRPr="003F4CFF" w:rsidRDefault="00012BB3" w:rsidP="005B3328">
      <w:pPr>
        <w:suppressAutoHyphens/>
        <w:ind w:left="567"/>
        <w:jc w:val="both"/>
        <w:rPr>
          <w:rFonts w:asciiTheme="minorHAnsi" w:hAnsiTheme="minorHAnsi" w:cstheme="minorHAnsi"/>
          <w:szCs w:val="22"/>
        </w:rPr>
      </w:pPr>
    </w:p>
    <w:p w14:paraId="73B731DC" w14:textId="6CEA0557" w:rsidR="00012BB3" w:rsidRPr="003F4CFF" w:rsidRDefault="00724301" w:rsidP="009065DC">
      <w:pPr>
        <w:numPr>
          <w:ilvl w:val="0"/>
          <w:numId w:val="1"/>
        </w:numPr>
        <w:suppressAutoHyphens/>
        <w:jc w:val="both"/>
        <w:rPr>
          <w:rFonts w:asciiTheme="minorHAnsi" w:hAnsiTheme="minorHAnsi" w:cstheme="minorHAnsi"/>
          <w:szCs w:val="22"/>
        </w:rPr>
      </w:pPr>
      <w:r w:rsidRPr="003F4CFF">
        <w:rPr>
          <w:rFonts w:asciiTheme="minorHAnsi" w:hAnsiTheme="minorHAnsi" w:cstheme="minorHAnsi"/>
          <w:szCs w:val="22"/>
        </w:rPr>
        <w:t xml:space="preserve">Objednatel </w:t>
      </w:r>
      <w:r w:rsidR="00012BB3" w:rsidRPr="003F4CFF">
        <w:rPr>
          <w:rFonts w:asciiTheme="minorHAnsi" w:hAnsiTheme="minorHAnsi" w:cstheme="minorHAnsi"/>
          <w:szCs w:val="22"/>
        </w:rPr>
        <w:t>neposkytuje</w:t>
      </w:r>
      <w:r w:rsidR="005E4D7E" w:rsidRPr="003F4CFF">
        <w:rPr>
          <w:rFonts w:asciiTheme="minorHAnsi" w:hAnsiTheme="minorHAnsi" w:cstheme="minorHAnsi"/>
          <w:szCs w:val="22"/>
        </w:rPr>
        <w:t xml:space="preserve"> </w:t>
      </w:r>
      <w:r w:rsidR="008A0545" w:rsidRPr="003F4CFF">
        <w:rPr>
          <w:rFonts w:asciiTheme="minorHAnsi" w:hAnsiTheme="minorHAnsi" w:cstheme="minorHAnsi"/>
          <w:szCs w:val="22"/>
        </w:rPr>
        <w:t>poskytovatel</w:t>
      </w:r>
      <w:r w:rsidR="0078426F" w:rsidRPr="003F4CFF">
        <w:rPr>
          <w:rFonts w:asciiTheme="minorHAnsi" w:hAnsiTheme="minorHAnsi" w:cstheme="minorHAnsi"/>
          <w:szCs w:val="22"/>
        </w:rPr>
        <w:t xml:space="preserve">i </w:t>
      </w:r>
      <w:r w:rsidR="00012BB3" w:rsidRPr="003F4CFF">
        <w:rPr>
          <w:rFonts w:asciiTheme="minorHAnsi" w:hAnsiTheme="minorHAnsi" w:cstheme="minorHAnsi"/>
          <w:szCs w:val="22"/>
        </w:rPr>
        <w:t>žádné zálohy.</w:t>
      </w:r>
    </w:p>
    <w:p w14:paraId="5600B5D6" w14:textId="77777777" w:rsidR="00020C8E" w:rsidRPr="003F4CFF" w:rsidRDefault="00020C8E" w:rsidP="005B3328">
      <w:pPr>
        <w:ind w:left="567"/>
        <w:jc w:val="both"/>
        <w:rPr>
          <w:rFonts w:asciiTheme="minorHAnsi" w:hAnsiTheme="minorHAnsi" w:cstheme="minorHAnsi"/>
          <w:szCs w:val="22"/>
        </w:rPr>
      </w:pPr>
    </w:p>
    <w:p w14:paraId="744CC8C0" w14:textId="2D531FA8" w:rsidR="00020C8E" w:rsidRPr="003F4CFF" w:rsidRDefault="007F22C9" w:rsidP="005B3328">
      <w:pPr>
        <w:pStyle w:val="Nadpis1"/>
        <w:rPr>
          <w:rFonts w:asciiTheme="minorHAnsi" w:hAnsiTheme="minorHAnsi" w:cstheme="minorHAnsi"/>
          <w:szCs w:val="22"/>
        </w:rPr>
      </w:pPr>
      <w:bookmarkStart w:id="13" w:name="_Toc380671102"/>
      <w:bookmarkStart w:id="14" w:name="_Toc383117514"/>
      <w:r w:rsidRPr="003F4CFF">
        <w:rPr>
          <w:rFonts w:asciiTheme="minorHAnsi" w:hAnsiTheme="minorHAnsi" w:cstheme="minorHAnsi"/>
          <w:szCs w:val="22"/>
        </w:rPr>
        <w:t xml:space="preserve">MÍSTO </w:t>
      </w:r>
      <w:bookmarkEnd w:id="13"/>
      <w:bookmarkEnd w:id="14"/>
      <w:r w:rsidR="00724301" w:rsidRPr="003F4CFF">
        <w:rPr>
          <w:rFonts w:asciiTheme="minorHAnsi" w:hAnsiTheme="minorHAnsi" w:cstheme="minorHAnsi"/>
          <w:szCs w:val="22"/>
        </w:rPr>
        <w:t xml:space="preserve">A </w:t>
      </w:r>
      <w:r w:rsidR="00AB3141" w:rsidRPr="003F4CFF">
        <w:rPr>
          <w:rFonts w:asciiTheme="minorHAnsi" w:hAnsiTheme="minorHAnsi" w:cstheme="minorHAnsi"/>
          <w:szCs w:val="22"/>
        </w:rPr>
        <w:t xml:space="preserve">DOBA </w:t>
      </w:r>
      <w:r w:rsidR="00A13ABB" w:rsidRPr="003F4CFF">
        <w:rPr>
          <w:rFonts w:asciiTheme="minorHAnsi" w:hAnsiTheme="minorHAnsi" w:cstheme="minorHAnsi"/>
          <w:szCs w:val="22"/>
        </w:rPr>
        <w:t>PLNĚNÍ</w:t>
      </w:r>
    </w:p>
    <w:p w14:paraId="40BE712D" w14:textId="77777777" w:rsidR="00020C8E" w:rsidRPr="003F4CFF" w:rsidRDefault="00020C8E" w:rsidP="005B3328">
      <w:pPr>
        <w:jc w:val="both"/>
        <w:rPr>
          <w:rFonts w:asciiTheme="minorHAnsi" w:hAnsiTheme="minorHAnsi" w:cstheme="minorHAnsi"/>
          <w:szCs w:val="22"/>
          <w:lang w:eastAsia="ar-SA"/>
        </w:rPr>
      </w:pPr>
    </w:p>
    <w:p w14:paraId="650895E6" w14:textId="58A28B8D" w:rsidR="007F22C9" w:rsidRPr="003F4CFF" w:rsidRDefault="008A1F54" w:rsidP="005B3328">
      <w:pPr>
        <w:numPr>
          <w:ilvl w:val="0"/>
          <w:numId w:val="1"/>
        </w:numPr>
        <w:jc w:val="both"/>
        <w:rPr>
          <w:rFonts w:asciiTheme="minorHAnsi" w:hAnsiTheme="minorHAnsi" w:cstheme="minorHAnsi"/>
          <w:szCs w:val="22"/>
        </w:rPr>
      </w:pPr>
      <w:bookmarkStart w:id="15" w:name="_Ref383090236"/>
      <w:bookmarkStart w:id="16" w:name="_Ref11066372"/>
      <w:r w:rsidRPr="003F4CFF">
        <w:rPr>
          <w:rFonts w:asciiTheme="minorHAnsi" w:hAnsiTheme="minorHAnsi" w:cstheme="minorHAnsi"/>
          <w:b/>
          <w:bCs/>
          <w:szCs w:val="22"/>
        </w:rPr>
        <w:t xml:space="preserve">Místem plnění je </w:t>
      </w:r>
      <w:r w:rsidR="00D55104" w:rsidRPr="003F4CFF">
        <w:rPr>
          <w:rFonts w:asciiTheme="minorHAnsi" w:hAnsiTheme="minorHAnsi" w:cstheme="minorHAnsi"/>
          <w:b/>
          <w:bCs/>
          <w:szCs w:val="22"/>
        </w:rPr>
        <w:t xml:space="preserve">objekt </w:t>
      </w:r>
      <w:bookmarkEnd w:id="15"/>
      <w:r w:rsidR="00E020F2" w:rsidRPr="001620F9">
        <w:rPr>
          <w:rFonts w:asciiTheme="minorHAnsi" w:hAnsiTheme="minorHAnsi" w:cstheme="minorHAnsi"/>
          <w:iCs/>
          <w:szCs w:val="22"/>
        </w:rPr>
        <w:t>objednatele</w:t>
      </w:r>
      <w:r w:rsidR="008F0137" w:rsidRPr="001620F9">
        <w:rPr>
          <w:rFonts w:asciiTheme="minorHAnsi" w:hAnsiTheme="minorHAnsi" w:cstheme="minorHAnsi"/>
          <w:iCs/>
          <w:szCs w:val="22"/>
        </w:rPr>
        <w:t xml:space="preserve">, na adrese </w:t>
      </w:r>
      <w:r w:rsidR="00E020F2" w:rsidRPr="001620F9">
        <w:rPr>
          <w:rFonts w:asciiTheme="minorHAnsi" w:hAnsiTheme="minorHAnsi" w:cstheme="minorHAnsi"/>
          <w:iCs/>
          <w:szCs w:val="22"/>
        </w:rPr>
        <w:t xml:space="preserve">Šebetov 1, </w:t>
      </w:r>
      <w:r w:rsidR="00E020F2" w:rsidRPr="003F4CFF">
        <w:rPr>
          <w:rStyle w:val="Siln"/>
          <w:rFonts w:asciiTheme="minorHAnsi" w:hAnsiTheme="minorHAnsi" w:cstheme="minorHAnsi"/>
          <w:b w:val="0"/>
          <w:bCs w:val="0"/>
          <w:color w:val="1B1B19"/>
          <w:szCs w:val="22"/>
          <w:shd w:val="clear" w:color="auto" w:fill="FFFFFF"/>
        </w:rPr>
        <w:t>679 35 Šebetov</w:t>
      </w:r>
      <w:r w:rsidR="008F0137" w:rsidRPr="001620F9">
        <w:rPr>
          <w:rFonts w:asciiTheme="minorHAnsi" w:hAnsiTheme="minorHAnsi" w:cstheme="minorHAnsi"/>
          <w:iCs/>
          <w:szCs w:val="22"/>
        </w:rPr>
        <w:t>.</w:t>
      </w:r>
      <w:r w:rsidRPr="003F4CFF">
        <w:rPr>
          <w:rFonts w:asciiTheme="minorHAnsi" w:hAnsiTheme="minorHAnsi" w:cstheme="minorHAnsi"/>
          <w:szCs w:val="22"/>
        </w:rPr>
        <w:t xml:space="preserve"> </w:t>
      </w:r>
      <w:bookmarkEnd w:id="16"/>
    </w:p>
    <w:p w14:paraId="156B8E7F" w14:textId="77777777" w:rsidR="00012BB3" w:rsidRPr="003F4CFF" w:rsidRDefault="00012BB3" w:rsidP="005B3328">
      <w:pPr>
        <w:ind w:left="567"/>
        <w:jc w:val="both"/>
        <w:rPr>
          <w:rFonts w:asciiTheme="minorHAnsi" w:hAnsiTheme="minorHAnsi" w:cstheme="minorHAnsi"/>
          <w:szCs w:val="22"/>
        </w:rPr>
      </w:pPr>
    </w:p>
    <w:p w14:paraId="5A464DDD" w14:textId="4D1E6679" w:rsidR="00012BB3" w:rsidRPr="003F4CFF" w:rsidRDefault="00E65FDF" w:rsidP="005B3328">
      <w:pPr>
        <w:numPr>
          <w:ilvl w:val="0"/>
          <w:numId w:val="1"/>
        </w:numPr>
        <w:jc w:val="both"/>
        <w:rPr>
          <w:rFonts w:asciiTheme="minorHAnsi" w:hAnsiTheme="minorHAnsi" w:cstheme="minorHAnsi"/>
          <w:szCs w:val="22"/>
        </w:rPr>
      </w:pPr>
      <w:bookmarkStart w:id="17" w:name="_Ref11065537"/>
      <w:r w:rsidRPr="003F4CFF">
        <w:rPr>
          <w:rFonts w:asciiTheme="minorHAnsi" w:hAnsiTheme="minorHAnsi" w:cstheme="minorHAnsi"/>
          <w:szCs w:val="22"/>
        </w:rPr>
        <w:t xml:space="preserve">Předmět plnění </w:t>
      </w:r>
      <w:r w:rsidR="004B2157" w:rsidRPr="003F4CFF">
        <w:rPr>
          <w:rFonts w:asciiTheme="minorHAnsi" w:hAnsiTheme="minorHAnsi" w:cstheme="minorHAnsi"/>
          <w:szCs w:val="22"/>
        </w:rPr>
        <w:t xml:space="preserve">bude prováděn v následujících termínech, pokud není ve </w:t>
      </w:r>
      <w:r w:rsidR="007B4833" w:rsidRPr="003F4CFF">
        <w:rPr>
          <w:rFonts w:asciiTheme="minorHAnsi" w:hAnsiTheme="minorHAnsi" w:cstheme="minorHAnsi"/>
          <w:szCs w:val="22"/>
        </w:rPr>
        <w:t>s</w:t>
      </w:r>
      <w:r w:rsidR="004B2157" w:rsidRPr="003F4CFF">
        <w:rPr>
          <w:rFonts w:asciiTheme="minorHAnsi" w:hAnsiTheme="minorHAnsi" w:cstheme="minorHAnsi"/>
          <w:szCs w:val="22"/>
        </w:rPr>
        <w:t>mlouvě stanovení jinak:</w:t>
      </w:r>
      <w:bookmarkEnd w:id="17"/>
    </w:p>
    <w:p w14:paraId="749E0C98" w14:textId="77777777" w:rsidR="004B2157" w:rsidRPr="003F4CFF" w:rsidRDefault="004B2157" w:rsidP="005B3328">
      <w:pPr>
        <w:pStyle w:val="Odstavecseseznamem"/>
        <w:jc w:val="both"/>
        <w:rPr>
          <w:rFonts w:asciiTheme="minorHAnsi" w:hAnsiTheme="minorHAnsi" w:cstheme="minorHAnsi"/>
          <w:sz w:val="22"/>
          <w:szCs w:val="22"/>
        </w:rPr>
      </w:pPr>
    </w:p>
    <w:p w14:paraId="21292D40" w14:textId="4D27DDD5" w:rsidR="004B2157" w:rsidRPr="003F4CFF" w:rsidRDefault="004B2157" w:rsidP="005B3328">
      <w:pPr>
        <w:numPr>
          <w:ilvl w:val="1"/>
          <w:numId w:val="1"/>
        </w:numPr>
        <w:jc w:val="both"/>
        <w:rPr>
          <w:rFonts w:asciiTheme="minorHAnsi" w:hAnsiTheme="minorHAnsi" w:cstheme="minorHAnsi"/>
          <w:szCs w:val="22"/>
        </w:rPr>
      </w:pPr>
      <w:r w:rsidRPr="003F4CFF">
        <w:rPr>
          <w:rFonts w:asciiTheme="minorHAnsi" w:hAnsiTheme="minorHAnsi" w:cstheme="minorHAnsi"/>
          <w:b/>
          <w:bCs/>
          <w:szCs w:val="22"/>
        </w:rPr>
        <w:t xml:space="preserve">zahájení provádění </w:t>
      </w:r>
      <w:r w:rsidR="00E65FDF" w:rsidRPr="003F4CFF">
        <w:rPr>
          <w:rFonts w:asciiTheme="minorHAnsi" w:hAnsiTheme="minorHAnsi" w:cstheme="minorHAnsi"/>
          <w:b/>
          <w:bCs/>
          <w:szCs w:val="22"/>
        </w:rPr>
        <w:t>předmětu pl</w:t>
      </w:r>
      <w:r w:rsidR="00EA5299" w:rsidRPr="003F4CFF">
        <w:rPr>
          <w:rFonts w:asciiTheme="minorHAnsi" w:hAnsiTheme="minorHAnsi" w:cstheme="minorHAnsi"/>
          <w:b/>
          <w:bCs/>
          <w:szCs w:val="22"/>
        </w:rPr>
        <w:t>n</w:t>
      </w:r>
      <w:r w:rsidR="00E65FDF" w:rsidRPr="003F4CFF">
        <w:rPr>
          <w:rFonts w:asciiTheme="minorHAnsi" w:hAnsiTheme="minorHAnsi" w:cstheme="minorHAnsi"/>
          <w:b/>
          <w:bCs/>
          <w:szCs w:val="22"/>
        </w:rPr>
        <w:t>ění</w:t>
      </w:r>
      <w:r w:rsidRPr="003F4CFF">
        <w:rPr>
          <w:rFonts w:asciiTheme="minorHAnsi" w:hAnsiTheme="minorHAnsi" w:cstheme="minorHAnsi"/>
          <w:b/>
          <w:bCs/>
          <w:szCs w:val="22"/>
        </w:rPr>
        <w:t xml:space="preserve">: </w:t>
      </w:r>
      <w:r w:rsidR="009C4B5C" w:rsidRPr="003F4CFF">
        <w:rPr>
          <w:rFonts w:asciiTheme="minorHAnsi" w:hAnsiTheme="minorHAnsi" w:cstheme="minorHAnsi"/>
          <w:szCs w:val="22"/>
        </w:rPr>
        <w:t>bez zbytečného odkladu</w:t>
      </w:r>
      <w:r w:rsidR="00D55104" w:rsidRPr="003F4CFF">
        <w:rPr>
          <w:rFonts w:asciiTheme="minorHAnsi" w:hAnsiTheme="minorHAnsi" w:cstheme="minorHAnsi"/>
          <w:szCs w:val="22"/>
        </w:rPr>
        <w:t xml:space="preserve"> </w:t>
      </w:r>
      <w:r w:rsidRPr="003F4CFF">
        <w:rPr>
          <w:rFonts w:asciiTheme="minorHAnsi" w:hAnsiTheme="minorHAnsi" w:cstheme="minorHAnsi"/>
          <w:szCs w:val="22"/>
        </w:rPr>
        <w:t xml:space="preserve">od nabytí účinnosti </w:t>
      </w:r>
      <w:r w:rsidR="007B4833" w:rsidRPr="003F4CFF">
        <w:rPr>
          <w:rFonts w:asciiTheme="minorHAnsi" w:hAnsiTheme="minorHAnsi" w:cstheme="minorHAnsi"/>
          <w:szCs w:val="22"/>
        </w:rPr>
        <w:t>s</w:t>
      </w:r>
      <w:r w:rsidRPr="003F4CFF">
        <w:rPr>
          <w:rFonts w:asciiTheme="minorHAnsi" w:hAnsiTheme="minorHAnsi" w:cstheme="minorHAnsi"/>
          <w:szCs w:val="22"/>
        </w:rPr>
        <w:t>mlouvy;</w:t>
      </w:r>
    </w:p>
    <w:p w14:paraId="4482DFF7" w14:textId="77777777" w:rsidR="004B2157" w:rsidRPr="003F4CFF" w:rsidRDefault="004B2157" w:rsidP="005B3328">
      <w:pPr>
        <w:jc w:val="both"/>
        <w:rPr>
          <w:rFonts w:asciiTheme="minorHAnsi" w:hAnsiTheme="minorHAnsi" w:cstheme="minorHAnsi"/>
          <w:szCs w:val="22"/>
        </w:rPr>
      </w:pPr>
    </w:p>
    <w:p w14:paraId="42600ECD" w14:textId="534959A9" w:rsidR="004B2157" w:rsidRPr="003F4CFF" w:rsidRDefault="004B2157" w:rsidP="005B3328">
      <w:pPr>
        <w:numPr>
          <w:ilvl w:val="1"/>
          <w:numId w:val="1"/>
        </w:numPr>
        <w:jc w:val="both"/>
        <w:rPr>
          <w:rFonts w:asciiTheme="minorHAnsi" w:hAnsiTheme="minorHAnsi" w:cstheme="minorHAnsi"/>
          <w:szCs w:val="22"/>
        </w:rPr>
      </w:pPr>
      <w:r w:rsidRPr="003F4CFF">
        <w:rPr>
          <w:rFonts w:asciiTheme="minorHAnsi" w:hAnsiTheme="minorHAnsi" w:cstheme="minorHAnsi"/>
          <w:b/>
          <w:bCs/>
          <w:szCs w:val="22"/>
        </w:rPr>
        <w:t xml:space="preserve">předání a převzetí dokončeného </w:t>
      </w:r>
      <w:r w:rsidR="00E65FDF" w:rsidRPr="003F4CFF">
        <w:rPr>
          <w:rFonts w:asciiTheme="minorHAnsi" w:hAnsiTheme="minorHAnsi" w:cstheme="minorHAnsi"/>
          <w:b/>
          <w:bCs/>
          <w:szCs w:val="22"/>
        </w:rPr>
        <w:t>předmětu plnění</w:t>
      </w:r>
      <w:r w:rsidRPr="003F4CFF">
        <w:rPr>
          <w:rFonts w:asciiTheme="minorHAnsi" w:hAnsiTheme="minorHAnsi" w:cstheme="minorHAnsi"/>
          <w:b/>
          <w:bCs/>
          <w:szCs w:val="22"/>
        </w:rPr>
        <w:t>:</w:t>
      </w:r>
      <w:r w:rsidRPr="003F4CFF">
        <w:rPr>
          <w:rFonts w:asciiTheme="minorHAnsi" w:hAnsiTheme="minorHAnsi" w:cstheme="minorHAnsi"/>
          <w:szCs w:val="22"/>
        </w:rPr>
        <w:t xml:space="preserve"> do</w:t>
      </w:r>
      <w:r w:rsidR="00AC6177" w:rsidRPr="003F4CFF">
        <w:rPr>
          <w:rFonts w:asciiTheme="minorHAnsi" w:hAnsiTheme="minorHAnsi" w:cstheme="minorHAnsi"/>
          <w:szCs w:val="22"/>
        </w:rPr>
        <w:t xml:space="preserve"> </w:t>
      </w:r>
      <w:r w:rsidR="00E020F2" w:rsidRPr="003F4CFF">
        <w:rPr>
          <w:rFonts w:asciiTheme="minorHAnsi" w:hAnsiTheme="minorHAnsi" w:cstheme="minorHAnsi"/>
          <w:b/>
          <w:bCs/>
          <w:szCs w:val="22"/>
        </w:rPr>
        <w:t>50</w:t>
      </w:r>
      <w:r w:rsidR="00FD15D3" w:rsidRPr="003F4CFF">
        <w:rPr>
          <w:rFonts w:asciiTheme="minorHAnsi" w:hAnsiTheme="minorHAnsi" w:cstheme="minorHAnsi"/>
          <w:b/>
          <w:bCs/>
          <w:szCs w:val="22"/>
        </w:rPr>
        <w:t xml:space="preserve"> dnů </w:t>
      </w:r>
      <w:r w:rsidR="00AC6177" w:rsidRPr="003F4CFF">
        <w:rPr>
          <w:rFonts w:asciiTheme="minorHAnsi" w:hAnsiTheme="minorHAnsi" w:cstheme="minorHAnsi"/>
          <w:szCs w:val="22"/>
        </w:rPr>
        <w:t xml:space="preserve">od účinnosti </w:t>
      </w:r>
      <w:r w:rsidR="007B4833" w:rsidRPr="003F4CFF">
        <w:rPr>
          <w:rFonts w:asciiTheme="minorHAnsi" w:hAnsiTheme="minorHAnsi" w:cstheme="minorHAnsi"/>
          <w:szCs w:val="22"/>
        </w:rPr>
        <w:t>s</w:t>
      </w:r>
      <w:r w:rsidR="00AC6177" w:rsidRPr="003F4CFF">
        <w:rPr>
          <w:rFonts w:asciiTheme="minorHAnsi" w:hAnsiTheme="minorHAnsi" w:cstheme="minorHAnsi"/>
          <w:szCs w:val="22"/>
        </w:rPr>
        <w:t>mlouvy</w:t>
      </w:r>
      <w:r w:rsidR="00942B04">
        <w:rPr>
          <w:rFonts w:asciiTheme="minorHAnsi" w:hAnsiTheme="minorHAnsi" w:cstheme="minorHAnsi"/>
          <w:szCs w:val="22"/>
        </w:rPr>
        <w:t>, nejdéle však do 31. 12. 2025</w:t>
      </w:r>
      <w:r w:rsidRPr="003F4CFF">
        <w:rPr>
          <w:rFonts w:asciiTheme="minorHAnsi" w:hAnsiTheme="minorHAnsi" w:cstheme="minorHAnsi"/>
          <w:szCs w:val="22"/>
        </w:rPr>
        <w:t>.</w:t>
      </w:r>
    </w:p>
    <w:p w14:paraId="1EC0846E" w14:textId="77777777" w:rsidR="004B2157" w:rsidRPr="003F4CFF" w:rsidRDefault="004B2157" w:rsidP="005B3328">
      <w:pPr>
        <w:pStyle w:val="Odstavecseseznamem"/>
        <w:jc w:val="both"/>
        <w:rPr>
          <w:rFonts w:asciiTheme="minorHAnsi" w:hAnsiTheme="minorHAnsi" w:cstheme="minorHAnsi"/>
          <w:sz w:val="22"/>
          <w:szCs w:val="22"/>
        </w:rPr>
      </w:pPr>
    </w:p>
    <w:p w14:paraId="6A4972A8" w14:textId="2C8F9777" w:rsidR="004B2157" w:rsidRPr="003F4CFF" w:rsidRDefault="008A0545" w:rsidP="005B3328">
      <w:pPr>
        <w:numPr>
          <w:ilvl w:val="0"/>
          <w:numId w:val="1"/>
        </w:numPr>
        <w:jc w:val="both"/>
        <w:rPr>
          <w:rFonts w:asciiTheme="minorHAnsi" w:hAnsiTheme="minorHAnsi" w:cstheme="minorHAnsi"/>
          <w:szCs w:val="22"/>
        </w:rPr>
      </w:pPr>
      <w:bookmarkStart w:id="18" w:name="_Ref11065819"/>
      <w:r w:rsidRPr="003F4CFF">
        <w:rPr>
          <w:rFonts w:asciiTheme="minorHAnsi" w:hAnsiTheme="minorHAnsi" w:cstheme="minorHAnsi"/>
          <w:szCs w:val="22"/>
        </w:rPr>
        <w:t>Poskytovatel</w:t>
      </w:r>
      <w:r w:rsidR="004B2157" w:rsidRPr="003F4CFF">
        <w:rPr>
          <w:rFonts w:asciiTheme="minorHAnsi" w:hAnsiTheme="minorHAnsi" w:cstheme="minorHAnsi"/>
          <w:szCs w:val="22"/>
        </w:rPr>
        <w:t xml:space="preserve"> je povinen upozornit </w:t>
      </w:r>
      <w:r w:rsidR="00FD15D3" w:rsidRPr="003F4CFF">
        <w:rPr>
          <w:rFonts w:asciiTheme="minorHAnsi" w:hAnsiTheme="minorHAnsi" w:cstheme="minorHAnsi"/>
          <w:szCs w:val="22"/>
        </w:rPr>
        <w:t>o</w:t>
      </w:r>
      <w:r w:rsidR="004B2157" w:rsidRPr="003F4CFF">
        <w:rPr>
          <w:rFonts w:asciiTheme="minorHAnsi" w:hAnsiTheme="minorHAnsi" w:cstheme="minorHAnsi"/>
          <w:szCs w:val="22"/>
        </w:rPr>
        <w:t xml:space="preserve">bjednatele bez zbytečného odkladu na nevhodnou povahu nebo neúplnost věci nebo podkladu, které mu </w:t>
      </w:r>
      <w:r w:rsidR="00FD15D3" w:rsidRPr="003F4CFF">
        <w:rPr>
          <w:rFonts w:asciiTheme="minorHAnsi" w:hAnsiTheme="minorHAnsi" w:cstheme="minorHAnsi"/>
          <w:szCs w:val="22"/>
        </w:rPr>
        <w:t>o</w:t>
      </w:r>
      <w:r w:rsidR="004B2157" w:rsidRPr="003F4CFF">
        <w:rPr>
          <w:rFonts w:asciiTheme="minorHAnsi" w:hAnsiTheme="minorHAnsi" w:cstheme="minorHAnsi"/>
          <w:szCs w:val="22"/>
        </w:rPr>
        <w:t xml:space="preserve">bjednatel předal k provedení </w:t>
      </w:r>
      <w:r w:rsidR="00542954" w:rsidRPr="003F4CFF">
        <w:rPr>
          <w:rFonts w:asciiTheme="minorHAnsi" w:hAnsiTheme="minorHAnsi" w:cstheme="minorHAnsi"/>
          <w:szCs w:val="22"/>
        </w:rPr>
        <w:t>předmětu plnění</w:t>
      </w:r>
      <w:r w:rsidR="004B2157" w:rsidRPr="003F4CFF">
        <w:rPr>
          <w:rFonts w:asciiTheme="minorHAnsi" w:hAnsiTheme="minorHAnsi" w:cstheme="minorHAnsi"/>
          <w:szCs w:val="22"/>
        </w:rPr>
        <w:t xml:space="preserve">, nebo na nevhodnou povahu nebo neúplnost příkazu, který mu </w:t>
      </w:r>
      <w:r w:rsidR="00FD15D3" w:rsidRPr="003F4CFF">
        <w:rPr>
          <w:rFonts w:asciiTheme="minorHAnsi" w:hAnsiTheme="minorHAnsi" w:cstheme="minorHAnsi"/>
          <w:szCs w:val="22"/>
        </w:rPr>
        <w:t>o</w:t>
      </w:r>
      <w:r w:rsidR="004B2157" w:rsidRPr="003F4CFF">
        <w:rPr>
          <w:rFonts w:asciiTheme="minorHAnsi" w:hAnsiTheme="minorHAnsi" w:cstheme="minorHAnsi"/>
          <w:szCs w:val="22"/>
        </w:rPr>
        <w:t xml:space="preserve">bjednatel dal. Jestliže nevhodné nebo neúplné věci, podklady nebo příkazy </w:t>
      </w:r>
      <w:r w:rsidR="00FD15D3" w:rsidRPr="003F4CFF">
        <w:rPr>
          <w:rFonts w:asciiTheme="minorHAnsi" w:hAnsiTheme="minorHAnsi" w:cstheme="minorHAnsi"/>
          <w:szCs w:val="22"/>
        </w:rPr>
        <w:t>o</w:t>
      </w:r>
      <w:r w:rsidR="004B2157" w:rsidRPr="003F4CFF">
        <w:rPr>
          <w:rFonts w:asciiTheme="minorHAnsi" w:hAnsiTheme="minorHAnsi" w:cstheme="minorHAnsi"/>
          <w:szCs w:val="22"/>
        </w:rPr>
        <w:t xml:space="preserve">bjednatele překážejí v řádném provádění </w:t>
      </w:r>
      <w:r w:rsidR="00542954" w:rsidRPr="003F4CFF">
        <w:rPr>
          <w:rFonts w:asciiTheme="minorHAnsi" w:hAnsiTheme="minorHAnsi" w:cstheme="minorHAnsi"/>
          <w:szCs w:val="22"/>
        </w:rPr>
        <w:t>předmětu plnění</w:t>
      </w:r>
      <w:r w:rsidR="004B2157" w:rsidRPr="003F4CFF">
        <w:rPr>
          <w:rFonts w:asciiTheme="minorHAnsi" w:hAnsiTheme="minorHAnsi" w:cstheme="minorHAnsi"/>
          <w:szCs w:val="22"/>
        </w:rPr>
        <w:t xml:space="preserve">, </w:t>
      </w:r>
      <w:r w:rsidRPr="003F4CFF">
        <w:rPr>
          <w:rFonts w:asciiTheme="minorHAnsi" w:hAnsiTheme="minorHAnsi" w:cstheme="minorHAnsi"/>
          <w:szCs w:val="22"/>
        </w:rPr>
        <w:t>poskytovatel</w:t>
      </w:r>
      <w:r w:rsidR="004B2157" w:rsidRPr="003F4CFF">
        <w:rPr>
          <w:rFonts w:asciiTheme="minorHAnsi" w:hAnsiTheme="minorHAnsi" w:cstheme="minorHAnsi"/>
          <w:szCs w:val="22"/>
        </w:rPr>
        <w:t xml:space="preserve"> v nezbytném rozsahu přeruší provádění </w:t>
      </w:r>
      <w:r w:rsidR="00542954" w:rsidRPr="003F4CFF">
        <w:rPr>
          <w:rFonts w:asciiTheme="minorHAnsi" w:hAnsiTheme="minorHAnsi" w:cstheme="minorHAnsi"/>
          <w:szCs w:val="22"/>
        </w:rPr>
        <w:t xml:space="preserve">předmětu plnění </w:t>
      </w:r>
      <w:r w:rsidR="004B2157" w:rsidRPr="003F4CFF">
        <w:rPr>
          <w:rFonts w:asciiTheme="minorHAnsi" w:hAnsiTheme="minorHAnsi" w:cstheme="minorHAnsi"/>
          <w:szCs w:val="22"/>
        </w:rPr>
        <w:t xml:space="preserve">do doby výměny nebo doplnění věcí nebo podkladů nebo změny příkazů </w:t>
      </w:r>
      <w:r w:rsidR="00FD15D3" w:rsidRPr="003F4CFF">
        <w:rPr>
          <w:rFonts w:asciiTheme="minorHAnsi" w:hAnsiTheme="minorHAnsi" w:cstheme="minorHAnsi"/>
          <w:szCs w:val="22"/>
        </w:rPr>
        <w:t>o</w:t>
      </w:r>
      <w:r w:rsidR="004B2157" w:rsidRPr="003F4CFF">
        <w:rPr>
          <w:rFonts w:asciiTheme="minorHAnsi" w:hAnsiTheme="minorHAnsi" w:cstheme="minorHAnsi"/>
          <w:szCs w:val="22"/>
        </w:rPr>
        <w:t xml:space="preserve">bjednatelem, nebo do doby doručení písemného sdělení </w:t>
      </w:r>
      <w:r w:rsidR="00FD15D3" w:rsidRPr="003F4CFF">
        <w:rPr>
          <w:rFonts w:asciiTheme="minorHAnsi" w:hAnsiTheme="minorHAnsi" w:cstheme="minorHAnsi"/>
          <w:szCs w:val="22"/>
        </w:rPr>
        <w:t>o</w:t>
      </w:r>
      <w:r w:rsidR="004B2157" w:rsidRPr="003F4CFF">
        <w:rPr>
          <w:rFonts w:asciiTheme="minorHAnsi" w:hAnsiTheme="minorHAnsi" w:cstheme="minorHAnsi"/>
          <w:szCs w:val="22"/>
        </w:rPr>
        <w:t xml:space="preserve">bjednatele, že trvá na provádění </w:t>
      </w:r>
      <w:r w:rsidR="00542954" w:rsidRPr="003F4CFF">
        <w:rPr>
          <w:rFonts w:asciiTheme="minorHAnsi" w:hAnsiTheme="minorHAnsi" w:cstheme="minorHAnsi"/>
          <w:szCs w:val="22"/>
        </w:rPr>
        <w:t xml:space="preserve">předmětu plnění </w:t>
      </w:r>
      <w:r w:rsidR="004B2157" w:rsidRPr="003F4CFF">
        <w:rPr>
          <w:rFonts w:asciiTheme="minorHAnsi" w:hAnsiTheme="minorHAnsi" w:cstheme="minorHAnsi"/>
          <w:szCs w:val="22"/>
        </w:rPr>
        <w:t xml:space="preserve">s použitím předaných věcí nebo podkladů nebo na dodržování jeho příkazů. </w:t>
      </w:r>
      <w:r w:rsidRPr="003F4CFF">
        <w:rPr>
          <w:rFonts w:asciiTheme="minorHAnsi" w:hAnsiTheme="minorHAnsi" w:cstheme="minorHAnsi"/>
          <w:szCs w:val="22"/>
        </w:rPr>
        <w:t>Poskytovatel</w:t>
      </w:r>
      <w:r w:rsidR="004B2157" w:rsidRPr="003F4CFF">
        <w:rPr>
          <w:rFonts w:asciiTheme="minorHAnsi" w:hAnsiTheme="minorHAnsi" w:cstheme="minorHAnsi"/>
          <w:szCs w:val="22"/>
        </w:rPr>
        <w:t xml:space="preserve"> je povinen pokračovat </w:t>
      </w:r>
      <w:r w:rsidR="0034600F" w:rsidRPr="003F4CFF">
        <w:rPr>
          <w:rFonts w:asciiTheme="minorHAnsi" w:hAnsiTheme="minorHAnsi" w:cstheme="minorHAnsi"/>
          <w:szCs w:val="22"/>
        </w:rPr>
        <w:br/>
      </w:r>
      <w:r w:rsidR="004B2157" w:rsidRPr="003F4CFF">
        <w:rPr>
          <w:rFonts w:asciiTheme="minorHAnsi" w:hAnsiTheme="minorHAnsi" w:cstheme="minorHAnsi"/>
          <w:szCs w:val="22"/>
        </w:rPr>
        <w:t xml:space="preserve">v provádění </w:t>
      </w:r>
      <w:r w:rsidR="00542954" w:rsidRPr="003F4CFF">
        <w:rPr>
          <w:rFonts w:asciiTheme="minorHAnsi" w:hAnsiTheme="minorHAnsi" w:cstheme="minorHAnsi"/>
          <w:szCs w:val="22"/>
        </w:rPr>
        <w:t xml:space="preserve">předmětu plnění </w:t>
      </w:r>
      <w:r w:rsidR="004B2157" w:rsidRPr="003F4CFF">
        <w:rPr>
          <w:rFonts w:asciiTheme="minorHAnsi" w:hAnsiTheme="minorHAnsi" w:cstheme="minorHAnsi"/>
          <w:szCs w:val="22"/>
        </w:rPr>
        <w:t xml:space="preserve">v rozsahu, ve kterém mu v tom nebrání nevhodné nebo neúplné věci, podklady nebo příkazy a technologický postup provádění </w:t>
      </w:r>
      <w:r w:rsidR="00E65FDF" w:rsidRPr="003F4CFF">
        <w:rPr>
          <w:rFonts w:asciiTheme="minorHAnsi" w:hAnsiTheme="minorHAnsi" w:cstheme="minorHAnsi"/>
          <w:szCs w:val="22"/>
        </w:rPr>
        <w:t>předmětu plnění</w:t>
      </w:r>
      <w:r w:rsidR="004B2157" w:rsidRPr="003F4CFF">
        <w:rPr>
          <w:rFonts w:asciiTheme="minorHAnsi" w:hAnsiTheme="minorHAnsi" w:cstheme="minorHAnsi"/>
          <w:szCs w:val="22"/>
        </w:rPr>
        <w:t xml:space="preserve">. Termíny plnění podle odst. </w:t>
      </w:r>
      <w:r w:rsidR="002D193D" w:rsidRPr="003F4CFF">
        <w:rPr>
          <w:rFonts w:asciiTheme="minorHAnsi" w:hAnsiTheme="minorHAnsi" w:cstheme="minorHAnsi"/>
          <w:szCs w:val="22"/>
        </w:rPr>
        <w:fldChar w:fldCharType="begin"/>
      </w:r>
      <w:r w:rsidR="002D193D" w:rsidRPr="003F4CFF">
        <w:rPr>
          <w:rFonts w:asciiTheme="minorHAnsi" w:hAnsiTheme="minorHAnsi" w:cstheme="minorHAnsi"/>
          <w:szCs w:val="22"/>
        </w:rPr>
        <w:instrText xml:space="preserve"> REF _Ref11065537 \r \h </w:instrText>
      </w:r>
      <w:r w:rsidR="003F4CFF">
        <w:rPr>
          <w:rFonts w:asciiTheme="minorHAnsi" w:hAnsiTheme="minorHAnsi" w:cstheme="minorHAnsi"/>
          <w:szCs w:val="22"/>
        </w:rPr>
        <w:instrText xml:space="preserve"> \* MERGEFORMAT </w:instrText>
      </w:r>
      <w:r w:rsidR="002D193D" w:rsidRPr="003F4CFF">
        <w:rPr>
          <w:rFonts w:asciiTheme="minorHAnsi" w:hAnsiTheme="minorHAnsi" w:cstheme="minorHAnsi"/>
          <w:szCs w:val="22"/>
        </w:rPr>
      </w:r>
      <w:r w:rsidR="002D193D" w:rsidRPr="003F4CFF">
        <w:rPr>
          <w:rFonts w:asciiTheme="minorHAnsi" w:hAnsiTheme="minorHAnsi" w:cstheme="minorHAnsi"/>
          <w:szCs w:val="22"/>
        </w:rPr>
        <w:fldChar w:fldCharType="separate"/>
      </w:r>
      <w:r w:rsidR="001620F9">
        <w:rPr>
          <w:rFonts w:asciiTheme="minorHAnsi" w:hAnsiTheme="minorHAnsi" w:cstheme="minorHAnsi"/>
          <w:szCs w:val="22"/>
        </w:rPr>
        <w:t>24</w:t>
      </w:r>
      <w:r w:rsidR="002D193D" w:rsidRPr="003F4CFF">
        <w:rPr>
          <w:rFonts w:asciiTheme="minorHAnsi" w:hAnsiTheme="minorHAnsi" w:cstheme="minorHAnsi"/>
          <w:szCs w:val="22"/>
        </w:rPr>
        <w:fldChar w:fldCharType="end"/>
      </w:r>
      <w:r w:rsidR="004B2157" w:rsidRPr="003F4CFF">
        <w:rPr>
          <w:rFonts w:asciiTheme="minorHAnsi" w:hAnsiTheme="minorHAnsi" w:cstheme="minorHAnsi"/>
          <w:szCs w:val="22"/>
        </w:rPr>
        <w:t xml:space="preserve"> </w:t>
      </w:r>
      <w:r w:rsidR="007B4833" w:rsidRPr="003F4CFF">
        <w:rPr>
          <w:rFonts w:asciiTheme="minorHAnsi" w:hAnsiTheme="minorHAnsi" w:cstheme="minorHAnsi"/>
          <w:szCs w:val="22"/>
        </w:rPr>
        <w:t>s</w:t>
      </w:r>
      <w:r w:rsidR="004B2157" w:rsidRPr="003F4CFF">
        <w:rPr>
          <w:rFonts w:asciiTheme="minorHAnsi" w:hAnsiTheme="minorHAnsi" w:cstheme="minorHAnsi"/>
          <w:szCs w:val="22"/>
        </w:rPr>
        <w:t xml:space="preserve">mlouvy se nemění, jestliže se </w:t>
      </w:r>
      <w:r w:rsidR="007B4833" w:rsidRPr="003F4CFF">
        <w:rPr>
          <w:rFonts w:asciiTheme="minorHAnsi" w:hAnsiTheme="minorHAnsi" w:cstheme="minorHAnsi"/>
          <w:szCs w:val="22"/>
        </w:rPr>
        <w:t>s</w:t>
      </w:r>
      <w:r w:rsidR="004B2157" w:rsidRPr="003F4CFF">
        <w:rPr>
          <w:rFonts w:asciiTheme="minorHAnsi" w:hAnsiTheme="minorHAnsi" w:cstheme="minorHAnsi"/>
          <w:szCs w:val="22"/>
        </w:rPr>
        <w:t xml:space="preserve">mluvní strany nedohodnou jinak nebo není-li ve </w:t>
      </w:r>
      <w:r w:rsidR="00FD15D3" w:rsidRPr="003F4CFF">
        <w:rPr>
          <w:rFonts w:asciiTheme="minorHAnsi" w:hAnsiTheme="minorHAnsi" w:cstheme="minorHAnsi"/>
          <w:szCs w:val="22"/>
        </w:rPr>
        <w:t>s</w:t>
      </w:r>
      <w:r w:rsidR="004B2157" w:rsidRPr="003F4CFF">
        <w:rPr>
          <w:rFonts w:asciiTheme="minorHAnsi" w:hAnsiTheme="minorHAnsi" w:cstheme="minorHAnsi"/>
          <w:szCs w:val="22"/>
        </w:rPr>
        <w:t>mlouvě stanoveno jinak.</w:t>
      </w:r>
      <w:bookmarkEnd w:id="18"/>
    </w:p>
    <w:p w14:paraId="4F60AA2A" w14:textId="77777777" w:rsidR="004B2157" w:rsidRPr="003F4CFF" w:rsidRDefault="004B2157" w:rsidP="005B3328">
      <w:pPr>
        <w:pStyle w:val="Default"/>
        <w:ind w:left="567"/>
        <w:jc w:val="both"/>
        <w:rPr>
          <w:rFonts w:asciiTheme="minorHAnsi" w:hAnsiTheme="minorHAnsi" w:cstheme="minorHAnsi"/>
          <w:sz w:val="22"/>
          <w:szCs w:val="22"/>
        </w:rPr>
      </w:pPr>
    </w:p>
    <w:p w14:paraId="0AFD2607" w14:textId="1B61A929" w:rsidR="00041F3A" w:rsidRPr="003F4CFF" w:rsidRDefault="004B2157" w:rsidP="005B3328">
      <w:pPr>
        <w:pStyle w:val="Default"/>
        <w:numPr>
          <w:ilvl w:val="0"/>
          <w:numId w:val="1"/>
        </w:numPr>
        <w:jc w:val="both"/>
        <w:rPr>
          <w:rFonts w:asciiTheme="minorHAnsi" w:hAnsiTheme="minorHAnsi" w:cstheme="minorHAnsi"/>
          <w:sz w:val="22"/>
          <w:szCs w:val="22"/>
        </w:rPr>
      </w:pPr>
      <w:r w:rsidRPr="003F4CFF">
        <w:rPr>
          <w:rFonts w:asciiTheme="minorHAnsi" w:hAnsiTheme="minorHAnsi" w:cstheme="minorHAnsi"/>
          <w:sz w:val="22"/>
          <w:szCs w:val="22"/>
        </w:rPr>
        <w:t xml:space="preserve">Zjistí-li </w:t>
      </w:r>
      <w:r w:rsidR="008A0545" w:rsidRPr="003F4CFF">
        <w:rPr>
          <w:rFonts w:asciiTheme="minorHAnsi" w:hAnsiTheme="minorHAnsi" w:cstheme="minorHAnsi"/>
          <w:sz w:val="22"/>
          <w:szCs w:val="22"/>
        </w:rPr>
        <w:t>poskytovatel</w:t>
      </w:r>
      <w:r w:rsidRPr="003F4CFF">
        <w:rPr>
          <w:rFonts w:asciiTheme="minorHAnsi" w:hAnsiTheme="minorHAnsi" w:cstheme="minorHAnsi"/>
          <w:sz w:val="22"/>
          <w:szCs w:val="22"/>
        </w:rPr>
        <w:t xml:space="preserve"> v průběhu provádění </w:t>
      </w:r>
      <w:r w:rsidR="00542954" w:rsidRPr="003F4CFF">
        <w:rPr>
          <w:rFonts w:asciiTheme="minorHAnsi" w:hAnsiTheme="minorHAnsi" w:cstheme="minorHAnsi"/>
          <w:sz w:val="22"/>
          <w:szCs w:val="22"/>
        </w:rPr>
        <w:t>předmětu plnění</w:t>
      </w:r>
      <w:r w:rsidRPr="003F4CFF">
        <w:rPr>
          <w:rFonts w:asciiTheme="minorHAnsi" w:hAnsiTheme="minorHAnsi" w:cstheme="minorHAnsi"/>
          <w:sz w:val="22"/>
          <w:szCs w:val="22"/>
        </w:rPr>
        <w:t xml:space="preserve">, že nelze dodržet termíny plnění stanovené v odstavci </w:t>
      </w:r>
      <w:r w:rsidR="002D193D" w:rsidRPr="003F4CFF">
        <w:rPr>
          <w:rFonts w:asciiTheme="minorHAnsi" w:hAnsiTheme="minorHAnsi" w:cstheme="minorHAnsi"/>
          <w:sz w:val="22"/>
          <w:szCs w:val="22"/>
        </w:rPr>
        <w:fldChar w:fldCharType="begin"/>
      </w:r>
      <w:r w:rsidR="002D193D" w:rsidRPr="003F4CFF">
        <w:rPr>
          <w:rFonts w:asciiTheme="minorHAnsi" w:hAnsiTheme="minorHAnsi" w:cstheme="minorHAnsi"/>
          <w:sz w:val="22"/>
          <w:szCs w:val="22"/>
        </w:rPr>
        <w:instrText xml:space="preserve"> REF _Ref11065537 \r \h </w:instrText>
      </w:r>
      <w:r w:rsidR="003F4CFF">
        <w:rPr>
          <w:rFonts w:asciiTheme="minorHAnsi" w:hAnsiTheme="minorHAnsi" w:cstheme="minorHAnsi"/>
          <w:sz w:val="22"/>
          <w:szCs w:val="22"/>
        </w:rPr>
        <w:instrText xml:space="preserve"> \* MERGEFORMAT </w:instrText>
      </w:r>
      <w:r w:rsidR="002D193D" w:rsidRPr="003F4CFF">
        <w:rPr>
          <w:rFonts w:asciiTheme="minorHAnsi" w:hAnsiTheme="minorHAnsi" w:cstheme="minorHAnsi"/>
          <w:sz w:val="22"/>
          <w:szCs w:val="22"/>
        </w:rPr>
      </w:r>
      <w:r w:rsidR="002D193D" w:rsidRPr="003F4CFF">
        <w:rPr>
          <w:rFonts w:asciiTheme="minorHAnsi" w:hAnsiTheme="minorHAnsi" w:cstheme="minorHAnsi"/>
          <w:sz w:val="22"/>
          <w:szCs w:val="22"/>
        </w:rPr>
        <w:fldChar w:fldCharType="separate"/>
      </w:r>
      <w:r w:rsidR="001620F9">
        <w:rPr>
          <w:rFonts w:asciiTheme="minorHAnsi" w:hAnsiTheme="minorHAnsi" w:cstheme="minorHAnsi"/>
          <w:sz w:val="22"/>
          <w:szCs w:val="22"/>
        </w:rPr>
        <w:t>24</w:t>
      </w:r>
      <w:r w:rsidR="002D193D" w:rsidRPr="003F4CFF">
        <w:rPr>
          <w:rFonts w:asciiTheme="minorHAnsi" w:hAnsiTheme="minorHAnsi" w:cstheme="minorHAnsi"/>
          <w:sz w:val="22"/>
          <w:szCs w:val="22"/>
        </w:rPr>
        <w:fldChar w:fldCharType="end"/>
      </w:r>
      <w:r w:rsidR="003A3AEE" w:rsidRPr="003F4CFF">
        <w:rPr>
          <w:rFonts w:asciiTheme="minorHAnsi" w:hAnsiTheme="minorHAnsi" w:cstheme="minorHAnsi"/>
          <w:sz w:val="22"/>
          <w:szCs w:val="22"/>
        </w:rPr>
        <w:t xml:space="preserve"> </w:t>
      </w:r>
      <w:r w:rsidRPr="003F4CFF">
        <w:rPr>
          <w:rFonts w:asciiTheme="minorHAnsi" w:hAnsiTheme="minorHAnsi" w:cstheme="minorHAnsi"/>
          <w:sz w:val="22"/>
          <w:szCs w:val="22"/>
        </w:rPr>
        <w:t xml:space="preserve">Smlouvy, je povinen vždy na to </w:t>
      </w:r>
      <w:r w:rsidR="00FD15D3" w:rsidRPr="003F4CFF">
        <w:rPr>
          <w:rFonts w:asciiTheme="minorHAnsi" w:hAnsiTheme="minorHAnsi" w:cstheme="minorHAnsi"/>
          <w:sz w:val="22"/>
          <w:szCs w:val="22"/>
        </w:rPr>
        <w:t>o</w:t>
      </w:r>
      <w:r w:rsidRPr="003F4CFF">
        <w:rPr>
          <w:rFonts w:asciiTheme="minorHAnsi" w:hAnsiTheme="minorHAnsi" w:cstheme="minorHAnsi"/>
          <w:sz w:val="22"/>
          <w:szCs w:val="22"/>
        </w:rPr>
        <w:t xml:space="preserve">bjednatele upozornit. Tím nejsou dotčeny další povinnosti </w:t>
      </w:r>
      <w:r w:rsidR="008A0545" w:rsidRPr="003F4CFF">
        <w:rPr>
          <w:rFonts w:asciiTheme="minorHAnsi" w:hAnsiTheme="minorHAnsi" w:cstheme="minorHAnsi"/>
          <w:sz w:val="22"/>
          <w:szCs w:val="22"/>
        </w:rPr>
        <w:t>poskytovatel</w:t>
      </w:r>
      <w:r w:rsidRPr="003F4CFF">
        <w:rPr>
          <w:rFonts w:asciiTheme="minorHAnsi" w:hAnsiTheme="minorHAnsi" w:cstheme="minorHAnsi"/>
          <w:sz w:val="22"/>
          <w:szCs w:val="22"/>
        </w:rPr>
        <w:t xml:space="preserve">e, zejména povinnost zaplatit smluvní pokutu za prodlení </w:t>
      </w:r>
      <w:r w:rsidR="0034600F" w:rsidRPr="003F4CFF">
        <w:rPr>
          <w:rFonts w:asciiTheme="minorHAnsi" w:hAnsiTheme="minorHAnsi" w:cstheme="minorHAnsi"/>
          <w:sz w:val="22"/>
          <w:szCs w:val="22"/>
        </w:rPr>
        <w:br/>
      </w:r>
      <w:r w:rsidRPr="003F4CFF">
        <w:rPr>
          <w:rFonts w:asciiTheme="minorHAnsi" w:hAnsiTheme="minorHAnsi" w:cstheme="minorHAnsi"/>
          <w:sz w:val="22"/>
          <w:szCs w:val="22"/>
        </w:rPr>
        <w:t xml:space="preserve">s předáním </w:t>
      </w:r>
      <w:r w:rsidR="00542954" w:rsidRPr="003F4CFF">
        <w:rPr>
          <w:rFonts w:asciiTheme="minorHAnsi" w:hAnsiTheme="minorHAnsi" w:cstheme="minorHAnsi"/>
          <w:sz w:val="22"/>
          <w:szCs w:val="22"/>
        </w:rPr>
        <w:t xml:space="preserve">předmětu plnění </w:t>
      </w:r>
      <w:r w:rsidRPr="003F4CFF">
        <w:rPr>
          <w:rFonts w:asciiTheme="minorHAnsi" w:hAnsiTheme="minorHAnsi" w:cstheme="minorHAnsi"/>
          <w:sz w:val="22"/>
          <w:szCs w:val="22"/>
        </w:rPr>
        <w:t>a</w:t>
      </w:r>
      <w:r w:rsidR="003219E6" w:rsidRPr="003F4CFF">
        <w:rPr>
          <w:rFonts w:asciiTheme="minorHAnsi" w:hAnsiTheme="minorHAnsi" w:cstheme="minorHAnsi"/>
          <w:sz w:val="22"/>
          <w:szCs w:val="22"/>
        </w:rPr>
        <w:t> </w:t>
      </w:r>
      <w:r w:rsidRPr="003F4CFF">
        <w:rPr>
          <w:rFonts w:asciiTheme="minorHAnsi" w:hAnsiTheme="minorHAnsi" w:cstheme="minorHAnsi"/>
          <w:sz w:val="22"/>
          <w:szCs w:val="22"/>
        </w:rPr>
        <w:t xml:space="preserve">odpovědnost </w:t>
      </w:r>
      <w:r w:rsidR="008A0545" w:rsidRPr="003F4CFF">
        <w:rPr>
          <w:rFonts w:asciiTheme="minorHAnsi" w:hAnsiTheme="minorHAnsi" w:cstheme="minorHAnsi"/>
          <w:sz w:val="22"/>
          <w:szCs w:val="22"/>
        </w:rPr>
        <w:t>poskytovatel</w:t>
      </w:r>
      <w:r w:rsidRPr="003F4CFF">
        <w:rPr>
          <w:rFonts w:asciiTheme="minorHAnsi" w:hAnsiTheme="minorHAnsi" w:cstheme="minorHAnsi"/>
          <w:sz w:val="22"/>
          <w:szCs w:val="22"/>
        </w:rPr>
        <w:t xml:space="preserve">e za škodu. </w:t>
      </w:r>
      <w:bookmarkStart w:id="19" w:name="_Ref380600013"/>
      <w:bookmarkStart w:id="20" w:name="_Ref380654090"/>
      <w:bookmarkStart w:id="21" w:name="_Toc380671106"/>
      <w:bookmarkStart w:id="22" w:name="_Toc383117518"/>
    </w:p>
    <w:p w14:paraId="467AB6D1" w14:textId="77777777" w:rsidR="00041F3A" w:rsidRPr="003F4CFF" w:rsidRDefault="00041F3A" w:rsidP="005B3328">
      <w:pPr>
        <w:jc w:val="center"/>
        <w:rPr>
          <w:rFonts w:asciiTheme="minorHAnsi" w:hAnsiTheme="minorHAnsi" w:cstheme="minorHAnsi"/>
          <w:szCs w:val="22"/>
          <w:lang w:eastAsia="ar-SA"/>
        </w:rPr>
      </w:pPr>
    </w:p>
    <w:p w14:paraId="012F9993" w14:textId="73558CC6" w:rsidR="007F22C9" w:rsidRPr="003F4CFF" w:rsidRDefault="003A3AEE" w:rsidP="00642990">
      <w:pPr>
        <w:pStyle w:val="Nadpis1"/>
        <w:rPr>
          <w:rFonts w:asciiTheme="minorHAnsi" w:hAnsiTheme="minorHAnsi" w:cstheme="minorHAnsi"/>
          <w:szCs w:val="22"/>
        </w:rPr>
      </w:pPr>
      <w:r w:rsidRPr="003F4CFF">
        <w:rPr>
          <w:rFonts w:asciiTheme="minorHAnsi" w:hAnsiTheme="minorHAnsi" w:cstheme="minorHAnsi"/>
          <w:szCs w:val="22"/>
        </w:rPr>
        <w:lastRenderedPageBreak/>
        <w:t>PŘEDÁNÍ</w:t>
      </w:r>
      <w:r w:rsidR="007F22C9" w:rsidRPr="003F4CFF">
        <w:rPr>
          <w:rFonts w:asciiTheme="minorHAnsi" w:hAnsiTheme="minorHAnsi" w:cstheme="minorHAnsi"/>
          <w:szCs w:val="22"/>
        </w:rPr>
        <w:t xml:space="preserve"> A PŘEVZETÍ </w:t>
      </w:r>
      <w:bookmarkEnd w:id="19"/>
      <w:bookmarkEnd w:id="20"/>
      <w:bookmarkEnd w:id="21"/>
      <w:bookmarkEnd w:id="22"/>
      <w:r w:rsidR="00E65FDF" w:rsidRPr="003F4CFF">
        <w:rPr>
          <w:rFonts w:asciiTheme="minorHAnsi" w:hAnsiTheme="minorHAnsi" w:cstheme="minorHAnsi"/>
          <w:szCs w:val="22"/>
        </w:rPr>
        <w:t>PŘEDMĚTU PLĚNÍ</w:t>
      </w:r>
    </w:p>
    <w:p w14:paraId="1A233C1A" w14:textId="77777777" w:rsidR="00020C8E" w:rsidRPr="003F4CFF" w:rsidRDefault="00020C8E" w:rsidP="001620F9">
      <w:pPr>
        <w:keepNext/>
        <w:jc w:val="both"/>
        <w:rPr>
          <w:rFonts w:asciiTheme="minorHAnsi" w:hAnsiTheme="minorHAnsi" w:cstheme="minorHAnsi"/>
          <w:szCs w:val="22"/>
          <w:lang w:eastAsia="ar-SA"/>
        </w:rPr>
      </w:pPr>
    </w:p>
    <w:p w14:paraId="1ABE122E" w14:textId="0CA359EC" w:rsidR="00F930DA" w:rsidRPr="003F4CFF" w:rsidRDefault="008A0545" w:rsidP="001620F9">
      <w:pPr>
        <w:keepNext/>
        <w:numPr>
          <w:ilvl w:val="0"/>
          <w:numId w:val="1"/>
        </w:numPr>
        <w:jc w:val="both"/>
        <w:rPr>
          <w:rFonts w:asciiTheme="minorHAnsi" w:hAnsiTheme="minorHAnsi" w:cstheme="minorHAnsi"/>
          <w:szCs w:val="22"/>
        </w:rPr>
      </w:pPr>
      <w:r w:rsidRPr="003F4CFF">
        <w:rPr>
          <w:rFonts w:asciiTheme="minorHAnsi" w:hAnsiTheme="minorHAnsi" w:cstheme="minorHAnsi"/>
          <w:szCs w:val="22"/>
        </w:rPr>
        <w:t>Poskytovatel</w:t>
      </w:r>
      <w:r w:rsidR="00F930DA" w:rsidRPr="003F4CFF">
        <w:rPr>
          <w:rFonts w:asciiTheme="minorHAnsi" w:hAnsiTheme="minorHAnsi" w:cstheme="minorHAnsi"/>
          <w:szCs w:val="22"/>
        </w:rPr>
        <w:t xml:space="preserve"> je povinen písemně informovat </w:t>
      </w:r>
      <w:r w:rsidR="00FD15D3" w:rsidRPr="003F4CFF">
        <w:rPr>
          <w:rFonts w:asciiTheme="minorHAnsi" w:hAnsiTheme="minorHAnsi" w:cstheme="minorHAnsi"/>
          <w:szCs w:val="22"/>
        </w:rPr>
        <w:t>o</w:t>
      </w:r>
      <w:r w:rsidR="00F930DA" w:rsidRPr="003F4CFF">
        <w:rPr>
          <w:rFonts w:asciiTheme="minorHAnsi" w:hAnsiTheme="minorHAnsi" w:cstheme="minorHAnsi"/>
          <w:szCs w:val="22"/>
        </w:rPr>
        <w:t xml:space="preserve">bjednatele o termínu předání </w:t>
      </w:r>
      <w:r w:rsidR="00542954" w:rsidRPr="003F4CFF">
        <w:rPr>
          <w:rFonts w:asciiTheme="minorHAnsi" w:hAnsiTheme="minorHAnsi" w:cstheme="minorHAnsi"/>
          <w:szCs w:val="22"/>
        </w:rPr>
        <w:t xml:space="preserve">předmětu plnění </w:t>
      </w:r>
      <w:r w:rsidR="00F930DA" w:rsidRPr="003F4CFF">
        <w:rPr>
          <w:rFonts w:asciiTheme="minorHAnsi" w:hAnsiTheme="minorHAnsi" w:cstheme="minorHAnsi"/>
          <w:szCs w:val="22"/>
        </w:rPr>
        <w:t xml:space="preserve">alespoň </w:t>
      </w:r>
      <w:r w:rsidR="00AB3141" w:rsidRPr="003F4CFF">
        <w:rPr>
          <w:rFonts w:asciiTheme="minorHAnsi" w:hAnsiTheme="minorHAnsi" w:cstheme="minorHAnsi"/>
          <w:szCs w:val="22"/>
        </w:rPr>
        <w:t>5</w:t>
      </w:r>
      <w:r w:rsidR="00362D87" w:rsidRPr="003F4CFF">
        <w:rPr>
          <w:rFonts w:asciiTheme="minorHAnsi" w:hAnsiTheme="minorHAnsi" w:cstheme="minorHAnsi"/>
          <w:szCs w:val="22"/>
        </w:rPr>
        <w:t> </w:t>
      </w:r>
      <w:r w:rsidR="00AB3141" w:rsidRPr="003F4CFF">
        <w:rPr>
          <w:rFonts w:asciiTheme="minorHAnsi" w:hAnsiTheme="minorHAnsi" w:cstheme="minorHAnsi"/>
          <w:szCs w:val="22"/>
        </w:rPr>
        <w:t xml:space="preserve">pracovních </w:t>
      </w:r>
      <w:r w:rsidR="00F930DA" w:rsidRPr="003F4CFF">
        <w:rPr>
          <w:rFonts w:asciiTheme="minorHAnsi" w:hAnsiTheme="minorHAnsi" w:cstheme="minorHAnsi"/>
          <w:szCs w:val="22"/>
        </w:rPr>
        <w:t>dnů předem.</w:t>
      </w:r>
    </w:p>
    <w:p w14:paraId="41ECA48D" w14:textId="77777777" w:rsidR="00F930DA" w:rsidRPr="003F4CFF" w:rsidRDefault="00F930DA" w:rsidP="005B3328">
      <w:pPr>
        <w:ind w:left="567"/>
        <w:jc w:val="both"/>
        <w:rPr>
          <w:rFonts w:asciiTheme="minorHAnsi" w:hAnsiTheme="minorHAnsi" w:cstheme="minorHAnsi"/>
          <w:szCs w:val="22"/>
        </w:rPr>
      </w:pPr>
    </w:p>
    <w:p w14:paraId="7A47E120" w14:textId="0F3003DD" w:rsidR="00AF2E6C" w:rsidRPr="003F4CFF" w:rsidRDefault="00F930DA" w:rsidP="005B3328">
      <w:pPr>
        <w:numPr>
          <w:ilvl w:val="0"/>
          <w:numId w:val="1"/>
        </w:numPr>
        <w:jc w:val="both"/>
        <w:rPr>
          <w:rFonts w:asciiTheme="minorHAnsi" w:hAnsiTheme="minorHAnsi" w:cstheme="minorHAnsi"/>
          <w:szCs w:val="22"/>
        </w:rPr>
      </w:pPr>
      <w:r w:rsidRPr="003F4CFF">
        <w:rPr>
          <w:rFonts w:asciiTheme="minorHAnsi" w:hAnsiTheme="minorHAnsi" w:cstheme="minorHAnsi"/>
          <w:szCs w:val="22"/>
        </w:rPr>
        <w:t xml:space="preserve">Závazek </w:t>
      </w:r>
      <w:r w:rsidR="008A0545" w:rsidRPr="003F4CFF">
        <w:rPr>
          <w:rFonts w:asciiTheme="minorHAnsi" w:hAnsiTheme="minorHAnsi" w:cstheme="minorHAnsi"/>
          <w:szCs w:val="22"/>
        </w:rPr>
        <w:t>poskytovatel</w:t>
      </w:r>
      <w:r w:rsidRPr="003F4CFF">
        <w:rPr>
          <w:rFonts w:asciiTheme="minorHAnsi" w:hAnsiTheme="minorHAnsi" w:cstheme="minorHAnsi"/>
          <w:szCs w:val="22"/>
        </w:rPr>
        <w:t xml:space="preserve">e provést </w:t>
      </w:r>
      <w:r w:rsidR="00542954" w:rsidRPr="003F4CFF">
        <w:rPr>
          <w:rFonts w:asciiTheme="minorHAnsi" w:hAnsiTheme="minorHAnsi" w:cstheme="minorHAnsi"/>
          <w:szCs w:val="22"/>
        </w:rPr>
        <w:t xml:space="preserve">předmět plnění </w:t>
      </w:r>
      <w:r w:rsidRPr="003F4CFF">
        <w:rPr>
          <w:rFonts w:asciiTheme="minorHAnsi" w:hAnsiTheme="minorHAnsi" w:cstheme="minorHAnsi"/>
          <w:szCs w:val="22"/>
        </w:rPr>
        <w:t xml:space="preserve">podle </w:t>
      </w:r>
      <w:r w:rsidR="007B4833" w:rsidRPr="003F4CFF">
        <w:rPr>
          <w:rFonts w:asciiTheme="minorHAnsi" w:hAnsiTheme="minorHAnsi" w:cstheme="minorHAnsi"/>
          <w:szCs w:val="22"/>
        </w:rPr>
        <w:t>s</w:t>
      </w:r>
      <w:r w:rsidRPr="003F4CFF">
        <w:rPr>
          <w:rFonts w:asciiTheme="minorHAnsi" w:hAnsiTheme="minorHAnsi" w:cstheme="minorHAnsi"/>
          <w:szCs w:val="22"/>
        </w:rPr>
        <w:t xml:space="preserve">mlouvy </w:t>
      </w:r>
      <w:r w:rsidR="00790DB6" w:rsidRPr="003F4CFF">
        <w:rPr>
          <w:rFonts w:asciiTheme="minorHAnsi" w:hAnsiTheme="minorHAnsi" w:cstheme="minorHAnsi"/>
          <w:szCs w:val="22"/>
        </w:rPr>
        <w:t xml:space="preserve">a pokynů </w:t>
      </w:r>
      <w:r w:rsidR="00FD15D3" w:rsidRPr="003F4CFF">
        <w:rPr>
          <w:rFonts w:asciiTheme="minorHAnsi" w:hAnsiTheme="minorHAnsi" w:cstheme="minorHAnsi"/>
          <w:szCs w:val="22"/>
        </w:rPr>
        <w:t>o</w:t>
      </w:r>
      <w:r w:rsidR="00790DB6" w:rsidRPr="003F4CFF">
        <w:rPr>
          <w:rFonts w:asciiTheme="minorHAnsi" w:hAnsiTheme="minorHAnsi" w:cstheme="minorHAnsi"/>
          <w:szCs w:val="22"/>
        </w:rPr>
        <w:t xml:space="preserve">bjednatele </w:t>
      </w:r>
      <w:r w:rsidRPr="003F4CFF">
        <w:rPr>
          <w:rFonts w:asciiTheme="minorHAnsi" w:hAnsiTheme="minorHAnsi" w:cstheme="minorHAnsi"/>
          <w:szCs w:val="22"/>
        </w:rPr>
        <w:t xml:space="preserve">je splněn jeho včasným dokončením a předáním </w:t>
      </w:r>
      <w:r w:rsidR="00FD15D3" w:rsidRPr="003F4CFF">
        <w:rPr>
          <w:rFonts w:asciiTheme="minorHAnsi" w:hAnsiTheme="minorHAnsi" w:cstheme="minorHAnsi"/>
          <w:szCs w:val="22"/>
        </w:rPr>
        <w:t>o</w:t>
      </w:r>
      <w:r w:rsidRPr="003F4CFF">
        <w:rPr>
          <w:rFonts w:asciiTheme="minorHAnsi" w:hAnsiTheme="minorHAnsi" w:cstheme="minorHAnsi"/>
          <w:szCs w:val="22"/>
        </w:rPr>
        <w:t xml:space="preserve">bjednateli, včetně </w:t>
      </w:r>
      <w:r w:rsidR="00230EA5" w:rsidRPr="003F4CFF">
        <w:rPr>
          <w:rFonts w:asciiTheme="minorHAnsi" w:hAnsiTheme="minorHAnsi" w:cstheme="minorHAnsi"/>
          <w:szCs w:val="22"/>
        </w:rPr>
        <w:t xml:space="preserve">zaškolení obsluhy, </w:t>
      </w:r>
      <w:r w:rsidRPr="003F4CFF">
        <w:rPr>
          <w:rFonts w:asciiTheme="minorHAnsi" w:hAnsiTheme="minorHAnsi" w:cstheme="minorHAnsi"/>
          <w:szCs w:val="22"/>
        </w:rPr>
        <w:t xml:space="preserve">předání veškerých dokladů nezbytných k užívání </w:t>
      </w:r>
      <w:r w:rsidR="00AB428D" w:rsidRPr="003F4CFF">
        <w:rPr>
          <w:rFonts w:asciiTheme="minorHAnsi" w:hAnsiTheme="minorHAnsi" w:cstheme="minorHAnsi"/>
          <w:szCs w:val="22"/>
        </w:rPr>
        <w:t>předmětu plnění</w:t>
      </w:r>
      <w:r w:rsidRPr="003F4CFF">
        <w:rPr>
          <w:rFonts w:asciiTheme="minorHAnsi" w:hAnsiTheme="minorHAnsi" w:cstheme="minorHAnsi"/>
          <w:szCs w:val="22"/>
        </w:rPr>
        <w:t xml:space="preserve">, k uvedení </w:t>
      </w:r>
      <w:r w:rsidR="00AB428D" w:rsidRPr="003F4CFF">
        <w:rPr>
          <w:rFonts w:asciiTheme="minorHAnsi" w:hAnsiTheme="minorHAnsi" w:cstheme="minorHAnsi"/>
          <w:szCs w:val="22"/>
        </w:rPr>
        <w:t xml:space="preserve">předmětu plnění </w:t>
      </w:r>
      <w:r w:rsidRPr="003F4CFF">
        <w:rPr>
          <w:rFonts w:asciiTheme="minorHAnsi" w:hAnsiTheme="minorHAnsi" w:cstheme="minorHAnsi"/>
          <w:szCs w:val="22"/>
        </w:rPr>
        <w:t xml:space="preserve">do trvalého provozu, a dalších dokladů stanovených </w:t>
      </w:r>
      <w:r w:rsidR="00FD15D3" w:rsidRPr="003F4CFF">
        <w:rPr>
          <w:rFonts w:asciiTheme="minorHAnsi" w:hAnsiTheme="minorHAnsi" w:cstheme="minorHAnsi"/>
          <w:szCs w:val="22"/>
        </w:rPr>
        <w:t>s</w:t>
      </w:r>
      <w:r w:rsidRPr="003F4CFF">
        <w:rPr>
          <w:rFonts w:asciiTheme="minorHAnsi" w:hAnsiTheme="minorHAnsi" w:cstheme="minorHAnsi"/>
          <w:szCs w:val="22"/>
        </w:rPr>
        <w:t>mlouvou, právními předpisy či rozhodnutími orgánů veřejné správy.</w:t>
      </w:r>
    </w:p>
    <w:p w14:paraId="6C8C58DE" w14:textId="77777777" w:rsidR="00F930DA" w:rsidRPr="003F4CFF" w:rsidRDefault="00F930DA" w:rsidP="005B3328">
      <w:pPr>
        <w:jc w:val="both"/>
        <w:rPr>
          <w:rFonts w:asciiTheme="minorHAnsi" w:hAnsiTheme="minorHAnsi" w:cstheme="minorHAnsi"/>
          <w:szCs w:val="22"/>
        </w:rPr>
      </w:pPr>
    </w:p>
    <w:p w14:paraId="03C5A7A2" w14:textId="63DDF116" w:rsidR="00B83F1D" w:rsidRPr="003F4CFF" w:rsidRDefault="00F930DA" w:rsidP="005B3328">
      <w:pPr>
        <w:numPr>
          <w:ilvl w:val="0"/>
          <w:numId w:val="1"/>
        </w:numPr>
        <w:suppressAutoHyphens/>
        <w:jc w:val="both"/>
        <w:rPr>
          <w:rFonts w:asciiTheme="minorHAnsi" w:hAnsiTheme="minorHAnsi" w:cstheme="minorHAnsi"/>
          <w:szCs w:val="22"/>
        </w:rPr>
      </w:pPr>
      <w:r w:rsidRPr="003F4CFF">
        <w:rPr>
          <w:rFonts w:asciiTheme="minorHAnsi" w:hAnsiTheme="minorHAnsi" w:cstheme="minorHAnsi"/>
          <w:szCs w:val="22"/>
        </w:rPr>
        <w:t xml:space="preserve">V případě, že platné a účinné právní předpisy, rozhodnutí, povolení, souhlasy či vyjádření orgánů veřejné správy týkající se </w:t>
      </w:r>
      <w:r w:rsidR="00AB428D" w:rsidRPr="003F4CFF">
        <w:rPr>
          <w:rFonts w:asciiTheme="minorHAnsi" w:hAnsiTheme="minorHAnsi" w:cstheme="minorHAnsi"/>
          <w:szCs w:val="22"/>
        </w:rPr>
        <w:t xml:space="preserve">předmětu plnění </w:t>
      </w:r>
      <w:r w:rsidRPr="003F4CFF">
        <w:rPr>
          <w:rFonts w:asciiTheme="minorHAnsi" w:hAnsiTheme="minorHAnsi" w:cstheme="minorHAnsi"/>
          <w:szCs w:val="22"/>
        </w:rPr>
        <w:t xml:space="preserve">nebo technické normy předepisují provedení zkoušek, revizí, atestů a měření či zajištění prohlášení o shodě týkajících se </w:t>
      </w:r>
      <w:r w:rsidR="00AB428D" w:rsidRPr="003F4CFF">
        <w:rPr>
          <w:rFonts w:asciiTheme="minorHAnsi" w:hAnsiTheme="minorHAnsi" w:cstheme="minorHAnsi"/>
          <w:szCs w:val="22"/>
        </w:rPr>
        <w:t>předmětu plnění</w:t>
      </w:r>
      <w:r w:rsidRPr="003F4CFF">
        <w:rPr>
          <w:rFonts w:asciiTheme="minorHAnsi" w:hAnsiTheme="minorHAnsi" w:cstheme="minorHAnsi"/>
          <w:szCs w:val="22"/>
        </w:rPr>
        <w:t xml:space="preserve">, je </w:t>
      </w:r>
      <w:r w:rsidR="008A0545" w:rsidRPr="003F4CFF">
        <w:rPr>
          <w:rFonts w:asciiTheme="minorHAnsi" w:hAnsiTheme="minorHAnsi" w:cstheme="minorHAnsi"/>
          <w:szCs w:val="22"/>
        </w:rPr>
        <w:t>poskytovatel</w:t>
      </w:r>
      <w:r w:rsidRPr="003F4CFF">
        <w:rPr>
          <w:rFonts w:asciiTheme="minorHAnsi" w:hAnsiTheme="minorHAnsi" w:cstheme="minorHAnsi"/>
          <w:szCs w:val="22"/>
        </w:rPr>
        <w:t xml:space="preserve"> povinen zajistit jejich úspěšné provedení před předáním </w:t>
      </w:r>
      <w:r w:rsidR="00AB428D" w:rsidRPr="003F4CFF">
        <w:rPr>
          <w:rFonts w:asciiTheme="minorHAnsi" w:hAnsiTheme="minorHAnsi" w:cstheme="minorHAnsi"/>
          <w:szCs w:val="22"/>
        </w:rPr>
        <w:t xml:space="preserve">předmětu plnění </w:t>
      </w:r>
      <w:r w:rsidR="00FD15D3" w:rsidRPr="003F4CFF">
        <w:rPr>
          <w:rFonts w:asciiTheme="minorHAnsi" w:hAnsiTheme="minorHAnsi" w:cstheme="minorHAnsi"/>
          <w:szCs w:val="22"/>
        </w:rPr>
        <w:t>o</w:t>
      </w:r>
      <w:r w:rsidRPr="003F4CFF">
        <w:rPr>
          <w:rFonts w:asciiTheme="minorHAnsi" w:hAnsiTheme="minorHAnsi" w:cstheme="minorHAnsi"/>
          <w:szCs w:val="22"/>
        </w:rPr>
        <w:t>bjednateli.</w:t>
      </w:r>
    </w:p>
    <w:p w14:paraId="03C3B673" w14:textId="77777777" w:rsidR="00F930DA" w:rsidRPr="003F4CFF" w:rsidRDefault="00F930DA" w:rsidP="005B3328">
      <w:pPr>
        <w:suppressAutoHyphens/>
        <w:jc w:val="both"/>
        <w:rPr>
          <w:rFonts w:asciiTheme="minorHAnsi" w:hAnsiTheme="minorHAnsi" w:cstheme="minorHAnsi"/>
          <w:szCs w:val="22"/>
        </w:rPr>
      </w:pPr>
    </w:p>
    <w:p w14:paraId="50BCA9BF" w14:textId="5476D1C7" w:rsidR="001D0F7C" w:rsidRPr="003F4CFF" w:rsidRDefault="00F930DA" w:rsidP="005B3328">
      <w:pPr>
        <w:numPr>
          <w:ilvl w:val="0"/>
          <w:numId w:val="1"/>
        </w:numPr>
        <w:jc w:val="both"/>
        <w:rPr>
          <w:rFonts w:asciiTheme="minorHAnsi" w:hAnsiTheme="minorHAnsi" w:cstheme="minorHAnsi"/>
          <w:szCs w:val="22"/>
        </w:rPr>
      </w:pPr>
      <w:r w:rsidRPr="003F4CFF">
        <w:rPr>
          <w:rFonts w:asciiTheme="minorHAnsi" w:hAnsiTheme="minorHAnsi" w:cstheme="minorHAnsi"/>
          <w:szCs w:val="22"/>
        </w:rPr>
        <w:t xml:space="preserve">Objednatel </w:t>
      </w:r>
      <w:r w:rsidR="00AB428D" w:rsidRPr="003F4CFF">
        <w:rPr>
          <w:rFonts w:asciiTheme="minorHAnsi" w:hAnsiTheme="minorHAnsi" w:cstheme="minorHAnsi"/>
          <w:szCs w:val="22"/>
        </w:rPr>
        <w:t xml:space="preserve">předmět plnění </w:t>
      </w:r>
      <w:r w:rsidRPr="003F4CFF">
        <w:rPr>
          <w:rFonts w:asciiTheme="minorHAnsi" w:hAnsiTheme="minorHAnsi" w:cstheme="minorHAnsi"/>
          <w:szCs w:val="22"/>
        </w:rPr>
        <w:t xml:space="preserve">převezme za předpokladu, že je </w:t>
      </w:r>
      <w:r w:rsidR="00AB428D" w:rsidRPr="003F4CFF">
        <w:rPr>
          <w:rFonts w:asciiTheme="minorHAnsi" w:hAnsiTheme="minorHAnsi" w:cstheme="minorHAnsi"/>
          <w:szCs w:val="22"/>
        </w:rPr>
        <w:t xml:space="preserve">předmět plnění </w:t>
      </w:r>
      <w:r w:rsidRPr="003F4CFF">
        <w:rPr>
          <w:rFonts w:asciiTheme="minorHAnsi" w:hAnsiTheme="minorHAnsi" w:cstheme="minorHAnsi"/>
          <w:szCs w:val="22"/>
        </w:rPr>
        <w:t>dokončen, odpovídá Smlouvě, je plně funkční a je prost</w:t>
      </w:r>
      <w:r w:rsidR="00B555CA" w:rsidRPr="003F4CFF">
        <w:rPr>
          <w:rFonts w:asciiTheme="minorHAnsi" w:hAnsiTheme="minorHAnsi" w:cstheme="minorHAnsi"/>
          <w:szCs w:val="22"/>
        </w:rPr>
        <w:t>ý</w:t>
      </w:r>
      <w:r w:rsidRPr="003F4CFF">
        <w:rPr>
          <w:rFonts w:asciiTheme="minorHAnsi" w:hAnsiTheme="minorHAnsi" w:cstheme="minorHAnsi"/>
          <w:szCs w:val="22"/>
        </w:rPr>
        <w:t xml:space="preserve"> </w:t>
      </w:r>
      <w:r w:rsidR="007E2C0A" w:rsidRPr="003F4CFF">
        <w:rPr>
          <w:rFonts w:asciiTheme="minorHAnsi" w:hAnsiTheme="minorHAnsi" w:cstheme="minorHAnsi"/>
          <w:szCs w:val="22"/>
        </w:rPr>
        <w:t xml:space="preserve">zjevných </w:t>
      </w:r>
      <w:r w:rsidRPr="003F4CFF">
        <w:rPr>
          <w:rFonts w:asciiTheme="minorHAnsi" w:hAnsiTheme="minorHAnsi" w:cstheme="minorHAnsi"/>
          <w:szCs w:val="22"/>
        </w:rPr>
        <w:t xml:space="preserve">vad a nedodělků s výjimkou ojedinělých drobných vad a nedodělků, jež nebrání řádnému užívání </w:t>
      </w:r>
      <w:r w:rsidR="00AB428D" w:rsidRPr="003F4CFF">
        <w:rPr>
          <w:rFonts w:asciiTheme="minorHAnsi" w:hAnsiTheme="minorHAnsi" w:cstheme="minorHAnsi"/>
          <w:szCs w:val="22"/>
        </w:rPr>
        <w:t xml:space="preserve">předmětu plnění </w:t>
      </w:r>
      <w:r w:rsidRPr="003F4CFF">
        <w:rPr>
          <w:rFonts w:asciiTheme="minorHAnsi" w:hAnsiTheme="minorHAnsi" w:cstheme="minorHAnsi"/>
          <w:szCs w:val="22"/>
        </w:rPr>
        <w:t>funkčně ani esteticky, ani jeho užívání podstatným způsobem neomezují.</w:t>
      </w:r>
    </w:p>
    <w:p w14:paraId="5A68AAEA" w14:textId="77777777" w:rsidR="00334302" w:rsidRPr="003F4CFF" w:rsidRDefault="00334302" w:rsidP="005B3328">
      <w:pPr>
        <w:ind w:left="567"/>
        <w:jc w:val="both"/>
        <w:rPr>
          <w:rFonts w:asciiTheme="minorHAnsi" w:hAnsiTheme="minorHAnsi" w:cstheme="minorHAnsi"/>
          <w:szCs w:val="22"/>
        </w:rPr>
      </w:pPr>
    </w:p>
    <w:p w14:paraId="1E60D17B" w14:textId="472BE739" w:rsidR="00334302" w:rsidRPr="003F4CFF" w:rsidRDefault="00334302" w:rsidP="005B3328">
      <w:pPr>
        <w:pStyle w:val="Default"/>
        <w:numPr>
          <w:ilvl w:val="0"/>
          <w:numId w:val="1"/>
        </w:numPr>
        <w:jc w:val="both"/>
        <w:rPr>
          <w:rFonts w:asciiTheme="minorHAnsi" w:hAnsiTheme="minorHAnsi" w:cstheme="minorHAnsi"/>
          <w:sz w:val="22"/>
          <w:szCs w:val="22"/>
        </w:rPr>
      </w:pPr>
      <w:r w:rsidRPr="003F4CFF">
        <w:rPr>
          <w:rFonts w:asciiTheme="minorHAnsi" w:hAnsiTheme="minorHAnsi" w:cstheme="minorHAnsi"/>
          <w:sz w:val="22"/>
          <w:szCs w:val="22"/>
        </w:rPr>
        <w:t xml:space="preserve">Je-li k provedení </w:t>
      </w:r>
      <w:r w:rsidR="00AB428D" w:rsidRPr="003F4CFF">
        <w:rPr>
          <w:rFonts w:asciiTheme="minorHAnsi" w:hAnsiTheme="minorHAnsi" w:cstheme="minorHAnsi"/>
          <w:sz w:val="22"/>
          <w:szCs w:val="22"/>
        </w:rPr>
        <w:t xml:space="preserve">předmětu plnění </w:t>
      </w:r>
      <w:r w:rsidRPr="003F4CFF">
        <w:rPr>
          <w:rFonts w:asciiTheme="minorHAnsi" w:hAnsiTheme="minorHAnsi" w:cstheme="minorHAnsi"/>
          <w:sz w:val="22"/>
          <w:szCs w:val="22"/>
        </w:rPr>
        <w:t xml:space="preserve">nutná součinnost </w:t>
      </w:r>
      <w:r w:rsidR="00FD15D3" w:rsidRPr="003F4CFF">
        <w:rPr>
          <w:rFonts w:asciiTheme="minorHAnsi" w:hAnsiTheme="minorHAnsi" w:cstheme="minorHAnsi"/>
          <w:sz w:val="22"/>
          <w:szCs w:val="22"/>
        </w:rPr>
        <w:t>o</w:t>
      </w:r>
      <w:r w:rsidRPr="003F4CFF">
        <w:rPr>
          <w:rFonts w:asciiTheme="minorHAnsi" w:hAnsiTheme="minorHAnsi" w:cstheme="minorHAnsi"/>
          <w:sz w:val="22"/>
          <w:szCs w:val="22"/>
        </w:rPr>
        <w:t xml:space="preserve">bjednatele, </w:t>
      </w:r>
      <w:r w:rsidR="008A0545" w:rsidRPr="003F4CFF">
        <w:rPr>
          <w:rFonts w:asciiTheme="minorHAnsi" w:hAnsiTheme="minorHAnsi" w:cstheme="minorHAnsi"/>
          <w:sz w:val="22"/>
          <w:szCs w:val="22"/>
        </w:rPr>
        <w:t>poskytovatel</w:t>
      </w:r>
      <w:r w:rsidRPr="003F4CFF">
        <w:rPr>
          <w:rFonts w:asciiTheme="minorHAnsi" w:hAnsiTheme="minorHAnsi" w:cstheme="minorHAnsi"/>
          <w:sz w:val="22"/>
          <w:szCs w:val="22"/>
        </w:rPr>
        <w:t xml:space="preserve"> informuje </w:t>
      </w:r>
      <w:r w:rsidR="00FD15D3" w:rsidRPr="003F4CFF">
        <w:rPr>
          <w:rFonts w:asciiTheme="minorHAnsi" w:hAnsiTheme="minorHAnsi" w:cstheme="minorHAnsi"/>
          <w:sz w:val="22"/>
          <w:szCs w:val="22"/>
        </w:rPr>
        <w:t>o</w:t>
      </w:r>
      <w:r w:rsidRPr="003F4CFF">
        <w:rPr>
          <w:rFonts w:asciiTheme="minorHAnsi" w:hAnsiTheme="minorHAnsi" w:cstheme="minorHAnsi"/>
          <w:sz w:val="22"/>
          <w:szCs w:val="22"/>
        </w:rPr>
        <w:t xml:space="preserve">bjednatele o rozsahu a formě požadované součinnosti alespoň 3 pracovních dnů předem a určí mu přiměřenou lhůtu k jejímu poskytnutí. Neposkytne-li </w:t>
      </w:r>
      <w:r w:rsidR="00FD15D3" w:rsidRPr="003F4CFF">
        <w:rPr>
          <w:rFonts w:asciiTheme="minorHAnsi" w:hAnsiTheme="minorHAnsi" w:cstheme="minorHAnsi"/>
          <w:sz w:val="22"/>
          <w:szCs w:val="22"/>
        </w:rPr>
        <w:t>o</w:t>
      </w:r>
      <w:r w:rsidRPr="003F4CFF">
        <w:rPr>
          <w:rFonts w:asciiTheme="minorHAnsi" w:hAnsiTheme="minorHAnsi" w:cstheme="minorHAnsi"/>
          <w:sz w:val="22"/>
          <w:szCs w:val="22"/>
        </w:rPr>
        <w:t xml:space="preserve">bjednatel </w:t>
      </w:r>
      <w:r w:rsidR="008A0545" w:rsidRPr="003F4CFF">
        <w:rPr>
          <w:rFonts w:asciiTheme="minorHAnsi" w:hAnsiTheme="minorHAnsi" w:cstheme="minorHAnsi"/>
          <w:sz w:val="22"/>
          <w:szCs w:val="22"/>
        </w:rPr>
        <w:t>poskytovatel</w:t>
      </w:r>
      <w:r w:rsidRPr="003F4CFF">
        <w:rPr>
          <w:rFonts w:asciiTheme="minorHAnsi" w:hAnsiTheme="minorHAnsi" w:cstheme="minorHAnsi"/>
          <w:sz w:val="22"/>
          <w:szCs w:val="22"/>
        </w:rPr>
        <w:t xml:space="preserve">i požadovanou součinnost, ačkoliv byl o potřebě poskytnutí součinnosti </w:t>
      </w:r>
      <w:r w:rsidR="008A0545" w:rsidRPr="003F4CFF">
        <w:rPr>
          <w:rFonts w:asciiTheme="minorHAnsi" w:hAnsiTheme="minorHAnsi" w:cstheme="minorHAnsi"/>
          <w:sz w:val="22"/>
          <w:szCs w:val="22"/>
        </w:rPr>
        <w:t>poskytovatel</w:t>
      </w:r>
      <w:r w:rsidRPr="003F4CFF">
        <w:rPr>
          <w:rFonts w:asciiTheme="minorHAnsi" w:hAnsiTheme="minorHAnsi" w:cstheme="minorHAnsi"/>
          <w:sz w:val="22"/>
          <w:szCs w:val="22"/>
        </w:rPr>
        <w:t xml:space="preserve">em včas informován a byla mu k poskytnutí součinnost </w:t>
      </w:r>
      <w:r w:rsidR="008A0545" w:rsidRPr="003F4CFF">
        <w:rPr>
          <w:rFonts w:asciiTheme="minorHAnsi" w:hAnsiTheme="minorHAnsi" w:cstheme="minorHAnsi"/>
          <w:sz w:val="22"/>
          <w:szCs w:val="22"/>
        </w:rPr>
        <w:t>poskytovatel</w:t>
      </w:r>
      <w:r w:rsidRPr="003F4CFF">
        <w:rPr>
          <w:rFonts w:asciiTheme="minorHAnsi" w:hAnsiTheme="minorHAnsi" w:cstheme="minorHAnsi"/>
          <w:sz w:val="22"/>
          <w:szCs w:val="22"/>
        </w:rPr>
        <w:t xml:space="preserve">em dána přiměřená doba, postupuje se přiměřeně podle odstavce </w:t>
      </w:r>
      <w:r w:rsidRPr="003F4CFF">
        <w:rPr>
          <w:rFonts w:asciiTheme="minorHAnsi" w:hAnsiTheme="minorHAnsi" w:cstheme="minorHAnsi"/>
          <w:sz w:val="22"/>
          <w:szCs w:val="22"/>
        </w:rPr>
        <w:fldChar w:fldCharType="begin"/>
      </w:r>
      <w:r w:rsidRPr="003F4CFF">
        <w:rPr>
          <w:rFonts w:asciiTheme="minorHAnsi" w:hAnsiTheme="minorHAnsi" w:cstheme="minorHAnsi"/>
          <w:sz w:val="22"/>
          <w:szCs w:val="22"/>
        </w:rPr>
        <w:instrText xml:space="preserve"> REF _Ref11065819 \r \h  \* MERGEFORMAT </w:instrText>
      </w:r>
      <w:r w:rsidRPr="003F4CFF">
        <w:rPr>
          <w:rFonts w:asciiTheme="minorHAnsi" w:hAnsiTheme="minorHAnsi" w:cstheme="minorHAnsi"/>
          <w:sz w:val="22"/>
          <w:szCs w:val="22"/>
        </w:rPr>
      </w:r>
      <w:r w:rsidRPr="003F4CFF">
        <w:rPr>
          <w:rFonts w:asciiTheme="minorHAnsi" w:hAnsiTheme="minorHAnsi" w:cstheme="minorHAnsi"/>
          <w:sz w:val="22"/>
          <w:szCs w:val="22"/>
        </w:rPr>
        <w:fldChar w:fldCharType="separate"/>
      </w:r>
      <w:r w:rsidR="001620F9">
        <w:rPr>
          <w:rFonts w:asciiTheme="minorHAnsi" w:hAnsiTheme="minorHAnsi" w:cstheme="minorHAnsi"/>
          <w:sz w:val="22"/>
          <w:szCs w:val="22"/>
        </w:rPr>
        <w:t>25</w:t>
      </w:r>
      <w:r w:rsidRPr="003F4CFF">
        <w:rPr>
          <w:rFonts w:asciiTheme="minorHAnsi" w:hAnsiTheme="minorHAnsi" w:cstheme="minorHAnsi"/>
          <w:sz w:val="22"/>
          <w:szCs w:val="22"/>
        </w:rPr>
        <w:fldChar w:fldCharType="end"/>
      </w:r>
      <w:r w:rsidRPr="003F4CFF">
        <w:rPr>
          <w:rFonts w:asciiTheme="minorHAnsi" w:hAnsiTheme="minorHAnsi" w:cstheme="minorHAnsi"/>
          <w:sz w:val="22"/>
          <w:szCs w:val="22"/>
        </w:rPr>
        <w:t xml:space="preserve"> </w:t>
      </w:r>
      <w:r w:rsidR="007B4833" w:rsidRPr="003F4CFF">
        <w:rPr>
          <w:rFonts w:asciiTheme="minorHAnsi" w:hAnsiTheme="minorHAnsi" w:cstheme="minorHAnsi"/>
          <w:sz w:val="22"/>
          <w:szCs w:val="22"/>
        </w:rPr>
        <w:t>s</w:t>
      </w:r>
      <w:r w:rsidRPr="003F4CFF">
        <w:rPr>
          <w:rFonts w:asciiTheme="minorHAnsi" w:hAnsiTheme="minorHAnsi" w:cstheme="minorHAnsi"/>
          <w:sz w:val="22"/>
          <w:szCs w:val="22"/>
        </w:rPr>
        <w:t xml:space="preserve">mlouvy. </w:t>
      </w:r>
      <w:r w:rsidR="008A0545" w:rsidRPr="003F4CFF">
        <w:rPr>
          <w:rFonts w:asciiTheme="minorHAnsi" w:hAnsiTheme="minorHAnsi" w:cstheme="minorHAnsi"/>
          <w:sz w:val="22"/>
          <w:szCs w:val="22"/>
        </w:rPr>
        <w:t>Poskytovatel</w:t>
      </w:r>
      <w:r w:rsidRPr="003F4CFF">
        <w:rPr>
          <w:rFonts w:asciiTheme="minorHAnsi" w:hAnsiTheme="minorHAnsi" w:cstheme="minorHAnsi"/>
          <w:sz w:val="22"/>
          <w:szCs w:val="22"/>
        </w:rPr>
        <w:t xml:space="preserve"> není oprávněn odstoupit od </w:t>
      </w:r>
      <w:r w:rsidR="00FD15D3" w:rsidRPr="003F4CFF">
        <w:rPr>
          <w:rFonts w:asciiTheme="minorHAnsi" w:hAnsiTheme="minorHAnsi" w:cstheme="minorHAnsi"/>
          <w:sz w:val="22"/>
          <w:szCs w:val="22"/>
        </w:rPr>
        <w:t>s</w:t>
      </w:r>
      <w:r w:rsidRPr="003F4CFF">
        <w:rPr>
          <w:rFonts w:asciiTheme="minorHAnsi" w:hAnsiTheme="minorHAnsi" w:cstheme="minorHAnsi"/>
          <w:sz w:val="22"/>
          <w:szCs w:val="22"/>
        </w:rPr>
        <w:t xml:space="preserve">mlouvy z důvodu neposkytnutí součinnosti </w:t>
      </w:r>
      <w:r w:rsidR="00FD15D3" w:rsidRPr="003F4CFF">
        <w:rPr>
          <w:rFonts w:asciiTheme="minorHAnsi" w:hAnsiTheme="minorHAnsi" w:cstheme="minorHAnsi"/>
          <w:sz w:val="22"/>
          <w:szCs w:val="22"/>
        </w:rPr>
        <w:t>o</w:t>
      </w:r>
      <w:r w:rsidRPr="003F4CFF">
        <w:rPr>
          <w:rFonts w:asciiTheme="minorHAnsi" w:hAnsiTheme="minorHAnsi" w:cstheme="minorHAnsi"/>
          <w:sz w:val="22"/>
          <w:szCs w:val="22"/>
        </w:rPr>
        <w:t>bjednatelem.</w:t>
      </w:r>
    </w:p>
    <w:p w14:paraId="70C8F18E" w14:textId="77777777" w:rsidR="00AA309A" w:rsidRPr="003F4CFF" w:rsidRDefault="00AA309A" w:rsidP="005B3328">
      <w:pPr>
        <w:pStyle w:val="Odstavecseseznamem"/>
        <w:jc w:val="both"/>
        <w:rPr>
          <w:rFonts w:asciiTheme="minorHAnsi" w:hAnsiTheme="minorHAnsi" w:cstheme="minorHAnsi"/>
          <w:sz w:val="22"/>
          <w:szCs w:val="22"/>
        </w:rPr>
      </w:pPr>
    </w:p>
    <w:p w14:paraId="4359BCCA" w14:textId="760046F7" w:rsidR="00F930DA" w:rsidRPr="003F4CFF" w:rsidRDefault="00F930DA" w:rsidP="005B3328">
      <w:pPr>
        <w:pStyle w:val="Odstavecseseznamem"/>
        <w:numPr>
          <w:ilvl w:val="0"/>
          <w:numId w:val="1"/>
        </w:numPr>
        <w:tabs>
          <w:tab w:val="left" w:pos="567"/>
        </w:tabs>
        <w:jc w:val="both"/>
        <w:rPr>
          <w:rFonts w:asciiTheme="minorHAnsi" w:hAnsiTheme="minorHAnsi" w:cstheme="minorHAnsi"/>
          <w:sz w:val="22"/>
          <w:szCs w:val="22"/>
        </w:rPr>
      </w:pPr>
      <w:bookmarkStart w:id="23" w:name="_Ref27136996"/>
      <w:bookmarkStart w:id="24" w:name="_Toc380671107"/>
      <w:r w:rsidRPr="003F4CFF">
        <w:rPr>
          <w:rFonts w:asciiTheme="minorHAnsi" w:hAnsiTheme="minorHAnsi" w:cstheme="minorHAnsi"/>
          <w:sz w:val="22"/>
          <w:szCs w:val="22"/>
        </w:rPr>
        <w:t xml:space="preserve">O předání a převzetí </w:t>
      </w:r>
      <w:r w:rsidR="003C68BE" w:rsidRPr="003F4CFF">
        <w:rPr>
          <w:rFonts w:asciiTheme="minorHAnsi" w:hAnsiTheme="minorHAnsi" w:cstheme="minorHAnsi"/>
          <w:sz w:val="22"/>
          <w:szCs w:val="22"/>
        </w:rPr>
        <w:t xml:space="preserve">předmětu plnění </w:t>
      </w:r>
      <w:r w:rsidRPr="003F4CFF">
        <w:rPr>
          <w:rFonts w:asciiTheme="minorHAnsi" w:hAnsiTheme="minorHAnsi" w:cstheme="minorHAnsi"/>
          <w:sz w:val="22"/>
          <w:szCs w:val="22"/>
        </w:rPr>
        <w:t xml:space="preserve">bude </w:t>
      </w:r>
      <w:r w:rsidR="00FD15D3" w:rsidRPr="003F4CFF">
        <w:rPr>
          <w:rFonts w:asciiTheme="minorHAnsi" w:hAnsiTheme="minorHAnsi" w:cstheme="minorHAnsi"/>
          <w:sz w:val="22"/>
          <w:szCs w:val="22"/>
        </w:rPr>
        <w:t>s</w:t>
      </w:r>
      <w:r w:rsidRPr="003F4CFF">
        <w:rPr>
          <w:rFonts w:asciiTheme="minorHAnsi" w:hAnsiTheme="minorHAnsi" w:cstheme="minorHAnsi"/>
          <w:sz w:val="22"/>
          <w:szCs w:val="22"/>
        </w:rPr>
        <w:t xml:space="preserve">mluvními stranami sepsán protokol, který bude obsahovat zhodnocení provedení </w:t>
      </w:r>
      <w:r w:rsidR="003C68BE" w:rsidRPr="003F4CFF">
        <w:rPr>
          <w:rFonts w:asciiTheme="minorHAnsi" w:hAnsiTheme="minorHAnsi" w:cstheme="minorHAnsi"/>
          <w:sz w:val="22"/>
          <w:szCs w:val="22"/>
        </w:rPr>
        <w:t>předmětu plnění</w:t>
      </w:r>
      <w:r w:rsidRPr="003F4CFF">
        <w:rPr>
          <w:rFonts w:asciiTheme="minorHAnsi" w:hAnsiTheme="minorHAnsi" w:cstheme="minorHAnsi"/>
          <w:sz w:val="22"/>
          <w:szCs w:val="22"/>
        </w:rPr>
        <w:t xml:space="preserve">, soupis zjištěných vad a nedodělků, dohodnuté lhůty k jejich odstranění nebo jiná opatření (byla-li dohodnuta) a soupis dokladů předaných </w:t>
      </w:r>
      <w:r w:rsidR="008A0545" w:rsidRPr="003F4CFF">
        <w:rPr>
          <w:rFonts w:asciiTheme="minorHAnsi" w:hAnsiTheme="minorHAnsi" w:cstheme="minorHAnsi"/>
          <w:sz w:val="22"/>
          <w:szCs w:val="22"/>
        </w:rPr>
        <w:t>poskytovatel</w:t>
      </w:r>
      <w:r w:rsidRPr="003F4CFF">
        <w:rPr>
          <w:rFonts w:asciiTheme="minorHAnsi" w:hAnsiTheme="minorHAnsi" w:cstheme="minorHAnsi"/>
          <w:sz w:val="22"/>
          <w:szCs w:val="22"/>
        </w:rPr>
        <w:t xml:space="preserve">em </w:t>
      </w:r>
      <w:r w:rsidR="00FD15D3" w:rsidRPr="003F4CFF">
        <w:rPr>
          <w:rFonts w:asciiTheme="minorHAnsi" w:hAnsiTheme="minorHAnsi" w:cstheme="minorHAnsi"/>
          <w:sz w:val="22"/>
          <w:szCs w:val="22"/>
        </w:rPr>
        <w:t>o</w:t>
      </w:r>
      <w:r w:rsidRPr="003F4CFF">
        <w:rPr>
          <w:rFonts w:asciiTheme="minorHAnsi" w:hAnsiTheme="minorHAnsi" w:cstheme="minorHAnsi"/>
          <w:sz w:val="22"/>
          <w:szCs w:val="22"/>
        </w:rPr>
        <w:t xml:space="preserve">bjednateli při předání </w:t>
      </w:r>
      <w:r w:rsidR="003C68BE" w:rsidRPr="003F4CFF">
        <w:rPr>
          <w:rFonts w:asciiTheme="minorHAnsi" w:hAnsiTheme="minorHAnsi" w:cstheme="minorHAnsi"/>
          <w:sz w:val="22"/>
          <w:szCs w:val="22"/>
        </w:rPr>
        <w:t xml:space="preserve">předmětu plnění </w:t>
      </w:r>
      <w:r w:rsidRPr="003F4CFF">
        <w:rPr>
          <w:rFonts w:asciiTheme="minorHAnsi" w:hAnsiTheme="minorHAnsi" w:cstheme="minorHAnsi"/>
          <w:sz w:val="22"/>
          <w:szCs w:val="22"/>
        </w:rPr>
        <w:t>(dále též „</w:t>
      </w:r>
      <w:r w:rsidR="00FD15D3" w:rsidRPr="003F4CFF">
        <w:rPr>
          <w:rFonts w:asciiTheme="minorHAnsi" w:hAnsiTheme="minorHAnsi" w:cstheme="minorHAnsi"/>
          <w:b/>
          <w:bCs/>
          <w:i/>
          <w:iCs/>
          <w:sz w:val="22"/>
          <w:szCs w:val="22"/>
        </w:rPr>
        <w:t>p</w:t>
      </w:r>
      <w:r w:rsidRPr="003F4CFF">
        <w:rPr>
          <w:rFonts w:asciiTheme="minorHAnsi" w:hAnsiTheme="minorHAnsi" w:cstheme="minorHAnsi"/>
          <w:b/>
          <w:bCs/>
          <w:i/>
          <w:iCs/>
          <w:sz w:val="22"/>
          <w:szCs w:val="22"/>
        </w:rPr>
        <w:t>ředávací protokol</w:t>
      </w:r>
      <w:r w:rsidRPr="003F4CFF">
        <w:rPr>
          <w:rFonts w:asciiTheme="minorHAnsi" w:hAnsiTheme="minorHAnsi" w:cstheme="minorHAnsi"/>
          <w:sz w:val="22"/>
          <w:szCs w:val="22"/>
        </w:rPr>
        <w:t xml:space="preserve">“). Vypracování návrhu </w:t>
      </w:r>
      <w:r w:rsidR="00FD15D3" w:rsidRPr="003F4CFF">
        <w:rPr>
          <w:rFonts w:asciiTheme="minorHAnsi" w:hAnsiTheme="minorHAnsi" w:cstheme="minorHAnsi"/>
          <w:sz w:val="22"/>
          <w:szCs w:val="22"/>
        </w:rPr>
        <w:t>p</w:t>
      </w:r>
      <w:r w:rsidRPr="003F4CFF">
        <w:rPr>
          <w:rFonts w:asciiTheme="minorHAnsi" w:hAnsiTheme="minorHAnsi" w:cstheme="minorHAnsi"/>
          <w:sz w:val="22"/>
          <w:szCs w:val="22"/>
        </w:rPr>
        <w:t xml:space="preserve">ředávacího protokolu zajistí </w:t>
      </w:r>
      <w:r w:rsidR="008A0545" w:rsidRPr="003F4CFF">
        <w:rPr>
          <w:rFonts w:asciiTheme="minorHAnsi" w:hAnsiTheme="minorHAnsi" w:cstheme="minorHAnsi"/>
          <w:sz w:val="22"/>
          <w:szCs w:val="22"/>
        </w:rPr>
        <w:t>poskytovatel</w:t>
      </w:r>
      <w:r w:rsidRPr="003F4CFF">
        <w:rPr>
          <w:rFonts w:asciiTheme="minorHAnsi" w:hAnsiTheme="minorHAnsi" w:cstheme="minorHAnsi"/>
          <w:sz w:val="22"/>
          <w:szCs w:val="22"/>
        </w:rPr>
        <w:t>.</w:t>
      </w:r>
      <w:bookmarkEnd w:id="23"/>
    </w:p>
    <w:p w14:paraId="42725889" w14:textId="77777777" w:rsidR="00F930DA" w:rsidRPr="003F4CFF" w:rsidRDefault="00F930DA" w:rsidP="005B3328">
      <w:pPr>
        <w:tabs>
          <w:tab w:val="left" w:pos="567"/>
        </w:tabs>
        <w:jc w:val="both"/>
        <w:rPr>
          <w:rFonts w:asciiTheme="minorHAnsi" w:hAnsiTheme="minorHAnsi" w:cstheme="minorHAnsi"/>
          <w:szCs w:val="22"/>
        </w:rPr>
      </w:pPr>
    </w:p>
    <w:p w14:paraId="64AC6EF7" w14:textId="01D52BB2" w:rsidR="00F930DA" w:rsidRPr="003F4CFF" w:rsidRDefault="00F930DA" w:rsidP="005B3328">
      <w:pPr>
        <w:pStyle w:val="Odstavecseseznamem"/>
        <w:numPr>
          <w:ilvl w:val="0"/>
          <w:numId w:val="1"/>
        </w:numPr>
        <w:tabs>
          <w:tab w:val="left" w:pos="567"/>
        </w:tabs>
        <w:jc w:val="both"/>
        <w:rPr>
          <w:rFonts w:asciiTheme="minorHAnsi" w:hAnsiTheme="minorHAnsi" w:cstheme="minorHAnsi"/>
          <w:sz w:val="22"/>
          <w:szCs w:val="22"/>
        </w:rPr>
      </w:pPr>
      <w:bookmarkStart w:id="25" w:name="_Ref201926958"/>
      <w:r w:rsidRPr="003F4CFF">
        <w:rPr>
          <w:rFonts w:asciiTheme="minorHAnsi" w:hAnsiTheme="minorHAnsi" w:cstheme="minorHAnsi"/>
          <w:sz w:val="22"/>
          <w:szCs w:val="22"/>
        </w:rPr>
        <w:t xml:space="preserve">V případě, že </w:t>
      </w:r>
      <w:r w:rsidR="00FD15D3" w:rsidRPr="003F4CFF">
        <w:rPr>
          <w:rFonts w:asciiTheme="minorHAnsi" w:hAnsiTheme="minorHAnsi" w:cstheme="minorHAnsi"/>
          <w:sz w:val="22"/>
          <w:szCs w:val="22"/>
        </w:rPr>
        <w:t>o</w:t>
      </w:r>
      <w:r w:rsidRPr="003F4CFF">
        <w:rPr>
          <w:rFonts w:asciiTheme="minorHAnsi" w:hAnsiTheme="minorHAnsi" w:cstheme="minorHAnsi"/>
          <w:sz w:val="22"/>
          <w:szCs w:val="22"/>
        </w:rPr>
        <w:t xml:space="preserve">bjednatel </w:t>
      </w:r>
      <w:r w:rsidR="00E65FDF" w:rsidRPr="003F4CFF">
        <w:rPr>
          <w:rFonts w:asciiTheme="minorHAnsi" w:hAnsiTheme="minorHAnsi" w:cstheme="minorHAnsi"/>
          <w:sz w:val="22"/>
          <w:szCs w:val="22"/>
        </w:rPr>
        <w:t xml:space="preserve">předmět plnění </w:t>
      </w:r>
      <w:r w:rsidRPr="003F4CFF">
        <w:rPr>
          <w:rFonts w:asciiTheme="minorHAnsi" w:hAnsiTheme="minorHAnsi" w:cstheme="minorHAnsi"/>
          <w:sz w:val="22"/>
          <w:szCs w:val="22"/>
        </w:rPr>
        <w:t xml:space="preserve">nepřevezme, bude mezi </w:t>
      </w:r>
      <w:r w:rsidR="00FD15D3" w:rsidRPr="003F4CFF">
        <w:rPr>
          <w:rFonts w:asciiTheme="minorHAnsi" w:hAnsiTheme="minorHAnsi" w:cstheme="minorHAnsi"/>
          <w:sz w:val="22"/>
          <w:szCs w:val="22"/>
        </w:rPr>
        <w:t>s</w:t>
      </w:r>
      <w:r w:rsidRPr="003F4CFF">
        <w:rPr>
          <w:rFonts w:asciiTheme="minorHAnsi" w:hAnsiTheme="minorHAnsi" w:cstheme="minorHAnsi"/>
          <w:sz w:val="22"/>
          <w:szCs w:val="22"/>
        </w:rPr>
        <w:t xml:space="preserve">mluvními stranami sepsán zápis s uvedením důvodu nepřevzetí </w:t>
      </w:r>
      <w:r w:rsidR="003C68BE" w:rsidRPr="003F4CFF">
        <w:rPr>
          <w:rFonts w:asciiTheme="minorHAnsi" w:hAnsiTheme="minorHAnsi" w:cstheme="minorHAnsi"/>
          <w:sz w:val="22"/>
          <w:szCs w:val="22"/>
        </w:rPr>
        <w:t xml:space="preserve">předmětu plnění </w:t>
      </w:r>
      <w:r w:rsidRPr="003F4CFF">
        <w:rPr>
          <w:rFonts w:asciiTheme="minorHAnsi" w:hAnsiTheme="minorHAnsi" w:cstheme="minorHAnsi"/>
          <w:sz w:val="22"/>
          <w:szCs w:val="22"/>
        </w:rPr>
        <w:t xml:space="preserve">a stanovisek obou smluvních stran, dohodnutých lhůt k odstranění vad a nedodělků a dohodnutého náhradního termínu předání </w:t>
      </w:r>
      <w:r w:rsidR="0034600F" w:rsidRPr="003F4CFF">
        <w:rPr>
          <w:rFonts w:asciiTheme="minorHAnsi" w:hAnsiTheme="minorHAnsi" w:cstheme="minorHAnsi"/>
          <w:sz w:val="22"/>
          <w:szCs w:val="22"/>
        </w:rPr>
        <w:br/>
      </w:r>
      <w:r w:rsidRPr="003F4CFF">
        <w:rPr>
          <w:rFonts w:asciiTheme="minorHAnsi" w:hAnsiTheme="minorHAnsi" w:cstheme="minorHAnsi"/>
          <w:sz w:val="22"/>
          <w:szCs w:val="22"/>
        </w:rPr>
        <w:t xml:space="preserve">a převzetí </w:t>
      </w:r>
      <w:r w:rsidR="003C68BE" w:rsidRPr="003F4CFF">
        <w:rPr>
          <w:rFonts w:asciiTheme="minorHAnsi" w:hAnsiTheme="minorHAnsi" w:cstheme="minorHAnsi"/>
          <w:sz w:val="22"/>
          <w:szCs w:val="22"/>
        </w:rPr>
        <w:t xml:space="preserve">předmětu plnění </w:t>
      </w:r>
      <w:r w:rsidRPr="003F4CFF">
        <w:rPr>
          <w:rFonts w:asciiTheme="minorHAnsi" w:hAnsiTheme="minorHAnsi" w:cstheme="minorHAnsi"/>
          <w:sz w:val="22"/>
          <w:szCs w:val="22"/>
        </w:rPr>
        <w:t>(dále též „</w:t>
      </w:r>
      <w:r w:rsidR="00FD15D3" w:rsidRPr="003F4CFF">
        <w:rPr>
          <w:rFonts w:asciiTheme="minorHAnsi" w:hAnsiTheme="minorHAnsi" w:cstheme="minorHAnsi"/>
          <w:b/>
          <w:bCs/>
          <w:i/>
          <w:iCs/>
          <w:sz w:val="22"/>
          <w:szCs w:val="22"/>
        </w:rPr>
        <w:t>z</w:t>
      </w:r>
      <w:r w:rsidRPr="003F4CFF">
        <w:rPr>
          <w:rFonts w:asciiTheme="minorHAnsi" w:hAnsiTheme="minorHAnsi" w:cstheme="minorHAnsi"/>
          <w:b/>
          <w:bCs/>
          <w:i/>
          <w:iCs/>
          <w:sz w:val="22"/>
          <w:szCs w:val="22"/>
        </w:rPr>
        <w:t>ápis</w:t>
      </w:r>
      <w:r w:rsidRPr="003F4CFF">
        <w:rPr>
          <w:rFonts w:asciiTheme="minorHAnsi" w:hAnsiTheme="minorHAnsi" w:cstheme="minorHAnsi"/>
          <w:sz w:val="22"/>
          <w:szCs w:val="22"/>
        </w:rPr>
        <w:t xml:space="preserve">“). Odmítne-li </w:t>
      </w:r>
      <w:r w:rsidR="008A0545" w:rsidRPr="003F4CFF">
        <w:rPr>
          <w:rFonts w:asciiTheme="minorHAnsi" w:hAnsiTheme="minorHAnsi" w:cstheme="minorHAnsi"/>
          <w:sz w:val="22"/>
          <w:szCs w:val="22"/>
        </w:rPr>
        <w:t>poskytovatel</w:t>
      </w:r>
      <w:r w:rsidRPr="003F4CFF">
        <w:rPr>
          <w:rFonts w:asciiTheme="minorHAnsi" w:hAnsiTheme="minorHAnsi" w:cstheme="minorHAnsi"/>
          <w:sz w:val="22"/>
          <w:szCs w:val="22"/>
        </w:rPr>
        <w:t xml:space="preserve"> sepsat </w:t>
      </w:r>
      <w:r w:rsidR="00FD15D3" w:rsidRPr="003F4CFF">
        <w:rPr>
          <w:rFonts w:asciiTheme="minorHAnsi" w:hAnsiTheme="minorHAnsi" w:cstheme="minorHAnsi"/>
          <w:sz w:val="22"/>
          <w:szCs w:val="22"/>
        </w:rPr>
        <w:t>z</w:t>
      </w:r>
      <w:r w:rsidRPr="003F4CFF">
        <w:rPr>
          <w:rFonts w:asciiTheme="minorHAnsi" w:hAnsiTheme="minorHAnsi" w:cstheme="minorHAnsi"/>
          <w:sz w:val="22"/>
          <w:szCs w:val="22"/>
        </w:rPr>
        <w:t xml:space="preserve">ápis, oznámí </w:t>
      </w:r>
      <w:r w:rsidR="00FD15D3" w:rsidRPr="003F4CFF">
        <w:rPr>
          <w:rFonts w:asciiTheme="minorHAnsi" w:hAnsiTheme="minorHAnsi" w:cstheme="minorHAnsi"/>
          <w:sz w:val="22"/>
          <w:szCs w:val="22"/>
        </w:rPr>
        <w:t>o</w:t>
      </w:r>
      <w:r w:rsidRPr="003F4CFF">
        <w:rPr>
          <w:rFonts w:asciiTheme="minorHAnsi" w:hAnsiTheme="minorHAnsi" w:cstheme="minorHAnsi"/>
          <w:sz w:val="22"/>
          <w:szCs w:val="22"/>
        </w:rPr>
        <w:t xml:space="preserve">bjednatel </w:t>
      </w:r>
      <w:r w:rsidR="008A0545" w:rsidRPr="003F4CFF">
        <w:rPr>
          <w:rFonts w:asciiTheme="minorHAnsi" w:hAnsiTheme="minorHAnsi" w:cstheme="minorHAnsi"/>
          <w:sz w:val="22"/>
          <w:szCs w:val="22"/>
        </w:rPr>
        <w:t>poskytovatel</w:t>
      </w:r>
      <w:r w:rsidRPr="003F4CFF">
        <w:rPr>
          <w:rFonts w:asciiTheme="minorHAnsi" w:hAnsiTheme="minorHAnsi" w:cstheme="minorHAnsi"/>
          <w:sz w:val="22"/>
          <w:szCs w:val="22"/>
        </w:rPr>
        <w:t xml:space="preserve">i důvod nepřevzetí </w:t>
      </w:r>
      <w:r w:rsidR="003C68BE" w:rsidRPr="003F4CFF">
        <w:rPr>
          <w:rFonts w:asciiTheme="minorHAnsi" w:hAnsiTheme="minorHAnsi" w:cstheme="minorHAnsi"/>
          <w:sz w:val="22"/>
          <w:szCs w:val="22"/>
        </w:rPr>
        <w:t xml:space="preserve">předmětu plnění </w:t>
      </w:r>
      <w:r w:rsidRPr="003F4CFF">
        <w:rPr>
          <w:rFonts w:asciiTheme="minorHAnsi" w:hAnsiTheme="minorHAnsi" w:cstheme="minorHAnsi"/>
          <w:sz w:val="22"/>
          <w:szCs w:val="22"/>
        </w:rPr>
        <w:t xml:space="preserve">a své stanovisko a určí </w:t>
      </w:r>
      <w:r w:rsidR="008A0545" w:rsidRPr="003F4CFF">
        <w:rPr>
          <w:rFonts w:asciiTheme="minorHAnsi" w:hAnsiTheme="minorHAnsi" w:cstheme="minorHAnsi"/>
          <w:sz w:val="22"/>
          <w:szCs w:val="22"/>
        </w:rPr>
        <w:t>poskytovatel</w:t>
      </w:r>
      <w:r w:rsidRPr="003F4CFF">
        <w:rPr>
          <w:rFonts w:asciiTheme="minorHAnsi" w:hAnsiTheme="minorHAnsi" w:cstheme="minorHAnsi"/>
          <w:sz w:val="22"/>
          <w:szCs w:val="22"/>
        </w:rPr>
        <w:t xml:space="preserve">i přiměřenou lhůtu k odstranění vad a nedodělků, případně též náhradní termín předání a převzetí </w:t>
      </w:r>
      <w:r w:rsidR="003C68BE" w:rsidRPr="003F4CFF">
        <w:rPr>
          <w:rFonts w:asciiTheme="minorHAnsi" w:hAnsiTheme="minorHAnsi" w:cstheme="minorHAnsi"/>
          <w:sz w:val="22"/>
          <w:szCs w:val="22"/>
        </w:rPr>
        <w:t>předmětu plnění</w:t>
      </w:r>
      <w:r w:rsidRPr="003F4CFF">
        <w:rPr>
          <w:rFonts w:asciiTheme="minorHAnsi" w:hAnsiTheme="minorHAnsi" w:cstheme="minorHAnsi"/>
          <w:sz w:val="22"/>
          <w:szCs w:val="22"/>
        </w:rPr>
        <w:t>. Sjednání nebo určení náhradního termínu předání a</w:t>
      </w:r>
      <w:r w:rsidR="00B555CA" w:rsidRPr="003F4CFF">
        <w:rPr>
          <w:rFonts w:asciiTheme="minorHAnsi" w:hAnsiTheme="minorHAnsi" w:cstheme="minorHAnsi"/>
          <w:sz w:val="22"/>
          <w:szCs w:val="22"/>
        </w:rPr>
        <w:t> </w:t>
      </w:r>
      <w:r w:rsidRPr="003F4CFF">
        <w:rPr>
          <w:rFonts w:asciiTheme="minorHAnsi" w:hAnsiTheme="minorHAnsi" w:cstheme="minorHAnsi"/>
          <w:sz w:val="22"/>
          <w:szCs w:val="22"/>
        </w:rPr>
        <w:t xml:space="preserve">převzetí </w:t>
      </w:r>
      <w:r w:rsidR="003C68BE" w:rsidRPr="003F4CFF">
        <w:rPr>
          <w:rFonts w:asciiTheme="minorHAnsi" w:hAnsiTheme="minorHAnsi" w:cstheme="minorHAnsi"/>
          <w:sz w:val="22"/>
          <w:szCs w:val="22"/>
        </w:rPr>
        <w:t xml:space="preserve">předmětu plnění </w:t>
      </w:r>
      <w:r w:rsidRPr="003F4CFF">
        <w:rPr>
          <w:rFonts w:asciiTheme="minorHAnsi" w:hAnsiTheme="minorHAnsi" w:cstheme="minorHAnsi"/>
          <w:sz w:val="22"/>
          <w:szCs w:val="22"/>
        </w:rPr>
        <w:t xml:space="preserve">nemá vliv na termíny plnění podle odstavce </w:t>
      </w:r>
      <w:r w:rsidR="005A4AF7" w:rsidRPr="003F4CFF">
        <w:rPr>
          <w:rFonts w:asciiTheme="minorHAnsi" w:hAnsiTheme="minorHAnsi" w:cstheme="minorHAnsi"/>
          <w:sz w:val="22"/>
          <w:szCs w:val="22"/>
        </w:rPr>
        <w:fldChar w:fldCharType="begin"/>
      </w:r>
      <w:r w:rsidR="005A4AF7" w:rsidRPr="003F4CFF">
        <w:rPr>
          <w:rFonts w:asciiTheme="minorHAnsi" w:hAnsiTheme="minorHAnsi" w:cstheme="minorHAnsi"/>
          <w:sz w:val="22"/>
          <w:szCs w:val="22"/>
        </w:rPr>
        <w:instrText xml:space="preserve"> REF _Ref11065537 \r \h </w:instrText>
      </w:r>
      <w:r w:rsidR="003F4CFF">
        <w:rPr>
          <w:rFonts w:asciiTheme="minorHAnsi" w:hAnsiTheme="minorHAnsi" w:cstheme="minorHAnsi"/>
          <w:sz w:val="22"/>
          <w:szCs w:val="22"/>
        </w:rPr>
        <w:instrText xml:space="preserve"> \* MERGEFORMAT </w:instrText>
      </w:r>
      <w:r w:rsidR="005A4AF7" w:rsidRPr="003F4CFF">
        <w:rPr>
          <w:rFonts w:asciiTheme="minorHAnsi" w:hAnsiTheme="minorHAnsi" w:cstheme="minorHAnsi"/>
          <w:sz w:val="22"/>
          <w:szCs w:val="22"/>
        </w:rPr>
      </w:r>
      <w:r w:rsidR="005A4AF7" w:rsidRPr="003F4CFF">
        <w:rPr>
          <w:rFonts w:asciiTheme="minorHAnsi" w:hAnsiTheme="minorHAnsi" w:cstheme="minorHAnsi"/>
          <w:sz w:val="22"/>
          <w:szCs w:val="22"/>
        </w:rPr>
        <w:fldChar w:fldCharType="separate"/>
      </w:r>
      <w:r w:rsidR="001620F9">
        <w:rPr>
          <w:rFonts w:asciiTheme="minorHAnsi" w:hAnsiTheme="minorHAnsi" w:cstheme="minorHAnsi"/>
          <w:sz w:val="22"/>
          <w:szCs w:val="22"/>
        </w:rPr>
        <w:t>24</w:t>
      </w:r>
      <w:r w:rsidR="005A4AF7" w:rsidRPr="003F4CFF">
        <w:rPr>
          <w:rFonts w:asciiTheme="minorHAnsi" w:hAnsiTheme="minorHAnsi" w:cstheme="minorHAnsi"/>
          <w:sz w:val="22"/>
          <w:szCs w:val="22"/>
        </w:rPr>
        <w:fldChar w:fldCharType="end"/>
      </w:r>
      <w:r w:rsidR="005A4AF7" w:rsidRPr="003F4CFF">
        <w:rPr>
          <w:rFonts w:asciiTheme="minorHAnsi" w:hAnsiTheme="minorHAnsi" w:cstheme="minorHAnsi"/>
          <w:sz w:val="22"/>
          <w:szCs w:val="22"/>
        </w:rPr>
        <w:t xml:space="preserve"> </w:t>
      </w:r>
      <w:r w:rsidR="00FD15D3" w:rsidRPr="003F4CFF">
        <w:rPr>
          <w:rFonts w:asciiTheme="minorHAnsi" w:hAnsiTheme="minorHAnsi" w:cstheme="minorHAnsi"/>
          <w:sz w:val="22"/>
          <w:szCs w:val="22"/>
        </w:rPr>
        <w:t>s</w:t>
      </w:r>
      <w:r w:rsidRPr="003F4CFF">
        <w:rPr>
          <w:rFonts w:asciiTheme="minorHAnsi" w:hAnsiTheme="minorHAnsi" w:cstheme="minorHAnsi"/>
          <w:sz w:val="22"/>
          <w:szCs w:val="22"/>
        </w:rPr>
        <w:t>mlouvy, ani na sankce za jejich nedodržení.</w:t>
      </w:r>
      <w:bookmarkEnd w:id="25"/>
    </w:p>
    <w:p w14:paraId="4F2A4BC2" w14:textId="77777777" w:rsidR="00F930DA" w:rsidRPr="003F4CFF" w:rsidRDefault="00F930DA" w:rsidP="005B3328">
      <w:pPr>
        <w:tabs>
          <w:tab w:val="left" w:pos="567"/>
        </w:tabs>
        <w:jc w:val="both"/>
        <w:rPr>
          <w:rFonts w:asciiTheme="minorHAnsi" w:hAnsiTheme="minorHAnsi" w:cstheme="minorHAnsi"/>
          <w:szCs w:val="22"/>
        </w:rPr>
      </w:pPr>
    </w:p>
    <w:p w14:paraId="4629F4EA" w14:textId="4F068D06" w:rsidR="00F930DA" w:rsidRPr="003F4CFF" w:rsidRDefault="008A0545" w:rsidP="005B3328">
      <w:pPr>
        <w:pStyle w:val="Odstavecseseznamem"/>
        <w:numPr>
          <w:ilvl w:val="0"/>
          <w:numId w:val="1"/>
        </w:numPr>
        <w:tabs>
          <w:tab w:val="left" w:pos="567"/>
        </w:tabs>
        <w:jc w:val="both"/>
        <w:rPr>
          <w:rFonts w:asciiTheme="minorHAnsi" w:hAnsiTheme="minorHAnsi" w:cstheme="minorHAnsi"/>
          <w:sz w:val="22"/>
          <w:szCs w:val="22"/>
        </w:rPr>
      </w:pPr>
      <w:bookmarkStart w:id="26" w:name="_Ref11065963"/>
      <w:r w:rsidRPr="003F4CFF">
        <w:rPr>
          <w:rFonts w:asciiTheme="minorHAnsi" w:hAnsiTheme="minorHAnsi" w:cstheme="minorHAnsi"/>
          <w:sz w:val="22"/>
          <w:szCs w:val="22"/>
        </w:rPr>
        <w:t>Poskytovatel</w:t>
      </w:r>
      <w:r w:rsidR="00F930DA" w:rsidRPr="003F4CFF">
        <w:rPr>
          <w:rFonts w:asciiTheme="minorHAnsi" w:hAnsiTheme="minorHAnsi" w:cstheme="minorHAnsi"/>
          <w:sz w:val="22"/>
          <w:szCs w:val="22"/>
        </w:rPr>
        <w:t xml:space="preserve"> se zavazuje řádně odstranit veškeré vady a nedodělky uvedené v </w:t>
      </w:r>
      <w:r w:rsidR="00FD15D3" w:rsidRPr="003F4CFF">
        <w:rPr>
          <w:rFonts w:asciiTheme="minorHAnsi" w:hAnsiTheme="minorHAnsi" w:cstheme="minorHAnsi"/>
          <w:sz w:val="22"/>
          <w:szCs w:val="22"/>
        </w:rPr>
        <w:t>p</w:t>
      </w:r>
      <w:r w:rsidR="00F930DA" w:rsidRPr="003F4CFF">
        <w:rPr>
          <w:rFonts w:asciiTheme="minorHAnsi" w:hAnsiTheme="minorHAnsi" w:cstheme="minorHAnsi"/>
          <w:sz w:val="22"/>
          <w:szCs w:val="22"/>
        </w:rPr>
        <w:t xml:space="preserve">ředávacím protokolu, a to ve lhůtě dohodnuté v </w:t>
      </w:r>
      <w:r w:rsidR="00FD15D3" w:rsidRPr="003F4CFF">
        <w:rPr>
          <w:rFonts w:asciiTheme="minorHAnsi" w:hAnsiTheme="minorHAnsi" w:cstheme="minorHAnsi"/>
          <w:sz w:val="22"/>
          <w:szCs w:val="22"/>
        </w:rPr>
        <w:t>p</w:t>
      </w:r>
      <w:r w:rsidR="00F930DA" w:rsidRPr="003F4CFF">
        <w:rPr>
          <w:rFonts w:asciiTheme="minorHAnsi" w:hAnsiTheme="minorHAnsi" w:cstheme="minorHAnsi"/>
          <w:sz w:val="22"/>
          <w:szCs w:val="22"/>
        </w:rPr>
        <w:t xml:space="preserve">ředávacím protokolu. V případě nepřevzetí </w:t>
      </w:r>
      <w:r w:rsidR="003C68BE" w:rsidRPr="003F4CFF">
        <w:rPr>
          <w:rFonts w:asciiTheme="minorHAnsi" w:hAnsiTheme="minorHAnsi" w:cstheme="minorHAnsi"/>
          <w:sz w:val="22"/>
          <w:szCs w:val="22"/>
        </w:rPr>
        <w:t xml:space="preserve">předmětu plnění </w:t>
      </w:r>
      <w:r w:rsidR="00FD15D3" w:rsidRPr="003F4CFF">
        <w:rPr>
          <w:rFonts w:asciiTheme="minorHAnsi" w:hAnsiTheme="minorHAnsi" w:cstheme="minorHAnsi"/>
          <w:sz w:val="22"/>
          <w:szCs w:val="22"/>
        </w:rPr>
        <w:t>o</w:t>
      </w:r>
      <w:r w:rsidR="00F930DA" w:rsidRPr="003F4CFF">
        <w:rPr>
          <w:rFonts w:asciiTheme="minorHAnsi" w:hAnsiTheme="minorHAnsi" w:cstheme="minorHAnsi"/>
          <w:sz w:val="22"/>
          <w:szCs w:val="22"/>
        </w:rPr>
        <w:t xml:space="preserve">bjednatelem je </w:t>
      </w:r>
      <w:r w:rsidRPr="003F4CFF">
        <w:rPr>
          <w:rFonts w:asciiTheme="minorHAnsi" w:hAnsiTheme="minorHAnsi" w:cstheme="minorHAnsi"/>
          <w:sz w:val="22"/>
          <w:szCs w:val="22"/>
        </w:rPr>
        <w:t>poskytovatel</w:t>
      </w:r>
      <w:r w:rsidR="00F930DA" w:rsidRPr="003F4CFF">
        <w:rPr>
          <w:rFonts w:asciiTheme="minorHAnsi" w:hAnsiTheme="minorHAnsi" w:cstheme="minorHAnsi"/>
          <w:sz w:val="22"/>
          <w:szCs w:val="22"/>
        </w:rPr>
        <w:t xml:space="preserve"> povinen řádně odstranit veškeré vady a nedodělky ve lhůtě dohodnuté v </w:t>
      </w:r>
      <w:r w:rsidR="00FD15D3" w:rsidRPr="003F4CFF">
        <w:rPr>
          <w:rFonts w:asciiTheme="minorHAnsi" w:hAnsiTheme="minorHAnsi" w:cstheme="minorHAnsi"/>
          <w:sz w:val="22"/>
          <w:szCs w:val="22"/>
        </w:rPr>
        <w:t>z</w:t>
      </w:r>
      <w:r w:rsidR="00F930DA" w:rsidRPr="003F4CFF">
        <w:rPr>
          <w:rFonts w:asciiTheme="minorHAnsi" w:hAnsiTheme="minorHAnsi" w:cstheme="minorHAnsi"/>
          <w:sz w:val="22"/>
          <w:szCs w:val="22"/>
        </w:rPr>
        <w:t xml:space="preserve">ápise. Nebude-li lhůta pro odstranění vad a nedodělků v </w:t>
      </w:r>
      <w:r w:rsidR="00FD15D3" w:rsidRPr="003F4CFF">
        <w:rPr>
          <w:rFonts w:asciiTheme="minorHAnsi" w:hAnsiTheme="minorHAnsi" w:cstheme="minorHAnsi"/>
          <w:sz w:val="22"/>
          <w:szCs w:val="22"/>
        </w:rPr>
        <w:t>p</w:t>
      </w:r>
      <w:r w:rsidR="00F930DA" w:rsidRPr="003F4CFF">
        <w:rPr>
          <w:rFonts w:asciiTheme="minorHAnsi" w:hAnsiTheme="minorHAnsi" w:cstheme="minorHAnsi"/>
          <w:sz w:val="22"/>
          <w:szCs w:val="22"/>
        </w:rPr>
        <w:t xml:space="preserve">ředávacím protokolu </w:t>
      </w:r>
      <w:r w:rsidR="00F930DA" w:rsidRPr="003F4CFF">
        <w:rPr>
          <w:rFonts w:asciiTheme="minorHAnsi" w:hAnsiTheme="minorHAnsi" w:cstheme="minorHAnsi"/>
          <w:sz w:val="22"/>
          <w:szCs w:val="22"/>
        </w:rPr>
        <w:lastRenderedPageBreak/>
        <w:t>nebo v</w:t>
      </w:r>
      <w:r w:rsidR="00904E7A" w:rsidRPr="003F4CFF">
        <w:rPr>
          <w:rFonts w:asciiTheme="minorHAnsi" w:hAnsiTheme="minorHAnsi" w:cstheme="minorHAnsi"/>
          <w:sz w:val="22"/>
          <w:szCs w:val="22"/>
        </w:rPr>
        <w:t xml:space="preserve"> </w:t>
      </w:r>
      <w:r w:rsidR="00FD15D3" w:rsidRPr="003F4CFF">
        <w:rPr>
          <w:rFonts w:asciiTheme="minorHAnsi" w:hAnsiTheme="minorHAnsi" w:cstheme="minorHAnsi"/>
          <w:sz w:val="22"/>
          <w:szCs w:val="22"/>
        </w:rPr>
        <w:t>z</w:t>
      </w:r>
      <w:r w:rsidR="00F930DA" w:rsidRPr="003F4CFF">
        <w:rPr>
          <w:rFonts w:asciiTheme="minorHAnsi" w:hAnsiTheme="minorHAnsi" w:cstheme="minorHAnsi"/>
          <w:sz w:val="22"/>
          <w:szCs w:val="22"/>
        </w:rPr>
        <w:t xml:space="preserve">ápise dohodnuta, je </w:t>
      </w:r>
      <w:r w:rsidRPr="003F4CFF">
        <w:rPr>
          <w:rFonts w:asciiTheme="minorHAnsi" w:hAnsiTheme="minorHAnsi" w:cstheme="minorHAnsi"/>
          <w:sz w:val="22"/>
          <w:szCs w:val="22"/>
        </w:rPr>
        <w:t>poskytovatel</w:t>
      </w:r>
      <w:r w:rsidR="00F930DA" w:rsidRPr="003F4CFF">
        <w:rPr>
          <w:rFonts w:asciiTheme="minorHAnsi" w:hAnsiTheme="minorHAnsi" w:cstheme="minorHAnsi"/>
          <w:sz w:val="22"/>
          <w:szCs w:val="22"/>
        </w:rPr>
        <w:t xml:space="preserve"> povinen vady a nedodělky odstranit nejpozději do 15 dnů ode dne oboustranného podpisu </w:t>
      </w:r>
      <w:r w:rsidR="00FD15D3" w:rsidRPr="003F4CFF">
        <w:rPr>
          <w:rFonts w:asciiTheme="minorHAnsi" w:hAnsiTheme="minorHAnsi" w:cstheme="minorHAnsi"/>
          <w:sz w:val="22"/>
          <w:szCs w:val="22"/>
        </w:rPr>
        <w:t>p</w:t>
      </w:r>
      <w:r w:rsidR="00F930DA" w:rsidRPr="003F4CFF">
        <w:rPr>
          <w:rFonts w:asciiTheme="minorHAnsi" w:hAnsiTheme="minorHAnsi" w:cstheme="minorHAnsi"/>
          <w:sz w:val="22"/>
          <w:szCs w:val="22"/>
        </w:rPr>
        <w:t xml:space="preserve">ředávacího protokolu, resp. </w:t>
      </w:r>
      <w:r w:rsidR="00FD15D3" w:rsidRPr="003F4CFF">
        <w:rPr>
          <w:rFonts w:asciiTheme="minorHAnsi" w:hAnsiTheme="minorHAnsi" w:cstheme="minorHAnsi"/>
          <w:sz w:val="22"/>
          <w:szCs w:val="22"/>
        </w:rPr>
        <w:t>z</w:t>
      </w:r>
      <w:r w:rsidR="00F930DA" w:rsidRPr="003F4CFF">
        <w:rPr>
          <w:rFonts w:asciiTheme="minorHAnsi" w:hAnsiTheme="minorHAnsi" w:cstheme="minorHAnsi"/>
          <w:sz w:val="22"/>
          <w:szCs w:val="22"/>
        </w:rPr>
        <w:t xml:space="preserve">ápisu. Nebude-li </w:t>
      </w:r>
      <w:r w:rsidR="00FD15D3" w:rsidRPr="003F4CFF">
        <w:rPr>
          <w:rFonts w:asciiTheme="minorHAnsi" w:hAnsiTheme="minorHAnsi" w:cstheme="minorHAnsi"/>
          <w:sz w:val="22"/>
          <w:szCs w:val="22"/>
        </w:rPr>
        <w:t>p</w:t>
      </w:r>
      <w:r w:rsidR="00F930DA" w:rsidRPr="003F4CFF">
        <w:rPr>
          <w:rFonts w:asciiTheme="minorHAnsi" w:hAnsiTheme="minorHAnsi" w:cstheme="minorHAnsi"/>
          <w:sz w:val="22"/>
          <w:szCs w:val="22"/>
        </w:rPr>
        <w:t xml:space="preserve">ředávací protokol, resp. </w:t>
      </w:r>
      <w:r w:rsidR="00FD15D3" w:rsidRPr="003F4CFF">
        <w:rPr>
          <w:rFonts w:asciiTheme="minorHAnsi" w:hAnsiTheme="minorHAnsi" w:cstheme="minorHAnsi"/>
          <w:sz w:val="22"/>
          <w:szCs w:val="22"/>
        </w:rPr>
        <w:t>z</w:t>
      </w:r>
      <w:r w:rsidR="00F930DA" w:rsidRPr="003F4CFF">
        <w:rPr>
          <w:rFonts w:asciiTheme="minorHAnsi" w:hAnsiTheme="minorHAnsi" w:cstheme="minorHAnsi"/>
          <w:sz w:val="22"/>
          <w:szCs w:val="22"/>
        </w:rPr>
        <w:t xml:space="preserve">ápis, sepsán, je </w:t>
      </w:r>
      <w:r w:rsidRPr="003F4CFF">
        <w:rPr>
          <w:rFonts w:asciiTheme="minorHAnsi" w:hAnsiTheme="minorHAnsi" w:cstheme="minorHAnsi"/>
          <w:sz w:val="22"/>
          <w:szCs w:val="22"/>
        </w:rPr>
        <w:t>poskytovatel</w:t>
      </w:r>
      <w:r w:rsidR="00F930DA" w:rsidRPr="003F4CFF">
        <w:rPr>
          <w:rFonts w:asciiTheme="minorHAnsi" w:hAnsiTheme="minorHAnsi" w:cstheme="minorHAnsi"/>
          <w:sz w:val="22"/>
          <w:szCs w:val="22"/>
        </w:rPr>
        <w:t xml:space="preserve"> povinen vady a nedodělky odstranit nejpozději do 15 dnů ode dne předání a převzetí </w:t>
      </w:r>
      <w:r w:rsidR="00AA04ED" w:rsidRPr="003F4CFF">
        <w:rPr>
          <w:rFonts w:asciiTheme="minorHAnsi" w:hAnsiTheme="minorHAnsi" w:cstheme="minorHAnsi"/>
          <w:sz w:val="22"/>
          <w:szCs w:val="22"/>
        </w:rPr>
        <w:t>předmětu plnění</w:t>
      </w:r>
      <w:r w:rsidR="00F930DA" w:rsidRPr="003F4CFF">
        <w:rPr>
          <w:rFonts w:asciiTheme="minorHAnsi" w:hAnsiTheme="minorHAnsi" w:cstheme="minorHAnsi"/>
          <w:sz w:val="22"/>
          <w:szCs w:val="22"/>
        </w:rPr>
        <w:t xml:space="preserve">, resp. marného pokusu o předání a převzetí </w:t>
      </w:r>
      <w:r w:rsidR="00AA04ED" w:rsidRPr="003F4CFF">
        <w:rPr>
          <w:rFonts w:asciiTheme="minorHAnsi" w:hAnsiTheme="minorHAnsi" w:cstheme="minorHAnsi"/>
          <w:sz w:val="22"/>
          <w:szCs w:val="22"/>
        </w:rPr>
        <w:t xml:space="preserve">předmětu plnění </w:t>
      </w:r>
      <w:r w:rsidR="00F930DA" w:rsidRPr="003F4CFF">
        <w:rPr>
          <w:rFonts w:asciiTheme="minorHAnsi" w:hAnsiTheme="minorHAnsi" w:cstheme="minorHAnsi"/>
          <w:sz w:val="22"/>
          <w:szCs w:val="22"/>
        </w:rPr>
        <w:t xml:space="preserve">v případě, že </w:t>
      </w:r>
      <w:r w:rsidR="00FD15D3" w:rsidRPr="003F4CFF">
        <w:rPr>
          <w:rFonts w:asciiTheme="minorHAnsi" w:hAnsiTheme="minorHAnsi" w:cstheme="minorHAnsi"/>
          <w:sz w:val="22"/>
          <w:szCs w:val="22"/>
        </w:rPr>
        <w:t>o</w:t>
      </w:r>
      <w:r w:rsidR="00F930DA" w:rsidRPr="003F4CFF">
        <w:rPr>
          <w:rFonts w:asciiTheme="minorHAnsi" w:hAnsiTheme="minorHAnsi" w:cstheme="minorHAnsi"/>
          <w:sz w:val="22"/>
          <w:szCs w:val="22"/>
        </w:rPr>
        <w:t xml:space="preserve">bjednatel </w:t>
      </w:r>
      <w:r w:rsidR="00E65FDF" w:rsidRPr="003F4CFF">
        <w:rPr>
          <w:rFonts w:asciiTheme="minorHAnsi" w:hAnsiTheme="minorHAnsi" w:cstheme="minorHAnsi"/>
          <w:sz w:val="22"/>
          <w:szCs w:val="22"/>
        </w:rPr>
        <w:t xml:space="preserve">předmět plnění </w:t>
      </w:r>
      <w:r w:rsidR="00F930DA" w:rsidRPr="003F4CFF">
        <w:rPr>
          <w:rFonts w:asciiTheme="minorHAnsi" w:hAnsiTheme="minorHAnsi" w:cstheme="minorHAnsi"/>
          <w:sz w:val="22"/>
          <w:szCs w:val="22"/>
        </w:rPr>
        <w:t xml:space="preserve">nepřevzal. O odstranění vad </w:t>
      </w:r>
      <w:r w:rsidR="0034600F" w:rsidRPr="003F4CFF">
        <w:rPr>
          <w:rFonts w:asciiTheme="minorHAnsi" w:hAnsiTheme="minorHAnsi" w:cstheme="minorHAnsi"/>
          <w:sz w:val="22"/>
          <w:szCs w:val="22"/>
        </w:rPr>
        <w:br/>
      </w:r>
      <w:r w:rsidR="00F930DA" w:rsidRPr="003F4CFF">
        <w:rPr>
          <w:rFonts w:asciiTheme="minorHAnsi" w:hAnsiTheme="minorHAnsi" w:cstheme="minorHAnsi"/>
          <w:sz w:val="22"/>
          <w:szCs w:val="22"/>
        </w:rPr>
        <w:t xml:space="preserve">a nedodělků </w:t>
      </w:r>
      <w:proofErr w:type="gramStart"/>
      <w:r w:rsidR="00F930DA" w:rsidRPr="003F4CFF">
        <w:rPr>
          <w:rFonts w:asciiTheme="minorHAnsi" w:hAnsiTheme="minorHAnsi" w:cstheme="minorHAnsi"/>
          <w:sz w:val="22"/>
          <w:szCs w:val="22"/>
        </w:rPr>
        <w:t>sepíší</w:t>
      </w:r>
      <w:proofErr w:type="gramEnd"/>
      <w:r w:rsidR="00F930DA" w:rsidRPr="003F4CFF">
        <w:rPr>
          <w:rFonts w:asciiTheme="minorHAnsi" w:hAnsiTheme="minorHAnsi" w:cstheme="minorHAnsi"/>
          <w:sz w:val="22"/>
          <w:szCs w:val="22"/>
        </w:rPr>
        <w:t xml:space="preserve"> </w:t>
      </w:r>
      <w:r w:rsidR="00FD15D3" w:rsidRPr="003F4CFF">
        <w:rPr>
          <w:rFonts w:asciiTheme="minorHAnsi" w:hAnsiTheme="minorHAnsi" w:cstheme="minorHAnsi"/>
          <w:sz w:val="22"/>
          <w:szCs w:val="22"/>
        </w:rPr>
        <w:t>s</w:t>
      </w:r>
      <w:r w:rsidR="00F930DA" w:rsidRPr="003F4CFF">
        <w:rPr>
          <w:rFonts w:asciiTheme="minorHAnsi" w:hAnsiTheme="minorHAnsi" w:cstheme="minorHAnsi"/>
          <w:sz w:val="22"/>
          <w:szCs w:val="22"/>
        </w:rPr>
        <w:t>mluvní strany protokol.</w:t>
      </w:r>
      <w:bookmarkEnd w:id="26"/>
    </w:p>
    <w:p w14:paraId="7C425186" w14:textId="77777777" w:rsidR="00F930DA" w:rsidRPr="003F4CFF" w:rsidRDefault="00F930DA" w:rsidP="005B3328">
      <w:pPr>
        <w:tabs>
          <w:tab w:val="left" w:pos="567"/>
        </w:tabs>
        <w:jc w:val="both"/>
        <w:rPr>
          <w:rFonts w:asciiTheme="minorHAnsi" w:hAnsiTheme="minorHAnsi" w:cstheme="minorHAnsi"/>
          <w:szCs w:val="22"/>
        </w:rPr>
      </w:pPr>
    </w:p>
    <w:p w14:paraId="52A58029" w14:textId="5C107B1A" w:rsidR="00F930DA" w:rsidRPr="003F4CFF" w:rsidRDefault="00F930DA" w:rsidP="005B3328">
      <w:pPr>
        <w:pStyle w:val="Odstavecseseznamem"/>
        <w:numPr>
          <w:ilvl w:val="0"/>
          <w:numId w:val="1"/>
        </w:numPr>
        <w:tabs>
          <w:tab w:val="left" w:pos="567"/>
        </w:tabs>
        <w:jc w:val="both"/>
        <w:rPr>
          <w:rFonts w:asciiTheme="minorHAnsi" w:hAnsiTheme="minorHAnsi" w:cstheme="minorHAnsi"/>
          <w:sz w:val="22"/>
          <w:szCs w:val="22"/>
        </w:rPr>
      </w:pPr>
      <w:bookmarkStart w:id="27" w:name="_Ref11065995"/>
      <w:r w:rsidRPr="003F4CFF">
        <w:rPr>
          <w:rFonts w:asciiTheme="minorHAnsi" w:hAnsiTheme="minorHAnsi" w:cstheme="minorHAnsi"/>
          <w:sz w:val="22"/>
          <w:szCs w:val="22"/>
        </w:rPr>
        <w:t xml:space="preserve">Pokud </w:t>
      </w:r>
      <w:r w:rsidR="008A0545" w:rsidRPr="003F4CFF">
        <w:rPr>
          <w:rFonts w:asciiTheme="minorHAnsi" w:hAnsiTheme="minorHAnsi" w:cstheme="minorHAnsi"/>
          <w:sz w:val="22"/>
          <w:szCs w:val="22"/>
        </w:rPr>
        <w:t>poskytovatel</w:t>
      </w:r>
      <w:r w:rsidRPr="003F4CFF">
        <w:rPr>
          <w:rFonts w:asciiTheme="minorHAnsi" w:hAnsiTheme="minorHAnsi" w:cstheme="minorHAnsi"/>
          <w:sz w:val="22"/>
          <w:szCs w:val="22"/>
        </w:rPr>
        <w:t xml:space="preserve"> vady a nedodělky neodstraní ve smyslu odst. </w:t>
      </w:r>
      <w:r w:rsidR="005A4AF7" w:rsidRPr="003F4CFF">
        <w:rPr>
          <w:rFonts w:asciiTheme="minorHAnsi" w:hAnsiTheme="minorHAnsi" w:cstheme="minorHAnsi"/>
          <w:sz w:val="22"/>
          <w:szCs w:val="22"/>
        </w:rPr>
        <w:fldChar w:fldCharType="begin"/>
      </w:r>
      <w:r w:rsidR="005A4AF7" w:rsidRPr="003F4CFF">
        <w:rPr>
          <w:rFonts w:asciiTheme="minorHAnsi" w:hAnsiTheme="minorHAnsi" w:cstheme="minorHAnsi"/>
          <w:sz w:val="22"/>
          <w:szCs w:val="22"/>
        </w:rPr>
        <w:instrText xml:space="preserve"> REF _Ref201926958 \r \h </w:instrText>
      </w:r>
      <w:r w:rsidR="003F4CFF">
        <w:rPr>
          <w:rFonts w:asciiTheme="minorHAnsi" w:hAnsiTheme="minorHAnsi" w:cstheme="minorHAnsi"/>
          <w:sz w:val="22"/>
          <w:szCs w:val="22"/>
        </w:rPr>
        <w:instrText xml:space="preserve"> \* MERGEFORMAT </w:instrText>
      </w:r>
      <w:r w:rsidR="005A4AF7" w:rsidRPr="003F4CFF">
        <w:rPr>
          <w:rFonts w:asciiTheme="minorHAnsi" w:hAnsiTheme="minorHAnsi" w:cstheme="minorHAnsi"/>
          <w:sz w:val="22"/>
          <w:szCs w:val="22"/>
        </w:rPr>
      </w:r>
      <w:r w:rsidR="005A4AF7" w:rsidRPr="003F4CFF">
        <w:rPr>
          <w:rFonts w:asciiTheme="minorHAnsi" w:hAnsiTheme="minorHAnsi" w:cstheme="minorHAnsi"/>
          <w:sz w:val="22"/>
          <w:szCs w:val="22"/>
        </w:rPr>
        <w:fldChar w:fldCharType="separate"/>
      </w:r>
      <w:r w:rsidR="00470EFE">
        <w:rPr>
          <w:rFonts w:asciiTheme="minorHAnsi" w:hAnsiTheme="minorHAnsi" w:cstheme="minorHAnsi"/>
          <w:sz w:val="22"/>
          <w:szCs w:val="22"/>
        </w:rPr>
        <w:t>33</w:t>
      </w:r>
      <w:r w:rsidR="005A4AF7" w:rsidRPr="003F4CFF">
        <w:rPr>
          <w:rFonts w:asciiTheme="minorHAnsi" w:hAnsiTheme="minorHAnsi" w:cstheme="minorHAnsi"/>
          <w:sz w:val="22"/>
          <w:szCs w:val="22"/>
        </w:rPr>
        <w:fldChar w:fldCharType="end"/>
      </w:r>
      <w:r w:rsidRPr="003F4CFF">
        <w:rPr>
          <w:rFonts w:asciiTheme="minorHAnsi" w:hAnsiTheme="minorHAnsi" w:cstheme="minorHAnsi"/>
          <w:sz w:val="22"/>
          <w:szCs w:val="22"/>
        </w:rPr>
        <w:t xml:space="preserve"> </w:t>
      </w:r>
      <w:r w:rsidR="007B4833" w:rsidRPr="003F4CFF">
        <w:rPr>
          <w:rFonts w:asciiTheme="minorHAnsi" w:hAnsiTheme="minorHAnsi" w:cstheme="minorHAnsi"/>
          <w:sz w:val="22"/>
          <w:szCs w:val="22"/>
        </w:rPr>
        <w:t>s</w:t>
      </w:r>
      <w:r w:rsidRPr="003F4CFF">
        <w:rPr>
          <w:rFonts w:asciiTheme="minorHAnsi" w:hAnsiTheme="minorHAnsi" w:cstheme="minorHAnsi"/>
          <w:sz w:val="22"/>
          <w:szCs w:val="22"/>
        </w:rPr>
        <w:t xml:space="preserve">mlouvy, je </w:t>
      </w:r>
      <w:r w:rsidR="00FD15D3" w:rsidRPr="003F4CFF">
        <w:rPr>
          <w:rFonts w:asciiTheme="minorHAnsi" w:hAnsiTheme="minorHAnsi" w:cstheme="minorHAnsi"/>
          <w:sz w:val="22"/>
          <w:szCs w:val="22"/>
        </w:rPr>
        <w:t>o</w:t>
      </w:r>
      <w:r w:rsidRPr="003F4CFF">
        <w:rPr>
          <w:rFonts w:asciiTheme="minorHAnsi" w:hAnsiTheme="minorHAnsi" w:cstheme="minorHAnsi"/>
          <w:sz w:val="22"/>
          <w:szCs w:val="22"/>
        </w:rPr>
        <w:t xml:space="preserve">bjednatel oprávněn zajistit jejich odstranění třetí osobou. </w:t>
      </w:r>
      <w:r w:rsidR="008A0545" w:rsidRPr="003F4CFF">
        <w:rPr>
          <w:rFonts w:asciiTheme="minorHAnsi" w:hAnsiTheme="minorHAnsi" w:cstheme="minorHAnsi"/>
          <w:sz w:val="22"/>
          <w:szCs w:val="22"/>
        </w:rPr>
        <w:t>Poskytovatel</w:t>
      </w:r>
      <w:r w:rsidRPr="003F4CFF">
        <w:rPr>
          <w:rFonts w:asciiTheme="minorHAnsi" w:hAnsiTheme="minorHAnsi" w:cstheme="minorHAnsi"/>
          <w:sz w:val="22"/>
          <w:szCs w:val="22"/>
        </w:rPr>
        <w:t xml:space="preserve"> je povinen uhradit </w:t>
      </w:r>
      <w:r w:rsidR="00FD15D3" w:rsidRPr="003F4CFF">
        <w:rPr>
          <w:rFonts w:asciiTheme="minorHAnsi" w:hAnsiTheme="minorHAnsi" w:cstheme="minorHAnsi"/>
          <w:sz w:val="22"/>
          <w:szCs w:val="22"/>
        </w:rPr>
        <w:t>o</w:t>
      </w:r>
      <w:r w:rsidRPr="003F4CFF">
        <w:rPr>
          <w:rFonts w:asciiTheme="minorHAnsi" w:hAnsiTheme="minorHAnsi" w:cstheme="minorHAnsi"/>
          <w:sz w:val="22"/>
          <w:szCs w:val="22"/>
        </w:rPr>
        <w:t xml:space="preserve">bjednateli veškeré jím účelně vynaložené náklady v souvislosti s odstraněním vad a nedodělků, zejména </w:t>
      </w:r>
      <w:r w:rsidR="0034600F" w:rsidRPr="003F4CFF">
        <w:rPr>
          <w:rFonts w:asciiTheme="minorHAnsi" w:hAnsiTheme="minorHAnsi" w:cstheme="minorHAnsi"/>
          <w:sz w:val="22"/>
          <w:szCs w:val="22"/>
        </w:rPr>
        <w:br/>
      </w:r>
      <w:r w:rsidRPr="003F4CFF">
        <w:rPr>
          <w:rFonts w:asciiTheme="minorHAnsi" w:hAnsiTheme="minorHAnsi" w:cstheme="minorHAnsi"/>
          <w:sz w:val="22"/>
          <w:szCs w:val="22"/>
        </w:rPr>
        <w:t>v podobě vynaložení nákladů na odstranění takových vad a nedodělků.</w:t>
      </w:r>
      <w:bookmarkEnd w:id="27"/>
    </w:p>
    <w:p w14:paraId="5F807632" w14:textId="77777777" w:rsidR="00F930DA" w:rsidRPr="003F4CFF" w:rsidRDefault="00F930DA" w:rsidP="005B3328">
      <w:pPr>
        <w:tabs>
          <w:tab w:val="left" w:pos="567"/>
        </w:tabs>
        <w:jc w:val="both"/>
        <w:rPr>
          <w:rFonts w:asciiTheme="minorHAnsi" w:hAnsiTheme="minorHAnsi" w:cstheme="minorHAnsi"/>
          <w:szCs w:val="22"/>
        </w:rPr>
      </w:pPr>
    </w:p>
    <w:p w14:paraId="5EBE1396" w14:textId="79F7CE08" w:rsidR="001D0F7C" w:rsidRPr="003F4CFF" w:rsidRDefault="00F930DA" w:rsidP="005B3328">
      <w:pPr>
        <w:pStyle w:val="Odstavecseseznamem"/>
        <w:numPr>
          <w:ilvl w:val="0"/>
          <w:numId w:val="1"/>
        </w:numPr>
        <w:tabs>
          <w:tab w:val="left" w:pos="567"/>
        </w:tabs>
        <w:jc w:val="both"/>
        <w:rPr>
          <w:rFonts w:asciiTheme="minorHAnsi" w:hAnsiTheme="minorHAnsi" w:cstheme="minorHAnsi"/>
          <w:sz w:val="22"/>
          <w:szCs w:val="22"/>
        </w:rPr>
      </w:pPr>
      <w:r w:rsidRPr="003F4CFF">
        <w:rPr>
          <w:rFonts w:asciiTheme="minorHAnsi" w:hAnsiTheme="minorHAnsi" w:cstheme="minorHAnsi"/>
          <w:sz w:val="22"/>
          <w:szCs w:val="22"/>
        </w:rPr>
        <w:t>Smluvní strany se dohodly, že § 1921, § 2112, § 2605 odst. 2, § 2606, § 2609, § 2618 a § 2629 odst. 1 Občanského zákoníku a rovněž obchodní zvyklosti, jež jsou svým smyslem nebo účinky stejné nebo obdobné uvedeným ustanovením, se nepoužijí.</w:t>
      </w:r>
    </w:p>
    <w:p w14:paraId="19E1A0FF" w14:textId="77777777" w:rsidR="002248D0" w:rsidRPr="003F4CFF" w:rsidRDefault="002248D0" w:rsidP="009065DC">
      <w:pPr>
        <w:rPr>
          <w:rFonts w:asciiTheme="minorHAnsi" w:hAnsiTheme="minorHAnsi" w:cstheme="minorHAnsi"/>
          <w:szCs w:val="22"/>
        </w:rPr>
      </w:pPr>
      <w:bookmarkStart w:id="28" w:name="_Toc380671108"/>
      <w:bookmarkEnd w:id="24"/>
    </w:p>
    <w:p w14:paraId="7FEA1067" w14:textId="503048BE" w:rsidR="007F22C9" w:rsidRPr="003F4CFF" w:rsidRDefault="007F22C9" w:rsidP="005B3328">
      <w:pPr>
        <w:pStyle w:val="Nadpis1"/>
        <w:rPr>
          <w:rFonts w:asciiTheme="minorHAnsi" w:hAnsiTheme="minorHAnsi" w:cstheme="minorHAnsi"/>
          <w:szCs w:val="22"/>
        </w:rPr>
      </w:pPr>
      <w:bookmarkStart w:id="29" w:name="_Toc383117520"/>
      <w:r w:rsidRPr="003F4CFF">
        <w:rPr>
          <w:rFonts w:asciiTheme="minorHAnsi" w:hAnsiTheme="minorHAnsi" w:cstheme="minorHAnsi"/>
          <w:szCs w:val="22"/>
        </w:rPr>
        <w:t>VADY PLNĚNÍ A ZÁRUKA</w:t>
      </w:r>
      <w:bookmarkEnd w:id="28"/>
      <w:bookmarkEnd w:id="29"/>
    </w:p>
    <w:p w14:paraId="51844158" w14:textId="77777777" w:rsidR="002248D0" w:rsidRPr="003F4CFF" w:rsidRDefault="002248D0" w:rsidP="005B3328">
      <w:pPr>
        <w:jc w:val="both"/>
        <w:rPr>
          <w:rFonts w:asciiTheme="minorHAnsi" w:hAnsiTheme="minorHAnsi" w:cstheme="minorHAnsi"/>
          <w:szCs w:val="22"/>
          <w:lang w:eastAsia="ar-SA"/>
        </w:rPr>
      </w:pPr>
    </w:p>
    <w:p w14:paraId="6E5246EB" w14:textId="2E750CB2" w:rsidR="00A175E1" w:rsidRPr="003F4CFF" w:rsidRDefault="008A0545" w:rsidP="005B3328">
      <w:pPr>
        <w:numPr>
          <w:ilvl w:val="0"/>
          <w:numId w:val="1"/>
        </w:numPr>
        <w:jc w:val="both"/>
        <w:rPr>
          <w:rFonts w:asciiTheme="minorHAnsi" w:hAnsiTheme="minorHAnsi" w:cstheme="minorHAnsi"/>
          <w:szCs w:val="22"/>
        </w:rPr>
      </w:pPr>
      <w:r w:rsidRPr="003F4CFF">
        <w:rPr>
          <w:rFonts w:asciiTheme="minorHAnsi" w:hAnsiTheme="minorHAnsi" w:cstheme="minorHAnsi"/>
          <w:szCs w:val="22"/>
        </w:rPr>
        <w:t>Poskytovatel</w:t>
      </w:r>
      <w:r w:rsidR="002D5D0E" w:rsidRPr="003F4CFF">
        <w:rPr>
          <w:rFonts w:asciiTheme="minorHAnsi" w:hAnsiTheme="minorHAnsi" w:cstheme="minorHAnsi"/>
          <w:szCs w:val="22"/>
        </w:rPr>
        <w:t xml:space="preserve"> se zavazuje, že </w:t>
      </w:r>
      <w:r w:rsidR="00AA04ED" w:rsidRPr="003F4CFF">
        <w:rPr>
          <w:rFonts w:asciiTheme="minorHAnsi" w:hAnsiTheme="minorHAnsi" w:cstheme="minorHAnsi"/>
          <w:szCs w:val="22"/>
        </w:rPr>
        <w:t xml:space="preserve">předmět plnění </w:t>
      </w:r>
      <w:r w:rsidR="002D5D0E" w:rsidRPr="003F4CFF">
        <w:rPr>
          <w:rFonts w:asciiTheme="minorHAnsi" w:hAnsiTheme="minorHAnsi" w:cstheme="minorHAnsi"/>
          <w:szCs w:val="22"/>
        </w:rPr>
        <w:t xml:space="preserve">bude mít obvyklé vlastnosti bezvadného </w:t>
      </w:r>
      <w:r w:rsidR="00AA04ED" w:rsidRPr="003F4CFF">
        <w:rPr>
          <w:rFonts w:asciiTheme="minorHAnsi" w:hAnsiTheme="minorHAnsi" w:cstheme="minorHAnsi"/>
          <w:szCs w:val="22"/>
        </w:rPr>
        <w:t xml:space="preserve">předmětu plnění </w:t>
      </w:r>
      <w:r w:rsidR="002D5D0E" w:rsidRPr="003F4CFF">
        <w:rPr>
          <w:rFonts w:asciiTheme="minorHAnsi" w:hAnsiTheme="minorHAnsi" w:cstheme="minorHAnsi"/>
          <w:szCs w:val="22"/>
        </w:rPr>
        <w:t xml:space="preserve">obdobného charakteru jako </w:t>
      </w:r>
      <w:r w:rsidR="00AA04ED" w:rsidRPr="003F4CFF">
        <w:rPr>
          <w:rFonts w:asciiTheme="minorHAnsi" w:hAnsiTheme="minorHAnsi" w:cstheme="minorHAnsi"/>
          <w:szCs w:val="22"/>
        </w:rPr>
        <w:t xml:space="preserve">předmět plnění </w:t>
      </w:r>
      <w:r w:rsidR="002D5D0E" w:rsidRPr="003F4CFF">
        <w:rPr>
          <w:rFonts w:asciiTheme="minorHAnsi" w:hAnsiTheme="minorHAnsi" w:cstheme="minorHAnsi"/>
          <w:szCs w:val="22"/>
        </w:rPr>
        <w:t xml:space="preserve">dle této </w:t>
      </w:r>
      <w:r w:rsidR="00FD15D3" w:rsidRPr="003F4CFF">
        <w:rPr>
          <w:rFonts w:asciiTheme="minorHAnsi" w:hAnsiTheme="minorHAnsi" w:cstheme="minorHAnsi"/>
          <w:szCs w:val="22"/>
        </w:rPr>
        <w:t>s</w:t>
      </w:r>
      <w:r w:rsidR="002D5D0E" w:rsidRPr="003F4CFF">
        <w:rPr>
          <w:rFonts w:asciiTheme="minorHAnsi" w:hAnsiTheme="minorHAnsi" w:cstheme="minorHAnsi"/>
          <w:szCs w:val="22"/>
        </w:rPr>
        <w:t xml:space="preserve">mlouvy, zejména bude mít vlastnosti stanovené touto </w:t>
      </w:r>
      <w:r w:rsidR="00FD15D3" w:rsidRPr="003F4CFF">
        <w:rPr>
          <w:rFonts w:asciiTheme="minorHAnsi" w:hAnsiTheme="minorHAnsi" w:cstheme="minorHAnsi"/>
          <w:szCs w:val="22"/>
        </w:rPr>
        <w:t>s</w:t>
      </w:r>
      <w:r w:rsidR="002D5D0E" w:rsidRPr="003F4CFF">
        <w:rPr>
          <w:rFonts w:asciiTheme="minorHAnsi" w:hAnsiTheme="minorHAnsi" w:cstheme="minorHAnsi"/>
          <w:szCs w:val="22"/>
        </w:rPr>
        <w:t xml:space="preserve">mlouvou a technickými normami, které se vztahují k materiálům </w:t>
      </w:r>
      <w:r w:rsidR="0034600F" w:rsidRPr="003F4CFF">
        <w:rPr>
          <w:rFonts w:asciiTheme="minorHAnsi" w:hAnsiTheme="minorHAnsi" w:cstheme="minorHAnsi"/>
          <w:szCs w:val="22"/>
        </w:rPr>
        <w:br/>
      </w:r>
      <w:r w:rsidR="002D5D0E" w:rsidRPr="003F4CFF">
        <w:rPr>
          <w:rFonts w:asciiTheme="minorHAnsi" w:hAnsiTheme="minorHAnsi" w:cstheme="minorHAnsi"/>
          <w:szCs w:val="22"/>
        </w:rPr>
        <w:t xml:space="preserve">a pracím prováděným na základě této smlouvy a bude způsobilé k neomezenému užívání k účelu dle této </w:t>
      </w:r>
      <w:r w:rsidR="00FD15D3" w:rsidRPr="003F4CFF">
        <w:rPr>
          <w:rFonts w:asciiTheme="minorHAnsi" w:hAnsiTheme="minorHAnsi" w:cstheme="minorHAnsi"/>
          <w:szCs w:val="22"/>
        </w:rPr>
        <w:t>s</w:t>
      </w:r>
      <w:r w:rsidR="002D5D0E" w:rsidRPr="003F4CFF">
        <w:rPr>
          <w:rFonts w:asciiTheme="minorHAnsi" w:hAnsiTheme="minorHAnsi" w:cstheme="minorHAnsi"/>
          <w:szCs w:val="22"/>
        </w:rPr>
        <w:t>mlouvy</w:t>
      </w:r>
      <w:r w:rsidR="00A175E1" w:rsidRPr="003F4CFF">
        <w:rPr>
          <w:rFonts w:asciiTheme="minorHAnsi" w:hAnsiTheme="minorHAnsi" w:cstheme="minorHAnsi"/>
          <w:szCs w:val="22"/>
        </w:rPr>
        <w:t xml:space="preserve">. </w:t>
      </w:r>
      <w:r w:rsidRPr="003F4CFF">
        <w:rPr>
          <w:rFonts w:asciiTheme="minorHAnsi" w:hAnsiTheme="minorHAnsi" w:cstheme="minorHAnsi"/>
          <w:szCs w:val="22"/>
        </w:rPr>
        <w:t>Poskytovatel</w:t>
      </w:r>
      <w:r w:rsidR="00A175E1" w:rsidRPr="003F4CFF">
        <w:rPr>
          <w:rFonts w:asciiTheme="minorHAnsi" w:hAnsiTheme="minorHAnsi" w:cstheme="minorHAnsi"/>
          <w:szCs w:val="22"/>
        </w:rPr>
        <w:t xml:space="preserve"> je povinen zajistit, aby provedením </w:t>
      </w:r>
      <w:r w:rsidR="00AA04ED" w:rsidRPr="003F4CFF">
        <w:rPr>
          <w:rFonts w:asciiTheme="minorHAnsi" w:hAnsiTheme="minorHAnsi" w:cstheme="minorHAnsi"/>
          <w:szCs w:val="22"/>
        </w:rPr>
        <w:t xml:space="preserve">předmětu plnění </w:t>
      </w:r>
      <w:r w:rsidR="00A175E1" w:rsidRPr="003F4CFF">
        <w:rPr>
          <w:rFonts w:asciiTheme="minorHAnsi" w:hAnsiTheme="minorHAnsi" w:cstheme="minorHAnsi"/>
          <w:szCs w:val="22"/>
        </w:rPr>
        <w:t xml:space="preserve">nebyla porušena práva </w:t>
      </w:r>
      <w:r w:rsidRPr="003F4CFF">
        <w:rPr>
          <w:rFonts w:asciiTheme="minorHAnsi" w:hAnsiTheme="minorHAnsi" w:cstheme="minorHAnsi"/>
          <w:szCs w:val="22"/>
        </w:rPr>
        <w:t>poskytovatel</w:t>
      </w:r>
      <w:r w:rsidR="00A175E1" w:rsidRPr="003F4CFF">
        <w:rPr>
          <w:rFonts w:asciiTheme="minorHAnsi" w:hAnsiTheme="minorHAnsi" w:cstheme="minorHAnsi"/>
          <w:szCs w:val="22"/>
        </w:rPr>
        <w:t>e nebo třetích osob.</w:t>
      </w:r>
    </w:p>
    <w:p w14:paraId="2E7BD3A7" w14:textId="77777777" w:rsidR="00A175E1" w:rsidRPr="003F4CFF" w:rsidRDefault="00A175E1" w:rsidP="005B3328">
      <w:pPr>
        <w:ind w:left="567"/>
        <w:jc w:val="both"/>
        <w:rPr>
          <w:rFonts w:asciiTheme="minorHAnsi" w:hAnsiTheme="minorHAnsi" w:cstheme="minorHAnsi"/>
          <w:szCs w:val="22"/>
        </w:rPr>
      </w:pPr>
    </w:p>
    <w:p w14:paraId="2D51327A" w14:textId="611554F1" w:rsidR="00CE3E03" w:rsidRPr="003F4CFF" w:rsidRDefault="008A0545" w:rsidP="005B3328">
      <w:pPr>
        <w:numPr>
          <w:ilvl w:val="0"/>
          <w:numId w:val="1"/>
        </w:numPr>
        <w:jc w:val="both"/>
        <w:rPr>
          <w:rFonts w:asciiTheme="minorHAnsi" w:hAnsiTheme="minorHAnsi" w:cstheme="minorHAnsi"/>
          <w:szCs w:val="22"/>
        </w:rPr>
      </w:pPr>
      <w:r w:rsidRPr="003F4CFF">
        <w:rPr>
          <w:rFonts w:asciiTheme="minorHAnsi" w:hAnsiTheme="minorHAnsi" w:cstheme="minorHAnsi"/>
          <w:szCs w:val="22"/>
        </w:rPr>
        <w:t>Poskytovatel</w:t>
      </w:r>
      <w:r w:rsidR="00A175E1" w:rsidRPr="003F4CFF">
        <w:rPr>
          <w:rFonts w:asciiTheme="minorHAnsi" w:hAnsiTheme="minorHAnsi" w:cstheme="minorHAnsi"/>
          <w:szCs w:val="22"/>
        </w:rPr>
        <w:t xml:space="preserve"> poskytuje </w:t>
      </w:r>
      <w:r w:rsidR="00FD15D3" w:rsidRPr="003F4CFF">
        <w:rPr>
          <w:rFonts w:asciiTheme="minorHAnsi" w:hAnsiTheme="minorHAnsi" w:cstheme="minorHAnsi"/>
          <w:szCs w:val="22"/>
        </w:rPr>
        <w:t>o</w:t>
      </w:r>
      <w:r w:rsidR="00A175E1" w:rsidRPr="003F4CFF">
        <w:rPr>
          <w:rFonts w:asciiTheme="minorHAnsi" w:hAnsiTheme="minorHAnsi" w:cstheme="minorHAnsi"/>
          <w:szCs w:val="22"/>
        </w:rPr>
        <w:t xml:space="preserve">bjednateli záruku za jakost </w:t>
      </w:r>
      <w:r w:rsidR="00AA04ED" w:rsidRPr="003F4CFF">
        <w:rPr>
          <w:rFonts w:asciiTheme="minorHAnsi" w:hAnsiTheme="minorHAnsi" w:cstheme="minorHAnsi"/>
          <w:szCs w:val="22"/>
        </w:rPr>
        <w:t>předmět plnění</w:t>
      </w:r>
      <w:r w:rsidR="00A175E1" w:rsidRPr="003F4CFF">
        <w:rPr>
          <w:rFonts w:asciiTheme="minorHAnsi" w:hAnsiTheme="minorHAnsi" w:cstheme="minorHAnsi"/>
          <w:szCs w:val="22"/>
        </w:rPr>
        <w:t xml:space="preserve">, jíž se </w:t>
      </w:r>
      <w:r w:rsidRPr="003F4CFF">
        <w:rPr>
          <w:rFonts w:asciiTheme="minorHAnsi" w:hAnsiTheme="minorHAnsi" w:cstheme="minorHAnsi"/>
          <w:szCs w:val="22"/>
        </w:rPr>
        <w:t>poskytovatel</w:t>
      </w:r>
      <w:r w:rsidR="00A175E1" w:rsidRPr="003F4CFF">
        <w:rPr>
          <w:rFonts w:asciiTheme="minorHAnsi" w:hAnsiTheme="minorHAnsi" w:cstheme="minorHAnsi"/>
          <w:szCs w:val="22"/>
        </w:rPr>
        <w:t xml:space="preserve"> zavazuje, že </w:t>
      </w:r>
      <w:r w:rsidR="00AA04ED" w:rsidRPr="003F4CFF">
        <w:rPr>
          <w:rFonts w:asciiTheme="minorHAnsi" w:hAnsiTheme="minorHAnsi" w:cstheme="minorHAnsi"/>
          <w:szCs w:val="22"/>
        </w:rPr>
        <w:t xml:space="preserve">předmět plnění </w:t>
      </w:r>
      <w:r w:rsidR="00A175E1" w:rsidRPr="003F4CFF">
        <w:rPr>
          <w:rFonts w:asciiTheme="minorHAnsi" w:hAnsiTheme="minorHAnsi" w:cstheme="minorHAnsi"/>
          <w:szCs w:val="22"/>
        </w:rPr>
        <w:t xml:space="preserve">bude po záruční dobu způsobilé pro použití k účelu stanovenému </w:t>
      </w:r>
      <w:r w:rsidR="00FD15D3" w:rsidRPr="003F4CFF">
        <w:rPr>
          <w:rFonts w:asciiTheme="minorHAnsi" w:hAnsiTheme="minorHAnsi" w:cstheme="minorHAnsi"/>
          <w:szCs w:val="22"/>
        </w:rPr>
        <w:t>s</w:t>
      </w:r>
      <w:r w:rsidR="00A175E1" w:rsidRPr="003F4CFF">
        <w:rPr>
          <w:rFonts w:asciiTheme="minorHAnsi" w:hAnsiTheme="minorHAnsi" w:cstheme="minorHAnsi"/>
          <w:szCs w:val="22"/>
        </w:rPr>
        <w:t xml:space="preserve">mlouvou a že si zachová vlastnosti sjednané </w:t>
      </w:r>
      <w:r w:rsidR="00FD15D3" w:rsidRPr="003F4CFF">
        <w:rPr>
          <w:rFonts w:asciiTheme="minorHAnsi" w:hAnsiTheme="minorHAnsi" w:cstheme="minorHAnsi"/>
          <w:szCs w:val="22"/>
        </w:rPr>
        <w:t>s</w:t>
      </w:r>
      <w:r w:rsidR="00A175E1" w:rsidRPr="003F4CFF">
        <w:rPr>
          <w:rFonts w:asciiTheme="minorHAnsi" w:hAnsiTheme="minorHAnsi" w:cstheme="minorHAnsi"/>
          <w:szCs w:val="22"/>
        </w:rPr>
        <w:t xml:space="preserve">mlouvou a nebude mít právní vady. </w:t>
      </w:r>
      <w:r w:rsidR="00AA04ED" w:rsidRPr="003F4CFF">
        <w:rPr>
          <w:rFonts w:asciiTheme="minorHAnsi" w:hAnsiTheme="minorHAnsi" w:cstheme="minorHAnsi"/>
          <w:szCs w:val="22"/>
        </w:rPr>
        <w:t xml:space="preserve">Předmět plnění </w:t>
      </w:r>
      <w:r w:rsidR="00A175E1" w:rsidRPr="003F4CFF">
        <w:rPr>
          <w:rFonts w:asciiTheme="minorHAnsi" w:hAnsiTheme="minorHAnsi" w:cstheme="minorHAnsi"/>
          <w:szCs w:val="22"/>
        </w:rPr>
        <w:t xml:space="preserve">má právní vadu, pokud k němu uplatňuje právo třetí osoba. Záruční doba činí </w:t>
      </w:r>
      <w:r w:rsidR="005A4AF7" w:rsidRPr="003F4CFF">
        <w:rPr>
          <w:rFonts w:asciiTheme="minorHAnsi" w:hAnsiTheme="minorHAnsi" w:cstheme="minorHAnsi"/>
          <w:szCs w:val="22"/>
          <w:highlight w:val="cyan"/>
          <w:lang w:eastAsia="en-US" w:bidi="en-US"/>
        </w:rPr>
        <w:fldChar w:fldCharType="begin"/>
      </w:r>
      <w:r w:rsidR="005A4AF7" w:rsidRPr="003F4CFF">
        <w:rPr>
          <w:rFonts w:asciiTheme="minorHAnsi" w:hAnsiTheme="minorHAnsi" w:cstheme="minorHAnsi"/>
          <w:szCs w:val="22"/>
          <w:highlight w:val="cyan"/>
          <w:lang w:eastAsia="en-US" w:bidi="en-US"/>
        </w:rPr>
        <w:instrText xml:space="preserve"> MACROBUTTON  AcceptConflict "[Bude doplněno před uzavřením smlouvy]" </w:instrText>
      </w:r>
      <w:r w:rsidR="005A4AF7" w:rsidRPr="003F4CFF">
        <w:rPr>
          <w:rFonts w:asciiTheme="minorHAnsi" w:hAnsiTheme="minorHAnsi" w:cstheme="minorHAnsi"/>
          <w:szCs w:val="22"/>
          <w:highlight w:val="cyan"/>
          <w:lang w:eastAsia="en-US" w:bidi="en-US"/>
        </w:rPr>
        <w:fldChar w:fldCharType="end"/>
      </w:r>
      <w:r w:rsidR="00A175E1" w:rsidRPr="003F4CFF">
        <w:rPr>
          <w:rFonts w:asciiTheme="minorHAnsi" w:hAnsiTheme="minorHAnsi" w:cstheme="minorHAnsi"/>
          <w:szCs w:val="22"/>
        </w:rPr>
        <w:t xml:space="preserve"> měsíců (dále jen „</w:t>
      </w:r>
      <w:r w:rsidR="00FD15D3" w:rsidRPr="003F4CFF">
        <w:rPr>
          <w:rFonts w:asciiTheme="minorHAnsi" w:hAnsiTheme="minorHAnsi" w:cstheme="minorHAnsi"/>
          <w:b/>
          <w:bCs/>
          <w:i/>
          <w:iCs/>
          <w:szCs w:val="22"/>
        </w:rPr>
        <w:t>z</w:t>
      </w:r>
      <w:r w:rsidR="00A175E1" w:rsidRPr="003F4CFF">
        <w:rPr>
          <w:rFonts w:asciiTheme="minorHAnsi" w:hAnsiTheme="minorHAnsi" w:cstheme="minorHAnsi"/>
          <w:b/>
          <w:bCs/>
          <w:i/>
          <w:iCs/>
          <w:szCs w:val="22"/>
        </w:rPr>
        <w:t>áruční doba</w:t>
      </w:r>
      <w:r w:rsidR="00A175E1" w:rsidRPr="003F4CFF">
        <w:rPr>
          <w:rFonts w:asciiTheme="minorHAnsi" w:hAnsiTheme="minorHAnsi" w:cstheme="minorHAnsi"/>
          <w:szCs w:val="22"/>
        </w:rPr>
        <w:t xml:space="preserve">“). Záruční doba začíná běžet dnem převzetí </w:t>
      </w:r>
      <w:r w:rsidR="00AA04ED" w:rsidRPr="003F4CFF">
        <w:rPr>
          <w:rFonts w:asciiTheme="minorHAnsi" w:hAnsiTheme="minorHAnsi" w:cstheme="minorHAnsi"/>
          <w:szCs w:val="22"/>
        </w:rPr>
        <w:t xml:space="preserve">předmětu plnění </w:t>
      </w:r>
      <w:r w:rsidR="00FD15D3" w:rsidRPr="003F4CFF">
        <w:rPr>
          <w:rFonts w:asciiTheme="minorHAnsi" w:hAnsiTheme="minorHAnsi" w:cstheme="minorHAnsi"/>
          <w:szCs w:val="22"/>
        </w:rPr>
        <w:t>o</w:t>
      </w:r>
      <w:r w:rsidR="00A175E1" w:rsidRPr="003F4CFF">
        <w:rPr>
          <w:rFonts w:asciiTheme="minorHAnsi" w:hAnsiTheme="minorHAnsi" w:cstheme="minorHAnsi"/>
          <w:szCs w:val="22"/>
        </w:rPr>
        <w:t xml:space="preserve">bjednatelem na základě </w:t>
      </w:r>
      <w:r w:rsidR="00FD15D3" w:rsidRPr="003F4CFF">
        <w:rPr>
          <w:rFonts w:asciiTheme="minorHAnsi" w:hAnsiTheme="minorHAnsi" w:cstheme="minorHAnsi"/>
          <w:szCs w:val="22"/>
        </w:rPr>
        <w:t>p</w:t>
      </w:r>
      <w:r w:rsidR="00A175E1" w:rsidRPr="003F4CFF">
        <w:rPr>
          <w:rFonts w:asciiTheme="minorHAnsi" w:hAnsiTheme="minorHAnsi" w:cstheme="minorHAnsi"/>
          <w:szCs w:val="22"/>
        </w:rPr>
        <w:t xml:space="preserve">ředávacího protokolu, v případě, že </w:t>
      </w:r>
      <w:r w:rsidR="00AA04ED" w:rsidRPr="003F4CFF">
        <w:rPr>
          <w:rFonts w:asciiTheme="minorHAnsi" w:hAnsiTheme="minorHAnsi" w:cstheme="minorHAnsi"/>
          <w:szCs w:val="22"/>
        </w:rPr>
        <w:t xml:space="preserve">předmět plnění </w:t>
      </w:r>
      <w:r w:rsidR="00A175E1" w:rsidRPr="003F4CFF">
        <w:rPr>
          <w:rFonts w:asciiTheme="minorHAnsi" w:hAnsiTheme="minorHAnsi" w:cstheme="minorHAnsi"/>
          <w:szCs w:val="22"/>
        </w:rPr>
        <w:t xml:space="preserve">byl předán bez vad a nedodělků. V případě, že </w:t>
      </w:r>
      <w:r w:rsidR="00AA04ED" w:rsidRPr="003F4CFF">
        <w:rPr>
          <w:rFonts w:asciiTheme="minorHAnsi" w:hAnsiTheme="minorHAnsi" w:cstheme="minorHAnsi"/>
          <w:szCs w:val="22"/>
        </w:rPr>
        <w:t xml:space="preserve">předmět plnění </w:t>
      </w:r>
      <w:r w:rsidR="00A175E1" w:rsidRPr="003F4CFF">
        <w:rPr>
          <w:rFonts w:asciiTheme="minorHAnsi" w:hAnsiTheme="minorHAnsi" w:cstheme="minorHAnsi"/>
          <w:szCs w:val="22"/>
        </w:rPr>
        <w:t xml:space="preserve">byl předán s drobnými vadami a nedodělky v souladu s odstavcem </w:t>
      </w:r>
      <w:r w:rsidR="005A4AF7" w:rsidRPr="003F4CFF">
        <w:rPr>
          <w:rFonts w:asciiTheme="minorHAnsi" w:hAnsiTheme="minorHAnsi" w:cstheme="minorHAnsi"/>
          <w:szCs w:val="22"/>
        </w:rPr>
        <w:fldChar w:fldCharType="begin"/>
      </w:r>
      <w:r w:rsidR="005A4AF7" w:rsidRPr="003F4CFF">
        <w:rPr>
          <w:rFonts w:asciiTheme="minorHAnsi" w:hAnsiTheme="minorHAnsi" w:cstheme="minorHAnsi"/>
          <w:szCs w:val="22"/>
        </w:rPr>
        <w:instrText xml:space="preserve"> REF _Ref201926958 \r \h </w:instrText>
      </w:r>
      <w:r w:rsidR="003F4CFF">
        <w:rPr>
          <w:rFonts w:asciiTheme="minorHAnsi" w:hAnsiTheme="minorHAnsi" w:cstheme="minorHAnsi"/>
          <w:szCs w:val="22"/>
        </w:rPr>
        <w:instrText xml:space="preserve"> \* MERGEFORMAT </w:instrText>
      </w:r>
      <w:r w:rsidR="005A4AF7" w:rsidRPr="003F4CFF">
        <w:rPr>
          <w:rFonts w:asciiTheme="minorHAnsi" w:hAnsiTheme="minorHAnsi" w:cstheme="minorHAnsi"/>
          <w:szCs w:val="22"/>
        </w:rPr>
      </w:r>
      <w:r w:rsidR="005A4AF7" w:rsidRPr="003F4CFF">
        <w:rPr>
          <w:rFonts w:asciiTheme="minorHAnsi" w:hAnsiTheme="minorHAnsi" w:cstheme="minorHAnsi"/>
          <w:szCs w:val="22"/>
        </w:rPr>
        <w:fldChar w:fldCharType="separate"/>
      </w:r>
      <w:r w:rsidR="00470EFE">
        <w:rPr>
          <w:rFonts w:asciiTheme="minorHAnsi" w:hAnsiTheme="minorHAnsi" w:cstheme="minorHAnsi"/>
          <w:szCs w:val="22"/>
        </w:rPr>
        <w:t>33</w:t>
      </w:r>
      <w:r w:rsidR="005A4AF7" w:rsidRPr="003F4CFF">
        <w:rPr>
          <w:rFonts w:asciiTheme="minorHAnsi" w:hAnsiTheme="minorHAnsi" w:cstheme="minorHAnsi"/>
          <w:szCs w:val="22"/>
        </w:rPr>
        <w:fldChar w:fldCharType="end"/>
      </w:r>
      <w:r w:rsidR="002D193D" w:rsidRPr="003F4CFF">
        <w:rPr>
          <w:rFonts w:asciiTheme="minorHAnsi" w:hAnsiTheme="minorHAnsi" w:cstheme="minorHAnsi"/>
          <w:szCs w:val="22"/>
        </w:rPr>
        <w:t xml:space="preserve"> a </w:t>
      </w:r>
      <w:r w:rsidR="002D193D" w:rsidRPr="003F4CFF">
        <w:rPr>
          <w:rFonts w:asciiTheme="minorHAnsi" w:hAnsiTheme="minorHAnsi" w:cstheme="minorHAnsi"/>
          <w:szCs w:val="22"/>
        </w:rPr>
        <w:fldChar w:fldCharType="begin"/>
      </w:r>
      <w:r w:rsidR="002D193D" w:rsidRPr="003F4CFF">
        <w:rPr>
          <w:rFonts w:asciiTheme="minorHAnsi" w:hAnsiTheme="minorHAnsi" w:cstheme="minorHAnsi"/>
          <w:szCs w:val="22"/>
        </w:rPr>
        <w:instrText xml:space="preserve"> REF _Ref11065963 \r \h </w:instrText>
      </w:r>
      <w:r w:rsidR="003F4CFF">
        <w:rPr>
          <w:rFonts w:asciiTheme="minorHAnsi" w:hAnsiTheme="minorHAnsi" w:cstheme="minorHAnsi"/>
          <w:szCs w:val="22"/>
        </w:rPr>
        <w:instrText xml:space="preserve"> \* MERGEFORMAT </w:instrText>
      </w:r>
      <w:r w:rsidR="002D193D" w:rsidRPr="003F4CFF">
        <w:rPr>
          <w:rFonts w:asciiTheme="minorHAnsi" w:hAnsiTheme="minorHAnsi" w:cstheme="minorHAnsi"/>
          <w:szCs w:val="22"/>
        </w:rPr>
      </w:r>
      <w:r w:rsidR="002D193D" w:rsidRPr="003F4CFF">
        <w:rPr>
          <w:rFonts w:asciiTheme="minorHAnsi" w:hAnsiTheme="minorHAnsi" w:cstheme="minorHAnsi"/>
          <w:szCs w:val="22"/>
        </w:rPr>
        <w:fldChar w:fldCharType="separate"/>
      </w:r>
      <w:r w:rsidR="00470EFE">
        <w:rPr>
          <w:rFonts w:asciiTheme="minorHAnsi" w:hAnsiTheme="minorHAnsi" w:cstheme="minorHAnsi"/>
          <w:szCs w:val="22"/>
        </w:rPr>
        <w:t>34</w:t>
      </w:r>
      <w:r w:rsidR="002D193D" w:rsidRPr="003F4CFF">
        <w:rPr>
          <w:rFonts w:asciiTheme="minorHAnsi" w:hAnsiTheme="minorHAnsi" w:cstheme="minorHAnsi"/>
          <w:szCs w:val="22"/>
        </w:rPr>
        <w:fldChar w:fldCharType="end"/>
      </w:r>
      <w:r w:rsidR="00A175E1" w:rsidRPr="003F4CFF">
        <w:rPr>
          <w:rFonts w:asciiTheme="minorHAnsi" w:hAnsiTheme="minorHAnsi" w:cstheme="minorHAnsi"/>
          <w:szCs w:val="22"/>
        </w:rPr>
        <w:t xml:space="preserve"> </w:t>
      </w:r>
      <w:r w:rsidR="007B4833" w:rsidRPr="003F4CFF">
        <w:rPr>
          <w:rFonts w:asciiTheme="minorHAnsi" w:hAnsiTheme="minorHAnsi" w:cstheme="minorHAnsi"/>
          <w:szCs w:val="22"/>
        </w:rPr>
        <w:t>s</w:t>
      </w:r>
      <w:r w:rsidR="00A175E1" w:rsidRPr="003F4CFF">
        <w:rPr>
          <w:rFonts w:asciiTheme="minorHAnsi" w:hAnsiTheme="minorHAnsi" w:cstheme="minorHAnsi"/>
          <w:szCs w:val="22"/>
        </w:rPr>
        <w:t xml:space="preserve">mlouvy, počíná </w:t>
      </w:r>
      <w:r w:rsidR="00FD15D3" w:rsidRPr="003F4CFF">
        <w:rPr>
          <w:rFonts w:asciiTheme="minorHAnsi" w:hAnsiTheme="minorHAnsi" w:cstheme="minorHAnsi"/>
          <w:szCs w:val="22"/>
        </w:rPr>
        <w:t>z</w:t>
      </w:r>
      <w:r w:rsidR="00A175E1" w:rsidRPr="003F4CFF">
        <w:rPr>
          <w:rFonts w:asciiTheme="minorHAnsi" w:hAnsiTheme="minorHAnsi" w:cstheme="minorHAnsi"/>
          <w:szCs w:val="22"/>
        </w:rPr>
        <w:t>áruční doba běžet ode dne odstranění všech takových vad a nedodělků.</w:t>
      </w:r>
    </w:p>
    <w:p w14:paraId="0ECDA29D" w14:textId="77777777" w:rsidR="00A175E1" w:rsidRPr="003F4CFF" w:rsidRDefault="00A175E1" w:rsidP="005B3328">
      <w:pPr>
        <w:jc w:val="both"/>
        <w:rPr>
          <w:rFonts w:asciiTheme="minorHAnsi" w:hAnsiTheme="minorHAnsi" w:cstheme="minorHAnsi"/>
          <w:szCs w:val="22"/>
        </w:rPr>
      </w:pPr>
    </w:p>
    <w:p w14:paraId="1F0A30AA" w14:textId="59BA57FB" w:rsidR="00EB0402" w:rsidRPr="003F4CFF" w:rsidRDefault="00AA04ED" w:rsidP="005B3328">
      <w:pPr>
        <w:numPr>
          <w:ilvl w:val="0"/>
          <w:numId w:val="1"/>
        </w:numPr>
        <w:jc w:val="both"/>
        <w:rPr>
          <w:rFonts w:asciiTheme="minorHAnsi" w:hAnsiTheme="minorHAnsi" w:cstheme="minorHAnsi"/>
          <w:szCs w:val="22"/>
        </w:rPr>
      </w:pPr>
      <w:r w:rsidRPr="003F4CFF">
        <w:rPr>
          <w:rFonts w:asciiTheme="minorHAnsi" w:hAnsiTheme="minorHAnsi" w:cstheme="minorHAnsi"/>
          <w:szCs w:val="22"/>
        </w:rPr>
        <w:t xml:space="preserve">Předmět plnění </w:t>
      </w:r>
      <w:r w:rsidR="0043528D" w:rsidRPr="003F4CFF">
        <w:rPr>
          <w:rFonts w:asciiTheme="minorHAnsi" w:hAnsiTheme="minorHAnsi" w:cstheme="minorHAnsi"/>
          <w:szCs w:val="22"/>
        </w:rPr>
        <w:t xml:space="preserve">bude </w:t>
      </w:r>
      <w:r w:rsidR="007F4F3B" w:rsidRPr="003F4CFF">
        <w:rPr>
          <w:rFonts w:asciiTheme="minorHAnsi" w:hAnsiTheme="minorHAnsi" w:cstheme="minorHAnsi"/>
          <w:szCs w:val="22"/>
        </w:rPr>
        <w:t>vadn</w:t>
      </w:r>
      <w:r w:rsidR="00A175E1" w:rsidRPr="003F4CFF">
        <w:rPr>
          <w:rFonts w:asciiTheme="minorHAnsi" w:hAnsiTheme="minorHAnsi" w:cstheme="minorHAnsi"/>
          <w:szCs w:val="22"/>
        </w:rPr>
        <w:t>é</w:t>
      </w:r>
      <w:r w:rsidR="007F4F3B" w:rsidRPr="003F4CFF">
        <w:rPr>
          <w:rFonts w:asciiTheme="minorHAnsi" w:hAnsiTheme="minorHAnsi" w:cstheme="minorHAnsi"/>
          <w:szCs w:val="22"/>
        </w:rPr>
        <w:t xml:space="preserve">, </w:t>
      </w:r>
      <w:r w:rsidR="0043528D" w:rsidRPr="003F4CFF">
        <w:rPr>
          <w:rFonts w:asciiTheme="minorHAnsi" w:hAnsiTheme="minorHAnsi" w:cstheme="minorHAnsi"/>
          <w:szCs w:val="22"/>
        </w:rPr>
        <w:t>nebude-li:</w:t>
      </w:r>
    </w:p>
    <w:p w14:paraId="64F9A207" w14:textId="4B283249" w:rsidR="00301B3F" w:rsidRPr="003F4CFF" w:rsidRDefault="0043528D" w:rsidP="005B3328">
      <w:pPr>
        <w:numPr>
          <w:ilvl w:val="1"/>
          <w:numId w:val="1"/>
        </w:numPr>
        <w:jc w:val="both"/>
        <w:rPr>
          <w:rFonts w:asciiTheme="minorHAnsi" w:hAnsiTheme="minorHAnsi" w:cstheme="minorHAnsi"/>
          <w:szCs w:val="22"/>
        </w:rPr>
      </w:pPr>
      <w:r w:rsidRPr="003F4CFF">
        <w:rPr>
          <w:rFonts w:asciiTheme="minorHAnsi" w:hAnsiTheme="minorHAnsi" w:cstheme="minorHAnsi"/>
          <w:szCs w:val="22"/>
        </w:rPr>
        <w:t xml:space="preserve">při převzetí </w:t>
      </w:r>
      <w:r w:rsidR="00FD15D3" w:rsidRPr="003F4CFF">
        <w:rPr>
          <w:rFonts w:asciiTheme="minorHAnsi" w:hAnsiTheme="minorHAnsi" w:cstheme="minorHAnsi"/>
          <w:szCs w:val="22"/>
        </w:rPr>
        <w:t>o</w:t>
      </w:r>
      <w:r w:rsidR="00A175E1" w:rsidRPr="003F4CFF">
        <w:rPr>
          <w:rFonts w:asciiTheme="minorHAnsi" w:hAnsiTheme="minorHAnsi" w:cstheme="minorHAnsi"/>
          <w:szCs w:val="22"/>
        </w:rPr>
        <w:t xml:space="preserve">bjednatelem mít vlastnosti stanovené </w:t>
      </w:r>
      <w:r w:rsidR="007B4833" w:rsidRPr="003F4CFF">
        <w:rPr>
          <w:rFonts w:asciiTheme="minorHAnsi" w:hAnsiTheme="minorHAnsi" w:cstheme="minorHAnsi"/>
          <w:szCs w:val="22"/>
        </w:rPr>
        <w:t>s</w:t>
      </w:r>
      <w:r w:rsidR="00A175E1" w:rsidRPr="003F4CFF">
        <w:rPr>
          <w:rFonts w:asciiTheme="minorHAnsi" w:hAnsiTheme="minorHAnsi" w:cstheme="minorHAnsi"/>
          <w:szCs w:val="22"/>
        </w:rPr>
        <w:t>mlouvou nebo</w:t>
      </w:r>
    </w:p>
    <w:p w14:paraId="57C9D031" w14:textId="05151FCB" w:rsidR="00301B3F" w:rsidRPr="003F4CFF" w:rsidRDefault="00A175E1" w:rsidP="005B3328">
      <w:pPr>
        <w:numPr>
          <w:ilvl w:val="1"/>
          <w:numId w:val="1"/>
        </w:numPr>
        <w:jc w:val="both"/>
        <w:rPr>
          <w:rFonts w:asciiTheme="minorHAnsi" w:hAnsiTheme="minorHAnsi" w:cstheme="minorHAnsi"/>
          <w:szCs w:val="22"/>
        </w:rPr>
      </w:pPr>
      <w:r w:rsidRPr="003F4CFF">
        <w:rPr>
          <w:rFonts w:asciiTheme="minorHAnsi" w:hAnsiTheme="minorHAnsi" w:cstheme="minorHAnsi"/>
          <w:szCs w:val="22"/>
        </w:rPr>
        <w:t xml:space="preserve">kdykoli v průběhu </w:t>
      </w:r>
      <w:r w:rsidR="00FD15D3" w:rsidRPr="003F4CFF">
        <w:rPr>
          <w:rFonts w:asciiTheme="minorHAnsi" w:hAnsiTheme="minorHAnsi" w:cstheme="minorHAnsi"/>
          <w:szCs w:val="22"/>
        </w:rPr>
        <w:t>z</w:t>
      </w:r>
      <w:r w:rsidRPr="003F4CFF">
        <w:rPr>
          <w:rFonts w:asciiTheme="minorHAnsi" w:hAnsiTheme="minorHAnsi" w:cstheme="minorHAnsi"/>
          <w:szCs w:val="22"/>
        </w:rPr>
        <w:t xml:space="preserve">áruční doby způsobilé pro použití k účelu stanovenému </w:t>
      </w:r>
      <w:r w:rsidR="00FD15D3" w:rsidRPr="003F4CFF">
        <w:rPr>
          <w:rFonts w:asciiTheme="minorHAnsi" w:hAnsiTheme="minorHAnsi" w:cstheme="minorHAnsi"/>
          <w:szCs w:val="22"/>
        </w:rPr>
        <w:t>s</w:t>
      </w:r>
      <w:r w:rsidRPr="003F4CFF">
        <w:rPr>
          <w:rFonts w:asciiTheme="minorHAnsi" w:hAnsiTheme="minorHAnsi" w:cstheme="minorHAnsi"/>
          <w:szCs w:val="22"/>
        </w:rPr>
        <w:t>mlouvou nebo</w:t>
      </w:r>
    </w:p>
    <w:p w14:paraId="6FC3AC62" w14:textId="47675164" w:rsidR="00A175E1" w:rsidRPr="003F4CFF" w:rsidRDefault="00A175E1" w:rsidP="005B3328">
      <w:pPr>
        <w:numPr>
          <w:ilvl w:val="1"/>
          <w:numId w:val="1"/>
        </w:numPr>
        <w:jc w:val="both"/>
        <w:rPr>
          <w:rFonts w:asciiTheme="minorHAnsi" w:hAnsiTheme="minorHAnsi" w:cstheme="minorHAnsi"/>
          <w:szCs w:val="22"/>
        </w:rPr>
      </w:pPr>
      <w:r w:rsidRPr="003F4CFF">
        <w:rPr>
          <w:rFonts w:asciiTheme="minorHAnsi" w:hAnsiTheme="minorHAnsi" w:cstheme="minorHAnsi"/>
          <w:szCs w:val="22"/>
        </w:rPr>
        <w:t xml:space="preserve">kdykoli v průběhu </w:t>
      </w:r>
      <w:r w:rsidR="00FD15D3" w:rsidRPr="003F4CFF">
        <w:rPr>
          <w:rFonts w:asciiTheme="minorHAnsi" w:hAnsiTheme="minorHAnsi" w:cstheme="minorHAnsi"/>
          <w:szCs w:val="22"/>
        </w:rPr>
        <w:t>z</w:t>
      </w:r>
      <w:r w:rsidRPr="003F4CFF">
        <w:rPr>
          <w:rFonts w:asciiTheme="minorHAnsi" w:hAnsiTheme="minorHAnsi" w:cstheme="minorHAnsi"/>
          <w:szCs w:val="22"/>
        </w:rPr>
        <w:t xml:space="preserve">áruční doby mít vlastnosti sjednané </w:t>
      </w:r>
      <w:r w:rsidR="000039FD" w:rsidRPr="003F4CFF">
        <w:rPr>
          <w:rFonts w:asciiTheme="minorHAnsi" w:hAnsiTheme="minorHAnsi" w:cstheme="minorHAnsi"/>
          <w:szCs w:val="22"/>
        </w:rPr>
        <w:t>s</w:t>
      </w:r>
      <w:r w:rsidRPr="003F4CFF">
        <w:rPr>
          <w:rFonts w:asciiTheme="minorHAnsi" w:hAnsiTheme="minorHAnsi" w:cstheme="minorHAnsi"/>
          <w:szCs w:val="22"/>
        </w:rPr>
        <w:t>mlouvou</w:t>
      </w:r>
    </w:p>
    <w:p w14:paraId="7444C5FC" w14:textId="04F0E10C" w:rsidR="0043528D" w:rsidRPr="003F4CFF" w:rsidRDefault="009712FA" w:rsidP="005B3328">
      <w:pPr>
        <w:numPr>
          <w:ilvl w:val="1"/>
          <w:numId w:val="1"/>
        </w:numPr>
        <w:jc w:val="both"/>
        <w:rPr>
          <w:rFonts w:asciiTheme="minorHAnsi" w:hAnsiTheme="minorHAnsi" w:cstheme="minorHAnsi"/>
          <w:szCs w:val="22"/>
        </w:rPr>
      </w:pPr>
      <w:r w:rsidRPr="003F4CFF">
        <w:rPr>
          <w:rFonts w:asciiTheme="minorHAnsi" w:hAnsiTheme="minorHAnsi" w:cstheme="minorHAnsi"/>
          <w:szCs w:val="22"/>
        </w:rPr>
        <w:t xml:space="preserve">při převzetí </w:t>
      </w:r>
      <w:r w:rsidR="000039FD" w:rsidRPr="003F4CFF">
        <w:rPr>
          <w:rFonts w:asciiTheme="minorHAnsi" w:hAnsiTheme="minorHAnsi" w:cstheme="minorHAnsi"/>
          <w:szCs w:val="22"/>
        </w:rPr>
        <w:t>o</w:t>
      </w:r>
      <w:r w:rsidR="00A175E1" w:rsidRPr="003F4CFF">
        <w:rPr>
          <w:rFonts w:asciiTheme="minorHAnsi" w:hAnsiTheme="minorHAnsi" w:cstheme="minorHAnsi"/>
          <w:szCs w:val="22"/>
        </w:rPr>
        <w:t>bjednatelem</w:t>
      </w:r>
      <w:r w:rsidRPr="003F4CFF">
        <w:rPr>
          <w:rFonts w:asciiTheme="minorHAnsi" w:hAnsiTheme="minorHAnsi" w:cstheme="minorHAnsi"/>
          <w:szCs w:val="22"/>
        </w:rPr>
        <w:t xml:space="preserve"> nebo kdykoli v průběhu </w:t>
      </w:r>
      <w:r w:rsidR="000039FD" w:rsidRPr="003F4CFF">
        <w:rPr>
          <w:rFonts w:asciiTheme="minorHAnsi" w:hAnsiTheme="minorHAnsi" w:cstheme="minorHAnsi"/>
          <w:szCs w:val="22"/>
        </w:rPr>
        <w:t>z</w:t>
      </w:r>
      <w:r w:rsidRPr="003F4CFF">
        <w:rPr>
          <w:rFonts w:asciiTheme="minorHAnsi" w:hAnsiTheme="minorHAnsi" w:cstheme="minorHAnsi"/>
          <w:szCs w:val="22"/>
        </w:rPr>
        <w:t>áruční doby prostý právních vad</w:t>
      </w:r>
      <w:r w:rsidR="0043528D" w:rsidRPr="003F4CFF">
        <w:rPr>
          <w:rFonts w:asciiTheme="minorHAnsi" w:hAnsiTheme="minorHAnsi" w:cstheme="minorHAnsi"/>
          <w:szCs w:val="22"/>
        </w:rPr>
        <w:t>.</w:t>
      </w:r>
    </w:p>
    <w:p w14:paraId="0D6C3AC1" w14:textId="77777777" w:rsidR="0043528D" w:rsidRPr="003F4CFF" w:rsidRDefault="0043528D" w:rsidP="005B3328">
      <w:pPr>
        <w:ind w:left="567"/>
        <w:jc w:val="both"/>
        <w:rPr>
          <w:rFonts w:asciiTheme="minorHAnsi" w:hAnsiTheme="minorHAnsi" w:cstheme="minorHAnsi"/>
          <w:szCs w:val="22"/>
        </w:rPr>
      </w:pPr>
    </w:p>
    <w:p w14:paraId="7D46703D" w14:textId="6C45176E" w:rsidR="00A175E1" w:rsidRPr="003F4CFF" w:rsidRDefault="00A175E1" w:rsidP="005B3328">
      <w:pPr>
        <w:numPr>
          <w:ilvl w:val="0"/>
          <w:numId w:val="1"/>
        </w:numPr>
        <w:jc w:val="both"/>
        <w:rPr>
          <w:rFonts w:asciiTheme="minorHAnsi" w:hAnsiTheme="minorHAnsi" w:cstheme="minorHAnsi"/>
          <w:szCs w:val="22"/>
        </w:rPr>
      </w:pPr>
      <w:r w:rsidRPr="003F4CFF">
        <w:rPr>
          <w:rFonts w:asciiTheme="minorHAnsi" w:hAnsiTheme="minorHAnsi" w:cstheme="minorHAnsi"/>
          <w:szCs w:val="22"/>
        </w:rPr>
        <w:t xml:space="preserve">Objednatel má práva z vadného plnění i v případě, jedná-li se o vadu, kterou musel s vynaložením obvyklé pozornosti poznat již při převzetí </w:t>
      </w:r>
      <w:r w:rsidR="00BC5784" w:rsidRPr="003F4CFF">
        <w:rPr>
          <w:rFonts w:asciiTheme="minorHAnsi" w:hAnsiTheme="minorHAnsi" w:cstheme="minorHAnsi"/>
          <w:szCs w:val="22"/>
        </w:rPr>
        <w:t>předmětu plnění</w:t>
      </w:r>
      <w:r w:rsidRPr="003F4CFF">
        <w:rPr>
          <w:rFonts w:asciiTheme="minorHAnsi" w:hAnsiTheme="minorHAnsi" w:cstheme="minorHAnsi"/>
          <w:szCs w:val="22"/>
        </w:rPr>
        <w:t>.</w:t>
      </w:r>
    </w:p>
    <w:p w14:paraId="7DF20892" w14:textId="77777777" w:rsidR="00A175E1" w:rsidRPr="003F4CFF" w:rsidRDefault="00A175E1" w:rsidP="005B3328">
      <w:pPr>
        <w:jc w:val="both"/>
        <w:rPr>
          <w:rFonts w:asciiTheme="minorHAnsi" w:hAnsiTheme="minorHAnsi" w:cstheme="minorHAnsi"/>
          <w:szCs w:val="22"/>
        </w:rPr>
      </w:pPr>
    </w:p>
    <w:p w14:paraId="124CDDCE" w14:textId="27B23634" w:rsidR="00A175E1" w:rsidRPr="003F4CFF" w:rsidRDefault="008A0545" w:rsidP="005B3328">
      <w:pPr>
        <w:numPr>
          <w:ilvl w:val="0"/>
          <w:numId w:val="1"/>
        </w:numPr>
        <w:jc w:val="both"/>
        <w:rPr>
          <w:rFonts w:asciiTheme="minorHAnsi" w:hAnsiTheme="minorHAnsi" w:cstheme="minorHAnsi"/>
          <w:szCs w:val="22"/>
        </w:rPr>
      </w:pPr>
      <w:r w:rsidRPr="003F4CFF">
        <w:rPr>
          <w:rFonts w:asciiTheme="minorHAnsi" w:hAnsiTheme="minorHAnsi" w:cstheme="minorHAnsi"/>
          <w:szCs w:val="22"/>
        </w:rPr>
        <w:t>Poskytovatel</w:t>
      </w:r>
      <w:r w:rsidR="00A175E1" w:rsidRPr="003F4CFF">
        <w:rPr>
          <w:rFonts w:asciiTheme="minorHAnsi" w:hAnsiTheme="minorHAnsi" w:cstheme="minorHAnsi"/>
          <w:szCs w:val="22"/>
        </w:rPr>
        <w:t xml:space="preserve"> nenese odpovědnost za vady způsobené </w:t>
      </w:r>
      <w:r w:rsidR="000039FD" w:rsidRPr="003F4CFF">
        <w:rPr>
          <w:rFonts w:asciiTheme="minorHAnsi" w:hAnsiTheme="minorHAnsi" w:cstheme="minorHAnsi"/>
          <w:szCs w:val="22"/>
        </w:rPr>
        <w:t>o</w:t>
      </w:r>
      <w:r w:rsidR="00A175E1" w:rsidRPr="003F4CFF">
        <w:rPr>
          <w:rFonts w:asciiTheme="minorHAnsi" w:hAnsiTheme="minorHAnsi" w:cstheme="minorHAnsi"/>
          <w:szCs w:val="22"/>
        </w:rPr>
        <w:t xml:space="preserve">bjednatelem nebo třetími osobami, ledaže </w:t>
      </w:r>
      <w:r w:rsidR="000039FD" w:rsidRPr="003F4CFF">
        <w:rPr>
          <w:rFonts w:asciiTheme="minorHAnsi" w:hAnsiTheme="minorHAnsi" w:cstheme="minorHAnsi"/>
          <w:szCs w:val="22"/>
        </w:rPr>
        <w:t>o</w:t>
      </w:r>
      <w:r w:rsidR="00A175E1" w:rsidRPr="003F4CFF">
        <w:rPr>
          <w:rFonts w:asciiTheme="minorHAnsi" w:hAnsiTheme="minorHAnsi" w:cstheme="minorHAnsi"/>
          <w:szCs w:val="22"/>
        </w:rPr>
        <w:t>bjednatel nebo takové osoby postupovaly v souladu s dokumenty nebo pokyny, které obdržel</w:t>
      </w:r>
      <w:r w:rsidR="002D5D0E" w:rsidRPr="003F4CFF">
        <w:rPr>
          <w:rFonts w:asciiTheme="minorHAnsi" w:hAnsiTheme="minorHAnsi" w:cstheme="minorHAnsi"/>
          <w:szCs w:val="22"/>
        </w:rPr>
        <w:t>y</w:t>
      </w:r>
      <w:r w:rsidR="00A175E1" w:rsidRPr="003F4CFF">
        <w:rPr>
          <w:rFonts w:asciiTheme="minorHAnsi" w:hAnsiTheme="minorHAnsi" w:cstheme="minorHAnsi"/>
          <w:szCs w:val="22"/>
        </w:rPr>
        <w:t xml:space="preserve"> od </w:t>
      </w:r>
      <w:r w:rsidRPr="003F4CFF">
        <w:rPr>
          <w:rFonts w:asciiTheme="minorHAnsi" w:hAnsiTheme="minorHAnsi" w:cstheme="minorHAnsi"/>
          <w:szCs w:val="22"/>
        </w:rPr>
        <w:t>poskytovatel</w:t>
      </w:r>
      <w:r w:rsidR="00A175E1" w:rsidRPr="003F4CFF">
        <w:rPr>
          <w:rFonts w:asciiTheme="minorHAnsi" w:hAnsiTheme="minorHAnsi" w:cstheme="minorHAnsi"/>
          <w:szCs w:val="22"/>
        </w:rPr>
        <w:t>e.</w:t>
      </w:r>
    </w:p>
    <w:p w14:paraId="2D8E5310" w14:textId="77777777" w:rsidR="00A175E1" w:rsidRPr="003F4CFF" w:rsidRDefault="00A175E1" w:rsidP="005B3328">
      <w:pPr>
        <w:jc w:val="both"/>
        <w:rPr>
          <w:rFonts w:asciiTheme="minorHAnsi" w:hAnsiTheme="minorHAnsi" w:cstheme="minorHAnsi"/>
          <w:szCs w:val="22"/>
        </w:rPr>
      </w:pPr>
    </w:p>
    <w:p w14:paraId="29E5F53D" w14:textId="07C25D82" w:rsidR="00A175E1" w:rsidRPr="003F4CFF" w:rsidRDefault="00A175E1" w:rsidP="005B3328">
      <w:pPr>
        <w:numPr>
          <w:ilvl w:val="0"/>
          <w:numId w:val="1"/>
        </w:numPr>
        <w:jc w:val="both"/>
        <w:rPr>
          <w:rFonts w:asciiTheme="minorHAnsi" w:hAnsiTheme="minorHAnsi" w:cstheme="minorHAnsi"/>
          <w:szCs w:val="22"/>
        </w:rPr>
      </w:pPr>
      <w:r w:rsidRPr="003F4CFF">
        <w:rPr>
          <w:rFonts w:asciiTheme="minorHAnsi" w:hAnsiTheme="minorHAnsi" w:cstheme="minorHAnsi"/>
          <w:szCs w:val="22"/>
        </w:rPr>
        <w:lastRenderedPageBreak/>
        <w:t xml:space="preserve">Objednatel nemá práva z vadného plnění, způsobila-li vadu po přechodu nebezpečí škody na </w:t>
      </w:r>
      <w:r w:rsidR="00880EC5" w:rsidRPr="003F4CFF">
        <w:rPr>
          <w:rFonts w:asciiTheme="minorHAnsi" w:hAnsiTheme="minorHAnsi" w:cstheme="minorHAnsi"/>
          <w:szCs w:val="22"/>
        </w:rPr>
        <w:t xml:space="preserve">předmětu plnění </w:t>
      </w:r>
      <w:r w:rsidRPr="003F4CFF">
        <w:rPr>
          <w:rFonts w:asciiTheme="minorHAnsi" w:hAnsiTheme="minorHAnsi" w:cstheme="minorHAnsi"/>
          <w:szCs w:val="22"/>
        </w:rPr>
        <w:t xml:space="preserve">na </w:t>
      </w:r>
      <w:r w:rsidR="000039FD" w:rsidRPr="003F4CFF">
        <w:rPr>
          <w:rFonts w:asciiTheme="minorHAnsi" w:hAnsiTheme="minorHAnsi" w:cstheme="minorHAnsi"/>
          <w:szCs w:val="22"/>
        </w:rPr>
        <w:t>o</w:t>
      </w:r>
      <w:r w:rsidRPr="003F4CFF">
        <w:rPr>
          <w:rFonts w:asciiTheme="minorHAnsi" w:hAnsiTheme="minorHAnsi" w:cstheme="minorHAnsi"/>
          <w:szCs w:val="22"/>
        </w:rPr>
        <w:t xml:space="preserve">bjednatele vnější událost. To neplatí, způsobil-li vadu </w:t>
      </w:r>
      <w:r w:rsidR="008A0545" w:rsidRPr="003F4CFF">
        <w:rPr>
          <w:rFonts w:asciiTheme="minorHAnsi" w:hAnsiTheme="minorHAnsi" w:cstheme="minorHAnsi"/>
          <w:szCs w:val="22"/>
        </w:rPr>
        <w:t>poskytovatel</w:t>
      </w:r>
      <w:r w:rsidRPr="003F4CFF">
        <w:rPr>
          <w:rFonts w:asciiTheme="minorHAnsi" w:hAnsiTheme="minorHAnsi" w:cstheme="minorHAnsi"/>
          <w:szCs w:val="22"/>
        </w:rPr>
        <w:t xml:space="preserve"> nebo jakákoliv třetí osoba, jejímž prostřednictvím plnil své povinnosti vyplývající ze </w:t>
      </w:r>
      <w:r w:rsidR="000039FD" w:rsidRPr="003F4CFF">
        <w:rPr>
          <w:rFonts w:asciiTheme="minorHAnsi" w:hAnsiTheme="minorHAnsi" w:cstheme="minorHAnsi"/>
          <w:szCs w:val="22"/>
        </w:rPr>
        <w:t>s</w:t>
      </w:r>
      <w:r w:rsidRPr="003F4CFF">
        <w:rPr>
          <w:rFonts w:asciiTheme="minorHAnsi" w:hAnsiTheme="minorHAnsi" w:cstheme="minorHAnsi"/>
          <w:szCs w:val="22"/>
        </w:rPr>
        <w:t>mlouvy.</w:t>
      </w:r>
    </w:p>
    <w:p w14:paraId="55EB03F6" w14:textId="77777777" w:rsidR="00A175E1" w:rsidRPr="003F4CFF" w:rsidRDefault="00A175E1" w:rsidP="005B3328">
      <w:pPr>
        <w:jc w:val="both"/>
        <w:rPr>
          <w:rFonts w:asciiTheme="minorHAnsi" w:hAnsiTheme="minorHAnsi" w:cstheme="minorHAnsi"/>
          <w:szCs w:val="22"/>
        </w:rPr>
      </w:pPr>
    </w:p>
    <w:p w14:paraId="75FDF0FC" w14:textId="4689F2E8" w:rsidR="00A175E1" w:rsidRPr="003F4CFF" w:rsidRDefault="008A0545" w:rsidP="005B3328">
      <w:pPr>
        <w:numPr>
          <w:ilvl w:val="0"/>
          <w:numId w:val="1"/>
        </w:numPr>
        <w:jc w:val="both"/>
        <w:rPr>
          <w:rFonts w:asciiTheme="minorHAnsi" w:hAnsiTheme="minorHAnsi" w:cstheme="minorHAnsi"/>
          <w:szCs w:val="22"/>
        </w:rPr>
      </w:pPr>
      <w:r w:rsidRPr="003F4CFF">
        <w:rPr>
          <w:rFonts w:asciiTheme="minorHAnsi" w:hAnsiTheme="minorHAnsi" w:cstheme="minorHAnsi"/>
          <w:szCs w:val="22"/>
        </w:rPr>
        <w:t>Poskytovatel</w:t>
      </w:r>
      <w:r w:rsidR="00A175E1" w:rsidRPr="003F4CFF">
        <w:rPr>
          <w:rFonts w:asciiTheme="minorHAnsi" w:hAnsiTheme="minorHAnsi" w:cstheme="minorHAnsi"/>
          <w:szCs w:val="22"/>
        </w:rPr>
        <w:t xml:space="preserve"> odpovídá za vady spočívající v opotřebení </w:t>
      </w:r>
      <w:r w:rsidR="00880EC5" w:rsidRPr="003F4CFF">
        <w:rPr>
          <w:rFonts w:asciiTheme="minorHAnsi" w:hAnsiTheme="minorHAnsi" w:cstheme="minorHAnsi"/>
          <w:szCs w:val="22"/>
        </w:rPr>
        <w:t>předmětu plnění</w:t>
      </w:r>
      <w:r w:rsidR="00A175E1" w:rsidRPr="003F4CFF">
        <w:rPr>
          <w:rFonts w:asciiTheme="minorHAnsi" w:hAnsiTheme="minorHAnsi" w:cstheme="minorHAnsi"/>
          <w:szCs w:val="22"/>
        </w:rPr>
        <w:t xml:space="preserve">, ke kterému do konce </w:t>
      </w:r>
      <w:r w:rsidR="000039FD" w:rsidRPr="003F4CFF">
        <w:rPr>
          <w:rFonts w:asciiTheme="minorHAnsi" w:hAnsiTheme="minorHAnsi" w:cstheme="minorHAnsi"/>
          <w:szCs w:val="22"/>
        </w:rPr>
        <w:t>z</w:t>
      </w:r>
      <w:r w:rsidR="00A175E1" w:rsidRPr="003F4CFF">
        <w:rPr>
          <w:rFonts w:asciiTheme="minorHAnsi" w:hAnsiTheme="minorHAnsi" w:cstheme="minorHAnsi"/>
          <w:szCs w:val="22"/>
        </w:rPr>
        <w:t xml:space="preserve">áruční doby vzhledem k požadavkům </w:t>
      </w:r>
      <w:r w:rsidR="000039FD" w:rsidRPr="003F4CFF">
        <w:rPr>
          <w:rFonts w:asciiTheme="minorHAnsi" w:hAnsiTheme="minorHAnsi" w:cstheme="minorHAnsi"/>
          <w:szCs w:val="22"/>
        </w:rPr>
        <w:t>s</w:t>
      </w:r>
      <w:r w:rsidR="00A175E1" w:rsidRPr="003F4CFF">
        <w:rPr>
          <w:rFonts w:asciiTheme="minorHAnsi" w:hAnsiTheme="minorHAnsi" w:cstheme="minorHAnsi"/>
          <w:szCs w:val="22"/>
        </w:rPr>
        <w:t xml:space="preserve">mlouvy na jakost a provedení </w:t>
      </w:r>
      <w:r w:rsidR="00880EC5" w:rsidRPr="003F4CFF">
        <w:rPr>
          <w:rFonts w:asciiTheme="minorHAnsi" w:hAnsiTheme="minorHAnsi" w:cstheme="minorHAnsi"/>
          <w:szCs w:val="22"/>
        </w:rPr>
        <w:t xml:space="preserve">předmětu plnění </w:t>
      </w:r>
      <w:r w:rsidR="00A175E1" w:rsidRPr="003F4CFF">
        <w:rPr>
          <w:rFonts w:asciiTheme="minorHAnsi" w:hAnsiTheme="minorHAnsi" w:cstheme="minorHAnsi"/>
          <w:szCs w:val="22"/>
        </w:rPr>
        <w:t>nemělo dojít.</w:t>
      </w:r>
    </w:p>
    <w:p w14:paraId="7CF147D7" w14:textId="77777777" w:rsidR="00A175E1" w:rsidRPr="003F4CFF" w:rsidRDefault="00A175E1" w:rsidP="005B3328">
      <w:pPr>
        <w:jc w:val="both"/>
        <w:rPr>
          <w:rFonts w:asciiTheme="minorHAnsi" w:hAnsiTheme="minorHAnsi" w:cstheme="minorHAnsi"/>
          <w:szCs w:val="22"/>
        </w:rPr>
      </w:pPr>
    </w:p>
    <w:p w14:paraId="579F808D" w14:textId="73C5BCA1" w:rsidR="00A175E1" w:rsidRPr="003F4CFF" w:rsidRDefault="00A175E1" w:rsidP="005B3328">
      <w:pPr>
        <w:numPr>
          <w:ilvl w:val="0"/>
          <w:numId w:val="1"/>
        </w:numPr>
        <w:jc w:val="both"/>
        <w:rPr>
          <w:rFonts w:asciiTheme="minorHAnsi" w:hAnsiTheme="minorHAnsi" w:cstheme="minorHAnsi"/>
          <w:szCs w:val="22"/>
        </w:rPr>
      </w:pPr>
      <w:r w:rsidRPr="003F4CFF">
        <w:rPr>
          <w:rFonts w:asciiTheme="minorHAnsi" w:hAnsiTheme="minorHAnsi" w:cstheme="minorHAnsi"/>
          <w:szCs w:val="22"/>
        </w:rPr>
        <w:t xml:space="preserve">Odpovídá-li </w:t>
      </w:r>
      <w:r w:rsidR="008A0545" w:rsidRPr="003F4CFF">
        <w:rPr>
          <w:rFonts w:asciiTheme="minorHAnsi" w:hAnsiTheme="minorHAnsi" w:cstheme="minorHAnsi"/>
          <w:szCs w:val="22"/>
        </w:rPr>
        <w:t>poskytovatel</w:t>
      </w:r>
      <w:r w:rsidRPr="003F4CFF">
        <w:rPr>
          <w:rFonts w:asciiTheme="minorHAnsi" w:hAnsiTheme="minorHAnsi" w:cstheme="minorHAnsi"/>
          <w:szCs w:val="22"/>
        </w:rPr>
        <w:t xml:space="preserve"> za vady </w:t>
      </w:r>
      <w:r w:rsidR="00880EC5" w:rsidRPr="003F4CFF">
        <w:rPr>
          <w:rFonts w:asciiTheme="minorHAnsi" w:hAnsiTheme="minorHAnsi" w:cstheme="minorHAnsi"/>
          <w:szCs w:val="22"/>
        </w:rPr>
        <w:t>předmětu plnění</w:t>
      </w:r>
      <w:r w:rsidRPr="003F4CFF">
        <w:rPr>
          <w:rFonts w:asciiTheme="minorHAnsi" w:hAnsiTheme="minorHAnsi" w:cstheme="minorHAnsi"/>
          <w:szCs w:val="22"/>
        </w:rPr>
        <w:t xml:space="preserve">, má </w:t>
      </w:r>
      <w:r w:rsidR="000039FD" w:rsidRPr="003F4CFF">
        <w:rPr>
          <w:rFonts w:asciiTheme="minorHAnsi" w:hAnsiTheme="minorHAnsi" w:cstheme="minorHAnsi"/>
          <w:szCs w:val="22"/>
        </w:rPr>
        <w:t>o</w:t>
      </w:r>
      <w:r w:rsidRPr="003F4CFF">
        <w:rPr>
          <w:rFonts w:asciiTheme="minorHAnsi" w:hAnsiTheme="minorHAnsi" w:cstheme="minorHAnsi"/>
          <w:szCs w:val="22"/>
        </w:rPr>
        <w:t xml:space="preserve">bjednatel práva z vadného plnění. Objednatel je oprávněn vady reklamovat u </w:t>
      </w:r>
      <w:r w:rsidR="008A0545" w:rsidRPr="003F4CFF">
        <w:rPr>
          <w:rFonts w:asciiTheme="minorHAnsi" w:hAnsiTheme="minorHAnsi" w:cstheme="minorHAnsi"/>
          <w:szCs w:val="22"/>
        </w:rPr>
        <w:t>poskytovatel</w:t>
      </w:r>
      <w:r w:rsidRPr="003F4CFF">
        <w:rPr>
          <w:rFonts w:asciiTheme="minorHAnsi" w:hAnsiTheme="minorHAnsi" w:cstheme="minorHAnsi"/>
          <w:szCs w:val="22"/>
        </w:rPr>
        <w:t xml:space="preserve">e jakýmkoliv způsobem. </w:t>
      </w:r>
      <w:r w:rsidR="008A0545" w:rsidRPr="003F4CFF">
        <w:rPr>
          <w:rFonts w:asciiTheme="minorHAnsi" w:hAnsiTheme="minorHAnsi" w:cstheme="minorHAnsi"/>
          <w:szCs w:val="22"/>
        </w:rPr>
        <w:t>Poskytovatel</w:t>
      </w:r>
      <w:r w:rsidRPr="003F4CFF">
        <w:rPr>
          <w:rFonts w:asciiTheme="minorHAnsi" w:hAnsiTheme="minorHAnsi" w:cstheme="minorHAnsi"/>
          <w:szCs w:val="22"/>
        </w:rPr>
        <w:t xml:space="preserve"> je povinen přijetí reklamace bez zbytečného odkladu potvrdit. V reklamaci </w:t>
      </w:r>
      <w:r w:rsidR="000039FD" w:rsidRPr="003F4CFF">
        <w:rPr>
          <w:rFonts w:asciiTheme="minorHAnsi" w:hAnsiTheme="minorHAnsi" w:cstheme="minorHAnsi"/>
          <w:szCs w:val="22"/>
        </w:rPr>
        <w:t>o</w:t>
      </w:r>
      <w:r w:rsidRPr="003F4CFF">
        <w:rPr>
          <w:rFonts w:asciiTheme="minorHAnsi" w:hAnsiTheme="minorHAnsi" w:cstheme="minorHAnsi"/>
          <w:szCs w:val="22"/>
        </w:rPr>
        <w:t>bjednatel uvede popis vady nebo uvede, jak se vada projevuje.</w:t>
      </w:r>
    </w:p>
    <w:p w14:paraId="6C9C1CB8" w14:textId="77777777" w:rsidR="00A175E1" w:rsidRPr="003F4CFF" w:rsidRDefault="00A175E1" w:rsidP="005B3328">
      <w:pPr>
        <w:jc w:val="both"/>
        <w:rPr>
          <w:rFonts w:asciiTheme="minorHAnsi" w:hAnsiTheme="minorHAnsi" w:cstheme="minorHAnsi"/>
          <w:szCs w:val="22"/>
        </w:rPr>
      </w:pPr>
    </w:p>
    <w:p w14:paraId="7E006FFA" w14:textId="20C6D02C" w:rsidR="00A175E1" w:rsidRPr="003F4CFF" w:rsidRDefault="00A175E1" w:rsidP="005B3328">
      <w:pPr>
        <w:numPr>
          <w:ilvl w:val="0"/>
          <w:numId w:val="1"/>
        </w:numPr>
        <w:jc w:val="both"/>
        <w:rPr>
          <w:rFonts w:asciiTheme="minorHAnsi" w:hAnsiTheme="minorHAnsi" w:cstheme="minorHAnsi"/>
          <w:szCs w:val="22"/>
        </w:rPr>
      </w:pPr>
      <w:r w:rsidRPr="003F4CFF">
        <w:rPr>
          <w:rFonts w:asciiTheme="minorHAnsi" w:hAnsiTheme="minorHAnsi" w:cstheme="minorHAnsi"/>
          <w:szCs w:val="22"/>
        </w:rPr>
        <w:t xml:space="preserve">Vada je uplatněna včas, je-li písemná forma reklamace odeslána </w:t>
      </w:r>
      <w:r w:rsidR="008A0545" w:rsidRPr="003F4CFF">
        <w:rPr>
          <w:rFonts w:asciiTheme="minorHAnsi" w:hAnsiTheme="minorHAnsi" w:cstheme="minorHAnsi"/>
          <w:szCs w:val="22"/>
        </w:rPr>
        <w:t>poskytovatel</w:t>
      </w:r>
      <w:r w:rsidRPr="003F4CFF">
        <w:rPr>
          <w:rFonts w:asciiTheme="minorHAnsi" w:hAnsiTheme="minorHAnsi" w:cstheme="minorHAnsi"/>
          <w:szCs w:val="22"/>
        </w:rPr>
        <w:t>i nejpozději v</w:t>
      </w:r>
      <w:r w:rsidR="00362D87" w:rsidRPr="003F4CFF">
        <w:rPr>
          <w:rFonts w:asciiTheme="minorHAnsi" w:hAnsiTheme="minorHAnsi" w:cstheme="minorHAnsi"/>
          <w:szCs w:val="22"/>
        </w:rPr>
        <w:t> </w:t>
      </w:r>
      <w:r w:rsidRPr="003F4CFF">
        <w:rPr>
          <w:rFonts w:asciiTheme="minorHAnsi" w:hAnsiTheme="minorHAnsi" w:cstheme="minorHAnsi"/>
          <w:szCs w:val="22"/>
        </w:rPr>
        <w:t xml:space="preserve">poslední den </w:t>
      </w:r>
      <w:r w:rsidR="000039FD" w:rsidRPr="003F4CFF">
        <w:rPr>
          <w:rFonts w:asciiTheme="minorHAnsi" w:hAnsiTheme="minorHAnsi" w:cstheme="minorHAnsi"/>
          <w:szCs w:val="22"/>
        </w:rPr>
        <w:t>z</w:t>
      </w:r>
      <w:r w:rsidRPr="003F4CFF">
        <w:rPr>
          <w:rFonts w:asciiTheme="minorHAnsi" w:hAnsiTheme="minorHAnsi" w:cstheme="minorHAnsi"/>
          <w:szCs w:val="22"/>
        </w:rPr>
        <w:t xml:space="preserve">áruční doby nebo je-li mu reklamace sdělena jakoukoli jinou formou v poslední den </w:t>
      </w:r>
      <w:r w:rsidR="000039FD" w:rsidRPr="003F4CFF">
        <w:rPr>
          <w:rFonts w:asciiTheme="minorHAnsi" w:hAnsiTheme="minorHAnsi" w:cstheme="minorHAnsi"/>
          <w:szCs w:val="22"/>
        </w:rPr>
        <w:t>z</w:t>
      </w:r>
      <w:r w:rsidRPr="003F4CFF">
        <w:rPr>
          <w:rFonts w:asciiTheme="minorHAnsi" w:hAnsiTheme="minorHAnsi" w:cstheme="minorHAnsi"/>
          <w:szCs w:val="22"/>
        </w:rPr>
        <w:t>áruční doby.</w:t>
      </w:r>
    </w:p>
    <w:p w14:paraId="595E9310" w14:textId="77777777" w:rsidR="00A175E1" w:rsidRPr="003F4CFF" w:rsidRDefault="00A175E1" w:rsidP="005B3328">
      <w:pPr>
        <w:jc w:val="both"/>
        <w:rPr>
          <w:rFonts w:asciiTheme="minorHAnsi" w:hAnsiTheme="minorHAnsi" w:cstheme="minorHAnsi"/>
          <w:szCs w:val="22"/>
        </w:rPr>
      </w:pPr>
    </w:p>
    <w:p w14:paraId="329C6417" w14:textId="019E7309" w:rsidR="00A175E1" w:rsidRPr="003F4CFF" w:rsidRDefault="00A175E1" w:rsidP="005B3328">
      <w:pPr>
        <w:numPr>
          <w:ilvl w:val="0"/>
          <w:numId w:val="1"/>
        </w:numPr>
        <w:jc w:val="both"/>
        <w:rPr>
          <w:rFonts w:asciiTheme="minorHAnsi" w:hAnsiTheme="minorHAnsi" w:cstheme="minorHAnsi"/>
          <w:szCs w:val="22"/>
        </w:rPr>
      </w:pPr>
      <w:r w:rsidRPr="003F4CFF">
        <w:rPr>
          <w:rFonts w:asciiTheme="minorHAnsi" w:hAnsiTheme="minorHAnsi" w:cstheme="minorHAnsi"/>
          <w:szCs w:val="22"/>
        </w:rPr>
        <w:t xml:space="preserve">Objednatel má právo na náhradu nákladů účelně vynaložených v souvislosti s oznámením vad </w:t>
      </w:r>
      <w:r w:rsidR="008A0545" w:rsidRPr="003F4CFF">
        <w:rPr>
          <w:rFonts w:asciiTheme="minorHAnsi" w:hAnsiTheme="minorHAnsi" w:cstheme="minorHAnsi"/>
          <w:szCs w:val="22"/>
        </w:rPr>
        <w:t>poskytovatel</w:t>
      </w:r>
      <w:r w:rsidRPr="003F4CFF">
        <w:rPr>
          <w:rFonts w:asciiTheme="minorHAnsi" w:hAnsiTheme="minorHAnsi" w:cstheme="minorHAnsi"/>
          <w:szCs w:val="22"/>
        </w:rPr>
        <w:t>i.</w:t>
      </w:r>
    </w:p>
    <w:p w14:paraId="5FDEE96B" w14:textId="77777777" w:rsidR="00A175E1" w:rsidRPr="003F4CFF" w:rsidRDefault="00A175E1" w:rsidP="005B3328">
      <w:pPr>
        <w:jc w:val="both"/>
        <w:rPr>
          <w:rFonts w:asciiTheme="minorHAnsi" w:hAnsiTheme="minorHAnsi" w:cstheme="minorHAnsi"/>
          <w:szCs w:val="22"/>
        </w:rPr>
      </w:pPr>
    </w:p>
    <w:p w14:paraId="1AC949BA" w14:textId="36AFCF7A" w:rsidR="00CE3E03" w:rsidRPr="003F4CFF" w:rsidRDefault="008A0545" w:rsidP="005B3328">
      <w:pPr>
        <w:numPr>
          <w:ilvl w:val="0"/>
          <w:numId w:val="1"/>
        </w:numPr>
        <w:jc w:val="both"/>
        <w:rPr>
          <w:rFonts w:asciiTheme="minorHAnsi" w:hAnsiTheme="minorHAnsi" w:cstheme="minorHAnsi"/>
          <w:szCs w:val="22"/>
        </w:rPr>
      </w:pPr>
      <w:r w:rsidRPr="003F4CFF">
        <w:rPr>
          <w:rFonts w:asciiTheme="minorHAnsi" w:hAnsiTheme="minorHAnsi" w:cstheme="minorHAnsi"/>
          <w:szCs w:val="22"/>
        </w:rPr>
        <w:t>Poskytovatel</w:t>
      </w:r>
      <w:r w:rsidR="00A175E1" w:rsidRPr="003F4CFF">
        <w:rPr>
          <w:rFonts w:asciiTheme="minorHAnsi" w:hAnsiTheme="minorHAnsi" w:cstheme="minorHAnsi"/>
          <w:szCs w:val="22"/>
        </w:rPr>
        <w:t xml:space="preserve"> je povinen oznámené vady odstranit nejpozději do 1</w:t>
      </w:r>
      <w:r w:rsidR="00C12D3E" w:rsidRPr="003F4CFF">
        <w:rPr>
          <w:rFonts w:asciiTheme="minorHAnsi" w:hAnsiTheme="minorHAnsi" w:cstheme="minorHAnsi"/>
          <w:szCs w:val="22"/>
        </w:rPr>
        <w:t>0</w:t>
      </w:r>
      <w:r w:rsidR="00A175E1" w:rsidRPr="003F4CFF">
        <w:rPr>
          <w:rFonts w:asciiTheme="minorHAnsi" w:hAnsiTheme="minorHAnsi" w:cstheme="minorHAnsi"/>
          <w:szCs w:val="22"/>
        </w:rPr>
        <w:t xml:space="preserve"> dnů od jejich oznámení </w:t>
      </w:r>
      <w:r w:rsidR="000039FD" w:rsidRPr="003F4CFF">
        <w:rPr>
          <w:rFonts w:asciiTheme="minorHAnsi" w:hAnsiTheme="minorHAnsi" w:cstheme="minorHAnsi"/>
          <w:szCs w:val="22"/>
        </w:rPr>
        <w:t>o</w:t>
      </w:r>
      <w:r w:rsidR="00A175E1" w:rsidRPr="003F4CFF">
        <w:rPr>
          <w:rFonts w:asciiTheme="minorHAnsi" w:hAnsiTheme="minorHAnsi" w:cstheme="minorHAnsi"/>
          <w:szCs w:val="22"/>
        </w:rPr>
        <w:t xml:space="preserve">bjednatelem, nebude-li </w:t>
      </w:r>
      <w:r w:rsidR="000039FD" w:rsidRPr="003F4CFF">
        <w:rPr>
          <w:rFonts w:asciiTheme="minorHAnsi" w:hAnsiTheme="minorHAnsi" w:cstheme="minorHAnsi"/>
          <w:szCs w:val="22"/>
        </w:rPr>
        <w:t>s</w:t>
      </w:r>
      <w:r w:rsidR="00A175E1" w:rsidRPr="003F4CFF">
        <w:rPr>
          <w:rFonts w:asciiTheme="minorHAnsi" w:hAnsiTheme="minorHAnsi" w:cstheme="minorHAnsi"/>
          <w:szCs w:val="22"/>
        </w:rPr>
        <w:t>mluvními stranami písemně dohodnut jiný termín pro odstranění vad; to neplatí u vady, která se ukáže jako neodstranitelná.</w:t>
      </w:r>
    </w:p>
    <w:p w14:paraId="7F6F3D78" w14:textId="77777777" w:rsidR="00A175E1" w:rsidRPr="003F4CFF" w:rsidRDefault="00A175E1" w:rsidP="005B3328">
      <w:pPr>
        <w:pStyle w:val="Odstavecseseznamem"/>
        <w:jc w:val="both"/>
        <w:rPr>
          <w:rFonts w:asciiTheme="minorHAnsi" w:hAnsiTheme="minorHAnsi" w:cstheme="minorHAnsi"/>
          <w:sz w:val="22"/>
          <w:szCs w:val="22"/>
        </w:rPr>
      </w:pPr>
    </w:p>
    <w:p w14:paraId="3190746B" w14:textId="75F37A4A" w:rsidR="00A175E1" w:rsidRPr="003F4CFF" w:rsidRDefault="00A175E1" w:rsidP="005B3328">
      <w:pPr>
        <w:numPr>
          <w:ilvl w:val="0"/>
          <w:numId w:val="1"/>
        </w:numPr>
        <w:jc w:val="both"/>
        <w:rPr>
          <w:rFonts w:asciiTheme="minorHAnsi" w:hAnsiTheme="minorHAnsi" w:cstheme="minorHAnsi"/>
          <w:szCs w:val="22"/>
        </w:rPr>
      </w:pPr>
      <w:r w:rsidRPr="003F4CFF">
        <w:rPr>
          <w:rFonts w:asciiTheme="minorHAnsi" w:hAnsiTheme="minorHAnsi" w:cstheme="minorHAnsi"/>
          <w:szCs w:val="22"/>
        </w:rPr>
        <w:t xml:space="preserve">Nebude-li vada odstraněna ve lhůtě podle předcházejícího odstavce, má </w:t>
      </w:r>
      <w:r w:rsidR="000039FD" w:rsidRPr="003F4CFF">
        <w:rPr>
          <w:rFonts w:asciiTheme="minorHAnsi" w:hAnsiTheme="minorHAnsi" w:cstheme="minorHAnsi"/>
          <w:szCs w:val="22"/>
        </w:rPr>
        <w:t>o</w:t>
      </w:r>
      <w:r w:rsidRPr="003F4CFF">
        <w:rPr>
          <w:rFonts w:asciiTheme="minorHAnsi" w:hAnsiTheme="minorHAnsi" w:cstheme="minorHAnsi"/>
          <w:szCs w:val="22"/>
        </w:rPr>
        <w:t>bjednatel právo:</w:t>
      </w:r>
    </w:p>
    <w:p w14:paraId="0DCF07FD" w14:textId="4858CF86" w:rsidR="00A175E1" w:rsidRPr="003F4CFF" w:rsidRDefault="00A175E1" w:rsidP="005B3328">
      <w:pPr>
        <w:numPr>
          <w:ilvl w:val="1"/>
          <w:numId w:val="1"/>
        </w:numPr>
        <w:jc w:val="both"/>
        <w:rPr>
          <w:rFonts w:asciiTheme="minorHAnsi" w:hAnsiTheme="minorHAnsi" w:cstheme="minorHAnsi"/>
          <w:szCs w:val="22"/>
        </w:rPr>
      </w:pPr>
      <w:bookmarkStart w:id="30" w:name="_Ref11066040"/>
      <w:r w:rsidRPr="003F4CFF">
        <w:rPr>
          <w:rFonts w:asciiTheme="minorHAnsi" w:hAnsiTheme="minorHAnsi" w:cstheme="minorHAnsi"/>
          <w:szCs w:val="22"/>
        </w:rPr>
        <w:t>zajistit odstranění vady jinou odborně způsobilou osobou nebo</w:t>
      </w:r>
      <w:bookmarkEnd w:id="30"/>
    </w:p>
    <w:p w14:paraId="5A722397" w14:textId="06127F47" w:rsidR="00A175E1" w:rsidRPr="003F4CFF" w:rsidRDefault="00A175E1" w:rsidP="005B3328">
      <w:pPr>
        <w:numPr>
          <w:ilvl w:val="1"/>
          <w:numId w:val="1"/>
        </w:numPr>
        <w:jc w:val="both"/>
        <w:rPr>
          <w:rFonts w:asciiTheme="minorHAnsi" w:hAnsiTheme="minorHAnsi" w:cstheme="minorHAnsi"/>
          <w:szCs w:val="22"/>
        </w:rPr>
      </w:pPr>
      <w:r w:rsidRPr="003F4CFF">
        <w:rPr>
          <w:rFonts w:asciiTheme="minorHAnsi" w:hAnsiTheme="minorHAnsi" w:cstheme="minorHAnsi"/>
          <w:szCs w:val="22"/>
        </w:rPr>
        <w:t xml:space="preserve">na přiměřenou slevu z </w:t>
      </w:r>
      <w:r w:rsidR="000039FD" w:rsidRPr="003F4CFF">
        <w:rPr>
          <w:rFonts w:asciiTheme="minorHAnsi" w:hAnsiTheme="minorHAnsi" w:cstheme="minorHAnsi"/>
          <w:szCs w:val="22"/>
        </w:rPr>
        <w:t>c</w:t>
      </w:r>
      <w:r w:rsidRPr="003F4CFF">
        <w:rPr>
          <w:rFonts w:asciiTheme="minorHAnsi" w:hAnsiTheme="minorHAnsi" w:cstheme="minorHAnsi"/>
          <w:szCs w:val="22"/>
        </w:rPr>
        <w:t xml:space="preserve">eny </w:t>
      </w:r>
      <w:r w:rsidR="00880EC5" w:rsidRPr="003F4CFF">
        <w:rPr>
          <w:rFonts w:asciiTheme="minorHAnsi" w:hAnsiTheme="minorHAnsi" w:cstheme="minorHAnsi"/>
          <w:szCs w:val="22"/>
        </w:rPr>
        <w:t xml:space="preserve">předmětu plnění </w:t>
      </w:r>
      <w:r w:rsidRPr="003F4CFF">
        <w:rPr>
          <w:rFonts w:asciiTheme="minorHAnsi" w:hAnsiTheme="minorHAnsi" w:cstheme="minorHAnsi"/>
          <w:szCs w:val="22"/>
        </w:rPr>
        <w:t>nebo</w:t>
      </w:r>
    </w:p>
    <w:p w14:paraId="67CC37E9" w14:textId="5E2F984E" w:rsidR="00A175E1" w:rsidRPr="003F4CFF" w:rsidRDefault="00A175E1" w:rsidP="005B3328">
      <w:pPr>
        <w:numPr>
          <w:ilvl w:val="1"/>
          <w:numId w:val="1"/>
        </w:numPr>
        <w:jc w:val="both"/>
        <w:rPr>
          <w:rFonts w:asciiTheme="minorHAnsi" w:hAnsiTheme="minorHAnsi" w:cstheme="minorHAnsi"/>
          <w:szCs w:val="22"/>
        </w:rPr>
      </w:pPr>
      <w:r w:rsidRPr="003F4CFF">
        <w:rPr>
          <w:rFonts w:asciiTheme="minorHAnsi" w:hAnsiTheme="minorHAnsi" w:cstheme="minorHAnsi"/>
          <w:szCs w:val="22"/>
        </w:rPr>
        <w:t xml:space="preserve">od </w:t>
      </w:r>
      <w:r w:rsidR="000039FD" w:rsidRPr="003F4CFF">
        <w:rPr>
          <w:rFonts w:asciiTheme="minorHAnsi" w:hAnsiTheme="minorHAnsi" w:cstheme="minorHAnsi"/>
          <w:szCs w:val="22"/>
        </w:rPr>
        <w:t>s</w:t>
      </w:r>
      <w:r w:rsidRPr="003F4CFF">
        <w:rPr>
          <w:rFonts w:asciiTheme="minorHAnsi" w:hAnsiTheme="minorHAnsi" w:cstheme="minorHAnsi"/>
          <w:szCs w:val="22"/>
        </w:rPr>
        <w:t>mlouvy odstoupit;</w:t>
      </w:r>
    </w:p>
    <w:p w14:paraId="2CC57D58" w14:textId="162F0177" w:rsidR="00A175E1" w:rsidRPr="003F4CFF" w:rsidRDefault="00A175E1" w:rsidP="005B3328">
      <w:pPr>
        <w:ind w:left="567"/>
        <w:jc w:val="both"/>
        <w:rPr>
          <w:rFonts w:asciiTheme="minorHAnsi" w:hAnsiTheme="minorHAnsi" w:cstheme="minorHAnsi"/>
          <w:szCs w:val="22"/>
        </w:rPr>
      </w:pPr>
      <w:r w:rsidRPr="003F4CFF">
        <w:rPr>
          <w:rFonts w:asciiTheme="minorHAnsi" w:hAnsiTheme="minorHAnsi" w:cstheme="minorHAnsi"/>
          <w:szCs w:val="22"/>
        </w:rPr>
        <w:t xml:space="preserve">to neplatí u vady, která se ukáže jako neodstranitelná, v takovém případě má </w:t>
      </w:r>
      <w:r w:rsidR="000039FD" w:rsidRPr="003F4CFF">
        <w:rPr>
          <w:rFonts w:asciiTheme="minorHAnsi" w:hAnsiTheme="minorHAnsi" w:cstheme="minorHAnsi"/>
          <w:szCs w:val="22"/>
        </w:rPr>
        <w:t>o</w:t>
      </w:r>
      <w:r w:rsidRPr="003F4CFF">
        <w:rPr>
          <w:rFonts w:asciiTheme="minorHAnsi" w:hAnsiTheme="minorHAnsi" w:cstheme="minorHAnsi"/>
          <w:szCs w:val="22"/>
        </w:rPr>
        <w:t xml:space="preserve">bjednatel právo na přiměřenou slevu z </w:t>
      </w:r>
      <w:r w:rsidR="000039FD" w:rsidRPr="003F4CFF">
        <w:rPr>
          <w:rFonts w:asciiTheme="minorHAnsi" w:hAnsiTheme="minorHAnsi" w:cstheme="minorHAnsi"/>
          <w:szCs w:val="22"/>
        </w:rPr>
        <w:t>c</w:t>
      </w:r>
      <w:r w:rsidRPr="003F4CFF">
        <w:rPr>
          <w:rFonts w:asciiTheme="minorHAnsi" w:hAnsiTheme="minorHAnsi" w:cstheme="minorHAnsi"/>
          <w:szCs w:val="22"/>
        </w:rPr>
        <w:t xml:space="preserve">eny </w:t>
      </w:r>
      <w:r w:rsidR="00880EC5" w:rsidRPr="003F4CFF">
        <w:rPr>
          <w:rFonts w:asciiTheme="minorHAnsi" w:hAnsiTheme="minorHAnsi" w:cstheme="minorHAnsi"/>
          <w:szCs w:val="22"/>
        </w:rPr>
        <w:t>předmětu plnění</w:t>
      </w:r>
      <w:r w:rsidR="00BE6D5C" w:rsidRPr="003F4CFF">
        <w:rPr>
          <w:rFonts w:asciiTheme="minorHAnsi" w:hAnsiTheme="minorHAnsi" w:cstheme="minorHAnsi"/>
          <w:szCs w:val="22"/>
        </w:rPr>
        <w:t xml:space="preserve"> </w:t>
      </w:r>
      <w:r w:rsidRPr="003F4CFF">
        <w:rPr>
          <w:rFonts w:asciiTheme="minorHAnsi" w:hAnsiTheme="minorHAnsi" w:cstheme="minorHAnsi"/>
          <w:szCs w:val="22"/>
        </w:rPr>
        <w:t xml:space="preserve">nebo od </w:t>
      </w:r>
      <w:r w:rsidR="000039FD" w:rsidRPr="003F4CFF">
        <w:rPr>
          <w:rFonts w:asciiTheme="minorHAnsi" w:hAnsiTheme="minorHAnsi" w:cstheme="minorHAnsi"/>
          <w:szCs w:val="22"/>
        </w:rPr>
        <w:t>s</w:t>
      </w:r>
      <w:r w:rsidRPr="003F4CFF">
        <w:rPr>
          <w:rFonts w:asciiTheme="minorHAnsi" w:hAnsiTheme="minorHAnsi" w:cstheme="minorHAnsi"/>
          <w:szCs w:val="22"/>
        </w:rPr>
        <w:t>mlouvy odstoupit.</w:t>
      </w:r>
    </w:p>
    <w:p w14:paraId="3580C4F8" w14:textId="77777777" w:rsidR="00A175E1" w:rsidRPr="003F4CFF" w:rsidRDefault="00A175E1" w:rsidP="005B3328">
      <w:pPr>
        <w:ind w:left="567"/>
        <w:jc w:val="both"/>
        <w:rPr>
          <w:rFonts w:asciiTheme="minorHAnsi" w:hAnsiTheme="minorHAnsi" w:cstheme="minorHAnsi"/>
          <w:szCs w:val="22"/>
        </w:rPr>
      </w:pPr>
    </w:p>
    <w:p w14:paraId="343A646D" w14:textId="672FA788" w:rsidR="00A175E1" w:rsidRPr="003F4CFF" w:rsidRDefault="00A175E1" w:rsidP="005B3328">
      <w:pPr>
        <w:numPr>
          <w:ilvl w:val="0"/>
          <w:numId w:val="1"/>
        </w:numPr>
        <w:jc w:val="both"/>
        <w:rPr>
          <w:rFonts w:asciiTheme="minorHAnsi" w:hAnsiTheme="minorHAnsi" w:cstheme="minorHAnsi"/>
          <w:szCs w:val="22"/>
        </w:rPr>
      </w:pPr>
      <w:bookmarkStart w:id="31" w:name="_Toc380671109"/>
      <w:r w:rsidRPr="003F4CFF">
        <w:rPr>
          <w:rFonts w:asciiTheme="minorHAnsi" w:hAnsiTheme="minorHAnsi" w:cstheme="minorHAnsi"/>
          <w:szCs w:val="22"/>
        </w:rPr>
        <w:t xml:space="preserve">Veškeré náklady vzniklé </w:t>
      </w:r>
      <w:r w:rsidR="000039FD" w:rsidRPr="003F4CFF">
        <w:rPr>
          <w:rFonts w:asciiTheme="minorHAnsi" w:hAnsiTheme="minorHAnsi" w:cstheme="minorHAnsi"/>
          <w:szCs w:val="22"/>
        </w:rPr>
        <w:t>o</w:t>
      </w:r>
      <w:r w:rsidRPr="003F4CFF">
        <w:rPr>
          <w:rFonts w:asciiTheme="minorHAnsi" w:hAnsiTheme="minorHAnsi" w:cstheme="minorHAnsi"/>
          <w:szCs w:val="22"/>
        </w:rPr>
        <w:t xml:space="preserve">bjednateli v souvislosti s odstraněním vady způsobem podle předchozího odstavce je </w:t>
      </w:r>
      <w:r w:rsidR="008A0545" w:rsidRPr="003F4CFF">
        <w:rPr>
          <w:rFonts w:asciiTheme="minorHAnsi" w:hAnsiTheme="minorHAnsi" w:cstheme="minorHAnsi"/>
          <w:szCs w:val="22"/>
        </w:rPr>
        <w:t>poskytovatel</w:t>
      </w:r>
      <w:r w:rsidRPr="003F4CFF">
        <w:rPr>
          <w:rFonts w:asciiTheme="minorHAnsi" w:hAnsiTheme="minorHAnsi" w:cstheme="minorHAnsi"/>
          <w:szCs w:val="22"/>
        </w:rPr>
        <w:t xml:space="preserve"> povinen </w:t>
      </w:r>
      <w:r w:rsidR="000039FD" w:rsidRPr="003F4CFF">
        <w:rPr>
          <w:rFonts w:asciiTheme="minorHAnsi" w:hAnsiTheme="minorHAnsi" w:cstheme="minorHAnsi"/>
          <w:szCs w:val="22"/>
        </w:rPr>
        <w:t>o</w:t>
      </w:r>
      <w:r w:rsidRPr="003F4CFF">
        <w:rPr>
          <w:rFonts w:asciiTheme="minorHAnsi" w:hAnsiTheme="minorHAnsi" w:cstheme="minorHAnsi"/>
          <w:szCs w:val="22"/>
        </w:rPr>
        <w:t xml:space="preserve">bjednateli uhradit. </w:t>
      </w:r>
      <w:r w:rsidR="008A0545" w:rsidRPr="003F4CFF">
        <w:rPr>
          <w:rFonts w:asciiTheme="minorHAnsi" w:hAnsiTheme="minorHAnsi" w:cstheme="minorHAnsi"/>
          <w:szCs w:val="22"/>
        </w:rPr>
        <w:t>Poskytovatel</w:t>
      </w:r>
      <w:r w:rsidRPr="003F4CFF">
        <w:rPr>
          <w:rFonts w:asciiTheme="minorHAnsi" w:hAnsiTheme="minorHAnsi" w:cstheme="minorHAnsi"/>
          <w:szCs w:val="22"/>
        </w:rPr>
        <w:t xml:space="preserve"> se tak zejména zavazuje uhradit cenu účtovanou </w:t>
      </w:r>
      <w:r w:rsidR="000039FD" w:rsidRPr="003F4CFF">
        <w:rPr>
          <w:rFonts w:asciiTheme="minorHAnsi" w:hAnsiTheme="minorHAnsi" w:cstheme="minorHAnsi"/>
          <w:szCs w:val="22"/>
        </w:rPr>
        <w:t>o</w:t>
      </w:r>
      <w:r w:rsidRPr="003F4CFF">
        <w:rPr>
          <w:rFonts w:asciiTheme="minorHAnsi" w:hAnsiTheme="minorHAnsi" w:cstheme="minorHAnsi"/>
          <w:szCs w:val="22"/>
        </w:rPr>
        <w:t xml:space="preserve">bjednateli jinou odborně způsobilou osobou podle odstavce </w:t>
      </w:r>
      <w:r w:rsidR="003A3AEE" w:rsidRPr="003F4CFF">
        <w:rPr>
          <w:rFonts w:asciiTheme="minorHAnsi" w:hAnsiTheme="minorHAnsi" w:cstheme="minorHAnsi"/>
          <w:szCs w:val="22"/>
        </w:rPr>
        <w:fldChar w:fldCharType="begin"/>
      </w:r>
      <w:r w:rsidR="003A3AEE" w:rsidRPr="003F4CFF">
        <w:rPr>
          <w:rFonts w:asciiTheme="minorHAnsi" w:hAnsiTheme="minorHAnsi" w:cstheme="minorHAnsi"/>
          <w:szCs w:val="22"/>
        </w:rPr>
        <w:instrText xml:space="preserve"> REF _Ref11066040 \r \h </w:instrText>
      </w:r>
      <w:r w:rsidR="00871C1B" w:rsidRPr="003F4CFF">
        <w:rPr>
          <w:rFonts w:asciiTheme="minorHAnsi" w:hAnsiTheme="minorHAnsi" w:cstheme="minorHAnsi"/>
          <w:szCs w:val="22"/>
        </w:rPr>
        <w:instrText xml:space="preserve"> \* MERGEFORMAT </w:instrText>
      </w:r>
      <w:r w:rsidR="003A3AEE" w:rsidRPr="003F4CFF">
        <w:rPr>
          <w:rFonts w:asciiTheme="minorHAnsi" w:hAnsiTheme="minorHAnsi" w:cstheme="minorHAnsi"/>
          <w:szCs w:val="22"/>
        </w:rPr>
      </w:r>
      <w:r w:rsidR="003A3AEE" w:rsidRPr="003F4CFF">
        <w:rPr>
          <w:rFonts w:asciiTheme="minorHAnsi" w:hAnsiTheme="minorHAnsi" w:cstheme="minorHAnsi"/>
          <w:szCs w:val="22"/>
        </w:rPr>
        <w:fldChar w:fldCharType="separate"/>
      </w:r>
      <w:r w:rsidR="00470EFE">
        <w:rPr>
          <w:rFonts w:asciiTheme="minorHAnsi" w:hAnsiTheme="minorHAnsi" w:cstheme="minorHAnsi"/>
          <w:szCs w:val="22"/>
        </w:rPr>
        <w:t>48.1</w:t>
      </w:r>
      <w:r w:rsidR="003A3AEE" w:rsidRPr="003F4CFF">
        <w:rPr>
          <w:rFonts w:asciiTheme="minorHAnsi" w:hAnsiTheme="minorHAnsi" w:cstheme="minorHAnsi"/>
          <w:szCs w:val="22"/>
        </w:rPr>
        <w:fldChar w:fldCharType="end"/>
      </w:r>
      <w:r w:rsidR="003A3AEE" w:rsidRPr="003F4CFF">
        <w:rPr>
          <w:rFonts w:asciiTheme="minorHAnsi" w:hAnsiTheme="minorHAnsi" w:cstheme="minorHAnsi"/>
          <w:szCs w:val="22"/>
        </w:rPr>
        <w:t xml:space="preserve"> </w:t>
      </w:r>
      <w:r w:rsidR="000039FD" w:rsidRPr="003F4CFF">
        <w:rPr>
          <w:rFonts w:asciiTheme="minorHAnsi" w:hAnsiTheme="minorHAnsi" w:cstheme="minorHAnsi"/>
          <w:szCs w:val="22"/>
        </w:rPr>
        <w:t>s</w:t>
      </w:r>
      <w:r w:rsidRPr="003F4CFF">
        <w:rPr>
          <w:rFonts w:asciiTheme="minorHAnsi" w:hAnsiTheme="minorHAnsi" w:cstheme="minorHAnsi"/>
          <w:szCs w:val="22"/>
        </w:rPr>
        <w:t>mlouvy za odstranění vady.</w:t>
      </w:r>
    </w:p>
    <w:p w14:paraId="7B0945B6" w14:textId="77777777" w:rsidR="00A175E1" w:rsidRPr="003F4CFF" w:rsidRDefault="00A175E1" w:rsidP="005B3328">
      <w:pPr>
        <w:ind w:left="567"/>
        <w:jc w:val="both"/>
        <w:rPr>
          <w:rFonts w:asciiTheme="minorHAnsi" w:hAnsiTheme="minorHAnsi" w:cstheme="minorHAnsi"/>
          <w:szCs w:val="22"/>
        </w:rPr>
      </w:pPr>
    </w:p>
    <w:p w14:paraId="7389C9B8" w14:textId="7C2D3134" w:rsidR="00A175E1" w:rsidRPr="003F4CFF" w:rsidRDefault="008A0545" w:rsidP="005B3328">
      <w:pPr>
        <w:numPr>
          <w:ilvl w:val="0"/>
          <w:numId w:val="1"/>
        </w:numPr>
        <w:jc w:val="both"/>
        <w:rPr>
          <w:rFonts w:asciiTheme="minorHAnsi" w:hAnsiTheme="minorHAnsi" w:cstheme="minorHAnsi"/>
          <w:szCs w:val="22"/>
        </w:rPr>
      </w:pPr>
      <w:r w:rsidRPr="003F4CFF">
        <w:rPr>
          <w:rFonts w:asciiTheme="minorHAnsi" w:hAnsiTheme="minorHAnsi" w:cstheme="minorHAnsi"/>
          <w:szCs w:val="22"/>
        </w:rPr>
        <w:t>Poskytovatel</w:t>
      </w:r>
      <w:r w:rsidR="00A175E1" w:rsidRPr="003F4CFF">
        <w:rPr>
          <w:rFonts w:asciiTheme="minorHAnsi" w:hAnsiTheme="minorHAnsi" w:cstheme="minorHAnsi"/>
          <w:szCs w:val="22"/>
        </w:rPr>
        <w:t xml:space="preserve"> je povinen odstranit vadu bez ohledu na to, zda je uplatnění vady oprávněné či nikoli. Prokáže-li se však kdykoli později, že uplatnění vady </w:t>
      </w:r>
      <w:r w:rsidR="000039FD" w:rsidRPr="003F4CFF">
        <w:rPr>
          <w:rFonts w:asciiTheme="minorHAnsi" w:hAnsiTheme="minorHAnsi" w:cstheme="minorHAnsi"/>
          <w:szCs w:val="22"/>
        </w:rPr>
        <w:t>o</w:t>
      </w:r>
      <w:r w:rsidR="00A175E1" w:rsidRPr="003F4CFF">
        <w:rPr>
          <w:rFonts w:asciiTheme="minorHAnsi" w:hAnsiTheme="minorHAnsi" w:cstheme="minorHAnsi"/>
          <w:szCs w:val="22"/>
        </w:rPr>
        <w:t xml:space="preserve">bjednatelem nebylo oprávněné, tj. že </w:t>
      </w:r>
      <w:r w:rsidRPr="003F4CFF">
        <w:rPr>
          <w:rFonts w:asciiTheme="minorHAnsi" w:hAnsiTheme="minorHAnsi" w:cstheme="minorHAnsi"/>
          <w:szCs w:val="22"/>
        </w:rPr>
        <w:t>poskytovatel</w:t>
      </w:r>
      <w:r w:rsidR="00A175E1" w:rsidRPr="003F4CFF">
        <w:rPr>
          <w:rFonts w:asciiTheme="minorHAnsi" w:hAnsiTheme="minorHAnsi" w:cstheme="minorHAnsi"/>
          <w:szCs w:val="22"/>
        </w:rPr>
        <w:t xml:space="preserve"> za vadu neodpovídal, je </w:t>
      </w:r>
      <w:r w:rsidR="000039FD" w:rsidRPr="003F4CFF">
        <w:rPr>
          <w:rFonts w:asciiTheme="minorHAnsi" w:hAnsiTheme="minorHAnsi" w:cstheme="minorHAnsi"/>
          <w:szCs w:val="22"/>
        </w:rPr>
        <w:t>o</w:t>
      </w:r>
      <w:r w:rsidR="00A175E1" w:rsidRPr="003F4CFF">
        <w:rPr>
          <w:rFonts w:asciiTheme="minorHAnsi" w:hAnsiTheme="minorHAnsi" w:cstheme="minorHAnsi"/>
          <w:szCs w:val="22"/>
        </w:rPr>
        <w:t xml:space="preserve">bjednatel povinen uhradit </w:t>
      </w:r>
      <w:r w:rsidRPr="003F4CFF">
        <w:rPr>
          <w:rFonts w:asciiTheme="minorHAnsi" w:hAnsiTheme="minorHAnsi" w:cstheme="minorHAnsi"/>
          <w:szCs w:val="22"/>
        </w:rPr>
        <w:t>poskytovatel</w:t>
      </w:r>
      <w:r w:rsidR="00A175E1" w:rsidRPr="003F4CFF">
        <w:rPr>
          <w:rFonts w:asciiTheme="minorHAnsi" w:hAnsiTheme="minorHAnsi" w:cstheme="minorHAnsi"/>
          <w:szCs w:val="22"/>
        </w:rPr>
        <w:t>i veškeré jím účelně vynaložené náklady v souvislosti s odstraněním vady.</w:t>
      </w:r>
    </w:p>
    <w:p w14:paraId="5DCD13C3" w14:textId="77777777" w:rsidR="00A175E1" w:rsidRPr="003F4CFF" w:rsidRDefault="00A175E1" w:rsidP="005B3328">
      <w:pPr>
        <w:jc w:val="both"/>
        <w:rPr>
          <w:rFonts w:asciiTheme="minorHAnsi" w:hAnsiTheme="minorHAnsi" w:cstheme="minorHAnsi"/>
          <w:szCs w:val="22"/>
        </w:rPr>
      </w:pPr>
    </w:p>
    <w:p w14:paraId="080C87CA" w14:textId="7548ACF1" w:rsidR="00A175E1" w:rsidRPr="003F4CFF" w:rsidRDefault="00A175E1" w:rsidP="005B3328">
      <w:pPr>
        <w:numPr>
          <w:ilvl w:val="0"/>
          <w:numId w:val="1"/>
        </w:numPr>
        <w:jc w:val="both"/>
        <w:rPr>
          <w:rFonts w:asciiTheme="minorHAnsi" w:hAnsiTheme="minorHAnsi" w:cstheme="minorHAnsi"/>
          <w:szCs w:val="22"/>
        </w:rPr>
      </w:pPr>
      <w:r w:rsidRPr="003F4CFF">
        <w:rPr>
          <w:rFonts w:asciiTheme="minorHAnsi" w:hAnsiTheme="minorHAnsi" w:cstheme="minorHAnsi"/>
          <w:szCs w:val="22"/>
        </w:rPr>
        <w:t xml:space="preserve">Objednatel je povinen poskytnout </w:t>
      </w:r>
      <w:r w:rsidR="008A0545" w:rsidRPr="003F4CFF">
        <w:rPr>
          <w:rFonts w:asciiTheme="minorHAnsi" w:hAnsiTheme="minorHAnsi" w:cstheme="minorHAnsi"/>
          <w:szCs w:val="22"/>
        </w:rPr>
        <w:t>poskytovatel</w:t>
      </w:r>
      <w:r w:rsidRPr="003F4CFF">
        <w:rPr>
          <w:rFonts w:asciiTheme="minorHAnsi" w:hAnsiTheme="minorHAnsi" w:cstheme="minorHAnsi"/>
          <w:szCs w:val="22"/>
        </w:rPr>
        <w:t>i součinnost nezbytnou k odstranění vady.</w:t>
      </w:r>
    </w:p>
    <w:p w14:paraId="795A4E03" w14:textId="77777777" w:rsidR="00A175E1" w:rsidRPr="003F4CFF" w:rsidRDefault="00A175E1" w:rsidP="005B3328">
      <w:pPr>
        <w:jc w:val="both"/>
        <w:rPr>
          <w:rFonts w:asciiTheme="minorHAnsi" w:hAnsiTheme="minorHAnsi" w:cstheme="minorHAnsi"/>
          <w:szCs w:val="22"/>
        </w:rPr>
      </w:pPr>
    </w:p>
    <w:p w14:paraId="63C2123E" w14:textId="5DD57FD1" w:rsidR="00A175E1" w:rsidRPr="003F4CFF" w:rsidRDefault="00A175E1" w:rsidP="005B3328">
      <w:pPr>
        <w:numPr>
          <w:ilvl w:val="0"/>
          <w:numId w:val="1"/>
        </w:numPr>
        <w:jc w:val="both"/>
        <w:rPr>
          <w:rFonts w:asciiTheme="minorHAnsi" w:hAnsiTheme="minorHAnsi" w:cstheme="minorHAnsi"/>
          <w:szCs w:val="22"/>
        </w:rPr>
      </w:pPr>
      <w:r w:rsidRPr="003F4CFF">
        <w:rPr>
          <w:rFonts w:asciiTheme="minorHAnsi" w:hAnsiTheme="minorHAnsi" w:cstheme="minorHAnsi"/>
          <w:szCs w:val="22"/>
        </w:rPr>
        <w:t xml:space="preserve">O odstranění reklamované vady sepíše </w:t>
      </w:r>
      <w:r w:rsidR="008A0545" w:rsidRPr="003F4CFF">
        <w:rPr>
          <w:rFonts w:asciiTheme="minorHAnsi" w:hAnsiTheme="minorHAnsi" w:cstheme="minorHAnsi"/>
          <w:szCs w:val="22"/>
        </w:rPr>
        <w:t>poskytovatel</w:t>
      </w:r>
      <w:r w:rsidRPr="003F4CFF">
        <w:rPr>
          <w:rFonts w:asciiTheme="minorHAnsi" w:hAnsiTheme="minorHAnsi" w:cstheme="minorHAnsi"/>
          <w:szCs w:val="22"/>
        </w:rPr>
        <w:t xml:space="preserve"> protokol, ve kterém </w:t>
      </w:r>
      <w:r w:rsidR="000039FD" w:rsidRPr="003F4CFF">
        <w:rPr>
          <w:rFonts w:asciiTheme="minorHAnsi" w:hAnsiTheme="minorHAnsi" w:cstheme="minorHAnsi"/>
          <w:szCs w:val="22"/>
        </w:rPr>
        <w:t>o</w:t>
      </w:r>
      <w:r w:rsidRPr="003F4CFF">
        <w:rPr>
          <w:rFonts w:asciiTheme="minorHAnsi" w:hAnsiTheme="minorHAnsi" w:cstheme="minorHAnsi"/>
          <w:szCs w:val="22"/>
        </w:rPr>
        <w:t xml:space="preserve">bjednatel potvrdí odstranění vady, nebo uvede důvody, pro které považuje vadu za neodstraněnou. V protokolu dále </w:t>
      </w:r>
      <w:r w:rsidR="008A0545" w:rsidRPr="003F4CFF">
        <w:rPr>
          <w:rFonts w:asciiTheme="minorHAnsi" w:hAnsiTheme="minorHAnsi" w:cstheme="minorHAnsi"/>
          <w:szCs w:val="22"/>
        </w:rPr>
        <w:t>poskytovatel</w:t>
      </w:r>
      <w:r w:rsidRPr="003F4CFF">
        <w:rPr>
          <w:rFonts w:asciiTheme="minorHAnsi" w:hAnsiTheme="minorHAnsi" w:cstheme="minorHAnsi"/>
          <w:szCs w:val="22"/>
        </w:rPr>
        <w:t xml:space="preserve"> uvede způsob odstranění vady a dobu, po kterou byla vada odstraňována.</w:t>
      </w:r>
    </w:p>
    <w:p w14:paraId="2DF71ABC" w14:textId="77777777" w:rsidR="00A175E1" w:rsidRPr="003F4CFF" w:rsidRDefault="00A175E1" w:rsidP="005B3328">
      <w:pPr>
        <w:jc w:val="both"/>
        <w:rPr>
          <w:rFonts w:asciiTheme="minorHAnsi" w:hAnsiTheme="minorHAnsi" w:cstheme="minorHAnsi"/>
          <w:szCs w:val="22"/>
        </w:rPr>
      </w:pPr>
    </w:p>
    <w:p w14:paraId="0DB9CA79" w14:textId="154EE321" w:rsidR="002D5D0E" w:rsidRPr="003F4CFF" w:rsidRDefault="00A175E1" w:rsidP="005B3328">
      <w:pPr>
        <w:numPr>
          <w:ilvl w:val="0"/>
          <w:numId w:val="1"/>
        </w:numPr>
        <w:jc w:val="both"/>
        <w:rPr>
          <w:rFonts w:asciiTheme="minorHAnsi" w:hAnsiTheme="minorHAnsi" w:cstheme="minorHAnsi"/>
          <w:szCs w:val="22"/>
        </w:rPr>
      </w:pPr>
      <w:r w:rsidRPr="003F4CFF">
        <w:rPr>
          <w:rFonts w:asciiTheme="minorHAnsi" w:hAnsiTheme="minorHAnsi" w:cstheme="minorHAnsi"/>
          <w:szCs w:val="22"/>
        </w:rPr>
        <w:t xml:space="preserve">Záruční doba se prodlužuje o dobu počínající dnem oznámení každé záruční vady </w:t>
      </w:r>
      <w:r w:rsidR="000039FD" w:rsidRPr="003F4CFF">
        <w:rPr>
          <w:rFonts w:asciiTheme="minorHAnsi" w:hAnsiTheme="minorHAnsi" w:cstheme="minorHAnsi"/>
          <w:szCs w:val="22"/>
        </w:rPr>
        <w:t>o</w:t>
      </w:r>
      <w:r w:rsidRPr="003F4CFF">
        <w:rPr>
          <w:rFonts w:asciiTheme="minorHAnsi" w:hAnsiTheme="minorHAnsi" w:cstheme="minorHAnsi"/>
          <w:szCs w:val="22"/>
        </w:rPr>
        <w:t xml:space="preserve">bjednatelem </w:t>
      </w:r>
      <w:r w:rsidR="008A0545" w:rsidRPr="003F4CFF">
        <w:rPr>
          <w:rFonts w:asciiTheme="minorHAnsi" w:hAnsiTheme="minorHAnsi" w:cstheme="minorHAnsi"/>
          <w:szCs w:val="22"/>
        </w:rPr>
        <w:t>poskytovatel</w:t>
      </w:r>
      <w:r w:rsidRPr="003F4CFF">
        <w:rPr>
          <w:rFonts w:asciiTheme="minorHAnsi" w:hAnsiTheme="minorHAnsi" w:cstheme="minorHAnsi"/>
          <w:szCs w:val="22"/>
        </w:rPr>
        <w:t>i a končící dnem řádného odstranění takové záruční vady.</w:t>
      </w:r>
    </w:p>
    <w:p w14:paraId="5A7527DB" w14:textId="77777777" w:rsidR="00A175E1" w:rsidRPr="003F4CFF" w:rsidRDefault="00A175E1" w:rsidP="005B3328">
      <w:pPr>
        <w:ind w:left="567"/>
        <w:jc w:val="both"/>
        <w:rPr>
          <w:rFonts w:asciiTheme="minorHAnsi" w:hAnsiTheme="minorHAnsi" w:cstheme="minorHAnsi"/>
          <w:szCs w:val="22"/>
        </w:rPr>
      </w:pPr>
    </w:p>
    <w:p w14:paraId="065AE7A1" w14:textId="67FD77B8" w:rsidR="002248D0" w:rsidRPr="003F4CFF" w:rsidRDefault="00A175E1" w:rsidP="005B3328">
      <w:pPr>
        <w:numPr>
          <w:ilvl w:val="0"/>
          <w:numId w:val="1"/>
        </w:numPr>
        <w:jc w:val="both"/>
        <w:rPr>
          <w:rFonts w:asciiTheme="minorHAnsi" w:hAnsiTheme="minorHAnsi" w:cstheme="minorHAnsi"/>
          <w:szCs w:val="22"/>
        </w:rPr>
      </w:pPr>
      <w:r w:rsidRPr="003F4CFF">
        <w:rPr>
          <w:rFonts w:asciiTheme="minorHAnsi" w:hAnsiTheme="minorHAnsi" w:cstheme="minorHAnsi"/>
          <w:szCs w:val="22"/>
        </w:rPr>
        <w:lastRenderedPageBreak/>
        <w:t xml:space="preserve">Smluvní strany se dohodly, že § </w:t>
      </w:r>
      <w:proofErr w:type="gramStart"/>
      <w:r w:rsidRPr="003F4CFF">
        <w:rPr>
          <w:rFonts w:asciiTheme="minorHAnsi" w:hAnsiTheme="minorHAnsi" w:cstheme="minorHAnsi"/>
          <w:szCs w:val="22"/>
        </w:rPr>
        <w:t>1917 - 1924</w:t>
      </w:r>
      <w:proofErr w:type="gramEnd"/>
      <w:r w:rsidRPr="003F4CFF">
        <w:rPr>
          <w:rFonts w:asciiTheme="minorHAnsi" w:hAnsiTheme="minorHAnsi" w:cstheme="minorHAnsi"/>
          <w:szCs w:val="22"/>
        </w:rPr>
        <w:t xml:space="preserve">, § </w:t>
      </w:r>
      <w:proofErr w:type="gramStart"/>
      <w:r w:rsidRPr="003F4CFF">
        <w:rPr>
          <w:rFonts w:asciiTheme="minorHAnsi" w:hAnsiTheme="minorHAnsi" w:cstheme="minorHAnsi"/>
          <w:szCs w:val="22"/>
        </w:rPr>
        <w:t>2099 – 2101</w:t>
      </w:r>
      <w:proofErr w:type="gramEnd"/>
      <w:r w:rsidRPr="003F4CFF">
        <w:rPr>
          <w:rFonts w:asciiTheme="minorHAnsi" w:hAnsiTheme="minorHAnsi" w:cstheme="minorHAnsi"/>
          <w:szCs w:val="22"/>
        </w:rPr>
        <w:t xml:space="preserve">, § </w:t>
      </w:r>
      <w:proofErr w:type="gramStart"/>
      <w:r w:rsidRPr="003F4CFF">
        <w:rPr>
          <w:rFonts w:asciiTheme="minorHAnsi" w:hAnsiTheme="minorHAnsi" w:cstheme="minorHAnsi"/>
          <w:szCs w:val="22"/>
        </w:rPr>
        <w:t>2103 - 2117</w:t>
      </w:r>
      <w:proofErr w:type="gramEnd"/>
      <w:r w:rsidRPr="003F4CFF">
        <w:rPr>
          <w:rFonts w:asciiTheme="minorHAnsi" w:hAnsiTheme="minorHAnsi" w:cstheme="minorHAnsi"/>
          <w:szCs w:val="22"/>
        </w:rPr>
        <w:t xml:space="preserve"> a § </w:t>
      </w:r>
      <w:proofErr w:type="gramStart"/>
      <w:r w:rsidRPr="003F4CFF">
        <w:rPr>
          <w:rFonts w:asciiTheme="minorHAnsi" w:hAnsiTheme="minorHAnsi" w:cstheme="minorHAnsi"/>
          <w:szCs w:val="22"/>
        </w:rPr>
        <w:t>2165 - 2172</w:t>
      </w:r>
      <w:proofErr w:type="gramEnd"/>
      <w:r w:rsidRPr="003F4CFF">
        <w:rPr>
          <w:rFonts w:asciiTheme="minorHAnsi" w:hAnsiTheme="minorHAnsi" w:cstheme="minorHAnsi"/>
          <w:szCs w:val="22"/>
        </w:rPr>
        <w:t xml:space="preserve"> Občanského zákoníku a rovněž obchodní zvyklosti, jež jsou svým smyslem nebo účinky stejné nebo obdobné uvedeným ustanovením, se nepoužijí.</w:t>
      </w:r>
      <w:bookmarkStart w:id="32" w:name="_Toc380671111"/>
      <w:bookmarkEnd w:id="31"/>
    </w:p>
    <w:p w14:paraId="6874B67F" w14:textId="77777777" w:rsidR="002248D0" w:rsidRPr="003F4CFF" w:rsidRDefault="002248D0" w:rsidP="005B3328">
      <w:pPr>
        <w:jc w:val="both"/>
        <w:rPr>
          <w:rFonts w:asciiTheme="minorHAnsi" w:hAnsiTheme="minorHAnsi" w:cstheme="minorHAnsi"/>
          <w:szCs w:val="22"/>
        </w:rPr>
      </w:pPr>
    </w:p>
    <w:p w14:paraId="608A0A04" w14:textId="2CDC6A14" w:rsidR="007F22C9" w:rsidRPr="003F4CFF" w:rsidRDefault="007F22C9" w:rsidP="005B3328">
      <w:pPr>
        <w:pStyle w:val="Nadpis1"/>
        <w:rPr>
          <w:rFonts w:asciiTheme="minorHAnsi" w:hAnsiTheme="minorHAnsi" w:cstheme="minorHAnsi"/>
          <w:szCs w:val="22"/>
        </w:rPr>
      </w:pPr>
      <w:bookmarkStart w:id="33" w:name="_Toc383117523"/>
      <w:r w:rsidRPr="003F4CFF">
        <w:rPr>
          <w:rFonts w:asciiTheme="minorHAnsi" w:hAnsiTheme="minorHAnsi" w:cstheme="minorHAnsi"/>
          <w:szCs w:val="22"/>
        </w:rPr>
        <w:t>SANKCE</w:t>
      </w:r>
      <w:bookmarkEnd w:id="32"/>
      <w:bookmarkEnd w:id="33"/>
      <w:r w:rsidR="00790DB6" w:rsidRPr="003F4CFF">
        <w:rPr>
          <w:rFonts w:asciiTheme="minorHAnsi" w:hAnsiTheme="minorHAnsi" w:cstheme="minorHAnsi"/>
          <w:szCs w:val="22"/>
        </w:rPr>
        <w:t>, ODSTOUPENÍ OD SMLOUVY</w:t>
      </w:r>
    </w:p>
    <w:p w14:paraId="2AAF1A2A" w14:textId="77777777" w:rsidR="002248D0" w:rsidRPr="003F4CFF" w:rsidRDefault="002248D0" w:rsidP="005B3328">
      <w:pPr>
        <w:jc w:val="both"/>
        <w:rPr>
          <w:rFonts w:asciiTheme="minorHAnsi" w:hAnsiTheme="minorHAnsi" w:cstheme="minorHAnsi"/>
          <w:szCs w:val="22"/>
          <w:lang w:eastAsia="ar-SA"/>
        </w:rPr>
      </w:pPr>
    </w:p>
    <w:p w14:paraId="1A8B8784" w14:textId="3185C637" w:rsidR="007F22C9" w:rsidRPr="003F4CFF" w:rsidRDefault="00326D98" w:rsidP="005B3328">
      <w:pPr>
        <w:numPr>
          <w:ilvl w:val="0"/>
          <w:numId w:val="1"/>
        </w:numPr>
        <w:jc w:val="both"/>
        <w:rPr>
          <w:rFonts w:asciiTheme="minorHAnsi" w:hAnsiTheme="minorHAnsi" w:cstheme="minorHAnsi"/>
          <w:szCs w:val="22"/>
        </w:rPr>
      </w:pPr>
      <w:r w:rsidRPr="003F4CFF">
        <w:rPr>
          <w:rFonts w:asciiTheme="minorHAnsi" w:hAnsiTheme="minorHAnsi" w:cstheme="minorHAnsi"/>
          <w:szCs w:val="22"/>
        </w:rPr>
        <w:t xml:space="preserve">Poruší-li </w:t>
      </w:r>
      <w:r w:rsidR="008A0545" w:rsidRPr="003F4CFF">
        <w:rPr>
          <w:rFonts w:asciiTheme="minorHAnsi" w:hAnsiTheme="minorHAnsi" w:cstheme="minorHAnsi"/>
          <w:szCs w:val="22"/>
        </w:rPr>
        <w:t>poskytovatel</w:t>
      </w:r>
      <w:r w:rsidRPr="003F4CFF">
        <w:rPr>
          <w:rFonts w:asciiTheme="minorHAnsi" w:hAnsiTheme="minorHAnsi" w:cstheme="minorHAnsi"/>
          <w:szCs w:val="22"/>
        </w:rPr>
        <w:t xml:space="preserve"> povinnost předat </w:t>
      </w:r>
      <w:r w:rsidR="005760C2" w:rsidRPr="003F4CFF">
        <w:rPr>
          <w:rFonts w:asciiTheme="minorHAnsi" w:hAnsiTheme="minorHAnsi" w:cstheme="minorHAnsi"/>
          <w:szCs w:val="22"/>
        </w:rPr>
        <w:t xml:space="preserve">předmět plnění </w:t>
      </w:r>
      <w:r w:rsidR="000039FD" w:rsidRPr="003F4CFF">
        <w:rPr>
          <w:rFonts w:asciiTheme="minorHAnsi" w:hAnsiTheme="minorHAnsi" w:cstheme="minorHAnsi"/>
          <w:szCs w:val="22"/>
        </w:rPr>
        <w:t>o</w:t>
      </w:r>
      <w:r w:rsidRPr="003F4CFF">
        <w:rPr>
          <w:rFonts w:asciiTheme="minorHAnsi" w:hAnsiTheme="minorHAnsi" w:cstheme="minorHAnsi"/>
          <w:szCs w:val="22"/>
        </w:rPr>
        <w:t xml:space="preserve">bjednateli v době sjednané podle odstavce </w:t>
      </w:r>
      <w:r w:rsidR="00525417" w:rsidRPr="003F4CFF">
        <w:rPr>
          <w:rFonts w:asciiTheme="minorHAnsi" w:hAnsiTheme="minorHAnsi" w:cstheme="minorHAnsi"/>
          <w:szCs w:val="22"/>
        </w:rPr>
        <w:fldChar w:fldCharType="begin"/>
      </w:r>
      <w:r w:rsidR="00525417" w:rsidRPr="003F4CFF">
        <w:rPr>
          <w:rFonts w:asciiTheme="minorHAnsi" w:hAnsiTheme="minorHAnsi" w:cstheme="minorHAnsi"/>
          <w:szCs w:val="22"/>
        </w:rPr>
        <w:instrText xml:space="preserve"> REF _Ref11065537 \r \h </w:instrText>
      </w:r>
      <w:r w:rsidR="00904E7A" w:rsidRPr="003F4CFF">
        <w:rPr>
          <w:rFonts w:asciiTheme="minorHAnsi" w:hAnsiTheme="minorHAnsi" w:cstheme="minorHAnsi"/>
          <w:szCs w:val="22"/>
        </w:rPr>
        <w:instrText xml:space="preserve"> \* MERGEFORMAT </w:instrText>
      </w:r>
      <w:r w:rsidR="00525417" w:rsidRPr="003F4CFF">
        <w:rPr>
          <w:rFonts w:asciiTheme="minorHAnsi" w:hAnsiTheme="minorHAnsi" w:cstheme="minorHAnsi"/>
          <w:szCs w:val="22"/>
        </w:rPr>
      </w:r>
      <w:r w:rsidR="00525417" w:rsidRPr="003F4CFF">
        <w:rPr>
          <w:rFonts w:asciiTheme="minorHAnsi" w:hAnsiTheme="minorHAnsi" w:cstheme="minorHAnsi"/>
          <w:szCs w:val="22"/>
        </w:rPr>
        <w:fldChar w:fldCharType="separate"/>
      </w:r>
      <w:r w:rsidR="00470EFE">
        <w:rPr>
          <w:rFonts w:asciiTheme="minorHAnsi" w:hAnsiTheme="minorHAnsi" w:cstheme="minorHAnsi"/>
          <w:szCs w:val="22"/>
        </w:rPr>
        <w:t>24</w:t>
      </w:r>
      <w:r w:rsidR="00525417" w:rsidRPr="003F4CFF">
        <w:rPr>
          <w:rFonts w:asciiTheme="minorHAnsi" w:hAnsiTheme="minorHAnsi" w:cstheme="minorHAnsi"/>
          <w:szCs w:val="22"/>
        </w:rPr>
        <w:fldChar w:fldCharType="end"/>
      </w:r>
      <w:r w:rsidR="00525417" w:rsidRPr="003F4CFF">
        <w:rPr>
          <w:rFonts w:asciiTheme="minorHAnsi" w:hAnsiTheme="minorHAnsi" w:cstheme="minorHAnsi"/>
          <w:szCs w:val="22"/>
        </w:rPr>
        <w:t xml:space="preserve"> </w:t>
      </w:r>
      <w:r w:rsidR="000039FD" w:rsidRPr="003F4CFF">
        <w:rPr>
          <w:rFonts w:asciiTheme="minorHAnsi" w:hAnsiTheme="minorHAnsi" w:cstheme="minorHAnsi"/>
          <w:szCs w:val="22"/>
        </w:rPr>
        <w:t>s</w:t>
      </w:r>
      <w:r w:rsidRPr="003F4CFF">
        <w:rPr>
          <w:rFonts w:asciiTheme="minorHAnsi" w:hAnsiTheme="minorHAnsi" w:cstheme="minorHAnsi"/>
          <w:szCs w:val="22"/>
        </w:rPr>
        <w:t xml:space="preserve">mlouvy, je </w:t>
      </w:r>
      <w:r w:rsidR="000039FD" w:rsidRPr="003F4CFF">
        <w:rPr>
          <w:rFonts w:asciiTheme="minorHAnsi" w:hAnsiTheme="minorHAnsi" w:cstheme="minorHAnsi"/>
          <w:szCs w:val="22"/>
        </w:rPr>
        <w:t>o</w:t>
      </w:r>
      <w:r w:rsidR="000555D9" w:rsidRPr="003F4CFF">
        <w:rPr>
          <w:rFonts w:asciiTheme="minorHAnsi" w:hAnsiTheme="minorHAnsi" w:cstheme="minorHAnsi"/>
          <w:szCs w:val="22"/>
        </w:rPr>
        <w:t xml:space="preserve">bjednatel po </w:t>
      </w:r>
      <w:r w:rsidR="008A0545" w:rsidRPr="003F4CFF">
        <w:rPr>
          <w:rFonts w:asciiTheme="minorHAnsi" w:hAnsiTheme="minorHAnsi" w:cstheme="minorHAnsi"/>
          <w:szCs w:val="22"/>
        </w:rPr>
        <w:t>poskytovatel</w:t>
      </w:r>
      <w:r w:rsidR="000555D9" w:rsidRPr="003F4CFF">
        <w:rPr>
          <w:rFonts w:asciiTheme="minorHAnsi" w:hAnsiTheme="minorHAnsi" w:cstheme="minorHAnsi"/>
          <w:szCs w:val="22"/>
        </w:rPr>
        <w:t>i</w:t>
      </w:r>
      <w:r w:rsidR="00405ED7" w:rsidRPr="003F4CFF">
        <w:rPr>
          <w:rFonts w:asciiTheme="minorHAnsi" w:hAnsiTheme="minorHAnsi" w:cstheme="minorHAnsi"/>
          <w:szCs w:val="22"/>
        </w:rPr>
        <w:t xml:space="preserve"> oprávněn požadovat zaplacení </w:t>
      </w:r>
      <w:r w:rsidRPr="003F4CFF">
        <w:rPr>
          <w:rFonts w:asciiTheme="minorHAnsi" w:hAnsiTheme="minorHAnsi" w:cstheme="minorHAnsi"/>
          <w:szCs w:val="22"/>
        </w:rPr>
        <w:t>smluvní pokut</w:t>
      </w:r>
      <w:r w:rsidR="000555D9" w:rsidRPr="003F4CFF">
        <w:rPr>
          <w:rFonts w:asciiTheme="minorHAnsi" w:hAnsiTheme="minorHAnsi" w:cstheme="minorHAnsi"/>
          <w:szCs w:val="22"/>
        </w:rPr>
        <w:t>y</w:t>
      </w:r>
      <w:r w:rsidRPr="003F4CFF">
        <w:rPr>
          <w:rFonts w:asciiTheme="minorHAnsi" w:hAnsiTheme="minorHAnsi" w:cstheme="minorHAnsi"/>
          <w:szCs w:val="22"/>
        </w:rPr>
        <w:t xml:space="preserve"> ve výši 0,1</w:t>
      </w:r>
      <w:r w:rsidR="00362D87" w:rsidRPr="003F4CFF">
        <w:rPr>
          <w:rFonts w:asciiTheme="minorHAnsi" w:hAnsiTheme="minorHAnsi" w:cstheme="minorHAnsi"/>
          <w:szCs w:val="22"/>
        </w:rPr>
        <w:t> </w:t>
      </w:r>
      <w:r w:rsidRPr="003F4CFF">
        <w:rPr>
          <w:rFonts w:asciiTheme="minorHAnsi" w:hAnsiTheme="minorHAnsi" w:cstheme="minorHAnsi"/>
          <w:szCs w:val="22"/>
        </w:rPr>
        <w:t xml:space="preserve">% z </w:t>
      </w:r>
      <w:r w:rsidR="000039FD" w:rsidRPr="003F4CFF">
        <w:rPr>
          <w:rFonts w:asciiTheme="minorHAnsi" w:hAnsiTheme="minorHAnsi" w:cstheme="minorHAnsi"/>
          <w:szCs w:val="22"/>
        </w:rPr>
        <w:t>c</w:t>
      </w:r>
      <w:r w:rsidRPr="003F4CFF">
        <w:rPr>
          <w:rFonts w:asciiTheme="minorHAnsi" w:hAnsiTheme="minorHAnsi" w:cstheme="minorHAnsi"/>
          <w:szCs w:val="22"/>
        </w:rPr>
        <w:t xml:space="preserve">eny </w:t>
      </w:r>
      <w:r w:rsidR="00E65FDF" w:rsidRPr="003F4CFF">
        <w:rPr>
          <w:rFonts w:asciiTheme="minorHAnsi" w:hAnsiTheme="minorHAnsi" w:cstheme="minorHAnsi"/>
          <w:szCs w:val="22"/>
        </w:rPr>
        <w:t xml:space="preserve">předmětu plnění </w:t>
      </w:r>
      <w:r w:rsidRPr="003F4CFF">
        <w:rPr>
          <w:rFonts w:asciiTheme="minorHAnsi" w:hAnsiTheme="minorHAnsi" w:cstheme="minorHAnsi"/>
          <w:szCs w:val="22"/>
        </w:rPr>
        <w:t>za každý den prodlení.</w:t>
      </w:r>
    </w:p>
    <w:p w14:paraId="75DA86A7" w14:textId="77777777" w:rsidR="004F7C62" w:rsidRPr="003F4CFF" w:rsidRDefault="004F7C62" w:rsidP="005B3328">
      <w:pPr>
        <w:ind w:left="567"/>
        <w:jc w:val="both"/>
        <w:rPr>
          <w:rFonts w:asciiTheme="minorHAnsi" w:hAnsiTheme="minorHAnsi" w:cstheme="minorHAnsi"/>
          <w:szCs w:val="22"/>
        </w:rPr>
      </w:pPr>
    </w:p>
    <w:p w14:paraId="6741ADEE" w14:textId="6EFB030D" w:rsidR="00334302" w:rsidRPr="003F4CFF" w:rsidRDefault="00326D98" w:rsidP="005B3328">
      <w:pPr>
        <w:numPr>
          <w:ilvl w:val="0"/>
          <w:numId w:val="1"/>
        </w:numPr>
        <w:jc w:val="both"/>
        <w:rPr>
          <w:rFonts w:asciiTheme="minorHAnsi" w:hAnsiTheme="minorHAnsi" w:cstheme="minorHAnsi"/>
          <w:szCs w:val="22"/>
        </w:rPr>
      </w:pPr>
      <w:r w:rsidRPr="003F4CFF">
        <w:rPr>
          <w:rFonts w:asciiTheme="minorHAnsi" w:hAnsiTheme="minorHAnsi" w:cstheme="minorHAnsi"/>
          <w:szCs w:val="22"/>
        </w:rPr>
        <w:t xml:space="preserve">Poruší-li </w:t>
      </w:r>
      <w:r w:rsidR="008A0545" w:rsidRPr="003F4CFF">
        <w:rPr>
          <w:rFonts w:asciiTheme="minorHAnsi" w:hAnsiTheme="minorHAnsi" w:cstheme="minorHAnsi"/>
          <w:szCs w:val="22"/>
        </w:rPr>
        <w:t>poskytovatel</w:t>
      </w:r>
      <w:r w:rsidRPr="003F4CFF">
        <w:rPr>
          <w:rFonts w:asciiTheme="minorHAnsi" w:hAnsiTheme="minorHAnsi" w:cstheme="minorHAnsi"/>
          <w:szCs w:val="22"/>
        </w:rPr>
        <w:t xml:space="preserve"> povinnost </w:t>
      </w:r>
      <w:r w:rsidR="00182E26" w:rsidRPr="003F4CFF">
        <w:rPr>
          <w:rFonts w:asciiTheme="minorHAnsi" w:hAnsiTheme="minorHAnsi" w:cstheme="minorHAnsi"/>
          <w:szCs w:val="22"/>
        </w:rPr>
        <w:t xml:space="preserve">v záruční době </w:t>
      </w:r>
      <w:r w:rsidRPr="003F4CFF">
        <w:rPr>
          <w:rFonts w:asciiTheme="minorHAnsi" w:hAnsiTheme="minorHAnsi" w:cstheme="minorHAnsi"/>
          <w:szCs w:val="22"/>
        </w:rPr>
        <w:t xml:space="preserve">odstranit ve sjednané lhůtě vady </w:t>
      </w:r>
      <w:r w:rsidR="005760C2" w:rsidRPr="003F4CFF">
        <w:rPr>
          <w:rFonts w:asciiTheme="minorHAnsi" w:hAnsiTheme="minorHAnsi" w:cstheme="minorHAnsi"/>
          <w:szCs w:val="22"/>
        </w:rPr>
        <w:t>předmětu plnění</w:t>
      </w:r>
      <w:r w:rsidRPr="003F4CFF">
        <w:rPr>
          <w:rFonts w:asciiTheme="minorHAnsi" w:hAnsiTheme="minorHAnsi" w:cstheme="minorHAnsi"/>
          <w:szCs w:val="22"/>
        </w:rPr>
        <w:t xml:space="preserve">, je </w:t>
      </w:r>
      <w:r w:rsidR="00904E7A" w:rsidRPr="003F4CFF">
        <w:rPr>
          <w:rFonts w:asciiTheme="minorHAnsi" w:hAnsiTheme="minorHAnsi" w:cstheme="minorHAnsi"/>
          <w:szCs w:val="22"/>
        </w:rPr>
        <w:t>o</w:t>
      </w:r>
      <w:r w:rsidR="000555D9" w:rsidRPr="003F4CFF">
        <w:rPr>
          <w:rFonts w:asciiTheme="minorHAnsi" w:hAnsiTheme="minorHAnsi" w:cstheme="minorHAnsi"/>
          <w:szCs w:val="22"/>
        </w:rPr>
        <w:t xml:space="preserve">bjednatel po </w:t>
      </w:r>
      <w:r w:rsidR="008A0545" w:rsidRPr="003F4CFF">
        <w:rPr>
          <w:rFonts w:asciiTheme="minorHAnsi" w:hAnsiTheme="minorHAnsi" w:cstheme="minorHAnsi"/>
          <w:szCs w:val="22"/>
        </w:rPr>
        <w:t>poskytovatel</w:t>
      </w:r>
      <w:r w:rsidR="000555D9" w:rsidRPr="003F4CFF">
        <w:rPr>
          <w:rFonts w:asciiTheme="minorHAnsi" w:hAnsiTheme="minorHAnsi" w:cstheme="minorHAnsi"/>
          <w:szCs w:val="22"/>
        </w:rPr>
        <w:t xml:space="preserve">i oprávněn požadovat zaplacení </w:t>
      </w:r>
      <w:r w:rsidRPr="003F4CFF">
        <w:rPr>
          <w:rFonts w:asciiTheme="minorHAnsi" w:hAnsiTheme="minorHAnsi" w:cstheme="minorHAnsi"/>
          <w:szCs w:val="22"/>
        </w:rPr>
        <w:t>smluvní pokut</w:t>
      </w:r>
      <w:r w:rsidR="000555D9" w:rsidRPr="003F4CFF">
        <w:rPr>
          <w:rFonts w:asciiTheme="minorHAnsi" w:hAnsiTheme="minorHAnsi" w:cstheme="minorHAnsi"/>
          <w:szCs w:val="22"/>
        </w:rPr>
        <w:t>y</w:t>
      </w:r>
      <w:r w:rsidRPr="003F4CFF">
        <w:rPr>
          <w:rFonts w:asciiTheme="minorHAnsi" w:hAnsiTheme="minorHAnsi" w:cstheme="minorHAnsi"/>
          <w:szCs w:val="22"/>
        </w:rPr>
        <w:t xml:space="preserve"> ve výši </w:t>
      </w:r>
      <w:r w:rsidR="00A14C78" w:rsidRPr="003F4CFF">
        <w:rPr>
          <w:rFonts w:asciiTheme="minorHAnsi" w:hAnsiTheme="minorHAnsi" w:cstheme="minorHAnsi"/>
          <w:szCs w:val="22"/>
        </w:rPr>
        <w:t xml:space="preserve">0,1 % </w:t>
      </w:r>
      <w:r w:rsidR="007045A1" w:rsidRPr="003F4CFF">
        <w:rPr>
          <w:rFonts w:asciiTheme="minorHAnsi" w:hAnsiTheme="minorHAnsi" w:cstheme="minorHAnsi"/>
          <w:szCs w:val="22"/>
        </w:rPr>
        <w:t>z ceny předmětu plnění</w:t>
      </w:r>
      <w:r w:rsidRPr="003F4CFF">
        <w:rPr>
          <w:rFonts w:asciiTheme="minorHAnsi" w:hAnsiTheme="minorHAnsi" w:cstheme="minorHAnsi"/>
          <w:szCs w:val="22"/>
        </w:rPr>
        <w:t xml:space="preserve"> za každý den prodlení. Prodlení s plněním povinnosti podle předchozí věty je ukončeno dnem, kdy bude zjednána náprava </w:t>
      </w:r>
      <w:r w:rsidR="008A0545" w:rsidRPr="003F4CFF">
        <w:rPr>
          <w:rFonts w:asciiTheme="minorHAnsi" w:hAnsiTheme="minorHAnsi" w:cstheme="minorHAnsi"/>
          <w:szCs w:val="22"/>
        </w:rPr>
        <w:t>poskytovatel</w:t>
      </w:r>
      <w:r w:rsidRPr="003F4CFF">
        <w:rPr>
          <w:rFonts w:asciiTheme="minorHAnsi" w:hAnsiTheme="minorHAnsi" w:cstheme="minorHAnsi"/>
          <w:szCs w:val="22"/>
        </w:rPr>
        <w:t xml:space="preserve">em nebo obstaráním náhradního plnění </w:t>
      </w:r>
      <w:r w:rsidR="00904E7A" w:rsidRPr="003F4CFF">
        <w:rPr>
          <w:rFonts w:asciiTheme="minorHAnsi" w:hAnsiTheme="minorHAnsi" w:cstheme="minorHAnsi"/>
          <w:szCs w:val="22"/>
        </w:rPr>
        <w:t>o</w:t>
      </w:r>
      <w:r w:rsidRPr="003F4CFF">
        <w:rPr>
          <w:rFonts w:asciiTheme="minorHAnsi" w:hAnsiTheme="minorHAnsi" w:cstheme="minorHAnsi"/>
          <w:szCs w:val="22"/>
        </w:rPr>
        <w:t xml:space="preserve">bjednatelem na náklady </w:t>
      </w:r>
      <w:r w:rsidR="008A0545" w:rsidRPr="003F4CFF">
        <w:rPr>
          <w:rFonts w:asciiTheme="minorHAnsi" w:hAnsiTheme="minorHAnsi" w:cstheme="minorHAnsi"/>
          <w:szCs w:val="22"/>
        </w:rPr>
        <w:t>poskytovatel</w:t>
      </w:r>
      <w:r w:rsidRPr="003F4CFF">
        <w:rPr>
          <w:rFonts w:asciiTheme="minorHAnsi" w:hAnsiTheme="minorHAnsi" w:cstheme="minorHAnsi"/>
          <w:szCs w:val="22"/>
        </w:rPr>
        <w:t xml:space="preserve">e postupem podle odstavce </w:t>
      </w:r>
      <w:r w:rsidR="003A3AEE" w:rsidRPr="003F4CFF">
        <w:rPr>
          <w:rFonts w:asciiTheme="minorHAnsi" w:hAnsiTheme="minorHAnsi" w:cstheme="minorHAnsi"/>
          <w:szCs w:val="22"/>
        </w:rPr>
        <w:fldChar w:fldCharType="begin"/>
      </w:r>
      <w:r w:rsidR="003A3AEE" w:rsidRPr="003F4CFF">
        <w:rPr>
          <w:rFonts w:asciiTheme="minorHAnsi" w:hAnsiTheme="minorHAnsi" w:cstheme="minorHAnsi"/>
          <w:szCs w:val="22"/>
        </w:rPr>
        <w:instrText xml:space="preserve"> REF _Ref11066040 \r \h </w:instrText>
      </w:r>
      <w:r w:rsidR="00871C1B" w:rsidRPr="003F4CFF">
        <w:rPr>
          <w:rFonts w:asciiTheme="minorHAnsi" w:hAnsiTheme="minorHAnsi" w:cstheme="minorHAnsi"/>
          <w:szCs w:val="22"/>
        </w:rPr>
        <w:instrText xml:space="preserve"> \* MERGEFORMAT </w:instrText>
      </w:r>
      <w:r w:rsidR="003A3AEE" w:rsidRPr="003F4CFF">
        <w:rPr>
          <w:rFonts w:asciiTheme="minorHAnsi" w:hAnsiTheme="minorHAnsi" w:cstheme="minorHAnsi"/>
          <w:szCs w:val="22"/>
        </w:rPr>
      </w:r>
      <w:r w:rsidR="003A3AEE" w:rsidRPr="003F4CFF">
        <w:rPr>
          <w:rFonts w:asciiTheme="minorHAnsi" w:hAnsiTheme="minorHAnsi" w:cstheme="minorHAnsi"/>
          <w:szCs w:val="22"/>
        </w:rPr>
        <w:fldChar w:fldCharType="separate"/>
      </w:r>
      <w:r w:rsidR="00470EFE">
        <w:rPr>
          <w:rFonts w:asciiTheme="minorHAnsi" w:hAnsiTheme="minorHAnsi" w:cstheme="minorHAnsi"/>
          <w:szCs w:val="22"/>
        </w:rPr>
        <w:t>48.1</w:t>
      </w:r>
      <w:r w:rsidR="003A3AEE" w:rsidRPr="003F4CFF">
        <w:rPr>
          <w:rFonts w:asciiTheme="minorHAnsi" w:hAnsiTheme="minorHAnsi" w:cstheme="minorHAnsi"/>
          <w:szCs w:val="22"/>
        </w:rPr>
        <w:fldChar w:fldCharType="end"/>
      </w:r>
      <w:r w:rsidR="003A3AEE" w:rsidRPr="003F4CFF">
        <w:rPr>
          <w:rFonts w:asciiTheme="minorHAnsi" w:hAnsiTheme="minorHAnsi" w:cstheme="minorHAnsi"/>
          <w:szCs w:val="22"/>
        </w:rPr>
        <w:t xml:space="preserve"> </w:t>
      </w:r>
      <w:r w:rsidR="00904E7A" w:rsidRPr="003F4CFF">
        <w:rPr>
          <w:rFonts w:asciiTheme="minorHAnsi" w:hAnsiTheme="minorHAnsi" w:cstheme="minorHAnsi"/>
          <w:szCs w:val="22"/>
        </w:rPr>
        <w:t>s</w:t>
      </w:r>
      <w:r w:rsidRPr="003F4CFF">
        <w:rPr>
          <w:rFonts w:asciiTheme="minorHAnsi" w:hAnsiTheme="minorHAnsi" w:cstheme="minorHAnsi"/>
          <w:szCs w:val="22"/>
        </w:rPr>
        <w:t xml:space="preserve">mlouvy. Úhradou smluvní pokuty nejsou dotčena práva </w:t>
      </w:r>
      <w:r w:rsidR="00904E7A" w:rsidRPr="003F4CFF">
        <w:rPr>
          <w:rFonts w:asciiTheme="minorHAnsi" w:hAnsiTheme="minorHAnsi" w:cstheme="minorHAnsi"/>
          <w:szCs w:val="22"/>
        </w:rPr>
        <w:t>o</w:t>
      </w:r>
      <w:r w:rsidRPr="003F4CFF">
        <w:rPr>
          <w:rFonts w:asciiTheme="minorHAnsi" w:hAnsiTheme="minorHAnsi" w:cstheme="minorHAnsi"/>
          <w:szCs w:val="22"/>
        </w:rPr>
        <w:t xml:space="preserve">bjednatele z vadného plnění </w:t>
      </w:r>
      <w:r w:rsidR="008A0545" w:rsidRPr="003F4CFF">
        <w:rPr>
          <w:rFonts w:asciiTheme="minorHAnsi" w:hAnsiTheme="minorHAnsi" w:cstheme="minorHAnsi"/>
          <w:szCs w:val="22"/>
        </w:rPr>
        <w:t>poskytovatel</w:t>
      </w:r>
      <w:r w:rsidRPr="003F4CFF">
        <w:rPr>
          <w:rFonts w:asciiTheme="minorHAnsi" w:hAnsiTheme="minorHAnsi" w:cstheme="minorHAnsi"/>
          <w:szCs w:val="22"/>
        </w:rPr>
        <w:t>e.</w:t>
      </w:r>
    </w:p>
    <w:p w14:paraId="01048AA3" w14:textId="77777777" w:rsidR="00334302" w:rsidRPr="003F4CFF" w:rsidRDefault="00334302" w:rsidP="005B3328">
      <w:pPr>
        <w:ind w:left="567"/>
        <w:jc w:val="both"/>
        <w:rPr>
          <w:rFonts w:asciiTheme="minorHAnsi" w:hAnsiTheme="minorHAnsi" w:cstheme="minorHAnsi"/>
          <w:szCs w:val="22"/>
        </w:rPr>
      </w:pPr>
    </w:p>
    <w:p w14:paraId="5050C4A6" w14:textId="6D5BF5EA" w:rsidR="00334302" w:rsidRPr="003F4CFF" w:rsidRDefault="00334302" w:rsidP="005B3328">
      <w:pPr>
        <w:numPr>
          <w:ilvl w:val="0"/>
          <w:numId w:val="1"/>
        </w:numPr>
        <w:jc w:val="both"/>
        <w:rPr>
          <w:rFonts w:asciiTheme="minorHAnsi" w:hAnsiTheme="minorHAnsi" w:cstheme="minorHAnsi"/>
          <w:szCs w:val="22"/>
        </w:rPr>
      </w:pPr>
      <w:r w:rsidRPr="003F4CFF">
        <w:rPr>
          <w:rFonts w:asciiTheme="minorHAnsi" w:hAnsiTheme="minorHAnsi" w:cstheme="minorHAnsi"/>
          <w:szCs w:val="22"/>
        </w:rPr>
        <w:t xml:space="preserve">Dojde-li k prodlení s úhradou </w:t>
      </w:r>
      <w:r w:rsidR="00904E7A" w:rsidRPr="003F4CFF">
        <w:rPr>
          <w:rFonts w:asciiTheme="minorHAnsi" w:hAnsiTheme="minorHAnsi" w:cstheme="minorHAnsi"/>
          <w:szCs w:val="22"/>
        </w:rPr>
        <w:t>f</w:t>
      </w:r>
      <w:r w:rsidRPr="003F4CFF">
        <w:rPr>
          <w:rFonts w:asciiTheme="minorHAnsi" w:hAnsiTheme="minorHAnsi" w:cstheme="minorHAnsi"/>
          <w:szCs w:val="22"/>
        </w:rPr>
        <w:t xml:space="preserve">aktury, je </w:t>
      </w:r>
      <w:r w:rsidR="008A0545" w:rsidRPr="003F4CFF">
        <w:rPr>
          <w:rFonts w:asciiTheme="minorHAnsi" w:hAnsiTheme="minorHAnsi" w:cstheme="minorHAnsi"/>
          <w:szCs w:val="22"/>
        </w:rPr>
        <w:t>poskytovatel</w:t>
      </w:r>
      <w:r w:rsidRPr="003F4CFF">
        <w:rPr>
          <w:rFonts w:asciiTheme="minorHAnsi" w:hAnsiTheme="minorHAnsi" w:cstheme="minorHAnsi"/>
          <w:szCs w:val="22"/>
        </w:rPr>
        <w:t xml:space="preserve"> oprávněn účtovat </w:t>
      </w:r>
      <w:r w:rsidR="00904E7A" w:rsidRPr="003F4CFF">
        <w:rPr>
          <w:rFonts w:asciiTheme="minorHAnsi" w:hAnsiTheme="minorHAnsi" w:cstheme="minorHAnsi"/>
          <w:szCs w:val="22"/>
        </w:rPr>
        <w:t>o</w:t>
      </w:r>
      <w:r w:rsidRPr="003F4CFF">
        <w:rPr>
          <w:rFonts w:asciiTheme="minorHAnsi" w:hAnsiTheme="minorHAnsi" w:cstheme="minorHAnsi"/>
          <w:szCs w:val="22"/>
        </w:rPr>
        <w:t xml:space="preserve">bjednateli úrok z prodlení ve výši 0,03 % z dlužné částky za každý započatý den prodlení po termínu splatnosti </w:t>
      </w:r>
      <w:r w:rsidR="00904E7A" w:rsidRPr="003F4CFF">
        <w:rPr>
          <w:rFonts w:asciiTheme="minorHAnsi" w:hAnsiTheme="minorHAnsi" w:cstheme="minorHAnsi"/>
          <w:szCs w:val="22"/>
        </w:rPr>
        <w:t>f</w:t>
      </w:r>
      <w:r w:rsidRPr="003F4CFF">
        <w:rPr>
          <w:rFonts w:asciiTheme="minorHAnsi" w:hAnsiTheme="minorHAnsi" w:cstheme="minorHAnsi"/>
          <w:szCs w:val="22"/>
        </w:rPr>
        <w:t>aktury až do doby zaplacení dlužné částky</w:t>
      </w:r>
    </w:p>
    <w:p w14:paraId="1ABB4081" w14:textId="77777777" w:rsidR="004E5ABA" w:rsidRPr="003F4CFF" w:rsidRDefault="004E5ABA" w:rsidP="005B3328">
      <w:pPr>
        <w:pStyle w:val="Odstavecseseznamem"/>
        <w:jc w:val="both"/>
        <w:rPr>
          <w:rFonts w:asciiTheme="minorHAnsi" w:hAnsiTheme="minorHAnsi" w:cstheme="minorHAnsi"/>
          <w:sz w:val="22"/>
          <w:szCs w:val="22"/>
        </w:rPr>
      </w:pPr>
    </w:p>
    <w:p w14:paraId="2AEA3D49" w14:textId="28F1ECAB" w:rsidR="00326D98" w:rsidRPr="003F4CFF" w:rsidRDefault="00326D98" w:rsidP="005B3328">
      <w:pPr>
        <w:numPr>
          <w:ilvl w:val="0"/>
          <w:numId w:val="1"/>
        </w:numPr>
        <w:jc w:val="both"/>
        <w:rPr>
          <w:rFonts w:asciiTheme="minorHAnsi" w:hAnsiTheme="minorHAnsi" w:cstheme="minorHAnsi"/>
          <w:szCs w:val="22"/>
        </w:rPr>
      </w:pPr>
      <w:bookmarkStart w:id="34" w:name="_Toc380671112"/>
      <w:r w:rsidRPr="003F4CFF">
        <w:rPr>
          <w:rFonts w:asciiTheme="minorHAnsi" w:hAnsiTheme="minorHAnsi" w:cstheme="minorHAnsi"/>
          <w:szCs w:val="22"/>
        </w:rPr>
        <w:t xml:space="preserve">Zaplacení smluvní pokuty nezbavuje </w:t>
      </w:r>
      <w:r w:rsidR="008A0545" w:rsidRPr="003F4CFF">
        <w:rPr>
          <w:rFonts w:asciiTheme="minorHAnsi" w:hAnsiTheme="minorHAnsi" w:cstheme="minorHAnsi"/>
          <w:szCs w:val="22"/>
        </w:rPr>
        <w:t>poskytovatel</w:t>
      </w:r>
      <w:r w:rsidRPr="003F4CFF">
        <w:rPr>
          <w:rFonts w:asciiTheme="minorHAnsi" w:hAnsiTheme="minorHAnsi" w:cstheme="minorHAnsi"/>
          <w:szCs w:val="22"/>
        </w:rPr>
        <w:t>e povinnosti splnit dluh smluvní pokutou utvrzený.</w:t>
      </w:r>
    </w:p>
    <w:p w14:paraId="75435071" w14:textId="77777777" w:rsidR="00326D98" w:rsidRPr="003F4CFF" w:rsidRDefault="00326D98" w:rsidP="005B3328">
      <w:pPr>
        <w:jc w:val="both"/>
        <w:rPr>
          <w:rFonts w:asciiTheme="minorHAnsi" w:hAnsiTheme="minorHAnsi" w:cstheme="minorHAnsi"/>
          <w:szCs w:val="22"/>
        </w:rPr>
      </w:pPr>
    </w:p>
    <w:p w14:paraId="19895D54" w14:textId="0030D3FF" w:rsidR="00326D98" w:rsidRPr="003F4CFF" w:rsidRDefault="00326D98" w:rsidP="005B3328">
      <w:pPr>
        <w:numPr>
          <w:ilvl w:val="0"/>
          <w:numId w:val="1"/>
        </w:numPr>
        <w:jc w:val="both"/>
        <w:rPr>
          <w:rFonts w:asciiTheme="minorHAnsi" w:hAnsiTheme="minorHAnsi" w:cstheme="minorHAnsi"/>
          <w:szCs w:val="22"/>
        </w:rPr>
      </w:pPr>
      <w:r w:rsidRPr="003F4CFF">
        <w:rPr>
          <w:rFonts w:asciiTheme="minorHAnsi" w:hAnsiTheme="minorHAnsi" w:cstheme="minorHAnsi"/>
          <w:szCs w:val="22"/>
        </w:rPr>
        <w:t xml:space="preserve">Objednatel je oprávněn požadovat náhradu škody a nemajetkové újmy způsobené porušením povinnosti </w:t>
      </w:r>
      <w:r w:rsidR="008A0545" w:rsidRPr="003F4CFF">
        <w:rPr>
          <w:rFonts w:asciiTheme="minorHAnsi" w:hAnsiTheme="minorHAnsi" w:cstheme="minorHAnsi"/>
          <w:szCs w:val="22"/>
        </w:rPr>
        <w:t>poskytovatel</w:t>
      </w:r>
      <w:r w:rsidRPr="003F4CFF">
        <w:rPr>
          <w:rFonts w:asciiTheme="minorHAnsi" w:hAnsiTheme="minorHAnsi" w:cstheme="minorHAnsi"/>
          <w:szCs w:val="22"/>
        </w:rPr>
        <w:t>e, na kterou se vztahuje smluvní pokuta, v plné výši.</w:t>
      </w:r>
    </w:p>
    <w:p w14:paraId="3814CA86" w14:textId="77777777" w:rsidR="00326D98" w:rsidRPr="003F4CFF" w:rsidRDefault="00326D98" w:rsidP="005B3328">
      <w:pPr>
        <w:jc w:val="both"/>
        <w:rPr>
          <w:rFonts w:asciiTheme="minorHAnsi" w:hAnsiTheme="minorHAnsi" w:cstheme="minorHAnsi"/>
          <w:szCs w:val="22"/>
        </w:rPr>
      </w:pPr>
    </w:p>
    <w:p w14:paraId="45CE1A2F" w14:textId="3562FE9B" w:rsidR="00326D98" w:rsidRPr="003F4CFF" w:rsidRDefault="00326D98" w:rsidP="005B3328">
      <w:pPr>
        <w:numPr>
          <w:ilvl w:val="0"/>
          <w:numId w:val="1"/>
        </w:numPr>
        <w:jc w:val="both"/>
        <w:rPr>
          <w:rFonts w:asciiTheme="minorHAnsi" w:hAnsiTheme="minorHAnsi" w:cstheme="minorHAnsi"/>
          <w:szCs w:val="22"/>
        </w:rPr>
      </w:pPr>
      <w:r w:rsidRPr="003F4CFF">
        <w:rPr>
          <w:rFonts w:asciiTheme="minorHAnsi" w:hAnsiTheme="minorHAnsi" w:cstheme="minorHAnsi"/>
          <w:szCs w:val="22"/>
        </w:rPr>
        <w:t xml:space="preserve">Splatnost smluvních pokut podle </w:t>
      </w:r>
      <w:r w:rsidR="00904E7A" w:rsidRPr="003F4CFF">
        <w:rPr>
          <w:rFonts w:asciiTheme="minorHAnsi" w:hAnsiTheme="minorHAnsi" w:cstheme="minorHAnsi"/>
          <w:szCs w:val="22"/>
        </w:rPr>
        <w:t>s</w:t>
      </w:r>
      <w:r w:rsidRPr="003F4CFF">
        <w:rPr>
          <w:rFonts w:asciiTheme="minorHAnsi" w:hAnsiTheme="minorHAnsi" w:cstheme="minorHAnsi"/>
          <w:szCs w:val="22"/>
        </w:rPr>
        <w:t>mlouvy bude 15 dnů od doručení písemné výzvy k zaplacení smluvní pokuty straně povinné.</w:t>
      </w:r>
    </w:p>
    <w:bookmarkEnd w:id="34"/>
    <w:p w14:paraId="7C0DE6CA" w14:textId="77777777" w:rsidR="002248D0" w:rsidRPr="003F4CFF" w:rsidRDefault="002248D0" w:rsidP="005B3328">
      <w:pPr>
        <w:keepNext/>
        <w:jc w:val="both"/>
        <w:rPr>
          <w:rFonts w:asciiTheme="minorHAnsi" w:hAnsiTheme="minorHAnsi" w:cstheme="minorHAnsi"/>
          <w:szCs w:val="22"/>
          <w:lang w:eastAsia="ar-SA"/>
        </w:rPr>
      </w:pPr>
    </w:p>
    <w:p w14:paraId="274FF001" w14:textId="3636E2E5" w:rsidR="00797133" w:rsidRPr="003F4CFF" w:rsidRDefault="005C609E" w:rsidP="005B3328">
      <w:pPr>
        <w:numPr>
          <w:ilvl w:val="0"/>
          <w:numId w:val="1"/>
        </w:numPr>
        <w:jc w:val="both"/>
        <w:rPr>
          <w:rFonts w:asciiTheme="minorHAnsi" w:hAnsiTheme="minorHAnsi" w:cstheme="minorHAnsi"/>
          <w:szCs w:val="22"/>
        </w:rPr>
      </w:pPr>
      <w:r w:rsidRPr="003F4CFF">
        <w:rPr>
          <w:rFonts w:asciiTheme="minorHAnsi" w:hAnsiTheme="minorHAnsi" w:cstheme="minorHAnsi"/>
          <w:szCs w:val="22"/>
        </w:rPr>
        <w:t xml:space="preserve">Objednatel je oprávněn od </w:t>
      </w:r>
      <w:r w:rsidR="00904E7A" w:rsidRPr="003F4CFF">
        <w:rPr>
          <w:rFonts w:asciiTheme="minorHAnsi" w:hAnsiTheme="minorHAnsi" w:cstheme="minorHAnsi"/>
          <w:szCs w:val="22"/>
        </w:rPr>
        <w:t>s</w:t>
      </w:r>
      <w:r w:rsidRPr="003F4CFF">
        <w:rPr>
          <w:rFonts w:asciiTheme="minorHAnsi" w:hAnsiTheme="minorHAnsi" w:cstheme="minorHAnsi"/>
          <w:szCs w:val="22"/>
        </w:rPr>
        <w:t xml:space="preserve">mlouvy odstoupit z důvodů stanovených právními předpisy nebo </w:t>
      </w:r>
      <w:r w:rsidR="00904E7A" w:rsidRPr="003F4CFF">
        <w:rPr>
          <w:rFonts w:asciiTheme="minorHAnsi" w:hAnsiTheme="minorHAnsi" w:cstheme="minorHAnsi"/>
          <w:szCs w:val="22"/>
        </w:rPr>
        <w:t>s</w:t>
      </w:r>
      <w:r w:rsidRPr="003F4CFF">
        <w:rPr>
          <w:rFonts w:asciiTheme="minorHAnsi" w:hAnsiTheme="minorHAnsi" w:cstheme="minorHAnsi"/>
          <w:szCs w:val="22"/>
        </w:rPr>
        <w:t xml:space="preserve">mlouvou. Objednatel je oprávněn odstoupit od </w:t>
      </w:r>
      <w:r w:rsidR="00904E7A" w:rsidRPr="003F4CFF">
        <w:rPr>
          <w:rFonts w:asciiTheme="minorHAnsi" w:hAnsiTheme="minorHAnsi" w:cstheme="minorHAnsi"/>
          <w:szCs w:val="22"/>
        </w:rPr>
        <w:t>s</w:t>
      </w:r>
      <w:r w:rsidRPr="003F4CFF">
        <w:rPr>
          <w:rFonts w:asciiTheme="minorHAnsi" w:hAnsiTheme="minorHAnsi" w:cstheme="minorHAnsi"/>
          <w:szCs w:val="22"/>
        </w:rPr>
        <w:t xml:space="preserve">mlouvy ohledně celého plnění i v případě, že </w:t>
      </w:r>
      <w:r w:rsidR="008A0545" w:rsidRPr="003F4CFF">
        <w:rPr>
          <w:rFonts w:asciiTheme="minorHAnsi" w:hAnsiTheme="minorHAnsi" w:cstheme="minorHAnsi"/>
          <w:szCs w:val="22"/>
        </w:rPr>
        <w:t>poskytovatel</w:t>
      </w:r>
      <w:r w:rsidRPr="003F4CFF">
        <w:rPr>
          <w:rFonts w:asciiTheme="minorHAnsi" w:hAnsiTheme="minorHAnsi" w:cstheme="minorHAnsi"/>
          <w:szCs w:val="22"/>
        </w:rPr>
        <w:t xml:space="preserve"> již zčásti plnil.</w:t>
      </w:r>
    </w:p>
    <w:p w14:paraId="0C2D7987" w14:textId="77777777" w:rsidR="008346F2" w:rsidRPr="003F4CFF" w:rsidRDefault="008346F2" w:rsidP="005B3328">
      <w:pPr>
        <w:ind w:left="567"/>
        <w:jc w:val="both"/>
        <w:rPr>
          <w:rFonts w:asciiTheme="minorHAnsi" w:hAnsiTheme="minorHAnsi" w:cstheme="minorHAnsi"/>
          <w:szCs w:val="22"/>
        </w:rPr>
      </w:pPr>
    </w:p>
    <w:p w14:paraId="0C752AB1" w14:textId="7AE6FF24" w:rsidR="008346F2" w:rsidRPr="003F4CFF" w:rsidRDefault="008346F2" w:rsidP="005B3328">
      <w:pPr>
        <w:numPr>
          <w:ilvl w:val="0"/>
          <w:numId w:val="1"/>
        </w:numPr>
        <w:jc w:val="both"/>
        <w:rPr>
          <w:rFonts w:asciiTheme="minorHAnsi" w:hAnsiTheme="minorHAnsi" w:cstheme="minorHAnsi"/>
          <w:szCs w:val="22"/>
        </w:rPr>
      </w:pPr>
      <w:r w:rsidRPr="003F4CFF">
        <w:rPr>
          <w:rFonts w:asciiTheme="minorHAnsi" w:hAnsiTheme="minorHAnsi" w:cstheme="minorHAnsi"/>
          <w:szCs w:val="22"/>
        </w:rPr>
        <w:t xml:space="preserve">Objednatel je oprávněn odstoupit od </w:t>
      </w:r>
      <w:r w:rsidR="00904E7A" w:rsidRPr="003F4CFF">
        <w:rPr>
          <w:rFonts w:asciiTheme="minorHAnsi" w:hAnsiTheme="minorHAnsi" w:cstheme="minorHAnsi"/>
          <w:szCs w:val="22"/>
        </w:rPr>
        <w:t>s</w:t>
      </w:r>
      <w:r w:rsidRPr="003F4CFF">
        <w:rPr>
          <w:rFonts w:asciiTheme="minorHAnsi" w:hAnsiTheme="minorHAnsi" w:cstheme="minorHAnsi"/>
          <w:szCs w:val="22"/>
        </w:rPr>
        <w:t>mlouvy zejména:</w:t>
      </w:r>
    </w:p>
    <w:p w14:paraId="05F388F8" w14:textId="2EA3DFAB" w:rsidR="008346F2" w:rsidRPr="003F4CFF" w:rsidRDefault="008346F2" w:rsidP="005B3328">
      <w:pPr>
        <w:numPr>
          <w:ilvl w:val="1"/>
          <w:numId w:val="1"/>
        </w:numPr>
        <w:jc w:val="both"/>
        <w:rPr>
          <w:rFonts w:asciiTheme="minorHAnsi" w:hAnsiTheme="minorHAnsi" w:cstheme="minorHAnsi"/>
          <w:szCs w:val="22"/>
        </w:rPr>
      </w:pPr>
      <w:r w:rsidRPr="003F4CFF">
        <w:rPr>
          <w:rFonts w:asciiTheme="minorHAnsi" w:hAnsiTheme="minorHAnsi" w:cstheme="minorHAnsi"/>
          <w:szCs w:val="22"/>
        </w:rPr>
        <w:t xml:space="preserve">bude-li </w:t>
      </w:r>
      <w:r w:rsidR="008A0545" w:rsidRPr="003F4CFF">
        <w:rPr>
          <w:rFonts w:asciiTheme="minorHAnsi" w:hAnsiTheme="minorHAnsi" w:cstheme="minorHAnsi"/>
          <w:szCs w:val="22"/>
        </w:rPr>
        <w:t>poskytovatel</w:t>
      </w:r>
      <w:r w:rsidRPr="003F4CFF">
        <w:rPr>
          <w:rFonts w:asciiTheme="minorHAnsi" w:hAnsiTheme="minorHAnsi" w:cstheme="minorHAnsi"/>
          <w:szCs w:val="22"/>
        </w:rPr>
        <w:t xml:space="preserve"> v prodlení s předáním </w:t>
      </w:r>
      <w:r w:rsidR="00E65FDF" w:rsidRPr="003F4CFF">
        <w:rPr>
          <w:rFonts w:asciiTheme="minorHAnsi" w:hAnsiTheme="minorHAnsi" w:cstheme="minorHAnsi"/>
          <w:szCs w:val="22"/>
        </w:rPr>
        <w:t xml:space="preserve">předmětu plnění </w:t>
      </w:r>
      <w:r w:rsidRPr="003F4CFF">
        <w:rPr>
          <w:rFonts w:asciiTheme="minorHAnsi" w:hAnsiTheme="minorHAnsi" w:cstheme="minorHAnsi"/>
          <w:szCs w:val="22"/>
        </w:rPr>
        <w:t xml:space="preserve">o více než </w:t>
      </w:r>
      <w:r w:rsidR="005D6CC9" w:rsidRPr="003F4CFF">
        <w:rPr>
          <w:rFonts w:asciiTheme="minorHAnsi" w:hAnsiTheme="minorHAnsi" w:cstheme="minorHAnsi"/>
          <w:szCs w:val="22"/>
        </w:rPr>
        <w:t>20</w:t>
      </w:r>
      <w:r w:rsidRPr="003F4CFF">
        <w:rPr>
          <w:rFonts w:asciiTheme="minorHAnsi" w:hAnsiTheme="minorHAnsi" w:cstheme="minorHAnsi"/>
          <w:szCs w:val="22"/>
        </w:rPr>
        <w:t xml:space="preserve"> kalendářních dnů;</w:t>
      </w:r>
    </w:p>
    <w:p w14:paraId="05E05DFB" w14:textId="25CB64F1" w:rsidR="008346F2" w:rsidRPr="003F4CFF" w:rsidRDefault="008346F2" w:rsidP="005B3328">
      <w:pPr>
        <w:numPr>
          <w:ilvl w:val="1"/>
          <w:numId w:val="1"/>
        </w:numPr>
        <w:jc w:val="both"/>
        <w:rPr>
          <w:rFonts w:asciiTheme="minorHAnsi" w:hAnsiTheme="minorHAnsi" w:cstheme="minorHAnsi"/>
          <w:szCs w:val="22"/>
        </w:rPr>
      </w:pPr>
      <w:r w:rsidRPr="003F4CFF">
        <w:rPr>
          <w:rFonts w:asciiTheme="minorHAnsi" w:hAnsiTheme="minorHAnsi" w:cstheme="minorHAnsi"/>
          <w:szCs w:val="22"/>
        </w:rPr>
        <w:t xml:space="preserve">jestliže </w:t>
      </w:r>
      <w:r w:rsidR="008A0545" w:rsidRPr="003F4CFF">
        <w:rPr>
          <w:rFonts w:asciiTheme="minorHAnsi" w:hAnsiTheme="minorHAnsi" w:cstheme="minorHAnsi"/>
          <w:szCs w:val="22"/>
        </w:rPr>
        <w:t>poskytovatel</w:t>
      </w:r>
      <w:r w:rsidRPr="003F4CFF">
        <w:rPr>
          <w:rFonts w:asciiTheme="minorHAnsi" w:hAnsiTheme="minorHAnsi" w:cstheme="minorHAnsi"/>
          <w:szCs w:val="22"/>
        </w:rPr>
        <w:t xml:space="preserve"> bezdůvodně přeruší provádění </w:t>
      </w:r>
      <w:r w:rsidR="00BA16B9" w:rsidRPr="003F4CFF">
        <w:rPr>
          <w:rFonts w:asciiTheme="minorHAnsi" w:hAnsiTheme="minorHAnsi" w:cstheme="minorHAnsi"/>
          <w:szCs w:val="22"/>
        </w:rPr>
        <w:t>předmětu plnění</w:t>
      </w:r>
      <w:r w:rsidRPr="003F4CFF">
        <w:rPr>
          <w:rFonts w:asciiTheme="minorHAnsi" w:hAnsiTheme="minorHAnsi" w:cstheme="minorHAnsi"/>
          <w:szCs w:val="22"/>
        </w:rPr>
        <w:t>;</w:t>
      </w:r>
    </w:p>
    <w:p w14:paraId="0C3DB5A4" w14:textId="06EC4374" w:rsidR="005D6CC9" w:rsidRPr="003F4CFF" w:rsidRDefault="005D6CC9" w:rsidP="005B3328">
      <w:pPr>
        <w:numPr>
          <w:ilvl w:val="1"/>
          <w:numId w:val="1"/>
        </w:numPr>
        <w:jc w:val="both"/>
        <w:rPr>
          <w:rFonts w:asciiTheme="minorHAnsi" w:hAnsiTheme="minorHAnsi" w:cstheme="minorHAnsi"/>
          <w:szCs w:val="22"/>
        </w:rPr>
      </w:pPr>
      <w:r w:rsidRPr="003F4CFF">
        <w:rPr>
          <w:rFonts w:asciiTheme="minorHAnsi" w:hAnsiTheme="minorHAnsi" w:cstheme="minorHAnsi"/>
          <w:szCs w:val="22"/>
        </w:rPr>
        <w:t xml:space="preserve">bylo-li příslušným soudem rozhodnuto o tom, že </w:t>
      </w:r>
      <w:r w:rsidR="008A0545" w:rsidRPr="003F4CFF">
        <w:rPr>
          <w:rFonts w:asciiTheme="minorHAnsi" w:hAnsiTheme="minorHAnsi" w:cstheme="minorHAnsi"/>
          <w:szCs w:val="22"/>
        </w:rPr>
        <w:t>poskytovatel</w:t>
      </w:r>
      <w:r w:rsidRPr="003F4CFF">
        <w:rPr>
          <w:rFonts w:asciiTheme="minorHAnsi" w:hAnsiTheme="minorHAnsi" w:cstheme="minorHAnsi"/>
          <w:szCs w:val="22"/>
        </w:rPr>
        <w:t xml:space="preserve"> je v úpadku ve smyslu zákona č. 182/2006 Sb., o úpadku a způsobech jeho řešení (insolvenční zákon), ve znění pozdějších předpisů (a to bez ohledu na právní moc tohoto rozhodnutí);</w:t>
      </w:r>
    </w:p>
    <w:p w14:paraId="6E5DF814" w14:textId="30E45AB6" w:rsidR="005D6CC9" w:rsidRPr="003F4CFF" w:rsidRDefault="005D6CC9" w:rsidP="005B3328">
      <w:pPr>
        <w:numPr>
          <w:ilvl w:val="1"/>
          <w:numId w:val="1"/>
        </w:numPr>
        <w:jc w:val="both"/>
        <w:rPr>
          <w:rFonts w:asciiTheme="minorHAnsi" w:hAnsiTheme="minorHAnsi" w:cstheme="minorHAnsi"/>
          <w:szCs w:val="22"/>
        </w:rPr>
      </w:pPr>
      <w:r w:rsidRPr="003F4CFF">
        <w:rPr>
          <w:rFonts w:asciiTheme="minorHAnsi" w:hAnsiTheme="minorHAnsi" w:cstheme="minorHAnsi"/>
          <w:szCs w:val="22"/>
        </w:rPr>
        <w:t xml:space="preserve">bylo-li zahájeno insolvenční řízení na základě dlužnického návrhu </w:t>
      </w:r>
      <w:r w:rsidR="008A0545" w:rsidRPr="003F4CFF">
        <w:rPr>
          <w:rFonts w:asciiTheme="minorHAnsi" w:hAnsiTheme="minorHAnsi" w:cstheme="minorHAnsi"/>
          <w:szCs w:val="22"/>
        </w:rPr>
        <w:t>poskytovatel</w:t>
      </w:r>
      <w:r w:rsidRPr="003F4CFF">
        <w:rPr>
          <w:rFonts w:asciiTheme="minorHAnsi" w:hAnsiTheme="minorHAnsi" w:cstheme="minorHAnsi"/>
          <w:szCs w:val="22"/>
        </w:rPr>
        <w:t>e;</w:t>
      </w:r>
    </w:p>
    <w:p w14:paraId="75CE7EC8" w14:textId="177EF551" w:rsidR="008346F2" w:rsidRPr="003F4CFF" w:rsidRDefault="008346F2" w:rsidP="005B3328">
      <w:pPr>
        <w:numPr>
          <w:ilvl w:val="1"/>
          <w:numId w:val="1"/>
        </w:numPr>
        <w:jc w:val="both"/>
        <w:rPr>
          <w:rFonts w:asciiTheme="minorHAnsi" w:hAnsiTheme="minorHAnsi" w:cstheme="minorHAnsi"/>
          <w:szCs w:val="22"/>
        </w:rPr>
      </w:pPr>
      <w:r w:rsidRPr="003F4CFF">
        <w:rPr>
          <w:rFonts w:asciiTheme="minorHAnsi" w:hAnsiTheme="minorHAnsi" w:cstheme="minorHAnsi"/>
          <w:szCs w:val="22"/>
        </w:rPr>
        <w:t xml:space="preserve">jestliže </w:t>
      </w:r>
      <w:r w:rsidR="008A0545" w:rsidRPr="003F4CFF">
        <w:rPr>
          <w:rFonts w:asciiTheme="minorHAnsi" w:hAnsiTheme="minorHAnsi" w:cstheme="minorHAnsi"/>
          <w:szCs w:val="22"/>
        </w:rPr>
        <w:t>poskytovatel</w:t>
      </w:r>
      <w:r w:rsidRPr="003F4CFF">
        <w:rPr>
          <w:rFonts w:asciiTheme="minorHAnsi" w:hAnsiTheme="minorHAnsi" w:cstheme="minorHAnsi"/>
          <w:szCs w:val="22"/>
        </w:rPr>
        <w:t xml:space="preserve"> poruší svoji povinnost uvedenou v</w:t>
      </w:r>
      <w:r w:rsidR="00904E7A" w:rsidRPr="003F4CFF">
        <w:rPr>
          <w:rFonts w:asciiTheme="minorHAnsi" w:hAnsiTheme="minorHAnsi" w:cstheme="minorHAnsi"/>
          <w:szCs w:val="22"/>
        </w:rPr>
        <w:t> </w:t>
      </w:r>
      <w:r w:rsidRPr="003F4CFF">
        <w:rPr>
          <w:rFonts w:asciiTheme="minorHAnsi" w:hAnsiTheme="minorHAnsi" w:cstheme="minorHAnsi"/>
          <w:szCs w:val="22"/>
        </w:rPr>
        <w:t>odstavci</w:t>
      </w:r>
      <w:r w:rsidR="00904E7A" w:rsidRPr="003F4CFF">
        <w:rPr>
          <w:rFonts w:asciiTheme="minorHAnsi" w:hAnsiTheme="minorHAnsi" w:cstheme="minorHAnsi"/>
          <w:szCs w:val="22"/>
        </w:rPr>
        <w:t xml:space="preserve"> </w:t>
      </w:r>
      <w:r w:rsidR="002D193D" w:rsidRPr="003F4CFF">
        <w:rPr>
          <w:rFonts w:asciiTheme="minorHAnsi" w:hAnsiTheme="minorHAnsi" w:cstheme="minorHAnsi"/>
          <w:szCs w:val="22"/>
        </w:rPr>
        <w:fldChar w:fldCharType="begin"/>
      </w:r>
      <w:r w:rsidR="002D193D" w:rsidRPr="003F4CFF">
        <w:rPr>
          <w:rFonts w:asciiTheme="minorHAnsi" w:hAnsiTheme="minorHAnsi" w:cstheme="minorHAnsi"/>
          <w:szCs w:val="22"/>
        </w:rPr>
        <w:instrText xml:space="preserve"> REF _Ref201927413 \r \h </w:instrText>
      </w:r>
      <w:r w:rsidR="003F4CFF">
        <w:rPr>
          <w:rFonts w:asciiTheme="minorHAnsi" w:hAnsiTheme="minorHAnsi" w:cstheme="minorHAnsi"/>
          <w:szCs w:val="22"/>
        </w:rPr>
        <w:instrText xml:space="preserve"> \* MERGEFORMAT </w:instrText>
      </w:r>
      <w:r w:rsidR="002D193D" w:rsidRPr="003F4CFF">
        <w:rPr>
          <w:rFonts w:asciiTheme="minorHAnsi" w:hAnsiTheme="minorHAnsi" w:cstheme="minorHAnsi"/>
          <w:szCs w:val="22"/>
        </w:rPr>
      </w:r>
      <w:r w:rsidR="002D193D" w:rsidRPr="003F4CFF">
        <w:rPr>
          <w:rFonts w:asciiTheme="minorHAnsi" w:hAnsiTheme="minorHAnsi" w:cstheme="minorHAnsi"/>
          <w:szCs w:val="22"/>
        </w:rPr>
        <w:fldChar w:fldCharType="separate"/>
      </w:r>
      <w:r w:rsidR="00470EFE">
        <w:rPr>
          <w:rFonts w:asciiTheme="minorHAnsi" w:hAnsiTheme="minorHAnsi" w:cstheme="minorHAnsi"/>
          <w:szCs w:val="22"/>
        </w:rPr>
        <w:t>71</w:t>
      </w:r>
      <w:r w:rsidR="002D193D" w:rsidRPr="003F4CFF">
        <w:rPr>
          <w:rFonts w:asciiTheme="minorHAnsi" w:hAnsiTheme="minorHAnsi" w:cstheme="minorHAnsi"/>
          <w:szCs w:val="22"/>
        </w:rPr>
        <w:fldChar w:fldCharType="end"/>
      </w:r>
      <w:r w:rsidR="00431B21" w:rsidRPr="003F4CFF">
        <w:rPr>
          <w:rFonts w:asciiTheme="minorHAnsi" w:hAnsiTheme="minorHAnsi" w:cstheme="minorHAnsi"/>
          <w:szCs w:val="22"/>
        </w:rPr>
        <w:t xml:space="preserve"> </w:t>
      </w:r>
      <w:r w:rsidRPr="003F4CFF">
        <w:rPr>
          <w:rFonts w:asciiTheme="minorHAnsi" w:hAnsiTheme="minorHAnsi" w:cstheme="minorHAnsi"/>
          <w:szCs w:val="22"/>
        </w:rPr>
        <w:t xml:space="preserve">a </w:t>
      </w:r>
      <w:r w:rsidR="002D193D" w:rsidRPr="003F4CFF">
        <w:rPr>
          <w:rFonts w:asciiTheme="minorHAnsi" w:hAnsiTheme="minorHAnsi" w:cstheme="minorHAnsi"/>
          <w:szCs w:val="22"/>
        </w:rPr>
        <w:fldChar w:fldCharType="begin"/>
      </w:r>
      <w:r w:rsidR="002D193D" w:rsidRPr="003F4CFF">
        <w:rPr>
          <w:rFonts w:asciiTheme="minorHAnsi" w:hAnsiTheme="minorHAnsi" w:cstheme="minorHAnsi"/>
          <w:szCs w:val="22"/>
        </w:rPr>
        <w:instrText xml:space="preserve"> REF _Ref11066210 \r \h </w:instrText>
      </w:r>
      <w:r w:rsidR="003F4CFF">
        <w:rPr>
          <w:rFonts w:asciiTheme="minorHAnsi" w:hAnsiTheme="minorHAnsi" w:cstheme="minorHAnsi"/>
          <w:szCs w:val="22"/>
        </w:rPr>
        <w:instrText xml:space="preserve"> \* MERGEFORMAT </w:instrText>
      </w:r>
      <w:r w:rsidR="002D193D" w:rsidRPr="003F4CFF">
        <w:rPr>
          <w:rFonts w:asciiTheme="minorHAnsi" w:hAnsiTheme="minorHAnsi" w:cstheme="minorHAnsi"/>
          <w:szCs w:val="22"/>
        </w:rPr>
      </w:r>
      <w:r w:rsidR="002D193D" w:rsidRPr="003F4CFF">
        <w:rPr>
          <w:rFonts w:asciiTheme="minorHAnsi" w:hAnsiTheme="minorHAnsi" w:cstheme="minorHAnsi"/>
          <w:szCs w:val="22"/>
        </w:rPr>
        <w:fldChar w:fldCharType="separate"/>
      </w:r>
      <w:r w:rsidR="00470EFE">
        <w:rPr>
          <w:rFonts w:asciiTheme="minorHAnsi" w:hAnsiTheme="minorHAnsi" w:cstheme="minorHAnsi"/>
          <w:szCs w:val="22"/>
        </w:rPr>
        <w:t>72</w:t>
      </w:r>
      <w:r w:rsidR="002D193D" w:rsidRPr="003F4CFF">
        <w:rPr>
          <w:rFonts w:asciiTheme="minorHAnsi" w:hAnsiTheme="minorHAnsi" w:cstheme="minorHAnsi"/>
          <w:szCs w:val="22"/>
        </w:rPr>
        <w:fldChar w:fldCharType="end"/>
      </w:r>
      <w:r w:rsidRPr="003F4CFF">
        <w:rPr>
          <w:rFonts w:asciiTheme="minorHAnsi" w:hAnsiTheme="minorHAnsi" w:cstheme="minorHAnsi"/>
          <w:szCs w:val="22"/>
        </w:rPr>
        <w:t xml:space="preserve">, </w:t>
      </w:r>
      <w:r w:rsidR="00904E7A" w:rsidRPr="003F4CFF">
        <w:rPr>
          <w:rFonts w:asciiTheme="minorHAnsi" w:hAnsiTheme="minorHAnsi" w:cstheme="minorHAnsi"/>
          <w:szCs w:val="22"/>
        </w:rPr>
        <w:t>s</w:t>
      </w:r>
      <w:r w:rsidRPr="003F4CFF">
        <w:rPr>
          <w:rFonts w:asciiTheme="minorHAnsi" w:hAnsiTheme="minorHAnsi" w:cstheme="minorHAnsi"/>
          <w:szCs w:val="22"/>
        </w:rPr>
        <w:t>mlouvy</w:t>
      </w:r>
      <w:r w:rsidR="005D6CC9" w:rsidRPr="003F4CFF">
        <w:rPr>
          <w:rFonts w:asciiTheme="minorHAnsi" w:hAnsiTheme="minorHAnsi" w:cstheme="minorHAnsi"/>
          <w:szCs w:val="22"/>
        </w:rPr>
        <w:t>.</w:t>
      </w:r>
    </w:p>
    <w:p w14:paraId="4BFC1774" w14:textId="77777777" w:rsidR="008346F2" w:rsidRPr="003F4CFF" w:rsidRDefault="008346F2" w:rsidP="005B3328">
      <w:pPr>
        <w:ind w:left="567"/>
        <w:jc w:val="both"/>
        <w:rPr>
          <w:rFonts w:asciiTheme="minorHAnsi" w:hAnsiTheme="minorHAnsi" w:cstheme="minorHAnsi"/>
          <w:szCs w:val="22"/>
        </w:rPr>
      </w:pPr>
    </w:p>
    <w:p w14:paraId="27D246B3" w14:textId="6392479D" w:rsidR="00461F7F" w:rsidRPr="003F4CFF" w:rsidRDefault="00461F7F" w:rsidP="00B929AA">
      <w:pPr>
        <w:numPr>
          <w:ilvl w:val="0"/>
          <w:numId w:val="1"/>
        </w:numPr>
        <w:jc w:val="both"/>
        <w:rPr>
          <w:rFonts w:asciiTheme="minorHAnsi" w:hAnsiTheme="minorHAnsi" w:cstheme="minorHAnsi"/>
          <w:szCs w:val="22"/>
        </w:rPr>
      </w:pPr>
      <w:bookmarkStart w:id="35" w:name="_Hlk102732801"/>
      <w:r w:rsidRPr="003F4CFF">
        <w:rPr>
          <w:rFonts w:asciiTheme="minorHAnsi" w:hAnsiTheme="minorHAnsi" w:cstheme="minorHAnsi"/>
          <w:szCs w:val="22"/>
        </w:rPr>
        <w:t xml:space="preserve">Objednatel je dále oprávněn od této Smlouvy odstoupit </w:t>
      </w:r>
      <w:bookmarkStart w:id="36" w:name="_Hlk101518403"/>
      <w:r w:rsidRPr="003F4CFF">
        <w:rPr>
          <w:rFonts w:asciiTheme="minorHAnsi" w:hAnsiTheme="minorHAnsi" w:cstheme="minorHAnsi"/>
          <w:szCs w:val="22"/>
        </w:rPr>
        <w:t xml:space="preserve">ukáže-li se, že </w:t>
      </w:r>
      <w:r w:rsidR="008A0545" w:rsidRPr="003F4CFF">
        <w:rPr>
          <w:rFonts w:asciiTheme="minorHAnsi" w:hAnsiTheme="minorHAnsi" w:cstheme="minorHAnsi"/>
          <w:szCs w:val="22"/>
        </w:rPr>
        <w:t>Poskytovatel</w:t>
      </w:r>
      <w:r w:rsidRPr="003F4CFF">
        <w:rPr>
          <w:rFonts w:asciiTheme="minorHAnsi" w:hAnsiTheme="minorHAnsi" w:cstheme="minorHAnsi"/>
          <w:szCs w:val="22"/>
        </w:rPr>
        <w:t xml:space="preserve"> v době uzavření této Smlouvy nebo v průběhu plnění této Smlouvy nesplňuje podmínky dle Nařízení Rady (EU) 2022/576 ze dne 8. dubna 2022, kterým se mění nařízení (EU) č. 833/2014 </w:t>
      </w:r>
      <w:r w:rsidR="0034600F" w:rsidRPr="003F4CFF">
        <w:rPr>
          <w:rFonts w:asciiTheme="minorHAnsi" w:hAnsiTheme="minorHAnsi" w:cstheme="minorHAnsi"/>
          <w:szCs w:val="22"/>
        </w:rPr>
        <w:br/>
      </w:r>
      <w:r w:rsidRPr="003F4CFF">
        <w:rPr>
          <w:rFonts w:asciiTheme="minorHAnsi" w:hAnsiTheme="minorHAnsi" w:cstheme="minorHAnsi"/>
          <w:szCs w:val="22"/>
        </w:rPr>
        <w:t xml:space="preserve">o omezujících opatřeních vzhledem k činnostem Ruska destabilizujícím situaci na Ukrajině. </w:t>
      </w:r>
    </w:p>
    <w:bookmarkEnd w:id="35"/>
    <w:bookmarkEnd w:id="36"/>
    <w:p w14:paraId="0EFEC619" w14:textId="77777777" w:rsidR="00461F7F" w:rsidRPr="003F4CFF" w:rsidRDefault="00461F7F" w:rsidP="00B929AA">
      <w:pPr>
        <w:pStyle w:val="Default"/>
        <w:ind w:left="567"/>
        <w:jc w:val="both"/>
        <w:rPr>
          <w:rFonts w:asciiTheme="minorHAnsi" w:hAnsiTheme="minorHAnsi" w:cstheme="minorHAnsi"/>
          <w:sz w:val="22"/>
          <w:szCs w:val="22"/>
        </w:rPr>
      </w:pPr>
    </w:p>
    <w:p w14:paraId="7CA60FA0" w14:textId="1BDEC6B6" w:rsidR="008346F2" w:rsidRPr="003F4CFF" w:rsidRDefault="008346F2" w:rsidP="005B3328">
      <w:pPr>
        <w:pStyle w:val="Default"/>
        <w:numPr>
          <w:ilvl w:val="0"/>
          <w:numId w:val="1"/>
        </w:numPr>
        <w:jc w:val="both"/>
        <w:rPr>
          <w:rFonts w:asciiTheme="minorHAnsi" w:hAnsiTheme="minorHAnsi" w:cstheme="minorHAnsi"/>
          <w:sz w:val="22"/>
          <w:szCs w:val="22"/>
        </w:rPr>
      </w:pPr>
      <w:r w:rsidRPr="003F4CFF">
        <w:rPr>
          <w:rFonts w:asciiTheme="minorHAnsi" w:hAnsiTheme="minorHAnsi" w:cstheme="minorHAnsi"/>
          <w:sz w:val="22"/>
          <w:szCs w:val="22"/>
        </w:rPr>
        <w:lastRenderedPageBreak/>
        <w:t xml:space="preserve">Smluvní strany se dále dohodly, že v případě odstoupení od </w:t>
      </w:r>
      <w:r w:rsidR="00904E7A" w:rsidRPr="003F4CFF">
        <w:rPr>
          <w:rFonts w:asciiTheme="minorHAnsi" w:hAnsiTheme="minorHAnsi" w:cstheme="minorHAnsi"/>
          <w:sz w:val="22"/>
          <w:szCs w:val="22"/>
        </w:rPr>
        <w:t>s</w:t>
      </w:r>
      <w:r w:rsidRPr="003F4CFF">
        <w:rPr>
          <w:rFonts w:asciiTheme="minorHAnsi" w:hAnsiTheme="minorHAnsi" w:cstheme="minorHAnsi"/>
          <w:sz w:val="22"/>
          <w:szCs w:val="22"/>
        </w:rPr>
        <w:t xml:space="preserve">mlouvy budou zejména ujednání </w:t>
      </w:r>
      <w:r w:rsidR="0034600F" w:rsidRPr="003F4CFF">
        <w:rPr>
          <w:rFonts w:asciiTheme="minorHAnsi" w:hAnsiTheme="minorHAnsi" w:cstheme="minorHAnsi"/>
          <w:sz w:val="22"/>
          <w:szCs w:val="22"/>
        </w:rPr>
        <w:br/>
      </w:r>
      <w:r w:rsidRPr="003F4CFF">
        <w:rPr>
          <w:rFonts w:asciiTheme="minorHAnsi" w:hAnsiTheme="minorHAnsi" w:cstheme="minorHAnsi"/>
          <w:sz w:val="22"/>
          <w:szCs w:val="22"/>
        </w:rPr>
        <w:t xml:space="preserve">o odpovědnosti za vady </w:t>
      </w:r>
      <w:r w:rsidR="00BE6D5C" w:rsidRPr="003F4CFF">
        <w:rPr>
          <w:rFonts w:asciiTheme="minorHAnsi" w:hAnsiTheme="minorHAnsi" w:cstheme="minorHAnsi"/>
          <w:sz w:val="22"/>
          <w:szCs w:val="22"/>
        </w:rPr>
        <w:t>předmětu plnění</w:t>
      </w:r>
      <w:r w:rsidRPr="003F4CFF">
        <w:rPr>
          <w:rFonts w:asciiTheme="minorHAnsi" w:hAnsiTheme="minorHAnsi" w:cstheme="minorHAnsi"/>
          <w:sz w:val="22"/>
          <w:szCs w:val="22"/>
        </w:rPr>
        <w:t xml:space="preserve">, odpovědnosti za škodu a nemajetkovou újmu, </w:t>
      </w:r>
      <w:r w:rsidR="0034600F" w:rsidRPr="003F4CFF">
        <w:rPr>
          <w:rFonts w:asciiTheme="minorHAnsi" w:hAnsiTheme="minorHAnsi" w:cstheme="minorHAnsi"/>
          <w:sz w:val="22"/>
          <w:szCs w:val="22"/>
        </w:rPr>
        <w:br/>
      </w:r>
      <w:r w:rsidRPr="003F4CFF">
        <w:rPr>
          <w:rFonts w:asciiTheme="minorHAnsi" w:hAnsiTheme="minorHAnsi" w:cstheme="minorHAnsi"/>
          <w:sz w:val="22"/>
          <w:szCs w:val="22"/>
        </w:rPr>
        <w:t xml:space="preserve">o sankcích a odstavce </w:t>
      </w:r>
      <w:r w:rsidR="002D193D" w:rsidRPr="003F4CFF">
        <w:rPr>
          <w:rFonts w:asciiTheme="minorHAnsi" w:hAnsiTheme="minorHAnsi" w:cstheme="minorHAnsi"/>
          <w:sz w:val="22"/>
          <w:szCs w:val="22"/>
        </w:rPr>
        <w:fldChar w:fldCharType="begin"/>
      </w:r>
      <w:r w:rsidR="002D193D" w:rsidRPr="003F4CFF">
        <w:rPr>
          <w:rFonts w:asciiTheme="minorHAnsi" w:hAnsiTheme="minorHAnsi" w:cstheme="minorHAnsi"/>
          <w:sz w:val="22"/>
          <w:szCs w:val="22"/>
        </w:rPr>
        <w:instrText xml:space="preserve"> REF _Ref11066282 \r \h </w:instrText>
      </w:r>
      <w:r w:rsidR="003F4CFF">
        <w:rPr>
          <w:rFonts w:asciiTheme="minorHAnsi" w:hAnsiTheme="minorHAnsi" w:cstheme="minorHAnsi"/>
          <w:sz w:val="22"/>
          <w:szCs w:val="22"/>
        </w:rPr>
        <w:instrText xml:space="preserve"> \* MERGEFORMAT </w:instrText>
      </w:r>
      <w:r w:rsidR="002D193D" w:rsidRPr="003F4CFF">
        <w:rPr>
          <w:rFonts w:asciiTheme="minorHAnsi" w:hAnsiTheme="minorHAnsi" w:cstheme="minorHAnsi"/>
          <w:sz w:val="22"/>
          <w:szCs w:val="22"/>
        </w:rPr>
      </w:r>
      <w:r w:rsidR="002D193D" w:rsidRPr="003F4CFF">
        <w:rPr>
          <w:rFonts w:asciiTheme="minorHAnsi" w:hAnsiTheme="minorHAnsi" w:cstheme="minorHAnsi"/>
          <w:sz w:val="22"/>
          <w:szCs w:val="22"/>
        </w:rPr>
        <w:fldChar w:fldCharType="separate"/>
      </w:r>
      <w:r w:rsidR="00470EFE">
        <w:rPr>
          <w:rFonts w:asciiTheme="minorHAnsi" w:hAnsiTheme="minorHAnsi" w:cstheme="minorHAnsi"/>
          <w:sz w:val="22"/>
          <w:szCs w:val="22"/>
        </w:rPr>
        <w:t>66</w:t>
      </w:r>
      <w:r w:rsidR="002D193D" w:rsidRPr="003F4CFF">
        <w:rPr>
          <w:rFonts w:asciiTheme="minorHAnsi" w:hAnsiTheme="minorHAnsi" w:cstheme="minorHAnsi"/>
          <w:sz w:val="22"/>
          <w:szCs w:val="22"/>
        </w:rPr>
        <w:fldChar w:fldCharType="end"/>
      </w:r>
      <w:r w:rsidR="00431B21" w:rsidRPr="003F4CFF">
        <w:rPr>
          <w:rFonts w:asciiTheme="minorHAnsi" w:hAnsiTheme="minorHAnsi" w:cstheme="minorHAnsi"/>
          <w:sz w:val="22"/>
          <w:szCs w:val="22"/>
        </w:rPr>
        <w:t xml:space="preserve"> </w:t>
      </w:r>
      <w:r w:rsidRPr="003F4CFF">
        <w:rPr>
          <w:rFonts w:asciiTheme="minorHAnsi" w:hAnsiTheme="minorHAnsi" w:cstheme="minorHAnsi"/>
          <w:sz w:val="22"/>
          <w:szCs w:val="22"/>
        </w:rPr>
        <w:t xml:space="preserve">trvat i po zániku závazků ze </w:t>
      </w:r>
      <w:r w:rsidR="00904E7A" w:rsidRPr="003F4CFF">
        <w:rPr>
          <w:rFonts w:asciiTheme="minorHAnsi" w:hAnsiTheme="minorHAnsi" w:cstheme="minorHAnsi"/>
          <w:sz w:val="22"/>
          <w:szCs w:val="22"/>
        </w:rPr>
        <w:t>s</w:t>
      </w:r>
      <w:r w:rsidRPr="003F4CFF">
        <w:rPr>
          <w:rFonts w:asciiTheme="minorHAnsi" w:hAnsiTheme="minorHAnsi" w:cstheme="minorHAnsi"/>
          <w:sz w:val="22"/>
          <w:szCs w:val="22"/>
        </w:rPr>
        <w:t xml:space="preserve">mlouvy. </w:t>
      </w:r>
    </w:p>
    <w:p w14:paraId="1C1FBC5C" w14:textId="77777777" w:rsidR="005D6CC9" w:rsidRPr="003F4CFF" w:rsidRDefault="005D6CC9" w:rsidP="005B3328">
      <w:pPr>
        <w:pStyle w:val="Default"/>
        <w:ind w:left="567"/>
        <w:jc w:val="both"/>
        <w:rPr>
          <w:rFonts w:asciiTheme="minorHAnsi" w:hAnsiTheme="minorHAnsi" w:cstheme="minorHAnsi"/>
          <w:sz w:val="22"/>
          <w:szCs w:val="22"/>
        </w:rPr>
      </w:pPr>
    </w:p>
    <w:p w14:paraId="748ABF83" w14:textId="112519C3" w:rsidR="005D6CC9" w:rsidRPr="003F4CFF" w:rsidRDefault="005D6CC9" w:rsidP="005B3328">
      <w:pPr>
        <w:pStyle w:val="Odstavecseseznamem"/>
        <w:numPr>
          <w:ilvl w:val="0"/>
          <w:numId w:val="1"/>
        </w:numPr>
        <w:jc w:val="both"/>
        <w:rPr>
          <w:rFonts w:asciiTheme="minorHAnsi" w:eastAsia="Calibri" w:hAnsiTheme="minorHAnsi" w:cstheme="minorHAnsi"/>
          <w:color w:val="000000"/>
          <w:sz w:val="22"/>
          <w:szCs w:val="22"/>
        </w:rPr>
      </w:pPr>
      <w:r w:rsidRPr="003F4CFF">
        <w:rPr>
          <w:rFonts w:asciiTheme="minorHAnsi" w:eastAsia="Calibri" w:hAnsiTheme="minorHAnsi" w:cstheme="minorHAnsi"/>
          <w:color w:val="000000"/>
          <w:sz w:val="22"/>
          <w:szCs w:val="22"/>
        </w:rPr>
        <w:t xml:space="preserve">Odstoupení musí mít písemnou formu s tím, že je účinné od jeho doručení druhé smluvní straně. </w:t>
      </w:r>
    </w:p>
    <w:p w14:paraId="640BF9CA" w14:textId="77777777" w:rsidR="008346F2" w:rsidRPr="003F4CFF" w:rsidRDefault="008346F2" w:rsidP="005B3328">
      <w:pPr>
        <w:pStyle w:val="Default"/>
        <w:ind w:left="567"/>
        <w:jc w:val="both"/>
        <w:rPr>
          <w:rFonts w:asciiTheme="minorHAnsi" w:hAnsiTheme="minorHAnsi" w:cstheme="minorHAnsi"/>
          <w:sz w:val="22"/>
          <w:szCs w:val="22"/>
        </w:rPr>
      </w:pPr>
    </w:p>
    <w:p w14:paraId="09B25E0C" w14:textId="3BA81235" w:rsidR="008346F2" w:rsidRPr="003F4CFF" w:rsidRDefault="008346F2" w:rsidP="005B3328">
      <w:pPr>
        <w:pStyle w:val="Default"/>
        <w:numPr>
          <w:ilvl w:val="0"/>
          <w:numId w:val="1"/>
        </w:numPr>
        <w:jc w:val="both"/>
        <w:rPr>
          <w:rFonts w:asciiTheme="minorHAnsi" w:hAnsiTheme="minorHAnsi" w:cstheme="minorHAnsi"/>
          <w:sz w:val="22"/>
          <w:szCs w:val="22"/>
        </w:rPr>
      </w:pPr>
      <w:bookmarkStart w:id="37" w:name="_Ref11066282"/>
      <w:r w:rsidRPr="003F4CFF">
        <w:rPr>
          <w:rFonts w:asciiTheme="minorHAnsi" w:hAnsiTheme="minorHAnsi" w:cstheme="minorHAnsi"/>
          <w:sz w:val="22"/>
          <w:szCs w:val="22"/>
        </w:rPr>
        <w:t xml:space="preserve">Pokud před dokončením </w:t>
      </w:r>
      <w:r w:rsidR="00E8384F" w:rsidRPr="003F4CFF">
        <w:rPr>
          <w:rFonts w:asciiTheme="minorHAnsi" w:hAnsiTheme="minorHAnsi" w:cstheme="minorHAnsi"/>
          <w:sz w:val="22"/>
          <w:szCs w:val="22"/>
        </w:rPr>
        <w:t xml:space="preserve">předmětu plnění </w:t>
      </w:r>
      <w:r w:rsidRPr="003F4CFF">
        <w:rPr>
          <w:rFonts w:asciiTheme="minorHAnsi" w:hAnsiTheme="minorHAnsi" w:cstheme="minorHAnsi"/>
          <w:sz w:val="22"/>
          <w:szCs w:val="22"/>
        </w:rPr>
        <w:t xml:space="preserve">dojde k odstoupení od </w:t>
      </w:r>
      <w:r w:rsidR="00904E7A" w:rsidRPr="003F4CFF">
        <w:rPr>
          <w:rFonts w:asciiTheme="minorHAnsi" w:hAnsiTheme="minorHAnsi" w:cstheme="minorHAnsi"/>
          <w:sz w:val="22"/>
          <w:szCs w:val="22"/>
        </w:rPr>
        <w:t>s</w:t>
      </w:r>
      <w:r w:rsidRPr="003F4CFF">
        <w:rPr>
          <w:rFonts w:asciiTheme="minorHAnsi" w:hAnsiTheme="minorHAnsi" w:cstheme="minorHAnsi"/>
          <w:sz w:val="22"/>
          <w:szCs w:val="22"/>
        </w:rPr>
        <w:t xml:space="preserve">mlouvy, předá </w:t>
      </w:r>
      <w:r w:rsidR="008A0545" w:rsidRPr="003F4CFF">
        <w:rPr>
          <w:rFonts w:asciiTheme="minorHAnsi" w:hAnsiTheme="minorHAnsi" w:cstheme="minorHAnsi"/>
          <w:sz w:val="22"/>
          <w:szCs w:val="22"/>
        </w:rPr>
        <w:t>poskytovatel</w:t>
      </w:r>
      <w:r w:rsidRPr="003F4CFF">
        <w:rPr>
          <w:rFonts w:asciiTheme="minorHAnsi" w:hAnsiTheme="minorHAnsi" w:cstheme="minorHAnsi"/>
          <w:sz w:val="22"/>
          <w:szCs w:val="22"/>
        </w:rPr>
        <w:t xml:space="preserve"> nedokončen</w:t>
      </w:r>
      <w:r w:rsidR="00E8384F" w:rsidRPr="003F4CFF">
        <w:rPr>
          <w:rFonts w:asciiTheme="minorHAnsi" w:hAnsiTheme="minorHAnsi" w:cstheme="minorHAnsi"/>
          <w:sz w:val="22"/>
          <w:szCs w:val="22"/>
        </w:rPr>
        <w:t>ý</w:t>
      </w:r>
      <w:r w:rsidRPr="003F4CFF">
        <w:rPr>
          <w:rFonts w:asciiTheme="minorHAnsi" w:hAnsiTheme="minorHAnsi" w:cstheme="minorHAnsi"/>
          <w:sz w:val="22"/>
          <w:szCs w:val="22"/>
        </w:rPr>
        <w:t xml:space="preserve"> </w:t>
      </w:r>
      <w:r w:rsidR="00E8384F" w:rsidRPr="003F4CFF">
        <w:rPr>
          <w:rFonts w:asciiTheme="minorHAnsi" w:hAnsiTheme="minorHAnsi" w:cstheme="minorHAnsi"/>
          <w:sz w:val="22"/>
          <w:szCs w:val="22"/>
        </w:rPr>
        <w:t xml:space="preserve">předmět plnění </w:t>
      </w:r>
      <w:r w:rsidR="00904E7A" w:rsidRPr="003F4CFF">
        <w:rPr>
          <w:rFonts w:asciiTheme="minorHAnsi" w:hAnsiTheme="minorHAnsi" w:cstheme="minorHAnsi"/>
          <w:sz w:val="22"/>
          <w:szCs w:val="22"/>
        </w:rPr>
        <w:t>o</w:t>
      </w:r>
      <w:r w:rsidRPr="003F4CFF">
        <w:rPr>
          <w:rFonts w:asciiTheme="minorHAnsi" w:hAnsiTheme="minorHAnsi" w:cstheme="minorHAnsi"/>
          <w:sz w:val="22"/>
          <w:szCs w:val="22"/>
        </w:rPr>
        <w:t xml:space="preserve">bjednateli písemným protokolem podepsaným oběma </w:t>
      </w:r>
      <w:r w:rsidR="00904E7A" w:rsidRPr="003F4CFF">
        <w:rPr>
          <w:rFonts w:asciiTheme="minorHAnsi" w:hAnsiTheme="minorHAnsi" w:cstheme="minorHAnsi"/>
          <w:sz w:val="22"/>
          <w:szCs w:val="22"/>
        </w:rPr>
        <w:t>s</w:t>
      </w:r>
      <w:r w:rsidRPr="003F4CFF">
        <w:rPr>
          <w:rFonts w:asciiTheme="minorHAnsi" w:hAnsiTheme="minorHAnsi" w:cstheme="minorHAnsi"/>
          <w:sz w:val="22"/>
          <w:szCs w:val="22"/>
        </w:rPr>
        <w:t xml:space="preserve">mluvními stranami, ve kterém bude popsán stupeň rozpracovanosti </w:t>
      </w:r>
      <w:r w:rsidR="00333DD3" w:rsidRPr="003F4CFF">
        <w:rPr>
          <w:rFonts w:asciiTheme="minorHAnsi" w:hAnsiTheme="minorHAnsi" w:cstheme="minorHAnsi"/>
          <w:sz w:val="22"/>
          <w:szCs w:val="22"/>
        </w:rPr>
        <w:t xml:space="preserve">předmětu plnění </w:t>
      </w:r>
      <w:r w:rsidR="0034600F" w:rsidRPr="003F4CFF">
        <w:rPr>
          <w:rFonts w:asciiTheme="minorHAnsi" w:hAnsiTheme="minorHAnsi" w:cstheme="minorHAnsi"/>
          <w:sz w:val="22"/>
          <w:szCs w:val="22"/>
        </w:rPr>
        <w:br/>
      </w:r>
      <w:r w:rsidRPr="003F4CFF">
        <w:rPr>
          <w:rFonts w:asciiTheme="minorHAnsi" w:hAnsiTheme="minorHAnsi" w:cstheme="minorHAnsi"/>
          <w:sz w:val="22"/>
          <w:szCs w:val="22"/>
        </w:rPr>
        <w:t xml:space="preserve">a současně předá </w:t>
      </w:r>
      <w:r w:rsidR="00904E7A" w:rsidRPr="003F4CFF">
        <w:rPr>
          <w:rFonts w:asciiTheme="minorHAnsi" w:hAnsiTheme="minorHAnsi" w:cstheme="minorHAnsi"/>
          <w:sz w:val="22"/>
          <w:szCs w:val="22"/>
        </w:rPr>
        <w:t>o</w:t>
      </w:r>
      <w:r w:rsidRPr="003F4CFF">
        <w:rPr>
          <w:rFonts w:asciiTheme="minorHAnsi" w:hAnsiTheme="minorHAnsi" w:cstheme="minorHAnsi"/>
          <w:sz w:val="22"/>
          <w:szCs w:val="22"/>
        </w:rPr>
        <w:t>bjednateli veškeré dokumenty</w:t>
      </w:r>
      <w:r w:rsidR="00431B21" w:rsidRPr="003F4CFF">
        <w:rPr>
          <w:rFonts w:asciiTheme="minorHAnsi" w:hAnsiTheme="minorHAnsi" w:cstheme="minorHAnsi"/>
          <w:sz w:val="22"/>
          <w:szCs w:val="22"/>
        </w:rPr>
        <w:t xml:space="preserve"> </w:t>
      </w:r>
      <w:r w:rsidRPr="003F4CFF">
        <w:rPr>
          <w:rFonts w:asciiTheme="minorHAnsi" w:hAnsiTheme="minorHAnsi" w:cstheme="minorHAnsi"/>
          <w:sz w:val="22"/>
          <w:szCs w:val="22"/>
        </w:rPr>
        <w:t>a jiné listiny vztahující se k</w:t>
      </w:r>
      <w:r w:rsidR="00333DD3" w:rsidRPr="003F4CFF">
        <w:rPr>
          <w:rFonts w:asciiTheme="minorHAnsi" w:hAnsiTheme="minorHAnsi" w:cstheme="minorHAnsi"/>
          <w:sz w:val="22"/>
          <w:szCs w:val="22"/>
        </w:rPr>
        <w:t> předmětu plnění</w:t>
      </w:r>
      <w:r w:rsidRPr="003F4CFF">
        <w:rPr>
          <w:rFonts w:asciiTheme="minorHAnsi" w:hAnsiTheme="minorHAnsi" w:cstheme="minorHAnsi"/>
          <w:sz w:val="22"/>
          <w:szCs w:val="22"/>
        </w:rPr>
        <w:t xml:space="preserve">, získané za dobu trvání závazků ze </w:t>
      </w:r>
      <w:r w:rsidR="00904E7A" w:rsidRPr="003F4CFF">
        <w:rPr>
          <w:rFonts w:asciiTheme="minorHAnsi" w:hAnsiTheme="minorHAnsi" w:cstheme="minorHAnsi"/>
          <w:sz w:val="22"/>
          <w:szCs w:val="22"/>
        </w:rPr>
        <w:t>s</w:t>
      </w:r>
      <w:r w:rsidRPr="003F4CFF">
        <w:rPr>
          <w:rFonts w:asciiTheme="minorHAnsi" w:hAnsiTheme="minorHAnsi" w:cstheme="minorHAnsi"/>
          <w:sz w:val="22"/>
          <w:szCs w:val="22"/>
        </w:rPr>
        <w:t xml:space="preserve">mlouvy, jakož i případné listiny předané </w:t>
      </w:r>
      <w:r w:rsidR="00904E7A" w:rsidRPr="003F4CFF">
        <w:rPr>
          <w:rFonts w:asciiTheme="minorHAnsi" w:hAnsiTheme="minorHAnsi" w:cstheme="minorHAnsi"/>
          <w:sz w:val="22"/>
          <w:szCs w:val="22"/>
        </w:rPr>
        <w:t>o</w:t>
      </w:r>
      <w:r w:rsidRPr="003F4CFF">
        <w:rPr>
          <w:rFonts w:asciiTheme="minorHAnsi" w:hAnsiTheme="minorHAnsi" w:cstheme="minorHAnsi"/>
          <w:sz w:val="22"/>
          <w:szCs w:val="22"/>
        </w:rPr>
        <w:t xml:space="preserve">bjednatelem </w:t>
      </w:r>
      <w:r w:rsidR="008A0545" w:rsidRPr="003F4CFF">
        <w:rPr>
          <w:rFonts w:asciiTheme="minorHAnsi" w:hAnsiTheme="minorHAnsi" w:cstheme="minorHAnsi"/>
          <w:sz w:val="22"/>
          <w:szCs w:val="22"/>
        </w:rPr>
        <w:t>poskytovatel</w:t>
      </w:r>
      <w:r w:rsidRPr="003F4CFF">
        <w:rPr>
          <w:rFonts w:asciiTheme="minorHAnsi" w:hAnsiTheme="minorHAnsi" w:cstheme="minorHAnsi"/>
          <w:sz w:val="22"/>
          <w:szCs w:val="22"/>
        </w:rPr>
        <w:t xml:space="preserve">i k provedení </w:t>
      </w:r>
      <w:r w:rsidR="00333DD3" w:rsidRPr="003F4CFF">
        <w:rPr>
          <w:rFonts w:asciiTheme="minorHAnsi" w:hAnsiTheme="minorHAnsi" w:cstheme="minorHAnsi"/>
          <w:sz w:val="22"/>
          <w:szCs w:val="22"/>
        </w:rPr>
        <w:t>předmětu plnění</w:t>
      </w:r>
      <w:r w:rsidRPr="003F4CFF">
        <w:rPr>
          <w:rFonts w:asciiTheme="minorHAnsi" w:hAnsiTheme="minorHAnsi" w:cstheme="minorHAnsi"/>
          <w:sz w:val="22"/>
          <w:szCs w:val="22"/>
        </w:rPr>
        <w:t xml:space="preserve">. Po vyhotovení a podepsání tohoto protokolu bude provedeno finanční vyrovnání </w:t>
      </w:r>
      <w:r w:rsidR="00904E7A" w:rsidRPr="003F4CFF">
        <w:rPr>
          <w:rFonts w:asciiTheme="minorHAnsi" w:hAnsiTheme="minorHAnsi" w:cstheme="minorHAnsi"/>
          <w:sz w:val="22"/>
          <w:szCs w:val="22"/>
        </w:rPr>
        <w:t>s</w:t>
      </w:r>
      <w:r w:rsidRPr="003F4CFF">
        <w:rPr>
          <w:rFonts w:asciiTheme="minorHAnsi" w:hAnsiTheme="minorHAnsi" w:cstheme="minorHAnsi"/>
          <w:sz w:val="22"/>
          <w:szCs w:val="22"/>
        </w:rPr>
        <w:t xml:space="preserve">mluvních stran. Objednatel uhradí </w:t>
      </w:r>
      <w:r w:rsidR="008A0545" w:rsidRPr="003F4CFF">
        <w:rPr>
          <w:rFonts w:asciiTheme="minorHAnsi" w:hAnsiTheme="minorHAnsi" w:cstheme="minorHAnsi"/>
          <w:sz w:val="22"/>
          <w:szCs w:val="22"/>
        </w:rPr>
        <w:t>poskytovatel</w:t>
      </w:r>
      <w:r w:rsidRPr="003F4CFF">
        <w:rPr>
          <w:rFonts w:asciiTheme="minorHAnsi" w:hAnsiTheme="minorHAnsi" w:cstheme="minorHAnsi"/>
          <w:sz w:val="22"/>
          <w:szCs w:val="22"/>
        </w:rPr>
        <w:t xml:space="preserve">i provedenou část </w:t>
      </w:r>
      <w:r w:rsidR="00333DD3" w:rsidRPr="003F4CFF">
        <w:rPr>
          <w:rFonts w:asciiTheme="minorHAnsi" w:hAnsiTheme="minorHAnsi" w:cstheme="minorHAnsi"/>
          <w:sz w:val="22"/>
          <w:szCs w:val="22"/>
        </w:rPr>
        <w:t xml:space="preserve">předmětu plnění </w:t>
      </w:r>
      <w:r w:rsidRPr="003F4CFF">
        <w:rPr>
          <w:rFonts w:asciiTheme="minorHAnsi" w:hAnsiTheme="minorHAnsi" w:cstheme="minorHAnsi"/>
          <w:sz w:val="22"/>
          <w:szCs w:val="22"/>
        </w:rPr>
        <w:t xml:space="preserve">podle podmínek </w:t>
      </w:r>
      <w:r w:rsidR="00904E7A" w:rsidRPr="003F4CFF">
        <w:rPr>
          <w:rFonts w:asciiTheme="minorHAnsi" w:hAnsiTheme="minorHAnsi" w:cstheme="minorHAnsi"/>
          <w:sz w:val="22"/>
          <w:szCs w:val="22"/>
        </w:rPr>
        <w:t>s</w:t>
      </w:r>
      <w:r w:rsidRPr="003F4CFF">
        <w:rPr>
          <w:rFonts w:asciiTheme="minorHAnsi" w:hAnsiTheme="minorHAnsi" w:cstheme="minorHAnsi"/>
          <w:sz w:val="22"/>
          <w:szCs w:val="22"/>
        </w:rPr>
        <w:t>mlouvy.</w:t>
      </w:r>
      <w:bookmarkEnd w:id="37"/>
      <w:r w:rsidRPr="003F4CFF">
        <w:rPr>
          <w:rFonts w:asciiTheme="minorHAnsi" w:hAnsiTheme="minorHAnsi" w:cstheme="minorHAnsi"/>
          <w:sz w:val="22"/>
          <w:szCs w:val="22"/>
        </w:rPr>
        <w:t xml:space="preserve"> </w:t>
      </w:r>
    </w:p>
    <w:p w14:paraId="69AD5541" w14:textId="77777777" w:rsidR="00AB1353" w:rsidRPr="003F4CFF" w:rsidRDefault="00AB1353" w:rsidP="009065DC">
      <w:pPr>
        <w:rPr>
          <w:rFonts w:asciiTheme="minorHAnsi" w:hAnsiTheme="minorHAnsi" w:cstheme="minorHAnsi"/>
          <w:szCs w:val="22"/>
        </w:rPr>
      </w:pPr>
      <w:bookmarkStart w:id="38" w:name="_Toc383117525"/>
    </w:p>
    <w:p w14:paraId="39AC899D" w14:textId="77777777" w:rsidR="007F22C9" w:rsidRPr="003F4CFF" w:rsidRDefault="00D37B14" w:rsidP="005B3328">
      <w:pPr>
        <w:pStyle w:val="Nadpis1"/>
        <w:rPr>
          <w:rFonts w:asciiTheme="minorHAnsi" w:hAnsiTheme="minorHAnsi" w:cstheme="minorHAnsi"/>
          <w:szCs w:val="22"/>
        </w:rPr>
      </w:pPr>
      <w:r w:rsidRPr="003F4CFF">
        <w:rPr>
          <w:rFonts w:asciiTheme="minorHAnsi" w:hAnsiTheme="minorHAnsi" w:cstheme="minorHAnsi"/>
          <w:szCs w:val="22"/>
        </w:rPr>
        <w:t>PROHLÁŠENÍ SMLUVNÍCH STRAN</w:t>
      </w:r>
      <w:bookmarkEnd w:id="38"/>
    </w:p>
    <w:p w14:paraId="2B280E33" w14:textId="77777777" w:rsidR="002248D0" w:rsidRPr="003F4CFF" w:rsidRDefault="002248D0" w:rsidP="005B3328">
      <w:pPr>
        <w:keepNext/>
        <w:jc w:val="both"/>
        <w:rPr>
          <w:rFonts w:asciiTheme="minorHAnsi" w:hAnsiTheme="minorHAnsi" w:cstheme="minorHAnsi"/>
          <w:szCs w:val="22"/>
          <w:lang w:eastAsia="ar-SA"/>
        </w:rPr>
      </w:pPr>
    </w:p>
    <w:p w14:paraId="3AB57CEA" w14:textId="4BE73C5A" w:rsidR="007F22C9" w:rsidRPr="003F4CFF" w:rsidRDefault="008A0545" w:rsidP="005B3328">
      <w:pPr>
        <w:numPr>
          <w:ilvl w:val="0"/>
          <w:numId w:val="1"/>
        </w:numPr>
        <w:jc w:val="both"/>
        <w:rPr>
          <w:rFonts w:asciiTheme="minorHAnsi" w:hAnsiTheme="minorHAnsi" w:cstheme="minorHAnsi"/>
          <w:szCs w:val="22"/>
        </w:rPr>
      </w:pPr>
      <w:bookmarkStart w:id="39" w:name="_Ref380406284"/>
      <w:r w:rsidRPr="003F4CFF">
        <w:rPr>
          <w:rFonts w:asciiTheme="minorHAnsi" w:hAnsiTheme="minorHAnsi" w:cstheme="minorHAnsi"/>
          <w:szCs w:val="22"/>
        </w:rPr>
        <w:t>Poskytovatel</w:t>
      </w:r>
      <w:r w:rsidR="007F22C9" w:rsidRPr="003F4CFF">
        <w:rPr>
          <w:rFonts w:asciiTheme="minorHAnsi" w:hAnsiTheme="minorHAnsi" w:cstheme="minorHAnsi"/>
          <w:szCs w:val="22"/>
        </w:rPr>
        <w:t xml:space="preserve"> prohlašuje, že není v úpadku ani ve stavu hrozícího úpadku, a že mu není známo, že by vůči němu bylo zahájeno insolvenční řízení. </w:t>
      </w:r>
      <w:r w:rsidRPr="003F4CFF">
        <w:rPr>
          <w:rFonts w:asciiTheme="minorHAnsi" w:hAnsiTheme="minorHAnsi" w:cstheme="minorHAnsi"/>
          <w:szCs w:val="22"/>
        </w:rPr>
        <w:t>Poskytovatel</w:t>
      </w:r>
      <w:r w:rsidR="008346F2" w:rsidRPr="003F4CFF">
        <w:rPr>
          <w:rFonts w:asciiTheme="minorHAnsi" w:hAnsiTheme="minorHAnsi" w:cstheme="minorHAnsi"/>
          <w:szCs w:val="22"/>
        </w:rPr>
        <w:t xml:space="preserve"> </w:t>
      </w:r>
      <w:r w:rsidR="005C12FF" w:rsidRPr="003F4CFF">
        <w:rPr>
          <w:rFonts w:asciiTheme="minorHAnsi" w:hAnsiTheme="minorHAnsi" w:cstheme="minorHAnsi"/>
          <w:szCs w:val="22"/>
        </w:rPr>
        <w:t>dále</w:t>
      </w:r>
      <w:r w:rsidR="007F22C9" w:rsidRPr="003F4CFF">
        <w:rPr>
          <w:rFonts w:asciiTheme="minorHAnsi" w:hAnsiTheme="minorHAnsi" w:cstheme="minorHAnsi"/>
          <w:szCs w:val="22"/>
        </w:rPr>
        <w:t xml:space="preserve"> prohlašuje, že vůči němu není v právní moci žádné soudní rozhodnutí, případně rozhodnutí správního, daňového či jiného orgánu na plnění, které by mohlo být důvodem zahájení exekučního řízení na majetek </w:t>
      </w:r>
      <w:r w:rsidRPr="003F4CFF">
        <w:rPr>
          <w:rFonts w:asciiTheme="minorHAnsi" w:hAnsiTheme="minorHAnsi" w:cstheme="minorHAnsi"/>
          <w:szCs w:val="22"/>
        </w:rPr>
        <w:t>poskytovatel</w:t>
      </w:r>
      <w:r w:rsidR="008346F2" w:rsidRPr="003F4CFF">
        <w:rPr>
          <w:rFonts w:asciiTheme="minorHAnsi" w:hAnsiTheme="minorHAnsi" w:cstheme="minorHAnsi"/>
          <w:szCs w:val="22"/>
        </w:rPr>
        <w:t xml:space="preserve">e </w:t>
      </w:r>
      <w:r w:rsidR="007F22C9" w:rsidRPr="003F4CFF">
        <w:rPr>
          <w:rFonts w:asciiTheme="minorHAnsi" w:hAnsiTheme="minorHAnsi" w:cstheme="minorHAnsi"/>
          <w:szCs w:val="22"/>
        </w:rPr>
        <w:t>a že mu není známo, že by vůči němu takové řízení bylo zahájeno.</w:t>
      </w:r>
      <w:bookmarkEnd w:id="39"/>
    </w:p>
    <w:p w14:paraId="5F85F44C" w14:textId="77777777" w:rsidR="004E5ABA" w:rsidRPr="003F4CFF" w:rsidRDefault="004E5ABA" w:rsidP="005B3328">
      <w:pPr>
        <w:ind w:left="567"/>
        <w:jc w:val="both"/>
        <w:rPr>
          <w:rFonts w:asciiTheme="minorHAnsi" w:hAnsiTheme="minorHAnsi" w:cstheme="minorHAnsi"/>
          <w:szCs w:val="22"/>
        </w:rPr>
      </w:pPr>
    </w:p>
    <w:p w14:paraId="30F9F8E7" w14:textId="7DF053E1" w:rsidR="00BA1851" w:rsidRPr="003F4CFF" w:rsidRDefault="008A0545" w:rsidP="005B3328">
      <w:pPr>
        <w:numPr>
          <w:ilvl w:val="0"/>
          <w:numId w:val="1"/>
        </w:numPr>
        <w:jc w:val="both"/>
        <w:rPr>
          <w:rFonts w:asciiTheme="minorHAnsi" w:hAnsiTheme="minorHAnsi" w:cstheme="minorHAnsi"/>
          <w:szCs w:val="22"/>
        </w:rPr>
      </w:pPr>
      <w:r w:rsidRPr="003F4CFF">
        <w:rPr>
          <w:rFonts w:asciiTheme="minorHAnsi" w:hAnsiTheme="minorHAnsi" w:cstheme="minorHAnsi"/>
          <w:szCs w:val="22"/>
        </w:rPr>
        <w:t>Poskytovatel</w:t>
      </w:r>
      <w:r w:rsidR="008346F2" w:rsidRPr="003F4CFF">
        <w:rPr>
          <w:rFonts w:asciiTheme="minorHAnsi" w:hAnsiTheme="minorHAnsi" w:cstheme="minorHAnsi"/>
          <w:szCs w:val="22"/>
        </w:rPr>
        <w:t xml:space="preserve"> </w:t>
      </w:r>
      <w:r w:rsidR="00BA1851" w:rsidRPr="003F4CFF">
        <w:rPr>
          <w:rFonts w:asciiTheme="minorHAnsi" w:hAnsiTheme="minorHAnsi" w:cstheme="minorHAnsi"/>
          <w:szCs w:val="22"/>
        </w:rPr>
        <w:t xml:space="preserve">prohlašuje, že se v dostatečném rozsahu seznámil s veškerými požadavky </w:t>
      </w:r>
      <w:r w:rsidR="00904E7A" w:rsidRPr="003F4CFF">
        <w:rPr>
          <w:rFonts w:asciiTheme="minorHAnsi" w:hAnsiTheme="minorHAnsi" w:cstheme="minorHAnsi"/>
          <w:szCs w:val="22"/>
        </w:rPr>
        <w:t>o</w:t>
      </w:r>
      <w:r w:rsidR="008346F2" w:rsidRPr="003F4CFF">
        <w:rPr>
          <w:rFonts w:asciiTheme="minorHAnsi" w:hAnsiTheme="minorHAnsi" w:cstheme="minorHAnsi"/>
          <w:szCs w:val="22"/>
        </w:rPr>
        <w:t>bjednatele</w:t>
      </w:r>
      <w:r w:rsidR="00BA1851" w:rsidRPr="003F4CFF">
        <w:rPr>
          <w:rFonts w:asciiTheme="minorHAnsi" w:hAnsiTheme="minorHAnsi" w:cstheme="minorHAnsi"/>
          <w:szCs w:val="22"/>
        </w:rPr>
        <w:t xml:space="preserve"> </w:t>
      </w:r>
      <w:r w:rsidR="003F5D4A" w:rsidRPr="003F4CFF">
        <w:rPr>
          <w:rFonts w:asciiTheme="minorHAnsi" w:hAnsiTheme="minorHAnsi" w:cstheme="minorHAnsi"/>
          <w:szCs w:val="22"/>
        </w:rPr>
        <w:t>podle</w:t>
      </w:r>
      <w:r w:rsidR="00BA1851" w:rsidRPr="003F4CFF">
        <w:rPr>
          <w:rFonts w:asciiTheme="minorHAnsi" w:hAnsiTheme="minorHAnsi" w:cstheme="minorHAnsi"/>
          <w:szCs w:val="22"/>
        </w:rPr>
        <w:t xml:space="preserve"> </w:t>
      </w:r>
      <w:r w:rsidR="00904E7A" w:rsidRPr="003F4CFF">
        <w:rPr>
          <w:rFonts w:asciiTheme="minorHAnsi" w:hAnsiTheme="minorHAnsi" w:cstheme="minorHAnsi"/>
          <w:szCs w:val="22"/>
        </w:rPr>
        <w:t>s</w:t>
      </w:r>
      <w:r w:rsidR="00BA1851" w:rsidRPr="003F4CFF">
        <w:rPr>
          <w:rFonts w:asciiTheme="minorHAnsi" w:hAnsiTheme="minorHAnsi" w:cstheme="minorHAnsi"/>
          <w:szCs w:val="22"/>
        </w:rPr>
        <w:t>mlouvy, přičemž si není vědom žádný</w:t>
      </w:r>
      <w:r w:rsidR="00AF7B20" w:rsidRPr="003F4CFF">
        <w:rPr>
          <w:rFonts w:asciiTheme="minorHAnsi" w:hAnsiTheme="minorHAnsi" w:cstheme="minorHAnsi"/>
          <w:szCs w:val="22"/>
        </w:rPr>
        <w:t>ch</w:t>
      </w:r>
      <w:r w:rsidR="00BA1851" w:rsidRPr="003F4CFF">
        <w:rPr>
          <w:rFonts w:asciiTheme="minorHAnsi" w:hAnsiTheme="minorHAnsi" w:cstheme="minorHAnsi"/>
          <w:szCs w:val="22"/>
        </w:rPr>
        <w:t xml:space="preserve"> překážek, které by mu bránily v poskytnutí sjednaného plnění v souladu s</w:t>
      </w:r>
      <w:r w:rsidR="008346F2" w:rsidRPr="003F4CFF">
        <w:rPr>
          <w:rFonts w:asciiTheme="minorHAnsi" w:hAnsiTheme="minorHAnsi" w:cstheme="minorHAnsi"/>
          <w:szCs w:val="22"/>
        </w:rPr>
        <w:t>e</w:t>
      </w:r>
      <w:r w:rsidR="00BA1851" w:rsidRPr="003F4CFF">
        <w:rPr>
          <w:rFonts w:asciiTheme="minorHAnsi" w:hAnsiTheme="minorHAnsi" w:cstheme="minorHAnsi"/>
          <w:szCs w:val="22"/>
        </w:rPr>
        <w:t xml:space="preserve"> </w:t>
      </w:r>
      <w:r w:rsidR="00904E7A" w:rsidRPr="003F4CFF">
        <w:rPr>
          <w:rFonts w:asciiTheme="minorHAnsi" w:hAnsiTheme="minorHAnsi" w:cstheme="minorHAnsi"/>
          <w:szCs w:val="22"/>
        </w:rPr>
        <w:t>s</w:t>
      </w:r>
      <w:r w:rsidR="00BA1851" w:rsidRPr="003F4CFF">
        <w:rPr>
          <w:rFonts w:asciiTheme="minorHAnsi" w:hAnsiTheme="minorHAnsi" w:cstheme="minorHAnsi"/>
          <w:szCs w:val="22"/>
        </w:rPr>
        <w:t>mlouvou.</w:t>
      </w:r>
    </w:p>
    <w:p w14:paraId="00CE81F9" w14:textId="77777777" w:rsidR="004E5ABA" w:rsidRPr="003F4CFF" w:rsidRDefault="004E5ABA" w:rsidP="005B3328">
      <w:pPr>
        <w:pStyle w:val="Odstavecseseznamem"/>
        <w:jc w:val="both"/>
        <w:rPr>
          <w:rFonts w:asciiTheme="minorHAnsi" w:hAnsiTheme="minorHAnsi" w:cstheme="minorHAnsi"/>
          <w:sz w:val="22"/>
          <w:szCs w:val="22"/>
        </w:rPr>
      </w:pPr>
    </w:p>
    <w:p w14:paraId="0D5CEEF3" w14:textId="07CEECE2" w:rsidR="007F22C9" w:rsidRPr="003F4CFF" w:rsidRDefault="008A0545" w:rsidP="005B3328">
      <w:pPr>
        <w:numPr>
          <w:ilvl w:val="0"/>
          <w:numId w:val="1"/>
        </w:numPr>
        <w:jc w:val="both"/>
        <w:rPr>
          <w:rFonts w:asciiTheme="minorHAnsi" w:hAnsiTheme="minorHAnsi" w:cstheme="minorHAnsi"/>
          <w:szCs w:val="22"/>
        </w:rPr>
      </w:pPr>
      <w:r w:rsidRPr="003F4CFF">
        <w:rPr>
          <w:rFonts w:asciiTheme="minorHAnsi" w:hAnsiTheme="minorHAnsi" w:cstheme="minorHAnsi"/>
          <w:szCs w:val="22"/>
        </w:rPr>
        <w:t>Poskytovatel</w:t>
      </w:r>
      <w:r w:rsidR="008346F2" w:rsidRPr="003F4CFF">
        <w:rPr>
          <w:rFonts w:asciiTheme="minorHAnsi" w:hAnsiTheme="minorHAnsi" w:cstheme="minorHAnsi"/>
          <w:szCs w:val="22"/>
        </w:rPr>
        <w:t xml:space="preserve"> </w:t>
      </w:r>
      <w:r w:rsidR="007F22C9" w:rsidRPr="003F4CFF">
        <w:rPr>
          <w:rFonts w:asciiTheme="minorHAnsi" w:hAnsiTheme="minorHAnsi" w:cstheme="minorHAnsi"/>
          <w:szCs w:val="22"/>
        </w:rPr>
        <w:t>na sebe přebírá nebezpečí změny okolností ve smyslu §</w:t>
      </w:r>
      <w:r w:rsidR="00433E0B" w:rsidRPr="003F4CFF">
        <w:rPr>
          <w:rFonts w:asciiTheme="minorHAnsi" w:hAnsiTheme="minorHAnsi" w:cstheme="minorHAnsi"/>
          <w:szCs w:val="22"/>
        </w:rPr>
        <w:t xml:space="preserve"> </w:t>
      </w:r>
      <w:r w:rsidR="007F22C9" w:rsidRPr="003F4CFF">
        <w:rPr>
          <w:rFonts w:asciiTheme="minorHAnsi" w:hAnsiTheme="minorHAnsi" w:cstheme="minorHAnsi"/>
          <w:szCs w:val="22"/>
        </w:rPr>
        <w:t>1765 Občanského zákoníku.</w:t>
      </w:r>
    </w:p>
    <w:p w14:paraId="41478A50" w14:textId="77777777" w:rsidR="004E5ABA" w:rsidRPr="003F4CFF" w:rsidRDefault="004E5ABA" w:rsidP="005B3328">
      <w:pPr>
        <w:pStyle w:val="Odstavecseseznamem"/>
        <w:jc w:val="both"/>
        <w:rPr>
          <w:rFonts w:asciiTheme="minorHAnsi" w:hAnsiTheme="minorHAnsi" w:cstheme="minorHAnsi"/>
          <w:sz w:val="22"/>
          <w:szCs w:val="22"/>
        </w:rPr>
      </w:pPr>
    </w:p>
    <w:p w14:paraId="44CD4B25" w14:textId="7BBF8DE9" w:rsidR="002248D0" w:rsidRPr="003F4CFF" w:rsidRDefault="008A0545" w:rsidP="005B3328">
      <w:pPr>
        <w:numPr>
          <w:ilvl w:val="0"/>
          <w:numId w:val="1"/>
        </w:numPr>
        <w:jc w:val="both"/>
        <w:rPr>
          <w:rFonts w:asciiTheme="minorHAnsi" w:hAnsiTheme="minorHAnsi" w:cstheme="minorHAnsi"/>
          <w:szCs w:val="22"/>
        </w:rPr>
      </w:pPr>
      <w:r w:rsidRPr="003F4CFF">
        <w:rPr>
          <w:rFonts w:asciiTheme="minorHAnsi" w:hAnsiTheme="minorHAnsi" w:cstheme="minorHAnsi"/>
          <w:szCs w:val="22"/>
        </w:rPr>
        <w:t>Poskytovatel</w:t>
      </w:r>
      <w:r w:rsidR="008346F2" w:rsidRPr="003F4CFF">
        <w:rPr>
          <w:rFonts w:asciiTheme="minorHAnsi" w:hAnsiTheme="minorHAnsi" w:cstheme="minorHAnsi"/>
          <w:szCs w:val="22"/>
        </w:rPr>
        <w:t xml:space="preserve"> </w:t>
      </w:r>
      <w:r w:rsidR="00E64753" w:rsidRPr="003F4CFF">
        <w:rPr>
          <w:rFonts w:asciiTheme="minorHAnsi" w:hAnsiTheme="minorHAnsi" w:cstheme="minorHAnsi"/>
          <w:szCs w:val="22"/>
        </w:rPr>
        <w:t>si je vědom, že je ve smyslu §</w:t>
      </w:r>
      <w:r w:rsidR="00433E0B" w:rsidRPr="003F4CFF">
        <w:rPr>
          <w:rFonts w:asciiTheme="minorHAnsi" w:hAnsiTheme="minorHAnsi" w:cstheme="minorHAnsi"/>
          <w:szCs w:val="22"/>
        </w:rPr>
        <w:t xml:space="preserve"> </w:t>
      </w:r>
      <w:r w:rsidR="00E64753" w:rsidRPr="003F4CFF">
        <w:rPr>
          <w:rFonts w:asciiTheme="minorHAnsi" w:hAnsiTheme="minorHAnsi" w:cstheme="minorHAnsi"/>
          <w:szCs w:val="22"/>
        </w:rPr>
        <w:t>2 písm. e) zákona č. 320/2001 Sb., o finanční kontrole ve veřejné správě a o změně některých zákonů</w:t>
      </w:r>
      <w:r w:rsidR="00182E26" w:rsidRPr="003F4CFF">
        <w:rPr>
          <w:rFonts w:asciiTheme="minorHAnsi" w:hAnsiTheme="minorHAnsi" w:cstheme="minorHAnsi"/>
          <w:szCs w:val="22"/>
        </w:rPr>
        <w:t xml:space="preserve"> (zákon o finanční kontrole)</w:t>
      </w:r>
      <w:r w:rsidR="00E64753" w:rsidRPr="003F4CFF">
        <w:rPr>
          <w:rFonts w:asciiTheme="minorHAnsi" w:hAnsiTheme="minorHAnsi" w:cstheme="minorHAnsi"/>
          <w:szCs w:val="22"/>
        </w:rPr>
        <w:t>, ve znění pozdějších předpisů</w:t>
      </w:r>
      <w:r w:rsidR="006168EC" w:rsidRPr="003F4CFF">
        <w:rPr>
          <w:rFonts w:asciiTheme="minorHAnsi" w:hAnsiTheme="minorHAnsi" w:cstheme="minorHAnsi"/>
          <w:szCs w:val="22"/>
        </w:rPr>
        <w:t xml:space="preserve"> (dále jen „</w:t>
      </w:r>
      <w:r w:rsidR="006168EC" w:rsidRPr="003F4CFF">
        <w:rPr>
          <w:rFonts w:asciiTheme="minorHAnsi" w:hAnsiTheme="minorHAnsi" w:cstheme="minorHAnsi"/>
          <w:b/>
          <w:i/>
          <w:szCs w:val="22"/>
        </w:rPr>
        <w:t>Zákon</w:t>
      </w:r>
      <w:r w:rsidR="00182E26" w:rsidRPr="003F4CFF">
        <w:rPr>
          <w:rFonts w:asciiTheme="minorHAnsi" w:hAnsiTheme="minorHAnsi" w:cstheme="minorHAnsi"/>
          <w:b/>
          <w:i/>
          <w:szCs w:val="22"/>
        </w:rPr>
        <w:t xml:space="preserve"> </w:t>
      </w:r>
      <w:r w:rsidR="006168EC" w:rsidRPr="003F4CFF">
        <w:rPr>
          <w:rFonts w:asciiTheme="minorHAnsi" w:hAnsiTheme="minorHAnsi" w:cstheme="minorHAnsi"/>
          <w:b/>
          <w:i/>
          <w:szCs w:val="22"/>
        </w:rPr>
        <w:t xml:space="preserve">o </w:t>
      </w:r>
      <w:r w:rsidR="0090643F" w:rsidRPr="003F4CFF">
        <w:rPr>
          <w:rFonts w:asciiTheme="minorHAnsi" w:hAnsiTheme="minorHAnsi" w:cstheme="minorHAnsi"/>
          <w:b/>
          <w:i/>
          <w:szCs w:val="22"/>
        </w:rPr>
        <w:t xml:space="preserve">finanční </w:t>
      </w:r>
      <w:r w:rsidR="006168EC" w:rsidRPr="003F4CFF">
        <w:rPr>
          <w:rFonts w:asciiTheme="minorHAnsi" w:hAnsiTheme="minorHAnsi" w:cstheme="minorHAnsi"/>
          <w:b/>
          <w:i/>
          <w:szCs w:val="22"/>
        </w:rPr>
        <w:t>kontrole</w:t>
      </w:r>
      <w:r w:rsidR="006168EC" w:rsidRPr="003F4CFF">
        <w:rPr>
          <w:rFonts w:asciiTheme="minorHAnsi" w:hAnsiTheme="minorHAnsi" w:cstheme="minorHAnsi"/>
          <w:szCs w:val="22"/>
        </w:rPr>
        <w:t>“)</w:t>
      </w:r>
      <w:r w:rsidR="00E64753" w:rsidRPr="003F4CFF">
        <w:rPr>
          <w:rFonts w:asciiTheme="minorHAnsi" w:hAnsiTheme="minorHAnsi" w:cstheme="minorHAnsi"/>
          <w:szCs w:val="22"/>
        </w:rPr>
        <w:t>, povinen spolupůsobit při výkonu finanční kontroly.</w:t>
      </w:r>
      <w:r w:rsidR="006168EC" w:rsidRPr="003F4CFF">
        <w:rPr>
          <w:rFonts w:asciiTheme="minorHAnsi" w:hAnsiTheme="minorHAnsi" w:cstheme="minorHAnsi"/>
          <w:szCs w:val="22"/>
        </w:rPr>
        <w:t xml:space="preserve"> </w:t>
      </w:r>
    </w:p>
    <w:p w14:paraId="12C8AF13" w14:textId="77777777" w:rsidR="00A90E1D" w:rsidRPr="003F4CFF" w:rsidRDefault="00A90E1D" w:rsidP="005B3328">
      <w:pPr>
        <w:jc w:val="center"/>
        <w:rPr>
          <w:rFonts w:asciiTheme="minorHAnsi" w:hAnsiTheme="minorHAnsi" w:cstheme="minorHAnsi"/>
          <w:szCs w:val="22"/>
        </w:rPr>
      </w:pPr>
    </w:p>
    <w:p w14:paraId="246C17DE" w14:textId="4FC9C1E6" w:rsidR="00F1381C" w:rsidRPr="003F4CFF" w:rsidRDefault="00F1381C" w:rsidP="005B3328">
      <w:pPr>
        <w:pStyle w:val="Nadpis1"/>
        <w:rPr>
          <w:rFonts w:asciiTheme="minorHAnsi" w:hAnsiTheme="minorHAnsi" w:cstheme="minorHAnsi"/>
          <w:szCs w:val="22"/>
        </w:rPr>
      </w:pPr>
      <w:bookmarkStart w:id="40" w:name="_Toc383117526"/>
      <w:r w:rsidRPr="003F4CFF">
        <w:rPr>
          <w:rFonts w:asciiTheme="minorHAnsi" w:hAnsiTheme="minorHAnsi" w:cstheme="minorHAnsi"/>
          <w:szCs w:val="22"/>
        </w:rPr>
        <w:t>POJIŠTĚNÍ</w:t>
      </w:r>
    </w:p>
    <w:p w14:paraId="0A207930" w14:textId="77777777" w:rsidR="00F1381C" w:rsidRPr="003F4CFF" w:rsidRDefault="00F1381C" w:rsidP="005B3328">
      <w:pPr>
        <w:jc w:val="both"/>
        <w:rPr>
          <w:rFonts w:asciiTheme="minorHAnsi" w:hAnsiTheme="minorHAnsi" w:cstheme="minorHAnsi"/>
          <w:szCs w:val="22"/>
          <w:lang w:eastAsia="ar-SA"/>
        </w:rPr>
      </w:pPr>
    </w:p>
    <w:p w14:paraId="6EFADB34" w14:textId="18DF3D3C" w:rsidR="00472E8C" w:rsidRPr="003F4CFF" w:rsidRDefault="008A0545" w:rsidP="00472E8C">
      <w:pPr>
        <w:pStyle w:val="Default"/>
        <w:numPr>
          <w:ilvl w:val="0"/>
          <w:numId w:val="1"/>
        </w:numPr>
        <w:jc w:val="both"/>
        <w:rPr>
          <w:rFonts w:asciiTheme="minorHAnsi" w:hAnsiTheme="minorHAnsi" w:cstheme="minorHAnsi"/>
          <w:sz w:val="22"/>
          <w:szCs w:val="22"/>
        </w:rPr>
      </w:pPr>
      <w:bookmarkStart w:id="41" w:name="_Ref201927413"/>
      <w:bookmarkStart w:id="42" w:name="_Ref11066204"/>
      <w:r w:rsidRPr="003F4CFF">
        <w:rPr>
          <w:rFonts w:asciiTheme="minorHAnsi" w:hAnsiTheme="minorHAnsi" w:cstheme="minorHAnsi"/>
          <w:sz w:val="22"/>
          <w:szCs w:val="22"/>
        </w:rPr>
        <w:t>Poskytovatel</w:t>
      </w:r>
      <w:r w:rsidR="00472E8C" w:rsidRPr="003F4CFF">
        <w:rPr>
          <w:rFonts w:asciiTheme="minorHAnsi" w:hAnsiTheme="minorHAnsi" w:cstheme="minorHAnsi"/>
          <w:sz w:val="22"/>
          <w:szCs w:val="22"/>
        </w:rPr>
        <w:t xml:space="preserve"> se zavazuje, že bude mít po celou dobu trvání závazku vyplývajícího ze smlouvy až do doby uplynutí záruční doby sjednáno pojištění odpovědnosti za škodu či jinou újmu způsobenou </w:t>
      </w:r>
      <w:r w:rsidRPr="003F4CFF">
        <w:rPr>
          <w:rFonts w:asciiTheme="minorHAnsi" w:hAnsiTheme="minorHAnsi" w:cstheme="minorHAnsi"/>
          <w:sz w:val="22"/>
          <w:szCs w:val="22"/>
        </w:rPr>
        <w:t>poskytovatel</w:t>
      </w:r>
      <w:r w:rsidR="00472E8C" w:rsidRPr="003F4CFF">
        <w:rPr>
          <w:rFonts w:asciiTheme="minorHAnsi" w:hAnsiTheme="minorHAnsi" w:cstheme="minorHAnsi"/>
          <w:sz w:val="22"/>
          <w:szCs w:val="22"/>
        </w:rPr>
        <w:t xml:space="preserve">em při výkonu činnosti třetí osobě s limitem pojistného plnění minimálně ve výši 50 % ceny </w:t>
      </w:r>
      <w:r w:rsidR="004500EA" w:rsidRPr="003F4CFF">
        <w:rPr>
          <w:rFonts w:asciiTheme="minorHAnsi" w:hAnsiTheme="minorHAnsi" w:cstheme="minorHAnsi"/>
          <w:sz w:val="22"/>
          <w:szCs w:val="22"/>
        </w:rPr>
        <w:t>předmětu plnění</w:t>
      </w:r>
      <w:r w:rsidR="00472E8C" w:rsidRPr="003F4CFF">
        <w:rPr>
          <w:rFonts w:asciiTheme="minorHAnsi" w:hAnsiTheme="minorHAnsi" w:cstheme="minorHAnsi"/>
          <w:sz w:val="22"/>
          <w:szCs w:val="22"/>
        </w:rPr>
        <w:t xml:space="preserve">. V případě, že smlouvu uzavřelo na straně </w:t>
      </w:r>
      <w:r w:rsidRPr="003F4CFF">
        <w:rPr>
          <w:rFonts w:asciiTheme="minorHAnsi" w:hAnsiTheme="minorHAnsi" w:cstheme="minorHAnsi"/>
          <w:sz w:val="22"/>
          <w:szCs w:val="22"/>
        </w:rPr>
        <w:t>poskytovatel</w:t>
      </w:r>
      <w:r w:rsidR="00472E8C" w:rsidRPr="003F4CFF">
        <w:rPr>
          <w:rFonts w:asciiTheme="minorHAnsi" w:hAnsiTheme="minorHAnsi" w:cstheme="minorHAnsi"/>
          <w:sz w:val="22"/>
          <w:szCs w:val="22"/>
        </w:rPr>
        <w:t>e více osob (členů sdružení, členů společnosti apod.), musí pojistná smlouva prokazatelně pokrývat případnou škodu způsobenou kteroukoli z těchto osob.</w:t>
      </w:r>
      <w:bookmarkEnd w:id="41"/>
    </w:p>
    <w:p w14:paraId="28B8535A" w14:textId="77777777" w:rsidR="00472E8C" w:rsidRPr="003F4CFF" w:rsidRDefault="00472E8C" w:rsidP="00472E8C">
      <w:pPr>
        <w:pStyle w:val="Default"/>
        <w:jc w:val="both"/>
        <w:rPr>
          <w:rFonts w:asciiTheme="minorHAnsi" w:hAnsiTheme="minorHAnsi" w:cstheme="minorHAnsi"/>
          <w:sz w:val="22"/>
          <w:szCs w:val="22"/>
        </w:rPr>
      </w:pPr>
    </w:p>
    <w:p w14:paraId="4262681B" w14:textId="0776FF9C" w:rsidR="00472E8C" w:rsidRPr="003F4CFF" w:rsidRDefault="008A0545" w:rsidP="00472E8C">
      <w:pPr>
        <w:pStyle w:val="Default"/>
        <w:numPr>
          <w:ilvl w:val="0"/>
          <w:numId w:val="1"/>
        </w:numPr>
        <w:jc w:val="both"/>
        <w:rPr>
          <w:rFonts w:asciiTheme="minorHAnsi" w:hAnsiTheme="minorHAnsi" w:cstheme="minorHAnsi"/>
          <w:sz w:val="22"/>
          <w:szCs w:val="22"/>
        </w:rPr>
      </w:pPr>
      <w:bookmarkStart w:id="43" w:name="_Ref11066210"/>
      <w:r w:rsidRPr="003F4CFF">
        <w:rPr>
          <w:rFonts w:asciiTheme="minorHAnsi" w:hAnsiTheme="minorHAnsi" w:cstheme="minorHAnsi"/>
          <w:sz w:val="22"/>
          <w:szCs w:val="22"/>
        </w:rPr>
        <w:t>Poskytovatel</w:t>
      </w:r>
      <w:r w:rsidR="00472E8C" w:rsidRPr="003F4CFF">
        <w:rPr>
          <w:rFonts w:asciiTheme="minorHAnsi" w:hAnsiTheme="minorHAnsi" w:cstheme="minorHAnsi"/>
          <w:sz w:val="22"/>
          <w:szCs w:val="22"/>
        </w:rPr>
        <w:t xml:space="preserve"> je povinen předložit objednateli pojistnou smlouvu nebo pojistku osvědčující splnění povinnosti </w:t>
      </w:r>
      <w:r w:rsidRPr="003F4CFF">
        <w:rPr>
          <w:rFonts w:asciiTheme="minorHAnsi" w:hAnsiTheme="minorHAnsi" w:cstheme="minorHAnsi"/>
          <w:sz w:val="22"/>
          <w:szCs w:val="22"/>
        </w:rPr>
        <w:t>poskytovatel</w:t>
      </w:r>
      <w:r w:rsidR="00472E8C" w:rsidRPr="003F4CFF">
        <w:rPr>
          <w:rFonts w:asciiTheme="minorHAnsi" w:hAnsiTheme="minorHAnsi" w:cstheme="minorHAnsi"/>
          <w:sz w:val="22"/>
          <w:szCs w:val="22"/>
        </w:rPr>
        <w:t>e podle předchozího odstavce smlouvy do 15 dnů ode dne uzavření smlouvy a dále kdykoli v průběhu trvání závazků ze smlouvy bezodkladně poté, kdy k tomu byl objednatelem vyzván.</w:t>
      </w:r>
      <w:bookmarkEnd w:id="43"/>
    </w:p>
    <w:p w14:paraId="5440A76D" w14:textId="77777777" w:rsidR="00472E8C" w:rsidRPr="003F4CFF" w:rsidRDefault="00472E8C" w:rsidP="00472E8C">
      <w:pPr>
        <w:pStyle w:val="Default"/>
        <w:jc w:val="both"/>
        <w:rPr>
          <w:rFonts w:asciiTheme="minorHAnsi" w:hAnsiTheme="minorHAnsi" w:cstheme="minorHAnsi"/>
          <w:sz w:val="22"/>
          <w:szCs w:val="22"/>
        </w:rPr>
      </w:pPr>
    </w:p>
    <w:p w14:paraId="5CF6B220" w14:textId="7B38BD83" w:rsidR="00F1381C" w:rsidRPr="003F4CFF" w:rsidRDefault="008A0545" w:rsidP="005B3328">
      <w:pPr>
        <w:pStyle w:val="Default"/>
        <w:numPr>
          <w:ilvl w:val="0"/>
          <w:numId w:val="1"/>
        </w:numPr>
        <w:jc w:val="both"/>
        <w:rPr>
          <w:rFonts w:asciiTheme="minorHAnsi" w:hAnsiTheme="minorHAnsi" w:cstheme="minorHAnsi"/>
          <w:sz w:val="22"/>
          <w:szCs w:val="22"/>
          <w:lang w:eastAsia="ar-SA"/>
        </w:rPr>
      </w:pPr>
      <w:r w:rsidRPr="003F4CFF">
        <w:rPr>
          <w:rFonts w:asciiTheme="minorHAnsi" w:hAnsiTheme="minorHAnsi" w:cstheme="minorHAnsi"/>
          <w:sz w:val="22"/>
          <w:szCs w:val="22"/>
        </w:rPr>
        <w:lastRenderedPageBreak/>
        <w:t>Poskytovatel</w:t>
      </w:r>
      <w:r w:rsidR="00472E8C" w:rsidRPr="003F4CFF">
        <w:rPr>
          <w:rFonts w:asciiTheme="minorHAnsi" w:hAnsiTheme="minorHAnsi" w:cstheme="minorHAnsi"/>
          <w:sz w:val="22"/>
          <w:szCs w:val="22"/>
        </w:rPr>
        <w:t xml:space="preserve"> i objednatel se zavazují uplatnit pojistnou událost u pojišťovny bez zbytečného odkladu.</w:t>
      </w:r>
      <w:bookmarkEnd w:id="42"/>
    </w:p>
    <w:p w14:paraId="753AD9C6" w14:textId="77777777" w:rsidR="00C91DC3" w:rsidRPr="003F4CFF" w:rsidRDefault="00C91DC3" w:rsidP="005B3328">
      <w:pPr>
        <w:jc w:val="both"/>
        <w:rPr>
          <w:rFonts w:asciiTheme="minorHAnsi" w:hAnsiTheme="minorHAnsi" w:cstheme="minorHAnsi"/>
          <w:szCs w:val="22"/>
          <w:lang w:eastAsia="ar-SA"/>
        </w:rPr>
      </w:pPr>
    </w:p>
    <w:p w14:paraId="37F11D35" w14:textId="58392C7A" w:rsidR="00D37B14" w:rsidRPr="003F4CFF" w:rsidRDefault="00D37B14" w:rsidP="005B3328">
      <w:pPr>
        <w:pStyle w:val="Nadpis1"/>
        <w:rPr>
          <w:rFonts w:asciiTheme="minorHAnsi" w:hAnsiTheme="minorHAnsi" w:cstheme="minorHAnsi"/>
          <w:szCs w:val="22"/>
        </w:rPr>
      </w:pPr>
      <w:r w:rsidRPr="003F4CFF">
        <w:rPr>
          <w:rFonts w:asciiTheme="minorHAnsi" w:hAnsiTheme="minorHAnsi" w:cstheme="minorHAnsi"/>
          <w:szCs w:val="22"/>
        </w:rPr>
        <w:t>OSTATNÍ UJEDNÁNÍ</w:t>
      </w:r>
      <w:bookmarkEnd w:id="40"/>
    </w:p>
    <w:p w14:paraId="37FA41A9" w14:textId="77777777" w:rsidR="002248D0" w:rsidRPr="003F4CFF" w:rsidRDefault="002248D0" w:rsidP="005B3328">
      <w:pPr>
        <w:jc w:val="both"/>
        <w:rPr>
          <w:rFonts w:asciiTheme="minorHAnsi" w:hAnsiTheme="minorHAnsi" w:cstheme="minorHAnsi"/>
          <w:szCs w:val="22"/>
          <w:lang w:eastAsia="ar-SA"/>
        </w:rPr>
      </w:pPr>
    </w:p>
    <w:p w14:paraId="67362F3B" w14:textId="78FB433C" w:rsidR="00F1381C" w:rsidRPr="003F4CFF" w:rsidRDefault="00F1381C" w:rsidP="005B3328">
      <w:pPr>
        <w:numPr>
          <w:ilvl w:val="0"/>
          <w:numId w:val="1"/>
        </w:numPr>
        <w:tabs>
          <w:tab w:val="left" w:pos="567"/>
        </w:tabs>
        <w:jc w:val="both"/>
        <w:rPr>
          <w:rFonts w:asciiTheme="minorHAnsi" w:hAnsiTheme="minorHAnsi" w:cstheme="minorHAnsi"/>
          <w:szCs w:val="22"/>
        </w:rPr>
      </w:pPr>
      <w:r w:rsidRPr="003F4CFF">
        <w:rPr>
          <w:rFonts w:asciiTheme="minorHAnsi" w:hAnsiTheme="minorHAnsi" w:cstheme="minorHAnsi"/>
          <w:szCs w:val="22"/>
        </w:rPr>
        <w:t xml:space="preserve">Tvoří-li </w:t>
      </w:r>
      <w:r w:rsidR="008A0545" w:rsidRPr="003F4CFF">
        <w:rPr>
          <w:rFonts w:asciiTheme="minorHAnsi" w:hAnsiTheme="minorHAnsi" w:cstheme="minorHAnsi"/>
          <w:szCs w:val="22"/>
        </w:rPr>
        <w:t>poskytovatel</w:t>
      </w:r>
      <w:r w:rsidRPr="003F4CFF">
        <w:rPr>
          <w:rFonts w:asciiTheme="minorHAnsi" w:hAnsiTheme="minorHAnsi" w:cstheme="minorHAnsi"/>
          <w:szCs w:val="22"/>
        </w:rPr>
        <w:t>e více osob, platí následující:</w:t>
      </w:r>
    </w:p>
    <w:p w14:paraId="45B60084" w14:textId="2CA2BF08" w:rsidR="00F1381C" w:rsidRPr="003F4CFF" w:rsidRDefault="00F1381C" w:rsidP="005B3328">
      <w:pPr>
        <w:numPr>
          <w:ilvl w:val="1"/>
          <w:numId w:val="1"/>
        </w:numPr>
        <w:tabs>
          <w:tab w:val="left" w:pos="567"/>
        </w:tabs>
        <w:jc w:val="both"/>
        <w:rPr>
          <w:rFonts w:asciiTheme="minorHAnsi" w:hAnsiTheme="minorHAnsi" w:cstheme="minorHAnsi"/>
          <w:szCs w:val="22"/>
        </w:rPr>
      </w:pPr>
      <w:r w:rsidRPr="003F4CFF">
        <w:rPr>
          <w:rFonts w:asciiTheme="minorHAnsi" w:hAnsiTheme="minorHAnsi" w:cstheme="minorHAnsi"/>
          <w:szCs w:val="22"/>
        </w:rPr>
        <w:t xml:space="preserve">všechny osoby tvořící </w:t>
      </w:r>
      <w:r w:rsidR="008A0545" w:rsidRPr="003F4CFF">
        <w:rPr>
          <w:rFonts w:asciiTheme="minorHAnsi" w:hAnsiTheme="minorHAnsi" w:cstheme="minorHAnsi"/>
          <w:szCs w:val="22"/>
        </w:rPr>
        <w:t>poskytovatel</w:t>
      </w:r>
      <w:r w:rsidRPr="003F4CFF">
        <w:rPr>
          <w:rFonts w:asciiTheme="minorHAnsi" w:hAnsiTheme="minorHAnsi" w:cstheme="minorHAnsi"/>
          <w:szCs w:val="22"/>
        </w:rPr>
        <w:t xml:space="preserve">e jsou ze </w:t>
      </w:r>
      <w:r w:rsidR="007B4833" w:rsidRPr="003F4CFF">
        <w:rPr>
          <w:rFonts w:asciiTheme="minorHAnsi" w:hAnsiTheme="minorHAnsi" w:cstheme="minorHAnsi"/>
          <w:szCs w:val="22"/>
        </w:rPr>
        <w:t>s</w:t>
      </w:r>
      <w:r w:rsidRPr="003F4CFF">
        <w:rPr>
          <w:rFonts w:asciiTheme="minorHAnsi" w:hAnsiTheme="minorHAnsi" w:cstheme="minorHAnsi"/>
          <w:szCs w:val="22"/>
        </w:rPr>
        <w:t>mlouvy zavázány společně a nerozdílně,</w:t>
      </w:r>
    </w:p>
    <w:p w14:paraId="723E9BA5" w14:textId="2EF8C5FD" w:rsidR="00F1381C" w:rsidRPr="003F4CFF" w:rsidRDefault="00F1381C" w:rsidP="005B3328">
      <w:pPr>
        <w:numPr>
          <w:ilvl w:val="1"/>
          <w:numId w:val="1"/>
        </w:numPr>
        <w:tabs>
          <w:tab w:val="left" w:pos="567"/>
        </w:tabs>
        <w:jc w:val="both"/>
        <w:rPr>
          <w:rFonts w:asciiTheme="minorHAnsi" w:hAnsiTheme="minorHAnsi" w:cstheme="minorHAnsi"/>
          <w:szCs w:val="22"/>
        </w:rPr>
      </w:pPr>
      <w:r w:rsidRPr="003F4CFF">
        <w:rPr>
          <w:rFonts w:asciiTheme="minorHAnsi" w:hAnsiTheme="minorHAnsi" w:cstheme="minorHAnsi"/>
          <w:szCs w:val="22"/>
        </w:rPr>
        <w:t xml:space="preserve">jednání kterékoli z osob tvořících </w:t>
      </w:r>
      <w:r w:rsidR="008A0545" w:rsidRPr="003F4CFF">
        <w:rPr>
          <w:rFonts w:asciiTheme="minorHAnsi" w:hAnsiTheme="minorHAnsi" w:cstheme="minorHAnsi"/>
          <w:szCs w:val="22"/>
        </w:rPr>
        <w:t>poskytovatel</w:t>
      </w:r>
      <w:r w:rsidRPr="003F4CFF">
        <w:rPr>
          <w:rFonts w:asciiTheme="minorHAnsi" w:hAnsiTheme="minorHAnsi" w:cstheme="minorHAnsi"/>
          <w:szCs w:val="22"/>
        </w:rPr>
        <w:t xml:space="preserve">e je přičítáno </w:t>
      </w:r>
      <w:r w:rsidR="008A0545" w:rsidRPr="003F4CFF">
        <w:rPr>
          <w:rFonts w:asciiTheme="minorHAnsi" w:hAnsiTheme="minorHAnsi" w:cstheme="minorHAnsi"/>
          <w:szCs w:val="22"/>
        </w:rPr>
        <w:t>poskytovatel</w:t>
      </w:r>
      <w:r w:rsidRPr="003F4CFF">
        <w:rPr>
          <w:rFonts w:asciiTheme="minorHAnsi" w:hAnsiTheme="minorHAnsi" w:cstheme="minorHAnsi"/>
          <w:szCs w:val="22"/>
        </w:rPr>
        <w:t xml:space="preserve">i bez ohledu na vnitřní vztahy mezi jednotlivými osobami tvořícími </w:t>
      </w:r>
      <w:r w:rsidR="008A0545" w:rsidRPr="003F4CFF">
        <w:rPr>
          <w:rFonts w:asciiTheme="minorHAnsi" w:hAnsiTheme="minorHAnsi" w:cstheme="minorHAnsi"/>
          <w:szCs w:val="22"/>
        </w:rPr>
        <w:t>poskytovatel</w:t>
      </w:r>
      <w:r w:rsidRPr="003F4CFF">
        <w:rPr>
          <w:rFonts w:asciiTheme="minorHAnsi" w:hAnsiTheme="minorHAnsi" w:cstheme="minorHAnsi"/>
          <w:szCs w:val="22"/>
        </w:rPr>
        <w:t>e,</w:t>
      </w:r>
    </w:p>
    <w:p w14:paraId="66E60505" w14:textId="001D5133" w:rsidR="00F1381C" w:rsidRPr="003F4CFF" w:rsidRDefault="00F1381C" w:rsidP="005B3328">
      <w:pPr>
        <w:numPr>
          <w:ilvl w:val="1"/>
          <w:numId w:val="1"/>
        </w:numPr>
        <w:tabs>
          <w:tab w:val="left" w:pos="567"/>
        </w:tabs>
        <w:jc w:val="both"/>
        <w:rPr>
          <w:rFonts w:asciiTheme="minorHAnsi" w:hAnsiTheme="minorHAnsi" w:cstheme="minorHAnsi"/>
          <w:szCs w:val="22"/>
        </w:rPr>
      </w:pPr>
      <w:r w:rsidRPr="003F4CFF">
        <w:rPr>
          <w:rFonts w:asciiTheme="minorHAnsi" w:hAnsiTheme="minorHAnsi" w:cstheme="minorHAnsi"/>
          <w:szCs w:val="22"/>
        </w:rPr>
        <w:t xml:space="preserve">za </w:t>
      </w:r>
      <w:r w:rsidR="008A0545" w:rsidRPr="003F4CFF">
        <w:rPr>
          <w:rFonts w:asciiTheme="minorHAnsi" w:hAnsiTheme="minorHAnsi" w:cstheme="minorHAnsi"/>
          <w:szCs w:val="22"/>
        </w:rPr>
        <w:t>poskytovatel</w:t>
      </w:r>
      <w:r w:rsidRPr="003F4CFF">
        <w:rPr>
          <w:rFonts w:asciiTheme="minorHAnsi" w:hAnsiTheme="minorHAnsi" w:cstheme="minorHAnsi"/>
          <w:szCs w:val="22"/>
        </w:rPr>
        <w:t xml:space="preserve">e může jednat kterákoli z osob tvořících </w:t>
      </w:r>
      <w:r w:rsidR="008A0545" w:rsidRPr="003F4CFF">
        <w:rPr>
          <w:rFonts w:asciiTheme="minorHAnsi" w:hAnsiTheme="minorHAnsi" w:cstheme="minorHAnsi"/>
          <w:szCs w:val="22"/>
        </w:rPr>
        <w:t>poskytovatel</w:t>
      </w:r>
      <w:r w:rsidRPr="003F4CFF">
        <w:rPr>
          <w:rFonts w:asciiTheme="minorHAnsi" w:hAnsiTheme="minorHAnsi" w:cstheme="minorHAnsi"/>
          <w:szCs w:val="22"/>
        </w:rPr>
        <w:t>e</w:t>
      </w:r>
      <w:r w:rsidR="00754821">
        <w:rPr>
          <w:rFonts w:asciiTheme="minorHAnsi" w:hAnsiTheme="minorHAnsi" w:cstheme="minorHAnsi"/>
          <w:szCs w:val="22"/>
        </w:rPr>
        <w:t xml:space="preserve"> uvedených v článku </w:t>
      </w:r>
      <w:r w:rsidR="00754821">
        <w:rPr>
          <w:rFonts w:asciiTheme="minorHAnsi" w:hAnsiTheme="minorHAnsi" w:cstheme="minorHAnsi"/>
          <w:szCs w:val="22"/>
        </w:rPr>
        <w:fldChar w:fldCharType="begin"/>
      </w:r>
      <w:r w:rsidR="00754821">
        <w:rPr>
          <w:rFonts w:asciiTheme="minorHAnsi" w:hAnsiTheme="minorHAnsi" w:cstheme="minorHAnsi"/>
          <w:szCs w:val="22"/>
        </w:rPr>
        <w:instrText xml:space="preserve"> REF _Ref202253730 \r \h </w:instrText>
      </w:r>
      <w:r w:rsidR="00754821">
        <w:rPr>
          <w:rFonts w:asciiTheme="minorHAnsi" w:hAnsiTheme="minorHAnsi" w:cstheme="minorHAnsi"/>
          <w:szCs w:val="22"/>
        </w:rPr>
      </w:r>
      <w:r w:rsidR="00754821">
        <w:rPr>
          <w:rFonts w:asciiTheme="minorHAnsi" w:hAnsiTheme="minorHAnsi" w:cstheme="minorHAnsi"/>
          <w:szCs w:val="22"/>
        </w:rPr>
        <w:fldChar w:fldCharType="separate"/>
      </w:r>
      <w:r w:rsidR="00470EFE">
        <w:rPr>
          <w:rFonts w:asciiTheme="minorHAnsi" w:hAnsiTheme="minorHAnsi" w:cstheme="minorHAnsi"/>
          <w:szCs w:val="22"/>
        </w:rPr>
        <w:t>I</w:t>
      </w:r>
      <w:r w:rsidR="00754821">
        <w:rPr>
          <w:rFonts w:asciiTheme="minorHAnsi" w:hAnsiTheme="minorHAnsi" w:cstheme="minorHAnsi"/>
          <w:szCs w:val="22"/>
        </w:rPr>
        <w:fldChar w:fldCharType="end"/>
      </w:r>
      <w:r w:rsidRPr="003F4CFF">
        <w:rPr>
          <w:rFonts w:asciiTheme="minorHAnsi" w:hAnsiTheme="minorHAnsi" w:cstheme="minorHAnsi"/>
          <w:szCs w:val="22"/>
        </w:rPr>
        <w:t>.</w:t>
      </w:r>
    </w:p>
    <w:p w14:paraId="6D7BF106" w14:textId="77777777" w:rsidR="00F1381C" w:rsidRPr="003F4CFF" w:rsidRDefault="00F1381C" w:rsidP="005B3328">
      <w:pPr>
        <w:tabs>
          <w:tab w:val="left" w:pos="567"/>
        </w:tabs>
        <w:jc w:val="both"/>
        <w:rPr>
          <w:rFonts w:asciiTheme="minorHAnsi" w:hAnsiTheme="minorHAnsi" w:cstheme="minorHAnsi"/>
          <w:szCs w:val="22"/>
        </w:rPr>
      </w:pPr>
    </w:p>
    <w:p w14:paraId="3531EEC1" w14:textId="3327F194" w:rsidR="004E38A3" w:rsidRPr="001620F9" w:rsidRDefault="008A0545" w:rsidP="00B929AA">
      <w:pPr>
        <w:pStyle w:val="Textkomente"/>
        <w:numPr>
          <w:ilvl w:val="0"/>
          <w:numId w:val="1"/>
        </w:numPr>
        <w:jc w:val="both"/>
        <w:rPr>
          <w:rFonts w:asciiTheme="minorHAnsi" w:hAnsiTheme="minorHAnsi" w:cstheme="minorHAnsi"/>
        </w:rPr>
      </w:pPr>
      <w:r w:rsidRPr="003F4CFF">
        <w:rPr>
          <w:rFonts w:asciiTheme="minorHAnsi" w:hAnsiTheme="minorHAnsi" w:cstheme="minorHAnsi"/>
          <w:sz w:val="22"/>
          <w:szCs w:val="22"/>
        </w:rPr>
        <w:t>Poskytovatel</w:t>
      </w:r>
      <w:r w:rsidR="004E38A3" w:rsidRPr="003F4CFF">
        <w:rPr>
          <w:rFonts w:asciiTheme="minorHAnsi" w:hAnsiTheme="minorHAnsi" w:cstheme="minorHAnsi"/>
          <w:sz w:val="22"/>
          <w:szCs w:val="22"/>
        </w:rPr>
        <w:t xml:space="preserve"> je povinen chránit </w:t>
      </w:r>
      <w:r w:rsidR="004500EA" w:rsidRPr="003F4CFF">
        <w:rPr>
          <w:rFonts w:asciiTheme="minorHAnsi" w:hAnsiTheme="minorHAnsi" w:cstheme="minorHAnsi"/>
          <w:sz w:val="22"/>
          <w:szCs w:val="22"/>
        </w:rPr>
        <w:t xml:space="preserve">předmět plnění </w:t>
      </w:r>
      <w:r w:rsidR="004E38A3" w:rsidRPr="003F4CFF">
        <w:rPr>
          <w:rFonts w:asciiTheme="minorHAnsi" w:hAnsiTheme="minorHAnsi" w:cstheme="minorHAnsi"/>
          <w:sz w:val="22"/>
          <w:szCs w:val="22"/>
        </w:rPr>
        <w:t xml:space="preserve">a majetek objednatele a bude odpovědný za škody, které vzniknou z jeho činnosti v souvislosti s prováděním </w:t>
      </w:r>
      <w:r w:rsidR="004500EA" w:rsidRPr="003F4CFF">
        <w:rPr>
          <w:rFonts w:asciiTheme="minorHAnsi" w:hAnsiTheme="minorHAnsi" w:cstheme="minorHAnsi"/>
          <w:sz w:val="22"/>
          <w:szCs w:val="22"/>
        </w:rPr>
        <w:t>předmětu plnění</w:t>
      </w:r>
      <w:r w:rsidR="004E38A3" w:rsidRPr="003F4CFF">
        <w:rPr>
          <w:rFonts w:asciiTheme="minorHAnsi" w:hAnsiTheme="minorHAnsi" w:cstheme="minorHAnsi"/>
          <w:sz w:val="22"/>
          <w:szCs w:val="22"/>
        </w:rPr>
        <w:t xml:space="preserve">. Způsobí-li </w:t>
      </w:r>
      <w:r w:rsidRPr="003F4CFF">
        <w:rPr>
          <w:rFonts w:asciiTheme="minorHAnsi" w:hAnsiTheme="minorHAnsi" w:cstheme="minorHAnsi"/>
          <w:sz w:val="22"/>
          <w:szCs w:val="22"/>
        </w:rPr>
        <w:t>poskytovatel</w:t>
      </w:r>
      <w:r w:rsidR="004E38A3" w:rsidRPr="003F4CFF">
        <w:rPr>
          <w:rFonts w:asciiTheme="minorHAnsi" w:hAnsiTheme="minorHAnsi" w:cstheme="minorHAnsi"/>
          <w:sz w:val="22"/>
          <w:szCs w:val="22"/>
        </w:rPr>
        <w:t xml:space="preserve"> při provádění </w:t>
      </w:r>
      <w:r w:rsidR="004500EA" w:rsidRPr="003F4CFF">
        <w:rPr>
          <w:rFonts w:asciiTheme="minorHAnsi" w:hAnsiTheme="minorHAnsi" w:cstheme="minorHAnsi"/>
          <w:sz w:val="22"/>
          <w:szCs w:val="22"/>
        </w:rPr>
        <w:t xml:space="preserve">předmětu plnění </w:t>
      </w:r>
      <w:r w:rsidR="004E38A3" w:rsidRPr="003F4CFF">
        <w:rPr>
          <w:rFonts w:asciiTheme="minorHAnsi" w:hAnsiTheme="minorHAnsi" w:cstheme="minorHAnsi"/>
          <w:sz w:val="22"/>
          <w:szCs w:val="22"/>
        </w:rPr>
        <w:t xml:space="preserve">škodu na </w:t>
      </w:r>
      <w:r w:rsidR="004500EA" w:rsidRPr="003F4CFF">
        <w:rPr>
          <w:rFonts w:asciiTheme="minorHAnsi" w:hAnsiTheme="minorHAnsi" w:cstheme="minorHAnsi"/>
          <w:sz w:val="22"/>
          <w:szCs w:val="22"/>
        </w:rPr>
        <w:t xml:space="preserve">předmětu plnění </w:t>
      </w:r>
      <w:r w:rsidR="004E38A3" w:rsidRPr="003F4CFF">
        <w:rPr>
          <w:rFonts w:asciiTheme="minorHAnsi" w:hAnsiTheme="minorHAnsi" w:cstheme="minorHAnsi"/>
          <w:sz w:val="22"/>
          <w:szCs w:val="22"/>
        </w:rPr>
        <w:t>nebo jiném majetku objednatele bude odpovědný za uvedení v předešlý stav na vlastní náklady, a není-li to dobře možné nebo žádá-li to poškozený, pak za náhradu takové škody</w:t>
      </w:r>
      <w:r w:rsidR="004E38A3" w:rsidRPr="003F4CFF">
        <w:rPr>
          <w:rFonts w:asciiTheme="minorHAnsi" w:hAnsiTheme="minorHAnsi" w:cstheme="minorHAnsi"/>
          <w:szCs w:val="22"/>
        </w:rPr>
        <w:t>.</w:t>
      </w:r>
    </w:p>
    <w:p w14:paraId="0579C75E" w14:textId="77777777" w:rsidR="00F1381C" w:rsidRPr="003F4CFF" w:rsidRDefault="00F1381C" w:rsidP="005B3328">
      <w:pPr>
        <w:tabs>
          <w:tab w:val="left" w:pos="567"/>
        </w:tabs>
        <w:ind w:left="567"/>
        <w:jc w:val="both"/>
        <w:rPr>
          <w:rFonts w:asciiTheme="minorHAnsi" w:hAnsiTheme="minorHAnsi" w:cstheme="minorHAnsi"/>
          <w:szCs w:val="22"/>
        </w:rPr>
      </w:pPr>
    </w:p>
    <w:p w14:paraId="1FEA162C" w14:textId="0CBAE059" w:rsidR="00F1381C" w:rsidRPr="003F4CFF" w:rsidRDefault="008A0545" w:rsidP="005B3328">
      <w:pPr>
        <w:numPr>
          <w:ilvl w:val="0"/>
          <w:numId w:val="1"/>
        </w:numPr>
        <w:tabs>
          <w:tab w:val="left" w:pos="567"/>
        </w:tabs>
        <w:jc w:val="both"/>
        <w:rPr>
          <w:rFonts w:asciiTheme="minorHAnsi" w:hAnsiTheme="minorHAnsi" w:cstheme="minorHAnsi"/>
          <w:szCs w:val="22"/>
        </w:rPr>
      </w:pPr>
      <w:r w:rsidRPr="003F4CFF">
        <w:rPr>
          <w:rFonts w:asciiTheme="minorHAnsi" w:hAnsiTheme="minorHAnsi" w:cstheme="minorHAnsi"/>
          <w:szCs w:val="22"/>
        </w:rPr>
        <w:t>Poskytovatel</w:t>
      </w:r>
      <w:r w:rsidR="00F1381C" w:rsidRPr="003F4CFF">
        <w:rPr>
          <w:rFonts w:asciiTheme="minorHAnsi" w:hAnsiTheme="minorHAnsi" w:cstheme="minorHAnsi"/>
          <w:szCs w:val="22"/>
        </w:rPr>
        <w:t xml:space="preserve"> je povinen neprodleně písemně informovat </w:t>
      </w:r>
      <w:r w:rsidR="000039FD" w:rsidRPr="003F4CFF">
        <w:rPr>
          <w:rFonts w:asciiTheme="minorHAnsi" w:hAnsiTheme="minorHAnsi" w:cstheme="minorHAnsi"/>
          <w:szCs w:val="22"/>
        </w:rPr>
        <w:t>o</w:t>
      </w:r>
      <w:r w:rsidR="00F1381C" w:rsidRPr="003F4CFF">
        <w:rPr>
          <w:rFonts w:asciiTheme="minorHAnsi" w:hAnsiTheme="minorHAnsi" w:cstheme="minorHAnsi"/>
          <w:szCs w:val="22"/>
        </w:rPr>
        <w:t xml:space="preserve">bjednatele o skutečnostech majících </w:t>
      </w:r>
      <w:r w:rsidR="0034600F" w:rsidRPr="003F4CFF">
        <w:rPr>
          <w:rFonts w:asciiTheme="minorHAnsi" w:hAnsiTheme="minorHAnsi" w:cstheme="minorHAnsi"/>
          <w:szCs w:val="22"/>
        </w:rPr>
        <w:br/>
      </w:r>
      <w:r w:rsidR="00F1381C" w:rsidRPr="003F4CFF">
        <w:rPr>
          <w:rFonts w:asciiTheme="minorHAnsi" w:hAnsiTheme="minorHAnsi" w:cstheme="minorHAnsi"/>
          <w:szCs w:val="22"/>
        </w:rPr>
        <w:t xml:space="preserve">i potencionálně vliv na plnění jeho povinností vyplývajících ze </w:t>
      </w:r>
      <w:r w:rsidR="000039FD" w:rsidRPr="003F4CFF">
        <w:rPr>
          <w:rFonts w:asciiTheme="minorHAnsi" w:hAnsiTheme="minorHAnsi" w:cstheme="minorHAnsi"/>
          <w:szCs w:val="22"/>
        </w:rPr>
        <w:t>s</w:t>
      </w:r>
      <w:r w:rsidR="00F1381C" w:rsidRPr="003F4CFF">
        <w:rPr>
          <w:rFonts w:asciiTheme="minorHAnsi" w:hAnsiTheme="minorHAnsi" w:cstheme="minorHAnsi"/>
          <w:szCs w:val="22"/>
        </w:rPr>
        <w:t xml:space="preserve">mlouvy, a není-li to možné, nejpozději následující den poté, kdy příslušná skutečnost nastane nebo </w:t>
      </w:r>
      <w:r w:rsidRPr="003F4CFF">
        <w:rPr>
          <w:rFonts w:asciiTheme="minorHAnsi" w:hAnsiTheme="minorHAnsi" w:cstheme="minorHAnsi"/>
          <w:szCs w:val="22"/>
        </w:rPr>
        <w:t>poskytovatel</w:t>
      </w:r>
      <w:r w:rsidR="00F1381C" w:rsidRPr="003F4CFF">
        <w:rPr>
          <w:rFonts w:asciiTheme="minorHAnsi" w:hAnsiTheme="minorHAnsi" w:cstheme="minorHAnsi"/>
          <w:szCs w:val="22"/>
        </w:rPr>
        <w:t xml:space="preserve"> zjistí, že by nastat mohla. Současně je </w:t>
      </w:r>
      <w:r w:rsidRPr="003F4CFF">
        <w:rPr>
          <w:rFonts w:asciiTheme="minorHAnsi" w:hAnsiTheme="minorHAnsi" w:cstheme="minorHAnsi"/>
          <w:szCs w:val="22"/>
        </w:rPr>
        <w:t>poskytovatel</w:t>
      </w:r>
      <w:r w:rsidR="00F1381C" w:rsidRPr="003F4CFF">
        <w:rPr>
          <w:rFonts w:asciiTheme="minorHAnsi" w:hAnsiTheme="minorHAnsi" w:cstheme="minorHAnsi"/>
          <w:szCs w:val="22"/>
        </w:rPr>
        <w:t xml:space="preserve"> povinen učinit veškeré nezbytné kroky vedoucí k eliminaci případné škody hrozící </w:t>
      </w:r>
      <w:r w:rsidR="000039FD" w:rsidRPr="003F4CFF">
        <w:rPr>
          <w:rFonts w:asciiTheme="minorHAnsi" w:hAnsiTheme="minorHAnsi" w:cstheme="minorHAnsi"/>
          <w:szCs w:val="22"/>
        </w:rPr>
        <w:t>o</w:t>
      </w:r>
      <w:r w:rsidR="00F1381C" w:rsidRPr="003F4CFF">
        <w:rPr>
          <w:rFonts w:asciiTheme="minorHAnsi" w:hAnsiTheme="minorHAnsi" w:cstheme="minorHAnsi"/>
          <w:szCs w:val="22"/>
        </w:rPr>
        <w:t>bjednateli, a to zejména obstarat neprodleně náhradní plnění, přičemž je povinen nést případný rozdíl ceny.</w:t>
      </w:r>
    </w:p>
    <w:p w14:paraId="7545C715" w14:textId="77777777" w:rsidR="00F1381C" w:rsidRPr="003F4CFF" w:rsidRDefault="00F1381C" w:rsidP="005B3328">
      <w:pPr>
        <w:tabs>
          <w:tab w:val="left" w:pos="567"/>
        </w:tabs>
        <w:jc w:val="both"/>
        <w:rPr>
          <w:rFonts w:asciiTheme="minorHAnsi" w:hAnsiTheme="minorHAnsi" w:cstheme="minorHAnsi"/>
          <w:szCs w:val="22"/>
        </w:rPr>
      </w:pPr>
    </w:p>
    <w:p w14:paraId="2AE29C14" w14:textId="783D6635" w:rsidR="00F1381C" w:rsidRPr="003F4CFF" w:rsidRDefault="008A0545" w:rsidP="005B3328">
      <w:pPr>
        <w:numPr>
          <w:ilvl w:val="0"/>
          <w:numId w:val="1"/>
        </w:numPr>
        <w:tabs>
          <w:tab w:val="left" w:pos="567"/>
        </w:tabs>
        <w:jc w:val="both"/>
        <w:rPr>
          <w:rFonts w:asciiTheme="minorHAnsi" w:hAnsiTheme="minorHAnsi" w:cstheme="minorHAnsi"/>
          <w:szCs w:val="22"/>
        </w:rPr>
      </w:pPr>
      <w:r w:rsidRPr="003F4CFF">
        <w:rPr>
          <w:rFonts w:asciiTheme="minorHAnsi" w:hAnsiTheme="minorHAnsi" w:cstheme="minorHAnsi"/>
          <w:szCs w:val="22"/>
        </w:rPr>
        <w:t>Poskytovatel</w:t>
      </w:r>
      <w:r w:rsidR="00F1381C" w:rsidRPr="003F4CFF">
        <w:rPr>
          <w:rFonts w:asciiTheme="minorHAnsi" w:hAnsiTheme="minorHAnsi" w:cstheme="minorHAnsi"/>
          <w:szCs w:val="22"/>
        </w:rPr>
        <w:t xml:space="preserve"> bere na vědomí, že </w:t>
      </w:r>
      <w:r w:rsidR="000039FD" w:rsidRPr="003F4CFF">
        <w:rPr>
          <w:rFonts w:asciiTheme="minorHAnsi" w:hAnsiTheme="minorHAnsi" w:cstheme="minorHAnsi"/>
          <w:szCs w:val="22"/>
        </w:rPr>
        <w:t>o</w:t>
      </w:r>
      <w:r w:rsidR="00F1381C" w:rsidRPr="003F4CFF">
        <w:rPr>
          <w:rFonts w:asciiTheme="minorHAnsi" w:hAnsiTheme="minorHAnsi" w:cstheme="minorHAnsi"/>
          <w:szCs w:val="22"/>
        </w:rPr>
        <w:t>bjednatel je povinným subjektem podle zákona č. 106/1999 Sb., o svobodném přístupu k informacím, ve znění pozdějších předpisů.</w:t>
      </w:r>
    </w:p>
    <w:p w14:paraId="488B802A" w14:textId="77777777" w:rsidR="00F1381C" w:rsidRPr="003F4CFF" w:rsidRDefault="00F1381C" w:rsidP="005B3328">
      <w:pPr>
        <w:tabs>
          <w:tab w:val="left" w:pos="567"/>
        </w:tabs>
        <w:jc w:val="both"/>
        <w:rPr>
          <w:rFonts w:asciiTheme="minorHAnsi" w:hAnsiTheme="minorHAnsi" w:cstheme="minorHAnsi"/>
          <w:szCs w:val="22"/>
        </w:rPr>
      </w:pPr>
    </w:p>
    <w:p w14:paraId="6A7BB470" w14:textId="27CE6BC4" w:rsidR="00F1381C" w:rsidRPr="003F4CFF" w:rsidRDefault="008A0545" w:rsidP="005B3328">
      <w:pPr>
        <w:numPr>
          <w:ilvl w:val="0"/>
          <w:numId w:val="1"/>
        </w:numPr>
        <w:tabs>
          <w:tab w:val="left" w:pos="567"/>
        </w:tabs>
        <w:jc w:val="both"/>
        <w:rPr>
          <w:rFonts w:asciiTheme="minorHAnsi" w:hAnsiTheme="minorHAnsi" w:cstheme="minorHAnsi"/>
          <w:szCs w:val="22"/>
        </w:rPr>
      </w:pPr>
      <w:r w:rsidRPr="003F4CFF">
        <w:rPr>
          <w:rFonts w:asciiTheme="minorHAnsi" w:hAnsiTheme="minorHAnsi" w:cstheme="minorHAnsi"/>
          <w:szCs w:val="22"/>
        </w:rPr>
        <w:t>Poskytovatel</w:t>
      </w:r>
      <w:r w:rsidR="00F1381C" w:rsidRPr="003F4CFF">
        <w:rPr>
          <w:rFonts w:asciiTheme="minorHAnsi" w:hAnsiTheme="minorHAnsi" w:cstheme="minorHAnsi"/>
          <w:szCs w:val="22"/>
        </w:rPr>
        <w:t xml:space="preserve"> souhlasí se zveřejněním </w:t>
      </w:r>
      <w:r w:rsidR="000039FD" w:rsidRPr="003F4CFF">
        <w:rPr>
          <w:rFonts w:asciiTheme="minorHAnsi" w:hAnsiTheme="minorHAnsi" w:cstheme="minorHAnsi"/>
          <w:szCs w:val="22"/>
        </w:rPr>
        <w:t>s</w:t>
      </w:r>
      <w:r w:rsidR="00F1381C" w:rsidRPr="003F4CFF">
        <w:rPr>
          <w:rFonts w:asciiTheme="minorHAnsi" w:hAnsiTheme="minorHAnsi" w:cstheme="minorHAnsi"/>
          <w:szCs w:val="22"/>
        </w:rPr>
        <w:t xml:space="preserve">mlouvy v souladu s povinnostmi </w:t>
      </w:r>
      <w:r w:rsidR="000039FD" w:rsidRPr="003F4CFF">
        <w:rPr>
          <w:rFonts w:asciiTheme="minorHAnsi" w:hAnsiTheme="minorHAnsi" w:cstheme="minorHAnsi"/>
          <w:szCs w:val="22"/>
        </w:rPr>
        <w:t>o</w:t>
      </w:r>
      <w:r w:rsidR="00F1381C" w:rsidRPr="003F4CFF">
        <w:rPr>
          <w:rFonts w:asciiTheme="minorHAnsi" w:hAnsiTheme="minorHAnsi" w:cstheme="minorHAnsi"/>
          <w:szCs w:val="22"/>
        </w:rPr>
        <w:t xml:space="preserve">bjednatele za podmínek vyplývajících z příslušných právních předpisů, zejména souhlasí se zveřejněním </w:t>
      </w:r>
      <w:r w:rsidR="000039FD" w:rsidRPr="003F4CFF">
        <w:rPr>
          <w:rFonts w:asciiTheme="minorHAnsi" w:hAnsiTheme="minorHAnsi" w:cstheme="minorHAnsi"/>
          <w:szCs w:val="22"/>
        </w:rPr>
        <w:t>s</w:t>
      </w:r>
      <w:r w:rsidR="00F1381C" w:rsidRPr="003F4CFF">
        <w:rPr>
          <w:rFonts w:asciiTheme="minorHAnsi" w:hAnsiTheme="minorHAnsi" w:cstheme="minorHAnsi"/>
          <w:szCs w:val="22"/>
        </w:rPr>
        <w:t xml:space="preserve">mlouvy, včetně všech jejích změn a dodatků, výše skutečně uhrazené ceny na základě </w:t>
      </w:r>
      <w:r w:rsidR="000039FD" w:rsidRPr="003F4CFF">
        <w:rPr>
          <w:rFonts w:asciiTheme="minorHAnsi" w:hAnsiTheme="minorHAnsi" w:cstheme="minorHAnsi"/>
          <w:szCs w:val="22"/>
        </w:rPr>
        <w:t>s</w:t>
      </w:r>
      <w:r w:rsidR="00F1381C" w:rsidRPr="003F4CFF">
        <w:rPr>
          <w:rFonts w:asciiTheme="minorHAnsi" w:hAnsiTheme="minorHAnsi" w:cstheme="minorHAnsi"/>
          <w:szCs w:val="22"/>
        </w:rPr>
        <w:t xml:space="preserve">mlouvy a dalších údajů na profilu zadavatele </w:t>
      </w:r>
      <w:r w:rsidR="000039FD" w:rsidRPr="003F4CFF">
        <w:rPr>
          <w:rFonts w:asciiTheme="minorHAnsi" w:hAnsiTheme="minorHAnsi" w:cstheme="minorHAnsi"/>
          <w:szCs w:val="22"/>
        </w:rPr>
        <w:t>o</w:t>
      </w:r>
      <w:r w:rsidR="00F1381C" w:rsidRPr="003F4CFF">
        <w:rPr>
          <w:rFonts w:asciiTheme="minorHAnsi" w:hAnsiTheme="minorHAnsi" w:cstheme="minorHAnsi"/>
          <w:szCs w:val="22"/>
        </w:rPr>
        <w:t xml:space="preserve">bjednatele podle § 219 </w:t>
      </w:r>
      <w:r w:rsidR="00754821">
        <w:rPr>
          <w:rFonts w:asciiTheme="minorHAnsi" w:hAnsiTheme="minorHAnsi" w:cstheme="minorHAnsi"/>
          <w:szCs w:val="22"/>
        </w:rPr>
        <w:t>z</w:t>
      </w:r>
      <w:r w:rsidR="00F1381C" w:rsidRPr="003F4CFF">
        <w:rPr>
          <w:rFonts w:asciiTheme="minorHAnsi" w:hAnsiTheme="minorHAnsi" w:cstheme="minorHAnsi"/>
          <w:szCs w:val="22"/>
        </w:rPr>
        <w:t xml:space="preserve">ákona </w:t>
      </w:r>
      <w:r w:rsidR="00754821">
        <w:rPr>
          <w:rFonts w:asciiTheme="minorHAnsi" w:hAnsiTheme="minorHAnsi" w:cstheme="minorHAnsi"/>
          <w:szCs w:val="22"/>
        </w:rPr>
        <w:t xml:space="preserve">č. 134/2016 Sb., </w:t>
      </w:r>
      <w:r w:rsidR="00F1381C" w:rsidRPr="003F4CFF">
        <w:rPr>
          <w:rFonts w:asciiTheme="minorHAnsi" w:hAnsiTheme="minorHAnsi" w:cstheme="minorHAnsi"/>
          <w:szCs w:val="22"/>
        </w:rPr>
        <w:t>o zadávání veřejných zakázek</w:t>
      </w:r>
      <w:r w:rsidR="00754821">
        <w:rPr>
          <w:rFonts w:asciiTheme="minorHAnsi" w:hAnsiTheme="minorHAnsi" w:cstheme="minorHAnsi"/>
          <w:szCs w:val="22"/>
        </w:rPr>
        <w:t xml:space="preserve">, ve znění pozdějších předpisů </w:t>
      </w:r>
      <w:r w:rsidR="00F1381C" w:rsidRPr="003F4CFF">
        <w:rPr>
          <w:rFonts w:asciiTheme="minorHAnsi" w:hAnsiTheme="minorHAnsi" w:cstheme="minorHAnsi"/>
          <w:szCs w:val="22"/>
        </w:rPr>
        <w:t>a v registru smluv podle zákona č. 340/2015 Sb., o</w:t>
      </w:r>
      <w:r w:rsidR="00754821">
        <w:rPr>
          <w:rFonts w:asciiTheme="minorHAnsi" w:hAnsiTheme="minorHAnsi" w:cstheme="minorHAnsi"/>
          <w:szCs w:val="22"/>
        </w:rPr>
        <w:t> </w:t>
      </w:r>
      <w:r w:rsidR="00F1381C" w:rsidRPr="003F4CFF">
        <w:rPr>
          <w:rFonts w:asciiTheme="minorHAnsi" w:hAnsiTheme="minorHAnsi" w:cstheme="minorHAnsi"/>
          <w:szCs w:val="22"/>
        </w:rPr>
        <w:t>zvláštních podmínkách účinnosti některých smluv, uveřejňování těchto smluv a o registru smluv (zákon o registru smluv), ve znění pozdějších předpisů, (dále jen „</w:t>
      </w:r>
      <w:r w:rsidR="00F1381C" w:rsidRPr="003F4CFF">
        <w:rPr>
          <w:rFonts w:asciiTheme="minorHAnsi" w:hAnsiTheme="minorHAnsi" w:cstheme="minorHAnsi"/>
          <w:b/>
          <w:bCs/>
          <w:i/>
          <w:iCs/>
          <w:szCs w:val="22"/>
        </w:rPr>
        <w:t>Zákon o registru smluv</w:t>
      </w:r>
      <w:r w:rsidR="00F1381C" w:rsidRPr="003F4CFF">
        <w:rPr>
          <w:rFonts w:asciiTheme="minorHAnsi" w:hAnsiTheme="minorHAnsi" w:cstheme="minorHAnsi"/>
          <w:szCs w:val="22"/>
        </w:rPr>
        <w:t>“).</w:t>
      </w:r>
    </w:p>
    <w:p w14:paraId="3721C1F0" w14:textId="77777777" w:rsidR="00F1381C" w:rsidRPr="003F4CFF" w:rsidRDefault="00F1381C" w:rsidP="005B3328">
      <w:pPr>
        <w:tabs>
          <w:tab w:val="left" w:pos="567"/>
        </w:tabs>
        <w:jc w:val="both"/>
        <w:rPr>
          <w:rFonts w:asciiTheme="minorHAnsi" w:hAnsiTheme="minorHAnsi" w:cstheme="minorHAnsi"/>
          <w:szCs w:val="22"/>
        </w:rPr>
      </w:pPr>
    </w:p>
    <w:p w14:paraId="26C6118B" w14:textId="3509029D" w:rsidR="00F1381C" w:rsidRPr="003F4CFF" w:rsidRDefault="008A0545" w:rsidP="005B3328">
      <w:pPr>
        <w:numPr>
          <w:ilvl w:val="0"/>
          <w:numId w:val="1"/>
        </w:numPr>
        <w:tabs>
          <w:tab w:val="left" w:pos="567"/>
        </w:tabs>
        <w:jc w:val="both"/>
        <w:rPr>
          <w:rFonts w:asciiTheme="minorHAnsi" w:hAnsiTheme="minorHAnsi" w:cstheme="minorHAnsi"/>
          <w:szCs w:val="22"/>
        </w:rPr>
      </w:pPr>
      <w:r w:rsidRPr="003F4CFF">
        <w:rPr>
          <w:rFonts w:asciiTheme="minorHAnsi" w:hAnsiTheme="minorHAnsi" w:cstheme="minorHAnsi"/>
          <w:szCs w:val="22"/>
        </w:rPr>
        <w:t>Poskytovatel</w:t>
      </w:r>
      <w:r w:rsidR="00F1381C" w:rsidRPr="003F4CFF">
        <w:rPr>
          <w:rFonts w:asciiTheme="minorHAnsi" w:hAnsiTheme="minorHAnsi" w:cstheme="minorHAnsi"/>
          <w:szCs w:val="22"/>
        </w:rPr>
        <w:t xml:space="preserve"> je povinen chránit osobní údaje a při jejich ochraně postupovat v souladu </w:t>
      </w:r>
      <w:r w:rsidR="000F5AE0" w:rsidRPr="003F4CFF">
        <w:rPr>
          <w:rFonts w:asciiTheme="minorHAnsi" w:hAnsiTheme="minorHAnsi" w:cstheme="minorHAnsi"/>
          <w:szCs w:val="22"/>
        </w:rPr>
        <w:br/>
      </w:r>
      <w:r w:rsidR="00F1381C" w:rsidRPr="003F4CFF">
        <w:rPr>
          <w:rFonts w:asciiTheme="minorHAnsi" w:hAnsiTheme="minorHAnsi" w:cstheme="minorHAnsi"/>
          <w:szCs w:val="22"/>
        </w:rPr>
        <w:t xml:space="preserve">s příslušnými právními předpisy, zejména </w:t>
      </w:r>
      <w:r w:rsidR="00790DB6" w:rsidRPr="003F4CFF">
        <w:rPr>
          <w:rFonts w:asciiTheme="minorHAnsi" w:hAnsiTheme="minorHAnsi" w:cstheme="minorHAnsi"/>
          <w:szCs w:val="22"/>
        </w:rPr>
        <w:t xml:space="preserve">Nařízením Evropského parlamentu a Rady </w:t>
      </w:r>
      <w:r w:rsidR="00F1381C" w:rsidRPr="003F4CFF">
        <w:rPr>
          <w:rFonts w:asciiTheme="minorHAnsi" w:hAnsiTheme="minorHAnsi" w:cstheme="minorHAnsi"/>
          <w:szCs w:val="22"/>
        </w:rPr>
        <w:t>(EU) 2016/679 o ochraně fyzických osob v souvislosti se zpracováním osobních údajů a o volném pohybu těchto údajů a o zrušení směrnice 95/46/ES (obecné nařízení o ochraně osobních údajů) ze dne 27. dubna 2016.</w:t>
      </w:r>
    </w:p>
    <w:p w14:paraId="3BD248D6" w14:textId="77777777" w:rsidR="00F1381C" w:rsidRPr="003F4CFF" w:rsidRDefault="00F1381C" w:rsidP="005B3328">
      <w:pPr>
        <w:tabs>
          <w:tab w:val="left" w:pos="567"/>
        </w:tabs>
        <w:jc w:val="both"/>
        <w:rPr>
          <w:rFonts w:asciiTheme="minorHAnsi" w:hAnsiTheme="minorHAnsi" w:cstheme="minorHAnsi"/>
          <w:szCs w:val="22"/>
        </w:rPr>
      </w:pPr>
    </w:p>
    <w:p w14:paraId="179BC7B5" w14:textId="35B614A8" w:rsidR="00F1381C" w:rsidRPr="003F4CFF" w:rsidRDefault="008A0545" w:rsidP="005B3328">
      <w:pPr>
        <w:numPr>
          <w:ilvl w:val="0"/>
          <w:numId w:val="1"/>
        </w:numPr>
        <w:tabs>
          <w:tab w:val="left" w:pos="567"/>
        </w:tabs>
        <w:jc w:val="both"/>
        <w:rPr>
          <w:rFonts w:asciiTheme="minorHAnsi" w:hAnsiTheme="minorHAnsi" w:cstheme="minorHAnsi"/>
          <w:szCs w:val="22"/>
        </w:rPr>
      </w:pPr>
      <w:r w:rsidRPr="003F4CFF">
        <w:rPr>
          <w:rFonts w:asciiTheme="minorHAnsi" w:hAnsiTheme="minorHAnsi" w:cstheme="minorHAnsi"/>
          <w:szCs w:val="22"/>
        </w:rPr>
        <w:t>Poskytovatel</w:t>
      </w:r>
      <w:r w:rsidR="00F1381C" w:rsidRPr="003F4CFF">
        <w:rPr>
          <w:rFonts w:asciiTheme="minorHAnsi" w:hAnsiTheme="minorHAnsi" w:cstheme="minorHAnsi"/>
          <w:szCs w:val="22"/>
        </w:rPr>
        <w:t xml:space="preserve"> není oprávněn postoupit žádnou svou pohledávku za </w:t>
      </w:r>
      <w:r w:rsidR="000039FD" w:rsidRPr="003F4CFF">
        <w:rPr>
          <w:rFonts w:asciiTheme="minorHAnsi" w:hAnsiTheme="minorHAnsi" w:cstheme="minorHAnsi"/>
          <w:szCs w:val="22"/>
        </w:rPr>
        <w:t>o</w:t>
      </w:r>
      <w:r w:rsidR="00F1381C" w:rsidRPr="003F4CFF">
        <w:rPr>
          <w:rFonts w:asciiTheme="minorHAnsi" w:hAnsiTheme="minorHAnsi" w:cstheme="minorHAnsi"/>
          <w:szCs w:val="22"/>
        </w:rPr>
        <w:t>bjednatelem vyplývající ze</w:t>
      </w:r>
      <w:r w:rsidR="003219E6" w:rsidRPr="003F4CFF">
        <w:rPr>
          <w:rFonts w:asciiTheme="minorHAnsi" w:hAnsiTheme="minorHAnsi" w:cstheme="minorHAnsi"/>
          <w:szCs w:val="22"/>
        </w:rPr>
        <w:t> </w:t>
      </w:r>
      <w:r w:rsidR="000039FD" w:rsidRPr="003F4CFF">
        <w:rPr>
          <w:rFonts w:asciiTheme="minorHAnsi" w:hAnsiTheme="minorHAnsi" w:cstheme="minorHAnsi"/>
          <w:szCs w:val="22"/>
        </w:rPr>
        <w:t>s</w:t>
      </w:r>
      <w:r w:rsidR="00F1381C" w:rsidRPr="003F4CFF">
        <w:rPr>
          <w:rFonts w:asciiTheme="minorHAnsi" w:hAnsiTheme="minorHAnsi" w:cstheme="minorHAnsi"/>
          <w:szCs w:val="22"/>
        </w:rPr>
        <w:t xml:space="preserve">mlouvy nebo vzniklou v souvislosti se </w:t>
      </w:r>
      <w:r w:rsidR="000039FD" w:rsidRPr="003F4CFF">
        <w:rPr>
          <w:rFonts w:asciiTheme="minorHAnsi" w:hAnsiTheme="minorHAnsi" w:cstheme="minorHAnsi"/>
          <w:szCs w:val="22"/>
        </w:rPr>
        <w:t>s</w:t>
      </w:r>
      <w:r w:rsidR="00F1381C" w:rsidRPr="003F4CFF">
        <w:rPr>
          <w:rFonts w:asciiTheme="minorHAnsi" w:hAnsiTheme="minorHAnsi" w:cstheme="minorHAnsi"/>
          <w:szCs w:val="22"/>
        </w:rPr>
        <w:t>mlouvou.</w:t>
      </w:r>
    </w:p>
    <w:p w14:paraId="4A4B7140" w14:textId="77777777" w:rsidR="00F1381C" w:rsidRPr="003F4CFF" w:rsidRDefault="00F1381C" w:rsidP="005B3328">
      <w:pPr>
        <w:tabs>
          <w:tab w:val="left" w:pos="567"/>
        </w:tabs>
        <w:jc w:val="both"/>
        <w:rPr>
          <w:rFonts w:asciiTheme="minorHAnsi" w:hAnsiTheme="minorHAnsi" w:cstheme="minorHAnsi"/>
          <w:szCs w:val="22"/>
        </w:rPr>
      </w:pPr>
    </w:p>
    <w:p w14:paraId="4E4925CC" w14:textId="3C9CC125" w:rsidR="00F1381C" w:rsidRPr="003F4CFF" w:rsidRDefault="008A0545" w:rsidP="005B3328">
      <w:pPr>
        <w:numPr>
          <w:ilvl w:val="0"/>
          <w:numId w:val="1"/>
        </w:numPr>
        <w:tabs>
          <w:tab w:val="left" w:pos="567"/>
        </w:tabs>
        <w:jc w:val="both"/>
        <w:rPr>
          <w:rFonts w:asciiTheme="minorHAnsi" w:hAnsiTheme="minorHAnsi" w:cstheme="minorHAnsi"/>
          <w:szCs w:val="22"/>
        </w:rPr>
      </w:pPr>
      <w:r w:rsidRPr="003F4CFF">
        <w:rPr>
          <w:rFonts w:asciiTheme="minorHAnsi" w:hAnsiTheme="minorHAnsi" w:cstheme="minorHAnsi"/>
          <w:szCs w:val="22"/>
        </w:rPr>
        <w:t>Poskytovatel</w:t>
      </w:r>
      <w:r w:rsidR="00F1381C" w:rsidRPr="003F4CFF">
        <w:rPr>
          <w:rFonts w:asciiTheme="minorHAnsi" w:hAnsiTheme="minorHAnsi" w:cstheme="minorHAnsi"/>
          <w:szCs w:val="22"/>
        </w:rPr>
        <w:t xml:space="preserve"> není oprávněn provést jednostranné započtení žádné své pohledávky za</w:t>
      </w:r>
      <w:r w:rsidR="003219E6" w:rsidRPr="003F4CFF">
        <w:rPr>
          <w:rFonts w:asciiTheme="minorHAnsi" w:hAnsiTheme="minorHAnsi" w:cstheme="minorHAnsi"/>
          <w:szCs w:val="22"/>
        </w:rPr>
        <w:t> </w:t>
      </w:r>
      <w:r w:rsidR="000039FD" w:rsidRPr="003F4CFF">
        <w:rPr>
          <w:rFonts w:asciiTheme="minorHAnsi" w:hAnsiTheme="minorHAnsi" w:cstheme="minorHAnsi"/>
          <w:szCs w:val="22"/>
        </w:rPr>
        <w:t>o</w:t>
      </w:r>
      <w:r w:rsidR="00F1381C" w:rsidRPr="003F4CFF">
        <w:rPr>
          <w:rFonts w:asciiTheme="minorHAnsi" w:hAnsiTheme="minorHAnsi" w:cstheme="minorHAnsi"/>
          <w:szCs w:val="22"/>
        </w:rPr>
        <w:t xml:space="preserve">bjednatelem vyplývající ze </w:t>
      </w:r>
      <w:r w:rsidR="000039FD" w:rsidRPr="003F4CFF">
        <w:rPr>
          <w:rFonts w:asciiTheme="minorHAnsi" w:hAnsiTheme="minorHAnsi" w:cstheme="minorHAnsi"/>
          <w:szCs w:val="22"/>
        </w:rPr>
        <w:t>s</w:t>
      </w:r>
      <w:r w:rsidR="00F1381C" w:rsidRPr="003F4CFF">
        <w:rPr>
          <w:rFonts w:asciiTheme="minorHAnsi" w:hAnsiTheme="minorHAnsi" w:cstheme="minorHAnsi"/>
          <w:szCs w:val="22"/>
        </w:rPr>
        <w:t xml:space="preserve">mlouvy nebo vzniklé v souvislosti se </w:t>
      </w:r>
      <w:r w:rsidR="000039FD" w:rsidRPr="003F4CFF">
        <w:rPr>
          <w:rFonts w:asciiTheme="minorHAnsi" w:hAnsiTheme="minorHAnsi" w:cstheme="minorHAnsi"/>
          <w:szCs w:val="22"/>
        </w:rPr>
        <w:t>s</w:t>
      </w:r>
      <w:r w:rsidR="00F1381C" w:rsidRPr="003F4CFF">
        <w:rPr>
          <w:rFonts w:asciiTheme="minorHAnsi" w:hAnsiTheme="minorHAnsi" w:cstheme="minorHAnsi"/>
          <w:szCs w:val="22"/>
        </w:rPr>
        <w:t xml:space="preserve">mlouvou na jakoukoliv pohledávku </w:t>
      </w:r>
      <w:r w:rsidR="000039FD" w:rsidRPr="003F4CFF">
        <w:rPr>
          <w:rFonts w:asciiTheme="minorHAnsi" w:hAnsiTheme="minorHAnsi" w:cstheme="minorHAnsi"/>
          <w:szCs w:val="22"/>
        </w:rPr>
        <w:t>o</w:t>
      </w:r>
      <w:r w:rsidR="00F1381C" w:rsidRPr="003F4CFF">
        <w:rPr>
          <w:rFonts w:asciiTheme="minorHAnsi" w:hAnsiTheme="minorHAnsi" w:cstheme="minorHAnsi"/>
          <w:szCs w:val="22"/>
        </w:rPr>
        <w:t xml:space="preserve">bjednatele za </w:t>
      </w:r>
      <w:r w:rsidRPr="003F4CFF">
        <w:rPr>
          <w:rFonts w:asciiTheme="minorHAnsi" w:hAnsiTheme="minorHAnsi" w:cstheme="minorHAnsi"/>
          <w:szCs w:val="22"/>
        </w:rPr>
        <w:t>poskytovatel</w:t>
      </w:r>
      <w:r w:rsidR="00F1381C" w:rsidRPr="003F4CFF">
        <w:rPr>
          <w:rFonts w:asciiTheme="minorHAnsi" w:hAnsiTheme="minorHAnsi" w:cstheme="minorHAnsi"/>
          <w:szCs w:val="22"/>
        </w:rPr>
        <w:t>em.</w:t>
      </w:r>
    </w:p>
    <w:p w14:paraId="06ABF361" w14:textId="77777777" w:rsidR="00F1381C" w:rsidRPr="003F4CFF" w:rsidRDefault="00F1381C" w:rsidP="005B3328">
      <w:pPr>
        <w:tabs>
          <w:tab w:val="left" w:pos="567"/>
        </w:tabs>
        <w:jc w:val="both"/>
        <w:rPr>
          <w:rFonts w:asciiTheme="minorHAnsi" w:hAnsiTheme="minorHAnsi" w:cstheme="minorHAnsi"/>
          <w:szCs w:val="22"/>
        </w:rPr>
      </w:pPr>
    </w:p>
    <w:p w14:paraId="7F5B9F27" w14:textId="6E167150" w:rsidR="00F1381C" w:rsidRPr="003F4CFF" w:rsidRDefault="00F1381C" w:rsidP="005B3328">
      <w:pPr>
        <w:numPr>
          <w:ilvl w:val="0"/>
          <w:numId w:val="1"/>
        </w:numPr>
        <w:tabs>
          <w:tab w:val="left" w:pos="567"/>
        </w:tabs>
        <w:jc w:val="both"/>
        <w:rPr>
          <w:rFonts w:asciiTheme="minorHAnsi" w:hAnsiTheme="minorHAnsi" w:cstheme="minorHAnsi"/>
          <w:szCs w:val="22"/>
        </w:rPr>
      </w:pPr>
      <w:r w:rsidRPr="003F4CFF">
        <w:rPr>
          <w:rFonts w:asciiTheme="minorHAnsi" w:hAnsiTheme="minorHAnsi" w:cstheme="minorHAnsi"/>
          <w:szCs w:val="22"/>
        </w:rPr>
        <w:lastRenderedPageBreak/>
        <w:t xml:space="preserve">Objednatel je oprávněn provést jednostranné započtení jakékoliv své splatné i nesplatné pohledávky za </w:t>
      </w:r>
      <w:r w:rsidR="008A0545" w:rsidRPr="003F4CFF">
        <w:rPr>
          <w:rFonts w:asciiTheme="minorHAnsi" w:hAnsiTheme="minorHAnsi" w:cstheme="minorHAnsi"/>
          <w:szCs w:val="22"/>
        </w:rPr>
        <w:t>poskytovatel</w:t>
      </w:r>
      <w:r w:rsidRPr="003F4CFF">
        <w:rPr>
          <w:rFonts w:asciiTheme="minorHAnsi" w:hAnsiTheme="minorHAnsi" w:cstheme="minorHAnsi"/>
          <w:szCs w:val="22"/>
        </w:rPr>
        <w:t xml:space="preserve">em vyplývající ze </w:t>
      </w:r>
      <w:r w:rsidR="000039FD" w:rsidRPr="003F4CFF">
        <w:rPr>
          <w:rFonts w:asciiTheme="minorHAnsi" w:hAnsiTheme="minorHAnsi" w:cstheme="minorHAnsi"/>
          <w:szCs w:val="22"/>
        </w:rPr>
        <w:t>s</w:t>
      </w:r>
      <w:r w:rsidRPr="003F4CFF">
        <w:rPr>
          <w:rFonts w:asciiTheme="minorHAnsi" w:hAnsiTheme="minorHAnsi" w:cstheme="minorHAnsi"/>
          <w:szCs w:val="22"/>
        </w:rPr>
        <w:t xml:space="preserve">mlouvy nebo vzniklé v souvislosti se </w:t>
      </w:r>
      <w:r w:rsidR="000039FD" w:rsidRPr="003F4CFF">
        <w:rPr>
          <w:rFonts w:asciiTheme="minorHAnsi" w:hAnsiTheme="minorHAnsi" w:cstheme="minorHAnsi"/>
          <w:szCs w:val="22"/>
        </w:rPr>
        <w:t>s</w:t>
      </w:r>
      <w:r w:rsidRPr="003F4CFF">
        <w:rPr>
          <w:rFonts w:asciiTheme="minorHAnsi" w:hAnsiTheme="minorHAnsi" w:cstheme="minorHAnsi"/>
          <w:szCs w:val="22"/>
        </w:rPr>
        <w:t xml:space="preserve">mlouvou (zejm. smluvní pokutu) na jakoukoliv splatnou i nesplatnou pohledávku </w:t>
      </w:r>
      <w:r w:rsidR="008A0545" w:rsidRPr="003F4CFF">
        <w:rPr>
          <w:rFonts w:asciiTheme="minorHAnsi" w:hAnsiTheme="minorHAnsi" w:cstheme="minorHAnsi"/>
          <w:szCs w:val="22"/>
        </w:rPr>
        <w:t>poskytovatel</w:t>
      </w:r>
      <w:r w:rsidRPr="003F4CFF">
        <w:rPr>
          <w:rFonts w:asciiTheme="minorHAnsi" w:hAnsiTheme="minorHAnsi" w:cstheme="minorHAnsi"/>
          <w:szCs w:val="22"/>
        </w:rPr>
        <w:t xml:space="preserve">e za </w:t>
      </w:r>
      <w:r w:rsidR="000039FD" w:rsidRPr="003F4CFF">
        <w:rPr>
          <w:rFonts w:asciiTheme="minorHAnsi" w:hAnsiTheme="minorHAnsi" w:cstheme="minorHAnsi"/>
          <w:szCs w:val="22"/>
        </w:rPr>
        <w:t>o</w:t>
      </w:r>
      <w:r w:rsidRPr="003F4CFF">
        <w:rPr>
          <w:rFonts w:asciiTheme="minorHAnsi" w:hAnsiTheme="minorHAnsi" w:cstheme="minorHAnsi"/>
          <w:szCs w:val="22"/>
        </w:rPr>
        <w:t>bjednatelem.</w:t>
      </w:r>
    </w:p>
    <w:p w14:paraId="0A8A7B3A" w14:textId="77777777" w:rsidR="00F1381C" w:rsidRPr="003F4CFF" w:rsidRDefault="00F1381C" w:rsidP="005B3328">
      <w:pPr>
        <w:tabs>
          <w:tab w:val="left" w:pos="567"/>
        </w:tabs>
        <w:jc w:val="both"/>
        <w:rPr>
          <w:rFonts w:asciiTheme="minorHAnsi" w:hAnsiTheme="minorHAnsi" w:cstheme="minorHAnsi"/>
          <w:szCs w:val="22"/>
        </w:rPr>
      </w:pPr>
    </w:p>
    <w:p w14:paraId="78F58F3B" w14:textId="23FA4D95" w:rsidR="00F1381C" w:rsidRPr="003F4CFF" w:rsidRDefault="00F1381C" w:rsidP="005B3328">
      <w:pPr>
        <w:numPr>
          <w:ilvl w:val="0"/>
          <w:numId w:val="1"/>
        </w:numPr>
        <w:tabs>
          <w:tab w:val="left" w:pos="567"/>
        </w:tabs>
        <w:jc w:val="both"/>
        <w:rPr>
          <w:rFonts w:asciiTheme="minorHAnsi" w:hAnsiTheme="minorHAnsi" w:cstheme="minorHAnsi"/>
          <w:szCs w:val="22"/>
        </w:rPr>
      </w:pPr>
      <w:r w:rsidRPr="003F4CFF">
        <w:rPr>
          <w:rFonts w:asciiTheme="minorHAnsi" w:hAnsiTheme="minorHAnsi" w:cstheme="minorHAnsi"/>
          <w:szCs w:val="22"/>
        </w:rPr>
        <w:t xml:space="preserve">Poruší-li </w:t>
      </w:r>
      <w:r w:rsidR="008A0545" w:rsidRPr="003F4CFF">
        <w:rPr>
          <w:rFonts w:asciiTheme="minorHAnsi" w:hAnsiTheme="minorHAnsi" w:cstheme="minorHAnsi"/>
          <w:szCs w:val="22"/>
        </w:rPr>
        <w:t>poskytovatel</w:t>
      </w:r>
      <w:r w:rsidRPr="003F4CFF">
        <w:rPr>
          <w:rFonts w:asciiTheme="minorHAnsi" w:hAnsiTheme="minorHAnsi" w:cstheme="minorHAnsi"/>
          <w:szCs w:val="22"/>
        </w:rPr>
        <w:t xml:space="preserve"> v souvislosti se </w:t>
      </w:r>
      <w:r w:rsidR="000039FD" w:rsidRPr="003F4CFF">
        <w:rPr>
          <w:rFonts w:asciiTheme="minorHAnsi" w:hAnsiTheme="minorHAnsi" w:cstheme="minorHAnsi"/>
          <w:szCs w:val="22"/>
        </w:rPr>
        <w:t>s</w:t>
      </w:r>
      <w:r w:rsidRPr="003F4CFF">
        <w:rPr>
          <w:rFonts w:asciiTheme="minorHAnsi" w:hAnsiTheme="minorHAnsi" w:cstheme="minorHAnsi"/>
          <w:szCs w:val="22"/>
        </w:rPr>
        <w:t xml:space="preserve">mlouvu jakoukoli svoji povinnost, nahradí </w:t>
      </w:r>
      <w:r w:rsidR="000039FD" w:rsidRPr="003F4CFF">
        <w:rPr>
          <w:rFonts w:asciiTheme="minorHAnsi" w:hAnsiTheme="minorHAnsi" w:cstheme="minorHAnsi"/>
          <w:szCs w:val="22"/>
        </w:rPr>
        <w:t>o</w:t>
      </w:r>
      <w:r w:rsidRPr="003F4CFF">
        <w:rPr>
          <w:rFonts w:asciiTheme="minorHAnsi" w:hAnsiTheme="minorHAnsi" w:cstheme="minorHAnsi"/>
          <w:szCs w:val="22"/>
        </w:rPr>
        <w:t xml:space="preserve">bjednateli škodu a nemajetkovou újmu z toho vzniklou. Povinnosti k náhradě se </w:t>
      </w:r>
      <w:r w:rsidR="008A0545" w:rsidRPr="003F4CFF">
        <w:rPr>
          <w:rFonts w:asciiTheme="minorHAnsi" w:hAnsiTheme="minorHAnsi" w:cstheme="minorHAnsi"/>
          <w:szCs w:val="22"/>
        </w:rPr>
        <w:t>poskytovatel</w:t>
      </w:r>
      <w:r w:rsidRPr="003F4CFF">
        <w:rPr>
          <w:rFonts w:asciiTheme="minorHAnsi" w:hAnsiTheme="minorHAnsi" w:cstheme="minorHAnsi"/>
          <w:szCs w:val="22"/>
        </w:rPr>
        <w:t xml:space="preserve"> zprostí, prokáže-li, že mu ve splnění povinnosti zabránila mimořádná nepředvídatelná a nepřekonatelná překážka vzniklá nezávisle na jeho vůli. Překážka vzniklá z osobních poměrů </w:t>
      </w:r>
      <w:r w:rsidR="008A0545" w:rsidRPr="003F4CFF">
        <w:rPr>
          <w:rFonts w:asciiTheme="minorHAnsi" w:hAnsiTheme="minorHAnsi" w:cstheme="minorHAnsi"/>
          <w:szCs w:val="22"/>
        </w:rPr>
        <w:t>poskytovatel</w:t>
      </w:r>
      <w:r w:rsidRPr="003F4CFF">
        <w:rPr>
          <w:rFonts w:asciiTheme="minorHAnsi" w:hAnsiTheme="minorHAnsi" w:cstheme="minorHAnsi"/>
          <w:szCs w:val="22"/>
        </w:rPr>
        <w:t>e nebo vzniklá až v</w:t>
      </w:r>
      <w:r w:rsidR="003219E6" w:rsidRPr="003F4CFF">
        <w:rPr>
          <w:rFonts w:asciiTheme="minorHAnsi" w:hAnsiTheme="minorHAnsi" w:cstheme="minorHAnsi"/>
          <w:szCs w:val="22"/>
        </w:rPr>
        <w:t> </w:t>
      </w:r>
      <w:r w:rsidRPr="003F4CFF">
        <w:rPr>
          <w:rFonts w:asciiTheme="minorHAnsi" w:hAnsiTheme="minorHAnsi" w:cstheme="minorHAnsi"/>
          <w:szCs w:val="22"/>
        </w:rPr>
        <w:t xml:space="preserve">době, kdy byl </w:t>
      </w:r>
      <w:r w:rsidR="008A0545" w:rsidRPr="003F4CFF">
        <w:rPr>
          <w:rFonts w:asciiTheme="minorHAnsi" w:hAnsiTheme="minorHAnsi" w:cstheme="minorHAnsi"/>
          <w:szCs w:val="22"/>
        </w:rPr>
        <w:t>poskytovatel</w:t>
      </w:r>
      <w:r w:rsidRPr="003F4CFF">
        <w:rPr>
          <w:rFonts w:asciiTheme="minorHAnsi" w:hAnsiTheme="minorHAnsi" w:cstheme="minorHAnsi"/>
          <w:szCs w:val="22"/>
        </w:rPr>
        <w:t xml:space="preserve"> s plněním povinnosti v prodlení, ani překážka, kterou byl </w:t>
      </w:r>
      <w:r w:rsidR="008A0545" w:rsidRPr="003F4CFF">
        <w:rPr>
          <w:rFonts w:asciiTheme="minorHAnsi" w:hAnsiTheme="minorHAnsi" w:cstheme="minorHAnsi"/>
          <w:szCs w:val="22"/>
        </w:rPr>
        <w:t>poskytovatel</w:t>
      </w:r>
      <w:r w:rsidRPr="003F4CFF">
        <w:rPr>
          <w:rFonts w:asciiTheme="minorHAnsi" w:hAnsiTheme="minorHAnsi" w:cstheme="minorHAnsi"/>
          <w:szCs w:val="22"/>
        </w:rPr>
        <w:t xml:space="preserve"> povinen překonat, jej však povinnosti k náhradě nezprostí.</w:t>
      </w:r>
    </w:p>
    <w:p w14:paraId="7E147B3C" w14:textId="73D92518" w:rsidR="00F92CD1" w:rsidRPr="003F4CFF" w:rsidRDefault="00F92CD1" w:rsidP="005B3328">
      <w:pPr>
        <w:tabs>
          <w:tab w:val="left" w:pos="567"/>
        </w:tabs>
        <w:ind w:left="567"/>
        <w:jc w:val="both"/>
        <w:rPr>
          <w:rFonts w:asciiTheme="minorHAnsi" w:hAnsiTheme="minorHAnsi" w:cstheme="minorHAnsi"/>
          <w:szCs w:val="22"/>
        </w:rPr>
      </w:pPr>
    </w:p>
    <w:p w14:paraId="6C710BA4" w14:textId="77777777" w:rsidR="00F92CD1" w:rsidRPr="003F4CFF" w:rsidRDefault="00F92CD1" w:rsidP="005B3328">
      <w:pPr>
        <w:tabs>
          <w:tab w:val="left" w:pos="567"/>
        </w:tabs>
        <w:ind w:left="567"/>
        <w:jc w:val="center"/>
        <w:rPr>
          <w:rFonts w:asciiTheme="minorHAnsi" w:hAnsiTheme="minorHAnsi" w:cstheme="minorHAnsi"/>
          <w:szCs w:val="22"/>
        </w:rPr>
      </w:pPr>
    </w:p>
    <w:p w14:paraId="3D2ADE99" w14:textId="77777777" w:rsidR="007F22C9" w:rsidRPr="003F4CFF" w:rsidRDefault="007F22C9" w:rsidP="005B3328">
      <w:pPr>
        <w:pStyle w:val="Nadpis1"/>
        <w:rPr>
          <w:rFonts w:asciiTheme="minorHAnsi" w:hAnsiTheme="minorHAnsi" w:cstheme="minorHAnsi"/>
          <w:szCs w:val="22"/>
        </w:rPr>
      </w:pPr>
      <w:bookmarkStart w:id="44" w:name="_Toc380671114"/>
      <w:bookmarkStart w:id="45" w:name="_Toc383117528"/>
      <w:r w:rsidRPr="003F4CFF">
        <w:rPr>
          <w:rFonts w:asciiTheme="minorHAnsi" w:hAnsiTheme="minorHAnsi" w:cstheme="minorHAnsi"/>
          <w:szCs w:val="22"/>
        </w:rPr>
        <w:t>ZÁVĚREČNÁ UJEDNÁNÍ</w:t>
      </w:r>
      <w:bookmarkEnd w:id="44"/>
      <w:bookmarkEnd w:id="45"/>
    </w:p>
    <w:p w14:paraId="30AA7A63" w14:textId="77777777" w:rsidR="002248D0" w:rsidRPr="003F4CFF" w:rsidRDefault="002248D0" w:rsidP="005B3328">
      <w:pPr>
        <w:jc w:val="both"/>
        <w:rPr>
          <w:rFonts w:asciiTheme="minorHAnsi" w:hAnsiTheme="minorHAnsi" w:cstheme="minorHAnsi"/>
          <w:szCs w:val="22"/>
          <w:lang w:eastAsia="ar-SA"/>
        </w:rPr>
      </w:pPr>
    </w:p>
    <w:p w14:paraId="1725E389" w14:textId="6867AA11" w:rsidR="00E6223B" w:rsidRPr="003F4CFF" w:rsidRDefault="00E6223B" w:rsidP="005B3328">
      <w:pPr>
        <w:numPr>
          <w:ilvl w:val="0"/>
          <w:numId w:val="1"/>
        </w:numPr>
        <w:jc w:val="both"/>
        <w:rPr>
          <w:rFonts w:asciiTheme="minorHAnsi" w:hAnsiTheme="minorHAnsi" w:cstheme="minorHAnsi"/>
          <w:szCs w:val="22"/>
        </w:rPr>
      </w:pPr>
      <w:r w:rsidRPr="003F4CFF">
        <w:rPr>
          <w:rFonts w:asciiTheme="minorHAnsi" w:hAnsiTheme="minorHAnsi" w:cstheme="minorHAnsi"/>
          <w:szCs w:val="22"/>
        </w:rPr>
        <w:t xml:space="preserve">Veškerá práva a povinnosti </w:t>
      </w:r>
      <w:r w:rsidR="000039FD" w:rsidRPr="003F4CFF">
        <w:rPr>
          <w:rFonts w:asciiTheme="minorHAnsi" w:hAnsiTheme="minorHAnsi" w:cstheme="minorHAnsi"/>
          <w:szCs w:val="22"/>
        </w:rPr>
        <w:t>s</w:t>
      </w:r>
      <w:r w:rsidRPr="003F4CFF">
        <w:rPr>
          <w:rFonts w:asciiTheme="minorHAnsi" w:hAnsiTheme="minorHAnsi" w:cstheme="minorHAnsi"/>
          <w:szCs w:val="22"/>
        </w:rPr>
        <w:t>mluvních stran vyplývající z</w:t>
      </w:r>
      <w:r w:rsidR="00431B21" w:rsidRPr="003F4CFF">
        <w:rPr>
          <w:rFonts w:asciiTheme="minorHAnsi" w:hAnsiTheme="minorHAnsi" w:cstheme="minorHAnsi"/>
          <w:szCs w:val="22"/>
        </w:rPr>
        <w:t>e</w:t>
      </w:r>
      <w:r w:rsidRPr="003F4CFF">
        <w:rPr>
          <w:rFonts w:asciiTheme="minorHAnsi" w:hAnsiTheme="minorHAnsi" w:cstheme="minorHAnsi"/>
          <w:szCs w:val="22"/>
        </w:rPr>
        <w:t> </w:t>
      </w:r>
      <w:r w:rsidR="000039FD" w:rsidRPr="003F4CFF">
        <w:rPr>
          <w:rFonts w:asciiTheme="minorHAnsi" w:hAnsiTheme="minorHAnsi" w:cstheme="minorHAnsi"/>
          <w:szCs w:val="22"/>
        </w:rPr>
        <w:t>s</w:t>
      </w:r>
      <w:r w:rsidRPr="003F4CFF">
        <w:rPr>
          <w:rFonts w:asciiTheme="minorHAnsi" w:hAnsiTheme="minorHAnsi" w:cstheme="minorHAnsi"/>
          <w:szCs w:val="22"/>
        </w:rPr>
        <w:t>mlouv</w:t>
      </w:r>
      <w:r w:rsidR="007F1DFE" w:rsidRPr="003F4CFF">
        <w:rPr>
          <w:rFonts w:asciiTheme="minorHAnsi" w:hAnsiTheme="minorHAnsi" w:cstheme="minorHAnsi"/>
          <w:szCs w:val="22"/>
        </w:rPr>
        <w:t xml:space="preserve">y se řídí českým právním řádem. Smluvní strany se dohodly, že ustanovení právních předpisů, která nemají donucující účinky, mají přednost před obchodními zvyklostmi, pokud </w:t>
      </w:r>
      <w:r w:rsidR="000039FD" w:rsidRPr="003F4CFF">
        <w:rPr>
          <w:rFonts w:asciiTheme="minorHAnsi" w:hAnsiTheme="minorHAnsi" w:cstheme="minorHAnsi"/>
          <w:szCs w:val="22"/>
        </w:rPr>
        <w:t>s</w:t>
      </w:r>
      <w:r w:rsidR="007F1DFE" w:rsidRPr="003F4CFF">
        <w:rPr>
          <w:rFonts w:asciiTheme="minorHAnsi" w:hAnsiTheme="minorHAnsi" w:cstheme="minorHAnsi"/>
          <w:szCs w:val="22"/>
        </w:rPr>
        <w:t xml:space="preserve">mlouva nestanoví jinak. </w:t>
      </w:r>
    </w:p>
    <w:p w14:paraId="2396C1C2" w14:textId="77777777" w:rsidR="004E5ABA" w:rsidRPr="003F4CFF" w:rsidRDefault="004E5ABA" w:rsidP="005B3328">
      <w:pPr>
        <w:ind w:left="567"/>
        <w:jc w:val="both"/>
        <w:rPr>
          <w:rFonts w:asciiTheme="minorHAnsi" w:hAnsiTheme="minorHAnsi" w:cstheme="minorHAnsi"/>
          <w:szCs w:val="22"/>
        </w:rPr>
      </w:pPr>
    </w:p>
    <w:p w14:paraId="6993F1C9" w14:textId="7B7ECA5C" w:rsidR="007F22C9" w:rsidRPr="003F4CFF" w:rsidRDefault="007F22C9" w:rsidP="005B3328">
      <w:pPr>
        <w:numPr>
          <w:ilvl w:val="0"/>
          <w:numId w:val="1"/>
        </w:numPr>
        <w:jc w:val="both"/>
        <w:rPr>
          <w:rFonts w:asciiTheme="minorHAnsi" w:hAnsiTheme="minorHAnsi" w:cstheme="minorHAnsi"/>
          <w:szCs w:val="22"/>
        </w:rPr>
      </w:pPr>
      <w:r w:rsidRPr="003F4CFF">
        <w:rPr>
          <w:rFonts w:asciiTheme="minorHAnsi" w:hAnsiTheme="minorHAnsi" w:cstheme="minorHAnsi"/>
          <w:szCs w:val="22"/>
        </w:rPr>
        <w:t>Všechny spory vznikající z</w:t>
      </w:r>
      <w:r w:rsidR="00216E2E" w:rsidRPr="003F4CFF">
        <w:rPr>
          <w:rFonts w:asciiTheme="minorHAnsi" w:hAnsiTheme="minorHAnsi" w:cstheme="minorHAnsi"/>
          <w:szCs w:val="22"/>
        </w:rPr>
        <w:t>e</w:t>
      </w:r>
      <w:r w:rsidRPr="003F4CFF">
        <w:rPr>
          <w:rFonts w:asciiTheme="minorHAnsi" w:hAnsiTheme="minorHAnsi" w:cstheme="minorHAnsi"/>
          <w:szCs w:val="22"/>
        </w:rPr>
        <w:t xml:space="preserve"> </w:t>
      </w:r>
      <w:r w:rsidR="000039FD" w:rsidRPr="003F4CFF">
        <w:rPr>
          <w:rFonts w:asciiTheme="minorHAnsi" w:hAnsiTheme="minorHAnsi" w:cstheme="minorHAnsi"/>
          <w:szCs w:val="22"/>
        </w:rPr>
        <w:t>s</w:t>
      </w:r>
      <w:r w:rsidRPr="003F4CFF">
        <w:rPr>
          <w:rFonts w:asciiTheme="minorHAnsi" w:hAnsiTheme="minorHAnsi" w:cstheme="minorHAnsi"/>
          <w:szCs w:val="22"/>
        </w:rPr>
        <w:t xml:space="preserve">mlouvy a v souvislosti s ní budou </w:t>
      </w:r>
      <w:r w:rsidR="003F5D4A" w:rsidRPr="003F4CFF">
        <w:rPr>
          <w:rFonts w:asciiTheme="minorHAnsi" w:hAnsiTheme="minorHAnsi" w:cstheme="minorHAnsi"/>
          <w:szCs w:val="22"/>
        </w:rPr>
        <w:t>podle</w:t>
      </w:r>
      <w:r w:rsidRPr="003F4CFF">
        <w:rPr>
          <w:rFonts w:asciiTheme="minorHAnsi" w:hAnsiTheme="minorHAnsi" w:cstheme="minorHAnsi"/>
          <w:szCs w:val="22"/>
        </w:rPr>
        <w:t xml:space="preserve"> vůle </w:t>
      </w:r>
      <w:r w:rsidR="000039FD" w:rsidRPr="003F4CFF">
        <w:rPr>
          <w:rFonts w:asciiTheme="minorHAnsi" w:hAnsiTheme="minorHAnsi" w:cstheme="minorHAnsi"/>
          <w:szCs w:val="22"/>
        </w:rPr>
        <w:t>s</w:t>
      </w:r>
      <w:r w:rsidRPr="003F4CFF">
        <w:rPr>
          <w:rFonts w:asciiTheme="minorHAnsi" w:hAnsiTheme="minorHAnsi" w:cstheme="minorHAnsi"/>
          <w:szCs w:val="22"/>
        </w:rPr>
        <w:t>mluvních stran rozhodovány soudy České republiky, jakožto soudy výlučně příslušnými.</w:t>
      </w:r>
    </w:p>
    <w:p w14:paraId="6BAFA2B4" w14:textId="77777777" w:rsidR="004E5ABA" w:rsidRPr="003F4CFF" w:rsidRDefault="004E5ABA" w:rsidP="005B3328">
      <w:pPr>
        <w:pStyle w:val="Odstavecseseznamem"/>
        <w:jc w:val="both"/>
        <w:rPr>
          <w:rFonts w:asciiTheme="minorHAnsi" w:hAnsiTheme="minorHAnsi" w:cstheme="minorHAnsi"/>
          <w:sz w:val="22"/>
          <w:szCs w:val="22"/>
        </w:rPr>
      </w:pPr>
    </w:p>
    <w:p w14:paraId="4C01C8CE" w14:textId="395EB8F0" w:rsidR="007F22C9" w:rsidRPr="003F4CFF" w:rsidRDefault="00216E2E" w:rsidP="005B3328">
      <w:pPr>
        <w:numPr>
          <w:ilvl w:val="0"/>
          <w:numId w:val="1"/>
        </w:numPr>
        <w:jc w:val="both"/>
        <w:rPr>
          <w:rFonts w:asciiTheme="minorHAnsi" w:hAnsiTheme="minorHAnsi" w:cstheme="minorHAnsi"/>
          <w:szCs w:val="22"/>
        </w:rPr>
      </w:pPr>
      <w:r w:rsidRPr="003F4CFF">
        <w:rPr>
          <w:rFonts w:asciiTheme="minorHAnsi" w:hAnsiTheme="minorHAnsi" w:cstheme="minorHAnsi"/>
          <w:szCs w:val="22"/>
        </w:rPr>
        <w:t>S</w:t>
      </w:r>
      <w:r w:rsidR="007F22C9" w:rsidRPr="003F4CFF">
        <w:rPr>
          <w:rFonts w:asciiTheme="minorHAnsi" w:hAnsiTheme="minorHAnsi" w:cstheme="minorHAnsi"/>
          <w:szCs w:val="22"/>
        </w:rPr>
        <w:t>mlouvu lze měnit pouze písemnými dodatky.</w:t>
      </w:r>
      <w:r w:rsidR="007F1DFE" w:rsidRPr="003F4CFF">
        <w:rPr>
          <w:rFonts w:asciiTheme="minorHAnsi" w:hAnsiTheme="minorHAnsi" w:cstheme="minorHAnsi"/>
          <w:szCs w:val="22"/>
        </w:rPr>
        <w:t xml:space="preserve"> Jakékoli změny </w:t>
      </w:r>
      <w:r w:rsidR="000039FD" w:rsidRPr="003F4CFF">
        <w:rPr>
          <w:rFonts w:asciiTheme="minorHAnsi" w:hAnsiTheme="minorHAnsi" w:cstheme="minorHAnsi"/>
          <w:szCs w:val="22"/>
        </w:rPr>
        <w:t>s</w:t>
      </w:r>
      <w:r w:rsidR="007F1DFE" w:rsidRPr="003F4CFF">
        <w:rPr>
          <w:rFonts w:asciiTheme="minorHAnsi" w:hAnsiTheme="minorHAnsi" w:cstheme="minorHAnsi"/>
          <w:szCs w:val="22"/>
        </w:rPr>
        <w:t xml:space="preserve">mlouvy učiněné </w:t>
      </w:r>
      <w:proofErr w:type="gramStart"/>
      <w:r w:rsidR="007F1DFE" w:rsidRPr="003F4CFF">
        <w:rPr>
          <w:rFonts w:asciiTheme="minorHAnsi" w:hAnsiTheme="minorHAnsi" w:cstheme="minorHAnsi"/>
          <w:szCs w:val="22"/>
        </w:rPr>
        <w:t>jinou</w:t>
      </w:r>
      <w:proofErr w:type="gramEnd"/>
      <w:r w:rsidR="005B3328" w:rsidRPr="003F4CFF">
        <w:rPr>
          <w:rFonts w:asciiTheme="minorHAnsi" w:hAnsiTheme="minorHAnsi" w:cstheme="minorHAnsi"/>
          <w:szCs w:val="22"/>
        </w:rPr>
        <w:t xml:space="preserve"> </w:t>
      </w:r>
      <w:r w:rsidR="007F1DFE" w:rsidRPr="003F4CFF">
        <w:rPr>
          <w:rFonts w:asciiTheme="minorHAnsi" w:hAnsiTheme="minorHAnsi" w:cstheme="minorHAnsi"/>
          <w:szCs w:val="22"/>
        </w:rPr>
        <w:t>než</w:t>
      </w:r>
      <w:r w:rsidR="003219E6" w:rsidRPr="003F4CFF">
        <w:rPr>
          <w:rFonts w:asciiTheme="minorHAnsi" w:hAnsiTheme="minorHAnsi" w:cstheme="minorHAnsi"/>
          <w:szCs w:val="22"/>
        </w:rPr>
        <w:t> </w:t>
      </w:r>
      <w:r w:rsidR="007F1DFE" w:rsidRPr="003F4CFF">
        <w:rPr>
          <w:rFonts w:asciiTheme="minorHAnsi" w:hAnsiTheme="minorHAnsi" w:cstheme="minorHAnsi"/>
          <w:szCs w:val="22"/>
        </w:rPr>
        <w:t>písemnou formou jsou vyloučeny.</w:t>
      </w:r>
      <w:r w:rsidR="00006853" w:rsidRPr="003F4CFF">
        <w:rPr>
          <w:rFonts w:asciiTheme="minorHAnsi" w:hAnsiTheme="minorHAnsi" w:cstheme="minorHAnsi"/>
          <w:szCs w:val="22"/>
        </w:rPr>
        <w:t xml:space="preserve"> Ustanovení tohoto odstavce lze měnit pouze písemně.</w:t>
      </w:r>
    </w:p>
    <w:p w14:paraId="7B815296" w14:textId="77777777" w:rsidR="004E5ABA" w:rsidRPr="003F4CFF" w:rsidRDefault="004E5ABA" w:rsidP="005B3328">
      <w:pPr>
        <w:pStyle w:val="Odstavecseseznamem"/>
        <w:jc w:val="both"/>
        <w:rPr>
          <w:rFonts w:asciiTheme="minorHAnsi" w:hAnsiTheme="minorHAnsi" w:cstheme="minorHAnsi"/>
          <w:sz w:val="22"/>
          <w:szCs w:val="22"/>
        </w:rPr>
      </w:pPr>
    </w:p>
    <w:p w14:paraId="66133D99" w14:textId="002A76E6" w:rsidR="00754821" w:rsidRPr="00754821" w:rsidRDefault="00754821" w:rsidP="00754821">
      <w:pPr>
        <w:numPr>
          <w:ilvl w:val="0"/>
          <w:numId w:val="1"/>
        </w:numPr>
        <w:jc w:val="both"/>
        <w:rPr>
          <w:rFonts w:asciiTheme="minorHAnsi" w:hAnsiTheme="minorHAnsi" w:cstheme="minorHAnsi"/>
          <w:szCs w:val="22"/>
        </w:rPr>
      </w:pPr>
      <w:bookmarkStart w:id="46" w:name="_Hlk175123184"/>
      <w:r w:rsidRPr="00754821">
        <w:rPr>
          <w:rFonts w:asciiTheme="minorHAnsi" w:hAnsiTheme="minorHAnsi" w:cstheme="minorHAnsi"/>
          <w:szCs w:val="22"/>
        </w:rPr>
        <w:t xml:space="preserve">V případě uzavření </w:t>
      </w:r>
      <w:r>
        <w:rPr>
          <w:rFonts w:asciiTheme="minorHAnsi" w:hAnsiTheme="minorHAnsi" w:cstheme="minorHAnsi"/>
          <w:szCs w:val="22"/>
        </w:rPr>
        <w:t>s</w:t>
      </w:r>
      <w:r w:rsidRPr="00754821">
        <w:rPr>
          <w:rFonts w:asciiTheme="minorHAnsi" w:hAnsiTheme="minorHAnsi" w:cstheme="minorHAnsi"/>
          <w:szCs w:val="22"/>
        </w:rPr>
        <w:t xml:space="preserve">mlouvy v listinné podobě je </w:t>
      </w:r>
      <w:r>
        <w:rPr>
          <w:rFonts w:asciiTheme="minorHAnsi" w:hAnsiTheme="minorHAnsi" w:cstheme="minorHAnsi"/>
          <w:szCs w:val="22"/>
        </w:rPr>
        <w:t>s</w:t>
      </w:r>
      <w:r w:rsidRPr="00754821">
        <w:rPr>
          <w:rFonts w:asciiTheme="minorHAnsi" w:hAnsiTheme="minorHAnsi" w:cstheme="minorHAnsi"/>
          <w:szCs w:val="22"/>
        </w:rPr>
        <w:t xml:space="preserve">mlouva vyhotovena ve dvou stejnopisech </w:t>
      </w:r>
      <w:r w:rsidRPr="00754821">
        <w:rPr>
          <w:rFonts w:asciiTheme="minorHAnsi" w:hAnsiTheme="minorHAnsi" w:cstheme="minorHAnsi"/>
          <w:szCs w:val="22"/>
        </w:rPr>
        <w:br/>
        <w:t xml:space="preserve">s platností originálu podepsaných oprávněnými zástupci </w:t>
      </w:r>
      <w:r>
        <w:rPr>
          <w:rFonts w:asciiTheme="minorHAnsi" w:hAnsiTheme="minorHAnsi" w:cstheme="minorHAnsi"/>
          <w:szCs w:val="22"/>
        </w:rPr>
        <w:t>s</w:t>
      </w:r>
      <w:r w:rsidRPr="00754821">
        <w:rPr>
          <w:rFonts w:asciiTheme="minorHAnsi" w:hAnsiTheme="minorHAnsi" w:cstheme="minorHAnsi"/>
          <w:szCs w:val="22"/>
        </w:rPr>
        <w:t xml:space="preserve">mluvních stran, přičemž obě </w:t>
      </w:r>
      <w:r>
        <w:rPr>
          <w:rFonts w:asciiTheme="minorHAnsi" w:hAnsiTheme="minorHAnsi" w:cstheme="minorHAnsi"/>
          <w:szCs w:val="22"/>
        </w:rPr>
        <w:t>s</w:t>
      </w:r>
      <w:r w:rsidRPr="00754821">
        <w:rPr>
          <w:rFonts w:asciiTheme="minorHAnsi" w:hAnsiTheme="minorHAnsi" w:cstheme="minorHAnsi"/>
          <w:szCs w:val="22"/>
        </w:rPr>
        <w:t>mluvní strany obdrží po jednom vyhotovení.</w:t>
      </w:r>
      <w:bookmarkEnd w:id="46"/>
    </w:p>
    <w:p w14:paraId="59266A69" w14:textId="77777777" w:rsidR="004E5ABA" w:rsidRPr="003F4CFF" w:rsidRDefault="004E5ABA" w:rsidP="005B3328">
      <w:pPr>
        <w:pStyle w:val="Odstavecseseznamem"/>
        <w:jc w:val="both"/>
        <w:rPr>
          <w:rFonts w:asciiTheme="minorHAnsi" w:hAnsiTheme="minorHAnsi" w:cstheme="minorHAnsi"/>
          <w:sz w:val="22"/>
          <w:szCs w:val="22"/>
        </w:rPr>
      </w:pPr>
    </w:p>
    <w:p w14:paraId="686E4680" w14:textId="77777777" w:rsidR="00754821" w:rsidRDefault="00754821" w:rsidP="00754821">
      <w:pPr>
        <w:numPr>
          <w:ilvl w:val="0"/>
          <w:numId w:val="1"/>
        </w:numPr>
        <w:jc w:val="both"/>
        <w:rPr>
          <w:rFonts w:asciiTheme="minorHAnsi" w:hAnsiTheme="minorHAnsi" w:cstheme="minorHAnsi"/>
          <w:szCs w:val="22"/>
        </w:rPr>
      </w:pPr>
      <w:r w:rsidRPr="00754821">
        <w:rPr>
          <w:rFonts w:asciiTheme="minorHAnsi" w:hAnsiTheme="minorHAnsi" w:cstheme="minorHAnsi"/>
          <w:szCs w:val="22"/>
        </w:rPr>
        <w:t>Smluvní strany prohlašují, že údaje uvedené v této smlouvě nejsou předmětem obchodního tajemství.</w:t>
      </w:r>
    </w:p>
    <w:p w14:paraId="17469402" w14:textId="77777777" w:rsidR="00754821" w:rsidRPr="00754821" w:rsidRDefault="00754821" w:rsidP="00754821">
      <w:pPr>
        <w:ind w:left="567"/>
        <w:jc w:val="both"/>
        <w:rPr>
          <w:rFonts w:asciiTheme="minorHAnsi" w:hAnsiTheme="minorHAnsi" w:cstheme="minorHAnsi"/>
          <w:szCs w:val="22"/>
        </w:rPr>
      </w:pPr>
    </w:p>
    <w:p w14:paraId="69938A0B" w14:textId="77777777" w:rsidR="00754821" w:rsidRPr="00754821" w:rsidRDefault="00754821" w:rsidP="00754821">
      <w:pPr>
        <w:numPr>
          <w:ilvl w:val="0"/>
          <w:numId w:val="1"/>
        </w:numPr>
        <w:jc w:val="both"/>
        <w:rPr>
          <w:rFonts w:asciiTheme="minorHAnsi" w:hAnsiTheme="minorHAnsi" w:cstheme="minorHAnsi"/>
          <w:szCs w:val="22"/>
        </w:rPr>
      </w:pPr>
      <w:r w:rsidRPr="00754821">
        <w:rPr>
          <w:rFonts w:asciiTheme="minorHAnsi" w:hAnsiTheme="minorHAnsi" w:cstheme="minorHAnsi"/>
          <w:szCs w:val="22"/>
        </w:rPr>
        <w:t>Smluvní strany prohlašují, že údaje uvedené v této smlouvě nejsou informacemi požívajícími ochrany důvěrnosti majetkových poměrů.</w:t>
      </w:r>
    </w:p>
    <w:p w14:paraId="3E92D2D6" w14:textId="77777777" w:rsidR="00754821" w:rsidRDefault="00754821" w:rsidP="00754821">
      <w:pPr>
        <w:ind w:left="567"/>
        <w:jc w:val="both"/>
        <w:rPr>
          <w:rFonts w:asciiTheme="minorHAnsi" w:hAnsiTheme="minorHAnsi" w:cstheme="minorHAnsi"/>
          <w:szCs w:val="22"/>
        </w:rPr>
      </w:pPr>
    </w:p>
    <w:p w14:paraId="3536FF29" w14:textId="607333B0" w:rsidR="00EA0D8D" w:rsidRPr="003F4CFF" w:rsidRDefault="00216E2E" w:rsidP="005B3328">
      <w:pPr>
        <w:numPr>
          <w:ilvl w:val="0"/>
          <w:numId w:val="1"/>
        </w:numPr>
        <w:jc w:val="both"/>
        <w:rPr>
          <w:rFonts w:asciiTheme="minorHAnsi" w:hAnsiTheme="minorHAnsi" w:cstheme="minorHAnsi"/>
          <w:szCs w:val="22"/>
        </w:rPr>
      </w:pPr>
      <w:r w:rsidRPr="003F4CFF">
        <w:rPr>
          <w:rFonts w:asciiTheme="minorHAnsi" w:hAnsiTheme="minorHAnsi" w:cstheme="minorHAnsi"/>
          <w:szCs w:val="22"/>
        </w:rPr>
        <w:t>S</w:t>
      </w:r>
      <w:r w:rsidR="007F22C9" w:rsidRPr="003F4CFF">
        <w:rPr>
          <w:rFonts w:asciiTheme="minorHAnsi" w:hAnsiTheme="minorHAnsi" w:cstheme="minorHAnsi"/>
          <w:szCs w:val="22"/>
        </w:rPr>
        <w:t>mlouva nabývá platnosti a účinnosti dnem jejího uzavření</w:t>
      </w:r>
      <w:r w:rsidR="006B3D29" w:rsidRPr="003F4CFF">
        <w:rPr>
          <w:rFonts w:asciiTheme="minorHAnsi" w:hAnsiTheme="minorHAnsi" w:cstheme="minorHAnsi"/>
          <w:szCs w:val="22"/>
        </w:rPr>
        <w:t xml:space="preserve">, </w:t>
      </w:r>
      <w:r w:rsidR="00DE63BD" w:rsidRPr="003F4CFF">
        <w:rPr>
          <w:rFonts w:asciiTheme="minorHAnsi" w:hAnsiTheme="minorHAnsi" w:cstheme="minorHAnsi"/>
          <w:szCs w:val="22"/>
        </w:rPr>
        <w:t xml:space="preserve">nestanoví-li příslušný právní předpis jinak (zejména Zákona o registru smluv). Smluvní strany se dohodly, že je-li povinnost smlouvu uveřejnit, učiní tak </w:t>
      </w:r>
      <w:r w:rsidR="000039FD" w:rsidRPr="003F4CFF">
        <w:rPr>
          <w:rFonts w:asciiTheme="minorHAnsi" w:hAnsiTheme="minorHAnsi" w:cstheme="minorHAnsi"/>
          <w:szCs w:val="22"/>
        </w:rPr>
        <w:t>o</w:t>
      </w:r>
      <w:r w:rsidR="00DE63BD" w:rsidRPr="003F4CFF">
        <w:rPr>
          <w:rFonts w:asciiTheme="minorHAnsi" w:hAnsiTheme="minorHAnsi" w:cstheme="minorHAnsi"/>
          <w:szCs w:val="22"/>
        </w:rPr>
        <w:t>bjednatel</w:t>
      </w:r>
      <w:r w:rsidR="007F22C9" w:rsidRPr="003F4CFF">
        <w:rPr>
          <w:rFonts w:asciiTheme="minorHAnsi" w:hAnsiTheme="minorHAnsi" w:cstheme="minorHAnsi"/>
          <w:szCs w:val="22"/>
        </w:rPr>
        <w:t>.</w:t>
      </w:r>
    </w:p>
    <w:p w14:paraId="48E93AC6" w14:textId="77777777" w:rsidR="009065DC" w:rsidRPr="003F4CFF" w:rsidRDefault="009065DC" w:rsidP="009065DC">
      <w:pPr>
        <w:pStyle w:val="Odstavecseseznamem"/>
        <w:rPr>
          <w:rFonts w:asciiTheme="minorHAnsi" w:hAnsiTheme="minorHAnsi" w:cstheme="minorHAnsi"/>
          <w:szCs w:val="22"/>
        </w:rPr>
      </w:pPr>
    </w:p>
    <w:p w14:paraId="7C9645E4" w14:textId="77777777" w:rsidR="009065DC" w:rsidRPr="003F4CFF" w:rsidRDefault="009065DC" w:rsidP="009065DC">
      <w:pPr>
        <w:jc w:val="both"/>
        <w:rPr>
          <w:rFonts w:asciiTheme="minorHAnsi" w:hAnsiTheme="minorHAnsi" w:cstheme="minorHAnsi"/>
          <w:szCs w:val="22"/>
        </w:rPr>
      </w:pPr>
    </w:p>
    <w:p w14:paraId="19E79AD8" w14:textId="77777777" w:rsidR="007F22C9" w:rsidRPr="003F4CFF" w:rsidRDefault="007F22C9" w:rsidP="005B3328">
      <w:pPr>
        <w:keepNext/>
        <w:jc w:val="both"/>
        <w:rPr>
          <w:rFonts w:asciiTheme="minorHAnsi" w:hAnsiTheme="minorHAnsi" w:cstheme="minorHAnsi"/>
          <w:b/>
          <w:szCs w:val="22"/>
        </w:rPr>
      </w:pPr>
      <w:r w:rsidRPr="003F4CFF">
        <w:rPr>
          <w:rFonts w:asciiTheme="minorHAnsi" w:hAnsiTheme="minorHAnsi" w:cstheme="minorHAnsi"/>
          <w:b/>
          <w:szCs w:val="22"/>
        </w:rPr>
        <w:t>Přílohy</w:t>
      </w:r>
    </w:p>
    <w:p w14:paraId="652C06DD" w14:textId="77777777" w:rsidR="0057625E" w:rsidRPr="003F4CFF" w:rsidRDefault="0057625E" w:rsidP="005B3328">
      <w:pPr>
        <w:keepNext/>
        <w:jc w:val="both"/>
        <w:rPr>
          <w:rFonts w:asciiTheme="minorHAnsi" w:hAnsiTheme="minorHAnsi" w:cstheme="minorHAnsi"/>
          <w:b/>
          <w:szCs w:val="22"/>
        </w:rPr>
      </w:pPr>
    </w:p>
    <w:p w14:paraId="6510478A" w14:textId="7581C493" w:rsidR="007F22C9" w:rsidRPr="003F4CFF" w:rsidRDefault="00216E2E" w:rsidP="005B3328">
      <w:pPr>
        <w:pStyle w:val="Odstavecseseznamem"/>
        <w:numPr>
          <w:ilvl w:val="0"/>
          <w:numId w:val="4"/>
        </w:numPr>
        <w:ind w:left="1418" w:hanging="1418"/>
        <w:jc w:val="both"/>
        <w:rPr>
          <w:rFonts w:asciiTheme="minorHAnsi" w:hAnsiTheme="minorHAnsi" w:cstheme="minorHAnsi"/>
          <w:sz w:val="22"/>
          <w:szCs w:val="22"/>
        </w:rPr>
      </w:pPr>
      <w:bookmarkStart w:id="47" w:name="_Ref11066620"/>
      <w:r w:rsidRPr="003F4CFF">
        <w:rPr>
          <w:rFonts w:asciiTheme="minorHAnsi" w:hAnsiTheme="minorHAnsi" w:cstheme="minorHAnsi"/>
          <w:sz w:val="22"/>
          <w:szCs w:val="22"/>
        </w:rPr>
        <w:t>Položkový rozpočet</w:t>
      </w:r>
      <w:bookmarkEnd w:id="47"/>
    </w:p>
    <w:p w14:paraId="0E5F2C79" w14:textId="5EC4176E" w:rsidR="00EE78BC" w:rsidRPr="003F4CFF" w:rsidRDefault="00EE78BC" w:rsidP="005B3328">
      <w:pPr>
        <w:pStyle w:val="Odstavecseseznamem"/>
        <w:ind w:left="1418"/>
        <w:jc w:val="both"/>
        <w:rPr>
          <w:rFonts w:asciiTheme="minorHAnsi" w:hAnsiTheme="minorHAnsi" w:cstheme="minorHAnsi"/>
          <w:i/>
          <w:iCs/>
          <w:color w:val="FF0000"/>
          <w:sz w:val="22"/>
          <w:szCs w:val="22"/>
        </w:rPr>
      </w:pPr>
      <w:r w:rsidRPr="003F4CFF">
        <w:rPr>
          <w:rFonts w:asciiTheme="minorHAnsi" w:hAnsiTheme="minorHAnsi" w:cstheme="minorHAnsi"/>
          <w:i/>
          <w:iCs/>
          <w:color w:val="FF0000"/>
          <w:sz w:val="22"/>
          <w:szCs w:val="22"/>
        </w:rPr>
        <w:t xml:space="preserve">POKYN PRO ÚČASTNÍKA: Položkový rozpočet bude do </w:t>
      </w:r>
      <w:r w:rsidR="007B4833" w:rsidRPr="003F4CFF">
        <w:rPr>
          <w:rFonts w:asciiTheme="minorHAnsi" w:hAnsiTheme="minorHAnsi" w:cstheme="minorHAnsi"/>
          <w:i/>
          <w:iCs/>
          <w:color w:val="FF0000"/>
          <w:sz w:val="22"/>
          <w:szCs w:val="22"/>
        </w:rPr>
        <w:t>s</w:t>
      </w:r>
      <w:r w:rsidRPr="003F4CFF">
        <w:rPr>
          <w:rFonts w:asciiTheme="minorHAnsi" w:hAnsiTheme="minorHAnsi" w:cstheme="minorHAnsi"/>
          <w:i/>
          <w:iCs/>
          <w:color w:val="FF0000"/>
          <w:sz w:val="22"/>
          <w:szCs w:val="22"/>
        </w:rPr>
        <w:t xml:space="preserve">mlouvy doplněn před uzavřením </w:t>
      </w:r>
      <w:r w:rsidR="007B4833" w:rsidRPr="003F4CFF">
        <w:rPr>
          <w:rFonts w:asciiTheme="minorHAnsi" w:hAnsiTheme="minorHAnsi" w:cstheme="minorHAnsi"/>
          <w:i/>
          <w:iCs/>
          <w:color w:val="FF0000"/>
          <w:sz w:val="22"/>
          <w:szCs w:val="22"/>
        </w:rPr>
        <w:t>s</w:t>
      </w:r>
      <w:r w:rsidRPr="003F4CFF">
        <w:rPr>
          <w:rFonts w:asciiTheme="minorHAnsi" w:hAnsiTheme="minorHAnsi" w:cstheme="minorHAnsi"/>
          <w:i/>
          <w:iCs/>
          <w:color w:val="FF0000"/>
          <w:sz w:val="22"/>
          <w:szCs w:val="22"/>
        </w:rPr>
        <w:t xml:space="preserve">mlouvy s dodavatelem podle údajů z dokumentace </w:t>
      </w:r>
      <w:r w:rsidR="00A36BA5" w:rsidRPr="003F4CFF">
        <w:rPr>
          <w:rFonts w:asciiTheme="minorHAnsi" w:hAnsiTheme="minorHAnsi" w:cstheme="minorHAnsi"/>
          <w:i/>
          <w:iCs/>
          <w:color w:val="FF0000"/>
          <w:sz w:val="22"/>
          <w:szCs w:val="22"/>
        </w:rPr>
        <w:t>zadávacího</w:t>
      </w:r>
      <w:r w:rsidRPr="003F4CFF">
        <w:rPr>
          <w:rFonts w:asciiTheme="minorHAnsi" w:hAnsiTheme="minorHAnsi" w:cstheme="minorHAnsi"/>
          <w:i/>
          <w:iCs/>
          <w:color w:val="FF0000"/>
          <w:sz w:val="22"/>
          <w:szCs w:val="22"/>
        </w:rPr>
        <w:t xml:space="preserve"> řízení a nabídky předložené dodavatelem do </w:t>
      </w:r>
      <w:r w:rsidR="000F5AE0" w:rsidRPr="003F4CFF">
        <w:rPr>
          <w:rFonts w:asciiTheme="minorHAnsi" w:hAnsiTheme="minorHAnsi" w:cstheme="minorHAnsi"/>
          <w:i/>
          <w:iCs/>
          <w:color w:val="FF0000"/>
          <w:sz w:val="22"/>
          <w:szCs w:val="22"/>
        </w:rPr>
        <w:t xml:space="preserve">Zadávacího </w:t>
      </w:r>
      <w:r w:rsidRPr="003F4CFF">
        <w:rPr>
          <w:rFonts w:asciiTheme="minorHAnsi" w:hAnsiTheme="minorHAnsi" w:cstheme="minorHAnsi"/>
          <w:i/>
          <w:iCs/>
          <w:color w:val="FF0000"/>
          <w:sz w:val="22"/>
          <w:szCs w:val="22"/>
        </w:rPr>
        <w:t>řízení.</w:t>
      </w:r>
    </w:p>
    <w:p w14:paraId="3C95719E" w14:textId="67CFB71B" w:rsidR="003D4D08" w:rsidRPr="003F4CFF" w:rsidRDefault="003553C3" w:rsidP="005B3328">
      <w:pPr>
        <w:pStyle w:val="Odstavecseseznamem"/>
        <w:numPr>
          <w:ilvl w:val="0"/>
          <w:numId w:val="4"/>
        </w:numPr>
        <w:ind w:left="1418" w:hanging="1418"/>
        <w:jc w:val="both"/>
        <w:rPr>
          <w:rFonts w:asciiTheme="minorHAnsi" w:hAnsiTheme="minorHAnsi" w:cstheme="minorHAnsi"/>
          <w:sz w:val="22"/>
          <w:szCs w:val="22"/>
        </w:rPr>
      </w:pPr>
      <w:bookmarkStart w:id="48" w:name="_Ref201924296"/>
      <w:bookmarkStart w:id="49" w:name="_Ref383095354"/>
      <w:r w:rsidRPr="003F4CFF">
        <w:rPr>
          <w:rFonts w:asciiTheme="minorHAnsi" w:hAnsiTheme="minorHAnsi" w:cstheme="minorHAnsi"/>
          <w:sz w:val="22"/>
          <w:szCs w:val="22"/>
        </w:rPr>
        <w:t>Rozhodnutí o poskytnutí dotace</w:t>
      </w:r>
      <w:bookmarkEnd w:id="48"/>
    </w:p>
    <w:p w14:paraId="4F0E65B3" w14:textId="004212BB" w:rsidR="00EE78BC" w:rsidRPr="003F4CFF" w:rsidRDefault="00EE78BC" w:rsidP="005B3328">
      <w:pPr>
        <w:pStyle w:val="Odstavecseseznamem"/>
        <w:ind w:left="1418"/>
        <w:jc w:val="both"/>
        <w:rPr>
          <w:rFonts w:asciiTheme="minorHAnsi" w:hAnsiTheme="minorHAnsi" w:cstheme="minorHAnsi"/>
          <w:i/>
          <w:iCs/>
          <w:color w:val="FF0000"/>
          <w:sz w:val="22"/>
          <w:szCs w:val="22"/>
        </w:rPr>
      </w:pPr>
      <w:r w:rsidRPr="003F4CFF">
        <w:rPr>
          <w:rFonts w:asciiTheme="minorHAnsi" w:hAnsiTheme="minorHAnsi" w:cstheme="minorHAnsi"/>
          <w:i/>
          <w:iCs/>
          <w:color w:val="FF0000"/>
          <w:sz w:val="22"/>
          <w:szCs w:val="22"/>
        </w:rPr>
        <w:t xml:space="preserve">POKYN PRO ÚČASTNÍKA: </w:t>
      </w:r>
      <w:r w:rsidR="002D193D" w:rsidRPr="003F4CFF">
        <w:rPr>
          <w:rFonts w:asciiTheme="minorHAnsi" w:hAnsiTheme="minorHAnsi" w:cstheme="minorHAnsi"/>
          <w:i/>
          <w:iCs/>
          <w:color w:val="FF0000"/>
          <w:sz w:val="22"/>
          <w:szCs w:val="22"/>
        </w:rPr>
        <w:t>Rozhodnutí o poskytnutí dotace</w:t>
      </w:r>
      <w:r w:rsidRPr="003F4CFF">
        <w:rPr>
          <w:rFonts w:asciiTheme="minorHAnsi" w:hAnsiTheme="minorHAnsi" w:cstheme="minorHAnsi"/>
          <w:i/>
          <w:iCs/>
          <w:color w:val="FF0000"/>
          <w:sz w:val="22"/>
          <w:szCs w:val="22"/>
        </w:rPr>
        <w:t xml:space="preserve"> není pevně spojen</w:t>
      </w:r>
      <w:r w:rsidR="002D193D" w:rsidRPr="003F4CFF">
        <w:rPr>
          <w:rFonts w:asciiTheme="minorHAnsi" w:hAnsiTheme="minorHAnsi" w:cstheme="minorHAnsi"/>
          <w:i/>
          <w:iCs/>
          <w:color w:val="FF0000"/>
          <w:sz w:val="22"/>
          <w:szCs w:val="22"/>
        </w:rPr>
        <w:t>o</w:t>
      </w:r>
      <w:r w:rsidRPr="003F4CFF">
        <w:rPr>
          <w:rFonts w:asciiTheme="minorHAnsi" w:hAnsiTheme="minorHAnsi" w:cstheme="minorHAnsi"/>
          <w:i/>
          <w:iCs/>
          <w:color w:val="FF0000"/>
          <w:sz w:val="22"/>
          <w:szCs w:val="22"/>
        </w:rPr>
        <w:t xml:space="preserve"> se Smlouvou a</w:t>
      </w:r>
      <w:r w:rsidR="003219E6" w:rsidRPr="003F4CFF">
        <w:rPr>
          <w:rFonts w:asciiTheme="minorHAnsi" w:hAnsiTheme="minorHAnsi" w:cstheme="minorHAnsi"/>
          <w:i/>
          <w:iCs/>
          <w:color w:val="FF0000"/>
          <w:sz w:val="22"/>
          <w:szCs w:val="22"/>
        </w:rPr>
        <w:t> </w:t>
      </w:r>
      <w:r w:rsidRPr="003F4CFF">
        <w:rPr>
          <w:rFonts w:asciiTheme="minorHAnsi" w:hAnsiTheme="minorHAnsi" w:cstheme="minorHAnsi"/>
          <w:i/>
          <w:iCs/>
          <w:color w:val="FF0000"/>
          <w:sz w:val="22"/>
          <w:szCs w:val="22"/>
        </w:rPr>
        <w:t xml:space="preserve">tvoří tak samostatnou přílohu </w:t>
      </w:r>
      <w:r w:rsidR="007B4833" w:rsidRPr="003F4CFF">
        <w:rPr>
          <w:rFonts w:asciiTheme="minorHAnsi" w:hAnsiTheme="minorHAnsi" w:cstheme="minorHAnsi"/>
          <w:i/>
          <w:iCs/>
          <w:color w:val="FF0000"/>
          <w:sz w:val="22"/>
          <w:szCs w:val="22"/>
        </w:rPr>
        <w:t>s</w:t>
      </w:r>
      <w:r w:rsidRPr="003F4CFF">
        <w:rPr>
          <w:rFonts w:asciiTheme="minorHAnsi" w:hAnsiTheme="minorHAnsi" w:cstheme="minorHAnsi"/>
          <w:i/>
          <w:iCs/>
          <w:color w:val="FF0000"/>
          <w:sz w:val="22"/>
          <w:szCs w:val="22"/>
        </w:rPr>
        <w:t xml:space="preserve">mlouvy s </w:t>
      </w:r>
      <w:r w:rsidR="008A0545" w:rsidRPr="003F4CFF">
        <w:rPr>
          <w:rFonts w:asciiTheme="minorHAnsi" w:hAnsiTheme="minorHAnsi" w:cstheme="minorHAnsi"/>
          <w:i/>
          <w:iCs/>
          <w:color w:val="FF0000"/>
          <w:sz w:val="22"/>
          <w:szCs w:val="22"/>
        </w:rPr>
        <w:t>poskytovatel</w:t>
      </w:r>
      <w:r w:rsidRPr="003F4CFF">
        <w:rPr>
          <w:rFonts w:asciiTheme="minorHAnsi" w:hAnsiTheme="minorHAnsi" w:cstheme="minorHAnsi"/>
          <w:i/>
          <w:iCs/>
          <w:color w:val="FF0000"/>
          <w:sz w:val="22"/>
          <w:szCs w:val="22"/>
        </w:rPr>
        <w:t>em</w:t>
      </w:r>
    </w:p>
    <w:p w14:paraId="2B17C3DA" w14:textId="0E8198E0" w:rsidR="00B929AA" w:rsidRPr="003F4CFF" w:rsidRDefault="00B929AA" w:rsidP="00B929AA">
      <w:pPr>
        <w:pStyle w:val="Odstavecseseznamem"/>
        <w:numPr>
          <w:ilvl w:val="0"/>
          <w:numId w:val="4"/>
        </w:numPr>
        <w:ind w:left="1418" w:hanging="1418"/>
        <w:jc w:val="both"/>
        <w:rPr>
          <w:rFonts w:asciiTheme="minorHAnsi" w:hAnsiTheme="minorHAnsi" w:cstheme="minorHAnsi"/>
          <w:sz w:val="22"/>
          <w:szCs w:val="22"/>
        </w:rPr>
      </w:pPr>
      <w:bookmarkStart w:id="50" w:name="_Ref201924281"/>
      <w:r w:rsidRPr="003F4CFF">
        <w:rPr>
          <w:rFonts w:asciiTheme="minorHAnsi" w:hAnsiTheme="minorHAnsi" w:cstheme="minorHAnsi"/>
          <w:sz w:val="22"/>
          <w:szCs w:val="22"/>
        </w:rPr>
        <w:t>Technická specifikace</w:t>
      </w:r>
      <w:bookmarkEnd w:id="50"/>
    </w:p>
    <w:p w14:paraId="4C34973C" w14:textId="442C57DA" w:rsidR="007F22C9" w:rsidRPr="003F4CFF" w:rsidRDefault="009065DC" w:rsidP="005B3328">
      <w:pPr>
        <w:pStyle w:val="Odstavecseseznamem"/>
        <w:numPr>
          <w:ilvl w:val="0"/>
          <w:numId w:val="4"/>
        </w:numPr>
        <w:ind w:left="1418" w:hanging="1418"/>
        <w:jc w:val="both"/>
        <w:rPr>
          <w:rFonts w:asciiTheme="minorHAnsi" w:hAnsiTheme="minorHAnsi" w:cstheme="minorHAnsi"/>
          <w:sz w:val="22"/>
          <w:szCs w:val="22"/>
        </w:rPr>
      </w:pPr>
      <w:r w:rsidRPr="003F4CFF">
        <w:rPr>
          <w:rFonts w:asciiTheme="minorHAnsi" w:hAnsiTheme="minorHAnsi" w:cstheme="minorHAnsi"/>
          <w:sz w:val="22"/>
          <w:szCs w:val="22"/>
        </w:rPr>
        <w:lastRenderedPageBreak/>
        <w:t>Seznam poddodavatelů</w:t>
      </w:r>
      <w:bookmarkEnd w:id="49"/>
    </w:p>
    <w:p w14:paraId="6624969F" w14:textId="77777777" w:rsidR="009065DC" w:rsidRPr="003F4CFF" w:rsidRDefault="009065DC" w:rsidP="005B3328">
      <w:pPr>
        <w:jc w:val="both"/>
        <w:rPr>
          <w:rFonts w:asciiTheme="minorHAnsi" w:hAnsiTheme="minorHAnsi" w:cstheme="minorHAnsi"/>
          <w:szCs w:val="22"/>
        </w:rPr>
      </w:pPr>
    </w:p>
    <w:p w14:paraId="5BA0AF65" w14:textId="77777777" w:rsidR="009065DC" w:rsidRPr="003F4CFF" w:rsidRDefault="009065DC" w:rsidP="005B3328">
      <w:pPr>
        <w:jc w:val="both"/>
        <w:rPr>
          <w:rFonts w:asciiTheme="minorHAnsi" w:hAnsiTheme="minorHAnsi" w:cstheme="minorHAnsi"/>
          <w:szCs w:val="22"/>
        </w:rPr>
      </w:pPr>
    </w:p>
    <w:p w14:paraId="02118566" w14:textId="77777777" w:rsidR="00B950AD" w:rsidRPr="003F4CFF" w:rsidRDefault="00B950AD" w:rsidP="005B3328">
      <w:pPr>
        <w:jc w:val="both"/>
        <w:rPr>
          <w:rFonts w:asciiTheme="minorHAnsi" w:hAnsiTheme="minorHAnsi" w:cstheme="minorHAnsi"/>
          <w:szCs w:val="22"/>
        </w:rPr>
      </w:pPr>
    </w:p>
    <w:p w14:paraId="33C890AE" w14:textId="0BCFBFC3" w:rsidR="00B950AD" w:rsidRPr="003F4CFF" w:rsidRDefault="007F22C9" w:rsidP="005B3328">
      <w:pPr>
        <w:jc w:val="both"/>
        <w:rPr>
          <w:rFonts w:asciiTheme="minorHAnsi" w:hAnsiTheme="minorHAnsi" w:cstheme="minorHAnsi"/>
          <w:szCs w:val="22"/>
        </w:rPr>
      </w:pPr>
      <w:r w:rsidRPr="003F4CFF">
        <w:rPr>
          <w:rFonts w:asciiTheme="minorHAnsi" w:hAnsiTheme="minorHAnsi" w:cstheme="minorHAnsi"/>
          <w:szCs w:val="22"/>
        </w:rPr>
        <w:t>V</w:t>
      </w:r>
      <w:r w:rsidR="009065DC" w:rsidRPr="003F4CFF">
        <w:rPr>
          <w:rFonts w:asciiTheme="minorHAnsi" w:hAnsiTheme="minorHAnsi" w:cstheme="minorHAnsi"/>
          <w:szCs w:val="22"/>
        </w:rPr>
        <w:t xml:space="preserve"> Šebetově </w:t>
      </w:r>
      <w:r w:rsidRPr="003F4CFF">
        <w:rPr>
          <w:rFonts w:asciiTheme="minorHAnsi" w:hAnsiTheme="minorHAnsi" w:cstheme="minorHAnsi"/>
          <w:szCs w:val="22"/>
        </w:rPr>
        <w:t>dne ____________</w:t>
      </w:r>
      <w:r w:rsidRPr="003F4CFF">
        <w:rPr>
          <w:rFonts w:asciiTheme="minorHAnsi" w:hAnsiTheme="minorHAnsi" w:cstheme="minorHAnsi"/>
          <w:szCs w:val="22"/>
        </w:rPr>
        <w:tab/>
      </w:r>
      <w:r w:rsidRPr="003F4CFF">
        <w:rPr>
          <w:rFonts w:asciiTheme="minorHAnsi" w:hAnsiTheme="minorHAnsi" w:cstheme="minorHAnsi"/>
          <w:szCs w:val="22"/>
        </w:rPr>
        <w:tab/>
      </w:r>
      <w:r w:rsidR="009065DC" w:rsidRPr="003F4CFF">
        <w:rPr>
          <w:rFonts w:asciiTheme="minorHAnsi" w:hAnsiTheme="minorHAnsi" w:cstheme="minorHAnsi"/>
          <w:szCs w:val="22"/>
        </w:rPr>
        <w:tab/>
      </w:r>
      <w:r w:rsidR="009065DC" w:rsidRPr="003F4CFF">
        <w:rPr>
          <w:rFonts w:asciiTheme="minorHAnsi" w:hAnsiTheme="minorHAnsi" w:cstheme="minorHAnsi"/>
          <w:szCs w:val="22"/>
        </w:rPr>
        <w:tab/>
      </w:r>
      <w:r w:rsidRPr="003F4CFF">
        <w:rPr>
          <w:rFonts w:asciiTheme="minorHAnsi" w:hAnsiTheme="minorHAnsi" w:cstheme="minorHAnsi"/>
          <w:szCs w:val="22"/>
        </w:rPr>
        <w:t>V ________________ dne ____________</w:t>
      </w:r>
    </w:p>
    <w:p w14:paraId="676C8CF3" w14:textId="77777777" w:rsidR="00E0208E" w:rsidRPr="003F4CFF" w:rsidRDefault="00E0208E" w:rsidP="005B3328">
      <w:pPr>
        <w:jc w:val="both"/>
        <w:rPr>
          <w:rFonts w:asciiTheme="minorHAnsi" w:hAnsiTheme="minorHAnsi" w:cstheme="minorHAnsi"/>
          <w:b/>
          <w:szCs w:val="22"/>
        </w:rPr>
      </w:pPr>
    </w:p>
    <w:p w14:paraId="35EC9F25" w14:textId="77777777" w:rsidR="009065DC" w:rsidRPr="003F4CFF" w:rsidRDefault="009065DC" w:rsidP="005B3328">
      <w:pPr>
        <w:jc w:val="both"/>
        <w:rPr>
          <w:rFonts w:asciiTheme="minorHAnsi" w:hAnsiTheme="minorHAnsi" w:cstheme="minorHAnsi"/>
          <w:b/>
          <w:szCs w:val="22"/>
        </w:rPr>
      </w:pPr>
    </w:p>
    <w:p w14:paraId="4CC1606C" w14:textId="77777777" w:rsidR="009065DC" w:rsidRPr="003F4CFF" w:rsidRDefault="009065DC" w:rsidP="005B3328">
      <w:pPr>
        <w:jc w:val="both"/>
        <w:rPr>
          <w:rFonts w:asciiTheme="minorHAnsi" w:hAnsiTheme="minorHAnsi" w:cstheme="minorHAnsi"/>
          <w:b/>
          <w:szCs w:val="22"/>
        </w:rPr>
      </w:pPr>
    </w:p>
    <w:p w14:paraId="4A6827C2" w14:textId="77777777" w:rsidR="007F22C9" w:rsidRPr="003F4CFF" w:rsidRDefault="007F22C9" w:rsidP="005B3328">
      <w:pPr>
        <w:jc w:val="both"/>
        <w:rPr>
          <w:rFonts w:asciiTheme="minorHAnsi" w:hAnsiTheme="minorHAnsi" w:cstheme="minorHAnsi"/>
          <w:szCs w:val="22"/>
        </w:rPr>
      </w:pPr>
      <w:r w:rsidRPr="003F4CFF">
        <w:rPr>
          <w:rFonts w:asciiTheme="minorHAnsi" w:hAnsiTheme="minorHAnsi" w:cstheme="minorHAnsi"/>
          <w:szCs w:val="22"/>
        </w:rPr>
        <w:t>_______</w:t>
      </w:r>
      <w:r w:rsidR="004E5ABA" w:rsidRPr="003F4CFF">
        <w:rPr>
          <w:rFonts w:asciiTheme="minorHAnsi" w:hAnsiTheme="minorHAnsi" w:cstheme="minorHAnsi"/>
          <w:szCs w:val="22"/>
        </w:rPr>
        <w:t>______________________________</w:t>
      </w:r>
      <w:r w:rsidRPr="003F4CFF">
        <w:rPr>
          <w:rFonts w:asciiTheme="minorHAnsi" w:hAnsiTheme="minorHAnsi" w:cstheme="minorHAnsi"/>
          <w:szCs w:val="22"/>
        </w:rPr>
        <w:tab/>
      </w:r>
      <w:r w:rsidR="004E5ABA" w:rsidRPr="003F4CFF">
        <w:rPr>
          <w:rFonts w:asciiTheme="minorHAnsi" w:hAnsiTheme="minorHAnsi" w:cstheme="minorHAnsi"/>
          <w:szCs w:val="22"/>
        </w:rPr>
        <w:tab/>
      </w:r>
      <w:r w:rsidRPr="003F4CFF">
        <w:rPr>
          <w:rFonts w:asciiTheme="minorHAnsi" w:hAnsiTheme="minorHAnsi" w:cstheme="minorHAnsi"/>
          <w:szCs w:val="22"/>
        </w:rPr>
        <w:t>_____________________________________</w:t>
      </w:r>
    </w:p>
    <w:p w14:paraId="30DFD424" w14:textId="20469F4D" w:rsidR="004E0BB7" w:rsidRPr="003F4CFF" w:rsidRDefault="00431B21" w:rsidP="005B3328">
      <w:pPr>
        <w:jc w:val="both"/>
        <w:rPr>
          <w:rFonts w:asciiTheme="minorHAnsi" w:hAnsiTheme="minorHAnsi" w:cstheme="minorHAnsi"/>
          <w:b/>
          <w:i/>
          <w:szCs w:val="22"/>
        </w:rPr>
      </w:pPr>
      <w:r w:rsidRPr="003F4CFF">
        <w:rPr>
          <w:rFonts w:asciiTheme="minorHAnsi" w:hAnsiTheme="minorHAnsi" w:cstheme="minorHAnsi"/>
          <w:b/>
          <w:szCs w:val="22"/>
        </w:rPr>
        <w:t>Objednatel</w:t>
      </w:r>
      <w:r w:rsidR="007F22C9" w:rsidRPr="003F4CFF">
        <w:rPr>
          <w:rFonts w:asciiTheme="minorHAnsi" w:hAnsiTheme="minorHAnsi" w:cstheme="minorHAnsi"/>
          <w:b/>
          <w:szCs w:val="22"/>
        </w:rPr>
        <w:tab/>
      </w:r>
      <w:r w:rsidR="007F22C9" w:rsidRPr="003F4CFF">
        <w:rPr>
          <w:rFonts w:asciiTheme="minorHAnsi" w:hAnsiTheme="minorHAnsi" w:cstheme="minorHAnsi"/>
          <w:b/>
          <w:szCs w:val="22"/>
        </w:rPr>
        <w:tab/>
      </w:r>
      <w:r w:rsidR="007F22C9" w:rsidRPr="003F4CFF">
        <w:rPr>
          <w:rFonts w:asciiTheme="minorHAnsi" w:hAnsiTheme="minorHAnsi" w:cstheme="minorHAnsi"/>
          <w:b/>
          <w:szCs w:val="22"/>
        </w:rPr>
        <w:tab/>
      </w:r>
      <w:r w:rsidR="007F22C9" w:rsidRPr="003F4CFF">
        <w:rPr>
          <w:rFonts w:asciiTheme="minorHAnsi" w:hAnsiTheme="minorHAnsi" w:cstheme="minorHAnsi"/>
          <w:b/>
          <w:szCs w:val="22"/>
        </w:rPr>
        <w:tab/>
      </w:r>
      <w:r w:rsidR="007F22C9" w:rsidRPr="003F4CFF">
        <w:rPr>
          <w:rFonts w:asciiTheme="minorHAnsi" w:hAnsiTheme="minorHAnsi" w:cstheme="minorHAnsi"/>
          <w:b/>
          <w:szCs w:val="22"/>
        </w:rPr>
        <w:tab/>
      </w:r>
      <w:r w:rsidR="007F22C9" w:rsidRPr="003F4CFF">
        <w:rPr>
          <w:rFonts w:asciiTheme="minorHAnsi" w:hAnsiTheme="minorHAnsi" w:cstheme="minorHAnsi"/>
          <w:b/>
          <w:szCs w:val="22"/>
        </w:rPr>
        <w:tab/>
      </w:r>
      <w:r w:rsidR="008A0545" w:rsidRPr="003F4CFF">
        <w:rPr>
          <w:rFonts w:asciiTheme="minorHAnsi" w:hAnsiTheme="minorHAnsi" w:cstheme="minorHAnsi"/>
          <w:b/>
          <w:szCs w:val="22"/>
        </w:rPr>
        <w:t>Poskytovatel</w:t>
      </w:r>
    </w:p>
    <w:p w14:paraId="646AD75E" w14:textId="6BDA0F50" w:rsidR="007045A1" w:rsidRPr="003F4CFF" w:rsidRDefault="002D193D" w:rsidP="007045A1">
      <w:pPr>
        <w:widowControl w:val="0"/>
        <w:tabs>
          <w:tab w:val="left" w:pos="3119"/>
        </w:tabs>
        <w:spacing w:line="300" w:lineRule="exact"/>
        <w:jc w:val="both"/>
        <w:rPr>
          <w:rStyle w:val="Siln"/>
          <w:rFonts w:asciiTheme="minorHAnsi" w:hAnsiTheme="minorHAnsi" w:cstheme="minorHAnsi"/>
          <w:color w:val="000000"/>
          <w:szCs w:val="22"/>
        </w:rPr>
      </w:pPr>
      <w:r w:rsidRPr="003F4CFF">
        <w:rPr>
          <w:rStyle w:val="Siln"/>
          <w:rFonts w:asciiTheme="minorHAnsi" w:hAnsiTheme="minorHAnsi" w:cstheme="minorHAnsi"/>
          <w:color w:val="000000"/>
          <w:szCs w:val="22"/>
        </w:rPr>
        <w:t>Sociální služby Šebetov</w:t>
      </w:r>
      <w:r w:rsidR="007045A1" w:rsidRPr="003F4CFF">
        <w:rPr>
          <w:rStyle w:val="Siln"/>
          <w:rFonts w:asciiTheme="minorHAnsi" w:hAnsiTheme="minorHAnsi" w:cstheme="minorHAnsi"/>
          <w:color w:val="000000"/>
          <w:szCs w:val="22"/>
        </w:rPr>
        <w:t>, příspěvková organizace</w:t>
      </w:r>
      <w:r w:rsidR="007045A1" w:rsidRPr="003F4CFF">
        <w:rPr>
          <w:rStyle w:val="Siln"/>
          <w:rFonts w:asciiTheme="minorHAnsi" w:hAnsiTheme="minorHAnsi" w:cstheme="minorHAnsi"/>
          <w:color w:val="000000"/>
          <w:szCs w:val="22"/>
        </w:rPr>
        <w:tab/>
      </w:r>
      <w:r w:rsidR="007045A1" w:rsidRPr="003F4CFF">
        <w:rPr>
          <w:rFonts w:asciiTheme="minorHAnsi" w:hAnsiTheme="minorHAnsi" w:cstheme="minorHAnsi"/>
          <w:szCs w:val="22"/>
          <w:highlight w:val="cyan"/>
          <w:lang w:eastAsia="en-US" w:bidi="en-US"/>
        </w:rPr>
        <w:fldChar w:fldCharType="begin"/>
      </w:r>
      <w:r w:rsidR="007045A1" w:rsidRPr="003F4CFF">
        <w:rPr>
          <w:rFonts w:asciiTheme="minorHAnsi" w:hAnsiTheme="minorHAnsi" w:cstheme="minorHAnsi"/>
          <w:szCs w:val="22"/>
          <w:highlight w:val="cyan"/>
          <w:lang w:eastAsia="en-US" w:bidi="en-US"/>
        </w:rPr>
        <w:instrText xml:space="preserve"> MACROBUTTON  AcceptConflict "[Bude doplněno před uzavřením smlouvy]" </w:instrText>
      </w:r>
      <w:r w:rsidR="007045A1" w:rsidRPr="003F4CFF">
        <w:rPr>
          <w:rFonts w:asciiTheme="minorHAnsi" w:hAnsiTheme="minorHAnsi" w:cstheme="minorHAnsi"/>
          <w:szCs w:val="22"/>
          <w:highlight w:val="cyan"/>
          <w:lang w:eastAsia="en-US" w:bidi="en-US"/>
        </w:rPr>
        <w:fldChar w:fldCharType="end"/>
      </w:r>
    </w:p>
    <w:p w14:paraId="4D3C9B57" w14:textId="3E75A197" w:rsidR="004E0BB7" w:rsidRPr="003F4CFF" w:rsidRDefault="002D193D" w:rsidP="009065DC">
      <w:pPr>
        <w:widowControl w:val="0"/>
        <w:tabs>
          <w:tab w:val="left" w:pos="3119"/>
        </w:tabs>
        <w:spacing w:line="300" w:lineRule="exact"/>
        <w:jc w:val="both"/>
        <w:rPr>
          <w:rFonts w:asciiTheme="minorHAnsi" w:hAnsiTheme="minorHAnsi" w:cstheme="minorHAnsi"/>
          <w:color w:val="000000"/>
          <w:szCs w:val="22"/>
        </w:rPr>
      </w:pPr>
      <w:r w:rsidRPr="003F4CFF">
        <w:rPr>
          <w:rStyle w:val="Siln"/>
          <w:rFonts w:asciiTheme="minorHAnsi" w:hAnsiTheme="minorHAnsi" w:cstheme="minorHAnsi"/>
          <w:b w:val="0"/>
          <w:bCs w:val="0"/>
          <w:color w:val="1B1B19"/>
          <w:szCs w:val="22"/>
          <w:shd w:val="clear" w:color="auto" w:fill="FFFFFF"/>
        </w:rPr>
        <w:t>Mgr. Eva Kalová</w:t>
      </w:r>
      <w:r w:rsidR="007045A1" w:rsidRPr="003F4CFF">
        <w:rPr>
          <w:rStyle w:val="Siln"/>
          <w:rFonts w:asciiTheme="minorHAnsi" w:hAnsiTheme="minorHAnsi" w:cstheme="minorHAnsi"/>
          <w:b w:val="0"/>
          <w:bCs w:val="0"/>
          <w:color w:val="1B1B19"/>
          <w:szCs w:val="22"/>
          <w:shd w:val="clear" w:color="auto" w:fill="FFFFFF"/>
        </w:rPr>
        <w:t xml:space="preserve"> MBA, ředitel</w:t>
      </w:r>
      <w:r w:rsidRPr="003F4CFF">
        <w:rPr>
          <w:rStyle w:val="Siln"/>
          <w:rFonts w:asciiTheme="minorHAnsi" w:hAnsiTheme="minorHAnsi" w:cstheme="minorHAnsi"/>
          <w:b w:val="0"/>
          <w:bCs w:val="0"/>
          <w:color w:val="1B1B19"/>
          <w:szCs w:val="22"/>
          <w:shd w:val="clear" w:color="auto" w:fill="FFFFFF"/>
        </w:rPr>
        <w:t>ka</w:t>
      </w:r>
      <w:r w:rsidRPr="003F4CFF">
        <w:rPr>
          <w:rStyle w:val="Siln"/>
          <w:rFonts w:asciiTheme="minorHAnsi" w:hAnsiTheme="minorHAnsi" w:cstheme="minorHAnsi"/>
          <w:b w:val="0"/>
          <w:bCs w:val="0"/>
          <w:color w:val="1B1B19"/>
          <w:szCs w:val="22"/>
          <w:shd w:val="clear" w:color="auto" w:fill="FFFFFF"/>
        </w:rPr>
        <w:tab/>
      </w:r>
      <w:r w:rsidRPr="003F4CFF">
        <w:rPr>
          <w:rStyle w:val="Siln"/>
          <w:rFonts w:asciiTheme="minorHAnsi" w:hAnsiTheme="minorHAnsi" w:cstheme="minorHAnsi"/>
          <w:b w:val="0"/>
          <w:bCs w:val="0"/>
          <w:color w:val="1B1B19"/>
          <w:szCs w:val="22"/>
          <w:shd w:val="clear" w:color="auto" w:fill="FFFFFF"/>
        </w:rPr>
        <w:tab/>
      </w:r>
      <w:r w:rsidR="007045A1" w:rsidRPr="003F4CFF">
        <w:rPr>
          <w:rStyle w:val="Siln"/>
          <w:rFonts w:asciiTheme="minorHAnsi" w:hAnsiTheme="minorHAnsi" w:cstheme="minorHAnsi"/>
          <w:b w:val="0"/>
          <w:bCs w:val="0"/>
          <w:color w:val="1B1B19"/>
          <w:szCs w:val="22"/>
          <w:shd w:val="clear" w:color="auto" w:fill="FFFFFF"/>
        </w:rPr>
        <w:tab/>
      </w:r>
      <w:r w:rsidR="007045A1" w:rsidRPr="003F4CFF">
        <w:rPr>
          <w:rStyle w:val="Siln"/>
          <w:rFonts w:asciiTheme="minorHAnsi" w:hAnsiTheme="minorHAnsi" w:cstheme="minorHAnsi"/>
          <w:b w:val="0"/>
          <w:bCs w:val="0"/>
          <w:color w:val="1B1B19"/>
          <w:szCs w:val="22"/>
          <w:shd w:val="clear" w:color="auto" w:fill="FFFFFF"/>
        </w:rPr>
        <w:tab/>
      </w:r>
      <w:r w:rsidR="007045A1" w:rsidRPr="003F4CFF">
        <w:rPr>
          <w:rFonts w:asciiTheme="minorHAnsi" w:hAnsiTheme="minorHAnsi" w:cstheme="minorHAnsi"/>
          <w:szCs w:val="22"/>
          <w:highlight w:val="cyan"/>
          <w:lang w:eastAsia="en-US" w:bidi="en-US"/>
        </w:rPr>
        <w:fldChar w:fldCharType="begin"/>
      </w:r>
      <w:r w:rsidR="007045A1" w:rsidRPr="003F4CFF">
        <w:rPr>
          <w:rFonts w:asciiTheme="minorHAnsi" w:hAnsiTheme="minorHAnsi" w:cstheme="minorHAnsi"/>
          <w:szCs w:val="22"/>
          <w:highlight w:val="cyan"/>
          <w:lang w:eastAsia="en-US" w:bidi="en-US"/>
        </w:rPr>
        <w:instrText xml:space="preserve"> MACROBUTTON  AcceptConflict "[Bude doplněno před uzavřením smlouvy]" </w:instrText>
      </w:r>
      <w:r w:rsidR="007045A1" w:rsidRPr="003F4CFF">
        <w:rPr>
          <w:rFonts w:asciiTheme="minorHAnsi" w:hAnsiTheme="minorHAnsi" w:cstheme="minorHAnsi"/>
          <w:szCs w:val="22"/>
          <w:highlight w:val="cyan"/>
          <w:lang w:eastAsia="en-US" w:bidi="en-US"/>
        </w:rPr>
        <w:fldChar w:fldCharType="end"/>
      </w:r>
    </w:p>
    <w:p w14:paraId="0C4A3D02" w14:textId="5581A8A8" w:rsidR="009065DC" w:rsidRPr="003F4CFF" w:rsidRDefault="009065DC" w:rsidP="009065DC">
      <w:pPr>
        <w:rPr>
          <w:rFonts w:asciiTheme="minorHAnsi" w:hAnsiTheme="minorHAnsi" w:cstheme="minorHAnsi"/>
          <w:b/>
          <w:i/>
          <w:szCs w:val="22"/>
        </w:rPr>
      </w:pPr>
      <w:r w:rsidRPr="003F4CFF">
        <w:rPr>
          <w:rFonts w:asciiTheme="minorHAnsi" w:hAnsiTheme="minorHAnsi" w:cstheme="minorHAnsi"/>
          <w:b/>
          <w:i/>
          <w:szCs w:val="22"/>
        </w:rPr>
        <w:br w:type="page"/>
      </w:r>
      <w:r w:rsidRPr="001620F9">
        <w:rPr>
          <w:rFonts w:asciiTheme="minorHAnsi" w:eastAsia="Calibri" w:hAnsiTheme="minorHAnsi" w:cstheme="minorHAnsi"/>
          <w:color w:val="000000"/>
          <w:szCs w:val="22"/>
        </w:rPr>
        <w:lastRenderedPageBreak/>
        <w:t>Příloha č. 1 Smlouvy</w:t>
      </w:r>
    </w:p>
    <w:p w14:paraId="1713308C" w14:textId="77777777" w:rsidR="009065DC" w:rsidRPr="001620F9" w:rsidRDefault="009065DC" w:rsidP="009065DC">
      <w:pPr>
        <w:spacing w:after="120" w:line="276" w:lineRule="auto"/>
        <w:jc w:val="center"/>
        <w:rPr>
          <w:rFonts w:asciiTheme="minorHAnsi" w:eastAsia="Calibri" w:hAnsiTheme="minorHAnsi" w:cstheme="minorHAnsi"/>
          <w:b/>
          <w:color w:val="000000"/>
          <w:szCs w:val="22"/>
        </w:rPr>
      </w:pPr>
      <w:r w:rsidRPr="001620F9">
        <w:rPr>
          <w:rFonts w:asciiTheme="minorHAnsi" w:eastAsia="Calibri" w:hAnsiTheme="minorHAnsi" w:cstheme="minorHAnsi"/>
          <w:b/>
          <w:color w:val="000000"/>
          <w:szCs w:val="22"/>
        </w:rPr>
        <w:t>POLOŽKOVÝ ROZPOČET</w:t>
      </w:r>
    </w:p>
    <w:p w14:paraId="7005097F" w14:textId="05DD2948" w:rsidR="009065DC" w:rsidRPr="003F4CFF" w:rsidRDefault="009065DC">
      <w:pPr>
        <w:rPr>
          <w:rFonts w:asciiTheme="minorHAnsi" w:hAnsiTheme="minorHAnsi" w:cstheme="minorHAnsi"/>
          <w:b/>
          <w:i/>
          <w:szCs w:val="22"/>
        </w:rPr>
      </w:pPr>
      <w:r w:rsidRPr="003F4CFF">
        <w:rPr>
          <w:rFonts w:asciiTheme="minorHAnsi" w:hAnsiTheme="minorHAnsi" w:cstheme="minorHAnsi"/>
          <w:b/>
          <w:i/>
          <w:szCs w:val="22"/>
        </w:rPr>
        <w:br w:type="page"/>
      </w:r>
    </w:p>
    <w:p w14:paraId="0ACC5FE4" w14:textId="77777777" w:rsidR="009065DC" w:rsidRPr="001620F9" w:rsidRDefault="009065DC" w:rsidP="009065DC">
      <w:pPr>
        <w:spacing w:after="120" w:line="276" w:lineRule="auto"/>
        <w:rPr>
          <w:rFonts w:asciiTheme="minorHAnsi" w:eastAsia="Calibri" w:hAnsiTheme="minorHAnsi" w:cstheme="minorHAnsi"/>
          <w:color w:val="000000"/>
          <w:szCs w:val="22"/>
        </w:rPr>
      </w:pPr>
    </w:p>
    <w:p w14:paraId="6272C464" w14:textId="77777777" w:rsidR="009065DC" w:rsidRPr="001620F9" w:rsidRDefault="009065DC" w:rsidP="009065DC">
      <w:pPr>
        <w:spacing w:after="120" w:line="276" w:lineRule="auto"/>
        <w:rPr>
          <w:rFonts w:asciiTheme="minorHAnsi" w:eastAsia="Calibri" w:hAnsiTheme="minorHAnsi" w:cstheme="minorHAnsi"/>
          <w:szCs w:val="22"/>
        </w:rPr>
      </w:pPr>
      <w:r w:rsidRPr="001620F9">
        <w:rPr>
          <w:rFonts w:asciiTheme="minorHAnsi" w:eastAsia="Calibri" w:hAnsiTheme="minorHAnsi" w:cstheme="minorHAnsi"/>
          <w:color w:val="000000"/>
          <w:szCs w:val="22"/>
        </w:rPr>
        <w:t>Příloha č. 3 Smlouvy</w:t>
      </w:r>
    </w:p>
    <w:p w14:paraId="67E51B19" w14:textId="0A4E9589" w:rsidR="009065DC" w:rsidRPr="001620F9" w:rsidRDefault="009065DC" w:rsidP="009065DC">
      <w:pPr>
        <w:spacing w:after="120" w:line="276" w:lineRule="auto"/>
        <w:jc w:val="center"/>
        <w:rPr>
          <w:rFonts w:asciiTheme="minorHAnsi" w:eastAsia="Calibri" w:hAnsiTheme="minorHAnsi" w:cstheme="minorHAnsi"/>
          <w:b/>
          <w:color w:val="000000"/>
          <w:szCs w:val="22"/>
        </w:rPr>
      </w:pPr>
      <w:r w:rsidRPr="001620F9">
        <w:rPr>
          <w:rFonts w:asciiTheme="minorHAnsi" w:eastAsia="Calibri" w:hAnsiTheme="minorHAnsi" w:cstheme="minorHAnsi"/>
          <w:b/>
          <w:color w:val="000000"/>
          <w:szCs w:val="22"/>
        </w:rPr>
        <w:t>TECHNICKÁ SPECIFIKACE</w:t>
      </w:r>
    </w:p>
    <w:p w14:paraId="3F1D5446" w14:textId="77777777" w:rsidR="00ED504A" w:rsidRPr="00ED504A" w:rsidRDefault="00ED504A" w:rsidP="00ED504A">
      <w:pPr>
        <w:keepNext/>
        <w:keepLines/>
        <w:spacing w:before="360" w:after="80" w:line="259" w:lineRule="auto"/>
        <w:jc w:val="both"/>
        <w:outlineLvl w:val="0"/>
        <w:rPr>
          <w:rFonts w:eastAsia="Calibri" w:cs="Calibri"/>
          <w:color w:val="000000"/>
          <w:sz w:val="32"/>
          <w:szCs w:val="32"/>
          <w:lang w:val="cs"/>
        </w:rPr>
      </w:pPr>
      <w:r w:rsidRPr="00ED504A">
        <w:rPr>
          <w:rFonts w:eastAsia="Calibri" w:cs="Calibri"/>
          <w:color w:val="000000"/>
          <w:sz w:val="32"/>
          <w:szCs w:val="32"/>
          <w:lang w:val="cs"/>
        </w:rPr>
        <w:t>1. Předmět veřejné zakázky</w:t>
      </w:r>
    </w:p>
    <w:p w14:paraId="6336E203" w14:textId="77777777" w:rsidR="00ED504A" w:rsidRPr="00ED504A" w:rsidRDefault="00ED504A" w:rsidP="00ED504A">
      <w:pPr>
        <w:keepNext/>
        <w:keepLines/>
        <w:spacing w:before="160" w:after="80" w:line="259" w:lineRule="auto"/>
        <w:jc w:val="both"/>
        <w:outlineLvl w:val="1"/>
        <w:rPr>
          <w:rFonts w:eastAsia="Calibri" w:cs="Calibri"/>
          <w:color w:val="000000"/>
          <w:sz w:val="28"/>
          <w:szCs w:val="28"/>
          <w:lang w:val="cs"/>
        </w:rPr>
      </w:pPr>
      <w:r w:rsidRPr="00ED504A">
        <w:rPr>
          <w:rFonts w:eastAsia="Calibri" w:cs="Calibri"/>
          <w:color w:val="000000"/>
          <w:sz w:val="28"/>
          <w:szCs w:val="28"/>
          <w:lang w:val="cs"/>
        </w:rPr>
        <w:t>1.1. Stručný popis telemedicínského systému</w:t>
      </w:r>
    </w:p>
    <w:p w14:paraId="4B896C19" w14:textId="77777777" w:rsidR="00ED504A" w:rsidRPr="00ED504A" w:rsidRDefault="00ED504A" w:rsidP="00ED504A">
      <w:pPr>
        <w:spacing w:after="160" w:line="259" w:lineRule="auto"/>
        <w:jc w:val="both"/>
        <w:rPr>
          <w:rFonts w:eastAsia="Calibri" w:cs="Calibri"/>
          <w:b/>
          <w:szCs w:val="22"/>
          <w:lang w:val="cs"/>
        </w:rPr>
      </w:pPr>
      <w:r w:rsidRPr="00ED504A">
        <w:rPr>
          <w:rFonts w:eastAsia="Calibri" w:cs="Calibri"/>
          <w:szCs w:val="22"/>
          <w:lang w:val="cs"/>
        </w:rPr>
        <w:t>Cílem telemedicínského systému je zlepšit kvalitu zdravotní péče v pobytových sociálních službách poskytovaných Sociálními službami Šebetov. Systém umožní efektivnější sledování zdravotního stavu klientů, včasnou diagnostiku a rychlou reakci na změny jejich zdravotního stavu</w:t>
      </w:r>
      <w:sdt>
        <w:sdtPr>
          <w:rPr>
            <w:rFonts w:eastAsia="Calibri" w:cs="Calibri"/>
            <w:szCs w:val="22"/>
            <w:lang w:val="cs"/>
          </w:rPr>
          <w:tag w:val="goog_rdk_0"/>
          <w:id w:val="958482174"/>
        </w:sdtPr>
        <w:sdtContent>
          <w:r w:rsidRPr="00ED504A">
            <w:rPr>
              <w:rFonts w:eastAsia="Calibri" w:cs="Calibri"/>
              <w:szCs w:val="22"/>
              <w:lang w:val="cs"/>
            </w:rPr>
            <w:t xml:space="preserve">, která umožní snížení potřeby hospitalizační péče a také sníží potřeby využití ZZS </w:t>
          </w:r>
        </w:sdtContent>
      </w:sdt>
      <w:r w:rsidRPr="00ED504A">
        <w:rPr>
          <w:rFonts w:eastAsia="Calibri" w:cs="Calibri"/>
          <w:szCs w:val="22"/>
          <w:lang w:val="cs"/>
        </w:rPr>
        <w:t xml:space="preserve"> Klíčovým požadavkem je snadná integrace se stávajícími procesy péče a nemocničním informačním systémem </w:t>
      </w:r>
      <w:proofErr w:type="spellStart"/>
      <w:r w:rsidRPr="00ED504A">
        <w:rPr>
          <w:rFonts w:eastAsia="Calibri" w:cs="Calibri"/>
          <w:szCs w:val="22"/>
          <w:lang w:val="cs"/>
        </w:rPr>
        <w:t>Cygnus</w:t>
      </w:r>
      <w:proofErr w:type="spellEnd"/>
      <w:r w:rsidRPr="00ED504A">
        <w:rPr>
          <w:rFonts w:eastAsia="Calibri" w:cs="Calibri"/>
          <w:szCs w:val="22"/>
          <w:lang w:val="cs"/>
        </w:rPr>
        <w:t xml:space="preserve">, což zajistí plynulé sdílení dat mezi zdravotnickým a sociálním personálem. </w:t>
      </w:r>
      <w:sdt>
        <w:sdtPr>
          <w:rPr>
            <w:rFonts w:eastAsia="Calibri" w:cs="Calibri"/>
            <w:szCs w:val="22"/>
            <w:lang w:val="cs"/>
          </w:rPr>
          <w:tag w:val="goog_rdk_1"/>
          <w:id w:val="1737288553"/>
        </w:sdtPr>
        <w:sdtContent>
          <w:r w:rsidRPr="00ED504A">
            <w:rPr>
              <w:rFonts w:eastAsia="Calibri" w:cs="Calibri"/>
              <w:szCs w:val="22"/>
              <w:lang w:val="cs"/>
            </w:rPr>
            <w:t xml:space="preserve">Telemedicínská platforma bude umožňovat oboustrannou komunikaci mezi systémem </w:t>
          </w:r>
          <w:proofErr w:type="spellStart"/>
          <w:r w:rsidRPr="00ED504A">
            <w:rPr>
              <w:rFonts w:eastAsia="Calibri" w:cs="Calibri"/>
              <w:szCs w:val="22"/>
              <w:lang w:val="cs"/>
            </w:rPr>
            <w:t>Cygnus</w:t>
          </w:r>
          <w:proofErr w:type="spellEnd"/>
          <w:r w:rsidRPr="00ED504A">
            <w:rPr>
              <w:rFonts w:eastAsia="Calibri" w:cs="Calibri"/>
              <w:szCs w:val="22"/>
              <w:lang w:val="cs"/>
            </w:rPr>
            <w:t xml:space="preserve">, aby došlo ke snížení administrativní zátěže ošetřovatelského personálu. Bude možný zápis naměřených hodnot do systému </w:t>
          </w:r>
          <w:proofErr w:type="spellStart"/>
          <w:r w:rsidRPr="00ED504A">
            <w:rPr>
              <w:rFonts w:eastAsia="Calibri" w:cs="Calibri"/>
              <w:szCs w:val="22"/>
              <w:lang w:val="cs"/>
            </w:rPr>
            <w:t>Cygnus</w:t>
          </w:r>
          <w:proofErr w:type="spellEnd"/>
          <w:r w:rsidRPr="00ED504A">
            <w:rPr>
              <w:rFonts w:eastAsia="Calibri" w:cs="Calibri"/>
              <w:szCs w:val="22"/>
              <w:lang w:val="cs"/>
            </w:rPr>
            <w:t xml:space="preserve">. </w:t>
          </w:r>
        </w:sdtContent>
      </w:sdt>
      <w:r w:rsidRPr="00ED504A">
        <w:rPr>
          <w:rFonts w:eastAsia="Calibri" w:cs="Calibri"/>
          <w:szCs w:val="22"/>
          <w:lang w:val="cs"/>
        </w:rPr>
        <w:t>Z hlediska zaměření lze součásti dodaného systému rozdělit na:</w:t>
      </w:r>
    </w:p>
    <w:sdt>
      <w:sdtPr>
        <w:rPr>
          <w:rFonts w:eastAsia="Calibri" w:cs="Calibri"/>
          <w:szCs w:val="22"/>
          <w:lang w:val="cs"/>
        </w:rPr>
        <w:tag w:val="goog_rdk_4"/>
        <w:id w:val="545095120"/>
      </w:sdtPr>
      <w:sdtContent>
        <w:p w14:paraId="7204E135" w14:textId="77777777" w:rsidR="00ED504A" w:rsidRPr="00ED504A" w:rsidRDefault="00ED504A" w:rsidP="00ED504A">
          <w:pPr>
            <w:spacing w:after="160" w:line="259" w:lineRule="auto"/>
            <w:jc w:val="both"/>
            <w:rPr>
              <w:rFonts w:eastAsia="Calibri" w:cs="Calibri"/>
              <w:b/>
              <w:szCs w:val="22"/>
              <w:lang w:val="cs"/>
            </w:rPr>
          </w:pPr>
          <w:sdt>
            <w:sdtPr>
              <w:rPr>
                <w:rFonts w:eastAsia="Calibri" w:cs="Calibri"/>
                <w:szCs w:val="22"/>
                <w:lang w:val="cs"/>
              </w:rPr>
              <w:tag w:val="goog_rdk_3"/>
              <w:id w:val="1353072583"/>
            </w:sdtPr>
            <w:sdtContent>
              <w:r w:rsidRPr="00ED504A">
                <w:rPr>
                  <w:rFonts w:eastAsia="Calibri" w:cs="Calibri"/>
                  <w:b/>
                  <w:szCs w:val="22"/>
                  <w:lang w:val="cs"/>
                </w:rPr>
                <w:t>Telemedicínská platforma</w:t>
              </w:r>
            </w:sdtContent>
          </w:sdt>
        </w:p>
      </w:sdtContent>
    </w:sdt>
    <w:sdt>
      <w:sdtPr>
        <w:rPr>
          <w:rFonts w:eastAsia="Calibri" w:cs="Calibri"/>
          <w:szCs w:val="22"/>
          <w:lang w:val="cs"/>
        </w:rPr>
        <w:tag w:val="goog_rdk_6"/>
        <w:id w:val="-1786636185"/>
      </w:sdtPr>
      <w:sdtContent>
        <w:p w14:paraId="40409E32" w14:textId="77777777" w:rsidR="00ED504A" w:rsidRPr="00ED504A" w:rsidRDefault="00ED504A" w:rsidP="00ED504A">
          <w:pPr>
            <w:spacing w:after="160" w:line="259" w:lineRule="auto"/>
            <w:jc w:val="both"/>
            <w:rPr>
              <w:rFonts w:eastAsia="Calibri" w:cs="Calibri"/>
              <w:szCs w:val="22"/>
              <w:lang w:val="cs"/>
            </w:rPr>
          </w:pPr>
          <w:sdt>
            <w:sdtPr>
              <w:rPr>
                <w:rFonts w:eastAsia="Calibri" w:cs="Calibri"/>
                <w:szCs w:val="22"/>
                <w:lang w:val="cs"/>
              </w:rPr>
              <w:tag w:val="goog_rdk_5"/>
              <w:id w:val="-1477449122"/>
            </w:sdtPr>
            <w:sdtContent>
              <w:r w:rsidRPr="00ED504A">
                <w:rPr>
                  <w:rFonts w:eastAsia="Calibri" w:cs="Calibri"/>
                  <w:szCs w:val="22"/>
                  <w:lang w:val="cs"/>
                </w:rPr>
                <w:t>Požadujeme Telemedicínskou platformu, která slouží pro telemetrický sběr zdravotních dat klientů, jejich prezentaci v čase pro potřeby ošetřovatelského i lékařského personálu, a také propojuje všechna požadovaná zařízení pomocí konektorů do jednoho telemedicínského systému.</w:t>
              </w:r>
            </w:sdtContent>
          </w:sdt>
        </w:p>
      </w:sdtContent>
    </w:sdt>
    <w:sdt>
      <w:sdtPr>
        <w:rPr>
          <w:rFonts w:eastAsia="Calibri" w:cs="Calibri"/>
          <w:szCs w:val="22"/>
          <w:lang w:val="cs"/>
        </w:rPr>
        <w:tag w:val="goog_rdk_8"/>
        <w:id w:val="98680209"/>
      </w:sdtPr>
      <w:sdtContent>
        <w:p w14:paraId="0A01CC65" w14:textId="77777777" w:rsidR="00ED504A" w:rsidRPr="00ED504A" w:rsidRDefault="00ED504A" w:rsidP="00ED504A">
          <w:pPr>
            <w:spacing w:after="160" w:line="259" w:lineRule="auto"/>
            <w:jc w:val="both"/>
            <w:rPr>
              <w:rFonts w:eastAsia="Calibri" w:cs="Calibri"/>
              <w:szCs w:val="22"/>
              <w:lang w:val="cs"/>
            </w:rPr>
          </w:pPr>
          <w:sdt>
            <w:sdtPr>
              <w:rPr>
                <w:rFonts w:eastAsia="Calibri" w:cs="Calibri"/>
                <w:szCs w:val="22"/>
                <w:lang w:val="cs"/>
              </w:rPr>
              <w:tag w:val="goog_rdk_7"/>
              <w:id w:val="-780071987"/>
            </w:sdtPr>
            <w:sdtContent>
              <w:r w:rsidRPr="00ED504A">
                <w:rPr>
                  <w:rFonts w:eastAsia="Calibri" w:cs="Calibri"/>
                  <w:szCs w:val="22"/>
                  <w:lang w:val="cs"/>
                </w:rPr>
                <w:t xml:space="preserve">Požadujeme, aby systém disponoval prostředím pro střední zdravotnický personál, lékařský personál i samotného klienta. Role v systému musí být jasně odděleny dle potřeb a legislativních možností pro sdílení zdravotnických dat. </w:t>
              </w:r>
            </w:sdtContent>
          </w:sdt>
        </w:p>
      </w:sdtContent>
    </w:sdt>
    <w:sdt>
      <w:sdtPr>
        <w:rPr>
          <w:rFonts w:eastAsia="Calibri" w:cs="Calibri"/>
          <w:szCs w:val="22"/>
          <w:lang w:val="cs"/>
        </w:rPr>
        <w:tag w:val="goog_rdk_10"/>
        <w:id w:val="652463537"/>
      </w:sdtPr>
      <w:sdtContent>
        <w:p w14:paraId="020AE535" w14:textId="77777777" w:rsidR="00ED504A" w:rsidRPr="00ED504A" w:rsidRDefault="00ED504A" w:rsidP="00ED504A">
          <w:pPr>
            <w:spacing w:after="160" w:line="259" w:lineRule="auto"/>
            <w:jc w:val="both"/>
            <w:rPr>
              <w:rFonts w:eastAsia="Calibri" w:cs="Calibri"/>
              <w:szCs w:val="22"/>
              <w:lang w:val="cs"/>
            </w:rPr>
          </w:pPr>
          <w:sdt>
            <w:sdtPr>
              <w:rPr>
                <w:rFonts w:eastAsia="Calibri" w:cs="Calibri"/>
                <w:szCs w:val="22"/>
                <w:lang w:val="cs"/>
              </w:rPr>
              <w:tag w:val="goog_rdk_9"/>
              <w:id w:val="2086594259"/>
            </w:sdtPr>
            <w:sdtContent>
              <w:r w:rsidRPr="00ED504A">
                <w:rPr>
                  <w:rFonts w:eastAsia="Calibri" w:cs="Calibri"/>
                  <w:szCs w:val="22"/>
                  <w:lang w:val="cs"/>
                </w:rPr>
                <w:t xml:space="preserve">Platforma musí být provozovatelná v Cloudu v režimu vysoké dostupnosti. </w:t>
              </w:r>
            </w:sdtContent>
          </w:sdt>
        </w:p>
      </w:sdtContent>
    </w:sdt>
    <w:sdt>
      <w:sdtPr>
        <w:rPr>
          <w:rFonts w:eastAsia="Calibri" w:cs="Calibri"/>
          <w:szCs w:val="22"/>
          <w:lang w:val="cs"/>
        </w:rPr>
        <w:tag w:val="goog_rdk_12"/>
        <w:id w:val="-272776271"/>
      </w:sdtPr>
      <w:sdtContent>
        <w:p w14:paraId="7707E3AA" w14:textId="77777777" w:rsidR="00ED504A" w:rsidRPr="00ED504A" w:rsidRDefault="00ED504A" w:rsidP="00ED504A">
          <w:pPr>
            <w:spacing w:after="160" w:line="259" w:lineRule="auto"/>
            <w:jc w:val="both"/>
            <w:rPr>
              <w:rFonts w:eastAsia="Calibri" w:cs="Calibri"/>
              <w:szCs w:val="22"/>
              <w:lang w:val="cs"/>
            </w:rPr>
          </w:pPr>
          <w:sdt>
            <w:sdtPr>
              <w:rPr>
                <w:rFonts w:eastAsia="Calibri" w:cs="Calibri"/>
                <w:szCs w:val="22"/>
                <w:lang w:val="cs"/>
              </w:rPr>
              <w:tag w:val="goog_rdk_11"/>
              <w:id w:val="176054121"/>
            </w:sdtPr>
            <w:sdtContent>
              <w:r w:rsidRPr="00ED504A">
                <w:rPr>
                  <w:rFonts w:eastAsia="Calibri" w:cs="Calibri"/>
                  <w:szCs w:val="22"/>
                  <w:lang w:val="cs"/>
                </w:rPr>
                <w:t xml:space="preserve">Systém musí umožnit dlouhodobou archivaci zdravotnických dat a musí umožnit napojení na systémy pro přenos zdravotnické dokumentace mezi zařízením a praktickým lékařem např. formou </w:t>
              </w:r>
              <w:proofErr w:type="spellStart"/>
              <w:r w:rsidRPr="00ED504A">
                <w:rPr>
                  <w:rFonts w:eastAsia="Calibri" w:cs="Calibri"/>
                  <w:szCs w:val="22"/>
                  <w:lang w:val="cs"/>
                </w:rPr>
                <w:t>eZprávy</w:t>
              </w:r>
              <w:proofErr w:type="spellEnd"/>
              <w:r w:rsidRPr="00ED504A">
                <w:rPr>
                  <w:rFonts w:eastAsia="Calibri" w:cs="Calibri"/>
                  <w:szCs w:val="22"/>
                  <w:lang w:val="cs"/>
                </w:rPr>
                <w:t xml:space="preserve"> nebo obdobným systémem.</w:t>
              </w:r>
            </w:sdtContent>
          </w:sdt>
        </w:p>
      </w:sdtContent>
    </w:sdt>
    <w:sdt>
      <w:sdtPr>
        <w:rPr>
          <w:rFonts w:eastAsia="Calibri" w:cs="Calibri"/>
          <w:szCs w:val="22"/>
          <w:lang w:val="cs"/>
        </w:rPr>
        <w:tag w:val="goog_rdk_14"/>
        <w:id w:val="-1362957634"/>
      </w:sdtPr>
      <w:sdtContent>
        <w:p w14:paraId="04B5E08F" w14:textId="77777777" w:rsidR="00ED504A" w:rsidRPr="00ED504A" w:rsidRDefault="00ED504A" w:rsidP="00ED504A">
          <w:pPr>
            <w:spacing w:after="160" w:line="259" w:lineRule="auto"/>
            <w:jc w:val="both"/>
            <w:rPr>
              <w:rFonts w:eastAsia="Calibri" w:cs="Calibri"/>
              <w:szCs w:val="22"/>
              <w:lang w:val="cs"/>
            </w:rPr>
          </w:pPr>
          <w:sdt>
            <w:sdtPr>
              <w:rPr>
                <w:rFonts w:eastAsia="Calibri" w:cs="Calibri"/>
                <w:szCs w:val="22"/>
                <w:lang w:val="cs"/>
              </w:rPr>
              <w:tag w:val="goog_rdk_13"/>
              <w:id w:val="881637249"/>
            </w:sdtPr>
            <w:sdtContent>
              <w:r w:rsidRPr="00ED504A">
                <w:rPr>
                  <w:rFonts w:eastAsia="Calibri" w:cs="Calibri"/>
                  <w:szCs w:val="22"/>
                  <w:lang w:val="cs"/>
                </w:rPr>
                <w:t>Uživatelskou aplikaci lze provozovat v prostředí pro PC, ale také na mobilních zařízeních jako nativní nebo webovou aplikaci.</w:t>
              </w:r>
            </w:sdtContent>
          </w:sdt>
        </w:p>
      </w:sdtContent>
    </w:sdt>
    <w:sdt>
      <w:sdtPr>
        <w:rPr>
          <w:rFonts w:eastAsia="Calibri" w:cs="Calibri"/>
          <w:szCs w:val="22"/>
          <w:lang w:val="cs"/>
        </w:rPr>
        <w:tag w:val="goog_rdk_16"/>
        <w:id w:val="-1480134378"/>
      </w:sdtPr>
      <w:sdtContent>
        <w:p w14:paraId="50747270" w14:textId="77777777" w:rsidR="00ED504A" w:rsidRPr="00ED504A" w:rsidRDefault="00ED504A" w:rsidP="00ED504A">
          <w:pPr>
            <w:spacing w:after="160" w:line="259" w:lineRule="auto"/>
            <w:jc w:val="both"/>
            <w:rPr>
              <w:rFonts w:eastAsia="Calibri" w:cs="Calibri"/>
              <w:szCs w:val="22"/>
              <w:lang w:val="cs"/>
            </w:rPr>
          </w:pPr>
          <w:sdt>
            <w:sdtPr>
              <w:rPr>
                <w:rFonts w:eastAsia="Calibri" w:cs="Calibri"/>
                <w:szCs w:val="22"/>
                <w:lang w:val="cs"/>
              </w:rPr>
              <w:tag w:val="goog_rdk_15"/>
              <w:id w:val="732495175"/>
            </w:sdtPr>
            <w:sdtContent>
              <w:r w:rsidRPr="00ED504A">
                <w:rPr>
                  <w:rFonts w:eastAsia="Calibri" w:cs="Calibri"/>
                  <w:szCs w:val="22"/>
                  <w:lang w:val="cs"/>
                </w:rPr>
                <w:t>Požadujeme plnou dostupnost v ČJ.</w:t>
              </w:r>
            </w:sdtContent>
          </w:sdt>
        </w:p>
      </w:sdtContent>
    </w:sdt>
    <w:sdt>
      <w:sdtPr>
        <w:rPr>
          <w:rFonts w:eastAsia="Calibri" w:cs="Calibri"/>
          <w:szCs w:val="22"/>
          <w:lang w:val="cs"/>
        </w:rPr>
        <w:tag w:val="goog_rdk_18"/>
        <w:id w:val="1727028539"/>
      </w:sdtPr>
      <w:sdtContent>
        <w:p w14:paraId="1E571E23" w14:textId="77777777" w:rsidR="00ED504A" w:rsidRPr="00ED504A" w:rsidRDefault="00ED504A" w:rsidP="00ED504A">
          <w:pPr>
            <w:spacing w:after="160" w:line="259" w:lineRule="auto"/>
            <w:jc w:val="both"/>
            <w:rPr>
              <w:rFonts w:eastAsia="Calibri" w:cs="Calibri"/>
              <w:szCs w:val="22"/>
              <w:lang w:val="cs"/>
            </w:rPr>
          </w:pPr>
          <w:sdt>
            <w:sdtPr>
              <w:rPr>
                <w:rFonts w:eastAsia="Calibri" w:cs="Calibri"/>
                <w:szCs w:val="22"/>
                <w:lang w:val="cs"/>
              </w:rPr>
              <w:tag w:val="goog_rdk_17"/>
              <w:id w:val="-55827784"/>
            </w:sdtPr>
            <w:sdtContent>
              <w:r w:rsidRPr="00ED504A">
                <w:rPr>
                  <w:rFonts w:eastAsia="Calibri" w:cs="Calibri"/>
                  <w:szCs w:val="22"/>
                  <w:lang w:val="cs"/>
                </w:rPr>
                <w:t>Požadujeme možnost zapisování poznámek a komentářů k provedeným vyšetřením/měřením, a to jak ze strany sester pobytových sociálních služeb, tak ze strany sloužících lékařů.</w:t>
              </w:r>
            </w:sdtContent>
          </w:sdt>
        </w:p>
      </w:sdtContent>
    </w:sdt>
    <w:sdt>
      <w:sdtPr>
        <w:rPr>
          <w:rFonts w:eastAsia="Calibri" w:cs="Calibri"/>
          <w:szCs w:val="22"/>
          <w:lang w:val="cs"/>
        </w:rPr>
        <w:tag w:val="goog_rdk_20"/>
        <w:id w:val="1609546637"/>
      </w:sdtPr>
      <w:sdtContent>
        <w:p w14:paraId="0F2BEA54" w14:textId="77777777" w:rsidR="00ED504A" w:rsidRPr="00ED504A" w:rsidRDefault="00ED504A" w:rsidP="00ED504A">
          <w:pPr>
            <w:spacing w:after="160" w:line="259" w:lineRule="auto"/>
            <w:jc w:val="both"/>
            <w:rPr>
              <w:rFonts w:eastAsia="Calibri" w:cs="Calibri"/>
              <w:szCs w:val="22"/>
              <w:lang w:val="cs"/>
            </w:rPr>
          </w:pPr>
          <w:sdt>
            <w:sdtPr>
              <w:rPr>
                <w:rFonts w:eastAsia="Calibri" w:cs="Calibri"/>
                <w:szCs w:val="22"/>
                <w:lang w:val="cs"/>
              </w:rPr>
              <w:tag w:val="goog_rdk_19"/>
              <w:id w:val="1540468379"/>
            </w:sdtPr>
            <w:sdtContent>
              <w:r w:rsidRPr="00ED504A">
                <w:rPr>
                  <w:rFonts w:eastAsia="Calibri" w:cs="Calibri"/>
                  <w:szCs w:val="22"/>
                  <w:lang w:val="cs"/>
                </w:rPr>
                <w:t>Požadujeme možnost lékaře i sestry vyvolat si jednotlivá provedená vyšetření (měření) zadaná sestrou, která jsou potřebná k provedení požadovaných úkonů.</w:t>
              </w:r>
            </w:sdtContent>
          </w:sdt>
        </w:p>
      </w:sdtContent>
    </w:sdt>
    <w:sdt>
      <w:sdtPr>
        <w:rPr>
          <w:rFonts w:eastAsia="Calibri" w:cs="Calibri"/>
          <w:szCs w:val="22"/>
          <w:lang w:val="cs"/>
        </w:rPr>
        <w:tag w:val="goog_rdk_22"/>
        <w:id w:val="-645193456"/>
      </w:sdtPr>
      <w:sdtContent>
        <w:p w14:paraId="22C9422E" w14:textId="77777777" w:rsidR="00ED504A" w:rsidRPr="00ED504A" w:rsidRDefault="00ED504A" w:rsidP="00ED504A">
          <w:pPr>
            <w:spacing w:after="160" w:line="259" w:lineRule="auto"/>
            <w:jc w:val="both"/>
            <w:rPr>
              <w:rFonts w:eastAsia="Calibri" w:cs="Calibri"/>
              <w:szCs w:val="22"/>
              <w:lang w:val="cs"/>
            </w:rPr>
          </w:pPr>
          <w:sdt>
            <w:sdtPr>
              <w:rPr>
                <w:rFonts w:eastAsia="Calibri" w:cs="Calibri"/>
                <w:szCs w:val="22"/>
                <w:lang w:val="cs"/>
              </w:rPr>
              <w:tag w:val="goog_rdk_21"/>
              <w:id w:val="2114538773"/>
            </w:sdtPr>
            <w:sdtContent>
              <w:r w:rsidRPr="00ED504A">
                <w:rPr>
                  <w:rFonts w:eastAsia="Calibri" w:cs="Calibri"/>
                  <w:szCs w:val="22"/>
                  <w:lang w:val="cs"/>
                </w:rPr>
                <w:t>Požadujeme, aby aplikace podporovala komunikační kanál mezi klientem, sestrou a lékařem, minimálně na bázi chatu.</w:t>
              </w:r>
            </w:sdtContent>
          </w:sdt>
        </w:p>
      </w:sdtContent>
    </w:sdt>
    <w:sdt>
      <w:sdtPr>
        <w:rPr>
          <w:rFonts w:eastAsia="Calibri" w:cs="Calibri"/>
          <w:szCs w:val="22"/>
          <w:lang w:val="cs"/>
        </w:rPr>
        <w:tag w:val="goog_rdk_24"/>
        <w:id w:val="-159069538"/>
      </w:sdtPr>
      <w:sdtContent>
        <w:p w14:paraId="1DFC91E4" w14:textId="77777777" w:rsidR="00ED504A" w:rsidRPr="00ED504A" w:rsidRDefault="00ED504A" w:rsidP="00ED504A">
          <w:pPr>
            <w:spacing w:after="160" w:line="259" w:lineRule="auto"/>
            <w:jc w:val="both"/>
            <w:rPr>
              <w:rFonts w:eastAsia="Calibri" w:cs="Calibri"/>
              <w:szCs w:val="22"/>
              <w:lang w:val="cs"/>
            </w:rPr>
          </w:pPr>
          <w:sdt>
            <w:sdtPr>
              <w:rPr>
                <w:rFonts w:eastAsia="Calibri" w:cs="Calibri"/>
                <w:szCs w:val="22"/>
                <w:lang w:val="cs"/>
              </w:rPr>
              <w:tag w:val="goog_rdk_23"/>
              <w:id w:val="231674433"/>
            </w:sdtPr>
            <w:sdtContent>
              <w:r w:rsidRPr="00ED504A">
                <w:rPr>
                  <w:rFonts w:eastAsia="Calibri" w:cs="Calibri"/>
                  <w:szCs w:val="22"/>
                  <w:lang w:val="cs"/>
                </w:rPr>
                <w:t>Požadujeme, aby byla aplikace otevřená pro přidávání dalších zařízení na měření a jejich konektorů bez dalších licenčních nákladů.</w:t>
              </w:r>
            </w:sdtContent>
          </w:sdt>
        </w:p>
      </w:sdtContent>
    </w:sdt>
    <w:sdt>
      <w:sdtPr>
        <w:rPr>
          <w:rFonts w:eastAsia="Calibri" w:cs="Calibri"/>
          <w:szCs w:val="22"/>
          <w:lang w:val="cs"/>
        </w:rPr>
        <w:tag w:val="goog_rdk_26"/>
        <w:id w:val="648207300"/>
      </w:sdtPr>
      <w:sdtContent>
        <w:p w14:paraId="7D758DA0" w14:textId="77777777" w:rsidR="00ED504A" w:rsidRPr="00ED504A" w:rsidRDefault="00ED504A" w:rsidP="00ED504A">
          <w:pPr>
            <w:spacing w:after="160" w:line="259" w:lineRule="auto"/>
            <w:jc w:val="both"/>
            <w:rPr>
              <w:rFonts w:eastAsia="Calibri" w:cs="Calibri"/>
              <w:szCs w:val="22"/>
              <w:lang w:val="cs"/>
            </w:rPr>
          </w:pPr>
          <w:sdt>
            <w:sdtPr>
              <w:rPr>
                <w:rFonts w:eastAsia="Calibri" w:cs="Calibri"/>
                <w:szCs w:val="22"/>
                <w:lang w:val="cs"/>
              </w:rPr>
              <w:tag w:val="goog_rdk_25"/>
              <w:id w:val="747854619"/>
            </w:sdtPr>
            <w:sdtContent>
              <w:r w:rsidRPr="00ED504A">
                <w:rPr>
                  <w:rFonts w:eastAsia="Calibri" w:cs="Calibri"/>
                  <w:szCs w:val="22"/>
                  <w:lang w:val="cs"/>
                </w:rPr>
                <w:t>Požadujeme funkci pro dokumentaci ran a dekubitů.</w:t>
              </w:r>
            </w:sdtContent>
          </w:sdt>
        </w:p>
      </w:sdtContent>
    </w:sdt>
    <w:sdt>
      <w:sdtPr>
        <w:rPr>
          <w:rFonts w:eastAsia="Calibri" w:cs="Calibri"/>
          <w:szCs w:val="22"/>
          <w:lang w:val="cs"/>
        </w:rPr>
        <w:tag w:val="goog_rdk_28"/>
        <w:id w:val="-323610642"/>
      </w:sdtPr>
      <w:sdtContent>
        <w:p w14:paraId="1A2D9E98" w14:textId="36E994C4" w:rsidR="00ED504A" w:rsidRDefault="00ED504A" w:rsidP="00ED504A">
          <w:pPr>
            <w:spacing w:after="160" w:line="259" w:lineRule="auto"/>
            <w:jc w:val="both"/>
            <w:rPr>
              <w:rFonts w:eastAsia="Calibri" w:cs="Calibri"/>
              <w:szCs w:val="22"/>
              <w:lang w:val="cs"/>
            </w:rPr>
          </w:pPr>
          <w:sdt>
            <w:sdtPr>
              <w:rPr>
                <w:rFonts w:eastAsia="Calibri" w:cs="Calibri"/>
                <w:szCs w:val="22"/>
                <w:lang w:val="cs"/>
              </w:rPr>
              <w:tag w:val="goog_rdk_27"/>
              <w:id w:val="1354736506"/>
            </w:sdtPr>
            <w:sdtContent>
              <w:r w:rsidRPr="00ED504A">
                <w:rPr>
                  <w:rFonts w:eastAsia="Calibri" w:cs="Calibri"/>
                  <w:szCs w:val="22"/>
                  <w:lang w:val="cs"/>
                </w:rPr>
                <w:t>Požadujeme možnost nahrát souborový, foto nebo video obsah.</w:t>
              </w:r>
            </w:sdtContent>
          </w:sdt>
        </w:p>
        <w:p w14:paraId="372B9BB3" w14:textId="77777777" w:rsidR="00ED504A" w:rsidRPr="00ED504A" w:rsidRDefault="00ED504A" w:rsidP="00ED504A">
          <w:pPr>
            <w:spacing w:after="160" w:line="259" w:lineRule="auto"/>
            <w:jc w:val="both"/>
            <w:rPr>
              <w:rFonts w:eastAsia="Calibri" w:cs="Calibri"/>
              <w:szCs w:val="22"/>
              <w:lang w:val="cs"/>
            </w:rPr>
          </w:pPr>
        </w:p>
      </w:sdtContent>
    </w:sdt>
    <w:p w14:paraId="6329FEF7" w14:textId="77777777" w:rsidR="00ED504A" w:rsidRPr="00ED504A" w:rsidRDefault="00ED504A" w:rsidP="00ED504A">
      <w:pPr>
        <w:spacing w:after="160" w:line="259" w:lineRule="auto"/>
        <w:jc w:val="both"/>
        <w:rPr>
          <w:rFonts w:eastAsia="Calibri" w:cs="Calibri"/>
          <w:b/>
          <w:szCs w:val="22"/>
          <w:lang w:val="cs"/>
        </w:rPr>
      </w:pPr>
      <w:r w:rsidRPr="00ED504A">
        <w:rPr>
          <w:rFonts w:eastAsia="Calibri" w:cs="Calibri"/>
          <w:b/>
          <w:szCs w:val="22"/>
          <w:lang w:val="cs"/>
        </w:rPr>
        <w:t xml:space="preserve">Diagnostické sestavy </w:t>
      </w:r>
    </w:p>
    <w:p w14:paraId="5D272A16" w14:textId="77777777" w:rsidR="00ED504A" w:rsidRPr="00ED504A" w:rsidRDefault="00ED504A" w:rsidP="00ED504A">
      <w:pPr>
        <w:spacing w:after="160" w:line="259" w:lineRule="auto"/>
        <w:jc w:val="both"/>
        <w:rPr>
          <w:rFonts w:eastAsia="Calibri" w:cs="Calibri"/>
          <w:szCs w:val="22"/>
          <w:lang w:val="cs"/>
        </w:rPr>
      </w:pPr>
      <w:r w:rsidRPr="00ED504A">
        <w:rPr>
          <w:rFonts w:eastAsia="Calibri" w:cs="Calibri"/>
          <w:szCs w:val="22"/>
          <w:lang w:val="cs"/>
        </w:rPr>
        <w:t xml:space="preserve">Diagnostické sestavy slouží k </w:t>
      </w:r>
      <w:r w:rsidRPr="00ED504A">
        <w:rPr>
          <w:rFonts w:eastAsia="Calibri" w:cs="Calibri"/>
          <w:b/>
          <w:szCs w:val="22"/>
          <w:lang w:val="cs"/>
        </w:rPr>
        <w:t>okamžitému vyšetření klientů</w:t>
      </w:r>
      <w:r w:rsidRPr="00ED504A">
        <w:rPr>
          <w:rFonts w:eastAsia="Calibri" w:cs="Calibri"/>
          <w:szCs w:val="22"/>
          <w:lang w:val="cs"/>
        </w:rPr>
        <w:t xml:space="preserve"> a obsahují sadu přístrojů a senzorů umožňujících základní i rozšířenou diagnostiku. Dodány budou v různých variantách a množstvích podle zamýšleného použití. Všechny diagnostické přístroje budou propojeny se </w:t>
      </w:r>
      <w:r w:rsidRPr="00ED504A">
        <w:rPr>
          <w:rFonts w:eastAsia="Calibri" w:cs="Calibri"/>
          <w:b/>
          <w:szCs w:val="22"/>
          <w:lang w:val="cs"/>
        </w:rPr>
        <w:t>softwarovou platformou</w:t>
      </w:r>
      <w:r w:rsidRPr="00ED504A">
        <w:rPr>
          <w:rFonts w:eastAsia="Calibri" w:cs="Calibri"/>
          <w:szCs w:val="22"/>
          <w:lang w:val="cs"/>
        </w:rPr>
        <w:t xml:space="preserve">, která umožní jejich snadné ovládání, automatický sběr a vyhodnocení dat a jejich </w:t>
      </w:r>
      <w:r w:rsidRPr="00ED504A">
        <w:rPr>
          <w:rFonts w:eastAsia="Calibri" w:cs="Calibri"/>
          <w:b/>
          <w:szCs w:val="22"/>
          <w:lang w:val="cs"/>
        </w:rPr>
        <w:t>okamžité sdílení</w:t>
      </w:r>
      <w:r w:rsidRPr="00ED504A">
        <w:rPr>
          <w:rFonts w:eastAsia="Calibri" w:cs="Calibri"/>
          <w:szCs w:val="22"/>
          <w:lang w:val="cs"/>
        </w:rPr>
        <w:t xml:space="preserve"> s odborným zdravotnickým personálem prostřednictvím 5G připojení.</w:t>
      </w:r>
      <w:sdt>
        <w:sdtPr>
          <w:rPr>
            <w:rFonts w:eastAsia="Calibri" w:cs="Calibri"/>
            <w:szCs w:val="22"/>
            <w:lang w:val="cs"/>
          </w:rPr>
          <w:tag w:val="goog_rdk_37"/>
          <w:id w:val="557035162"/>
        </w:sdtPr>
        <w:sdtContent>
          <w:r w:rsidRPr="00ED504A">
            <w:rPr>
              <w:rFonts w:eastAsia="Calibri" w:cs="Calibri"/>
              <w:szCs w:val="22"/>
              <w:lang w:val="cs"/>
            </w:rPr>
            <w:t xml:space="preserve"> Přenos dat musí být zabezpečen dle požadavků Ministerstva zdravotnictví a dle platné legislativy. Stejně tak mohou být využity pro potřeby telemetrie pouze certifikované přístroje, které jsou registrovány na SÚKL.</w:t>
          </w:r>
        </w:sdtContent>
      </w:sdt>
    </w:p>
    <w:p w14:paraId="42867E76" w14:textId="77777777" w:rsidR="00ED504A" w:rsidRPr="00ED504A" w:rsidRDefault="00ED504A" w:rsidP="00ED504A">
      <w:pPr>
        <w:spacing w:after="160" w:line="259" w:lineRule="auto"/>
        <w:jc w:val="both"/>
        <w:rPr>
          <w:rFonts w:eastAsia="Calibri" w:cs="Calibri"/>
          <w:b/>
          <w:szCs w:val="22"/>
          <w:lang w:val="cs"/>
        </w:rPr>
      </w:pPr>
      <w:r w:rsidRPr="00ED504A">
        <w:rPr>
          <w:rFonts w:eastAsia="Calibri" w:cs="Calibri"/>
          <w:b/>
          <w:szCs w:val="22"/>
          <w:lang w:val="cs"/>
        </w:rPr>
        <w:t xml:space="preserve">Systém pro dlouhodobé monitorování </w:t>
      </w:r>
    </w:p>
    <w:p w14:paraId="3CAE40FF" w14:textId="77777777" w:rsidR="00ED504A" w:rsidRPr="00ED504A" w:rsidRDefault="00ED504A" w:rsidP="00ED504A">
      <w:pPr>
        <w:spacing w:after="160" w:line="259" w:lineRule="auto"/>
        <w:jc w:val="both"/>
        <w:rPr>
          <w:rFonts w:eastAsia="Calibri" w:cs="Calibri"/>
          <w:szCs w:val="22"/>
          <w:lang w:val="cs"/>
        </w:rPr>
      </w:pPr>
      <w:r w:rsidRPr="00ED504A">
        <w:rPr>
          <w:rFonts w:eastAsia="Calibri" w:cs="Calibri"/>
          <w:szCs w:val="22"/>
          <w:lang w:val="cs"/>
        </w:rPr>
        <w:t xml:space="preserve">Tento systém umožňuje </w:t>
      </w:r>
      <w:r w:rsidRPr="00ED504A">
        <w:rPr>
          <w:rFonts w:eastAsia="Calibri" w:cs="Calibri"/>
          <w:b/>
          <w:szCs w:val="22"/>
          <w:lang w:val="cs"/>
        </w:rPr>
        <w:t>průběžné sledování zdravotního stavu</w:t>
      </w:r>
      <w:r w:rsidRPr="00ED504A">
        <w:rPr>
          <w:rFonts w:eastAsia="Calibri" w:cs="Calibri"/>
          <w:szCs w:val="22"/>
          <w:lang w:val="cs"/>
        </w:rPr>
        <w:t xml:space="preserve"> klientů v reálném čase. </w:t>
      </w:r>
      <w:sdt>
        <w:sdtPr>
          <w:rPr>
            <w:rFonts w:eastAsia="Calibri" w:cs="Calibri"/>
            <w:szCs w:val="22"/>
            <w:lang w:val="cs"/>
          </w:rPr>
          <w:tag w:val="goog_rdk_38"/>
          <w:id w:val="-1340522752"/>
        </w:sdtPr>
        <w:sdtContent>
          <w:sdt>
            <w:sdtPr>
              <w:rPr>
                <w:rFonts w:eastAsia="Calibri" w:cs="Calibri"/>
                <w:szCs w:val="22"/>
                <w:lang w:val="cs"/>
              </w:rPr>
              <w:tag w:val="goog_rdk_39"/>
              <w:id w:val="1975976637"/>
            </w:sdtPr>
            <w:sdtContent/>
          </w:sdt>
        </w:sdtContent>
      </w:sdt>
      <w:r w:rsidRPr="00ED504A">
        <w:rPr>
          <w:rFonts w:eastAsia="Calibri" w:cs="Calibri"/>
          <w:szCs w:val="22"/>
          <w:lang w:val="cs"/>
        </w:rPr>
        <w:t xml:space="preserve">Jeho součástí je sledování </w:t>
      </w:r>
      <w:sdt>
        <w:sdtPr>
          <w:rPr>
            <w:rFonts w:eastAsia="Calibri" w:cs="Calibri"/>
            <w:szCs w:val="22"/>
            <w:lang w:val="cs"/>
          </w:rPr>
          <w:tag w:val="goog_rdk_41"/>
          <w:id w:val="-896893484"/>
        </w:sdtPr>
        <w:sdtContent>
          <w:r w:rsidRPr="00ED504A">
            <w:rPr>
              <w:rFonts w:eastAsia="Calibri" w:cs="Calibri"/>
              <w:szCs w:val="22"/>
              <w:lang w:val="cs"/>
            </w:rPr>
            <w:t xml:space="preserve">různých </w:t>
          </w:r>
        </w:sdtContent>
      </w:sdt>
      <w:r w:rsidRPr="00ED504A">
        <w:rPr>
          <w:rFonts w:eastAsia="Calibri" w:cs="Calibri"/>
          <w:szCs w:val="22"/>
          <w:lang w:val="cs"/>
        </w:rPr>
        <w:t xml:space="preserve">parametrů pomocí </w:t>
      </w:r>
      <w:sdt>
        <w:sdtPr>
          <w:rPr>
            <w:rFonts w:eastAsia="Calibri" w:cs="Calibri"/>
            <w:szCs w:val="22"/>
            <w:lang w:val="cs"/>
          </w:rPr>
          <w:tag w:val="goog_rdk_42"/>
          <w:id w:val="871239277"/>
        </w:sdtPr>
        <w:sdtContent>
          <w:sdt>
            <w:sdtPr>
              <w:rPr>
                <w:rFonts w:eastAsia="Calibri" w:cs="Calibri"/>
                <w:szCs w:val="22"/>
                <w:lang w:val="cs"/>
              </w:rPr>
              <w:tag w:val="goog_rdk_43"/>
              <w:id w:val="185470159"/>
            </w:sdtPr>
            <w:sdtContent/>
          </w:sdt>
        </w:sdtContent>
      </w:sdt>
      <w:sdt>
        <w:sdtPr>
          <w:rPr>
            <w:rFonts w:eastAsia="Calibri" w:cs="Calibri"/>
            <w:szCs w:val="22"/>
            <w:lang w:val="cs"/>
          </w:rPr>
          <w:tag w:val="goog_rdk_44"/>
          <w:id w:val="1560926541"/>
        </w:sdtPr>
        <w:sdtContent>
          <w:r w:rsidRPr="00ED504A">
            <w:rPr>
              <w:rFonts w:eastAsia="Calibri" w:cs="Calibri"/>
              <w:szCs w:val="22"/>
              <w:lang w:val="cs"/>
            </w:rPr>
            <w:t xml:space="preserve">přenosných </w:t>
          </w:r>
        </w:sdtContent>
      </w:sdt>
      <w:r w:rsidRPr="00ED504A">
        <w:rPr>
          <w:rFonts w:eastAsia="Calibri" w:cs="Calibri"/>
          <w:szCs w:val="22"/>
          <w:lang w:val="cs"/>
        </w:rPr>
        <w:t xml:space="preserve">zařízení, sledování </w:t>
      </w:r>
      <w:sdt>
        <w:sdtPr>
          <w:rPr>
            <w:rFonts w:eastAsia="Calibri" w:cs="Calibri"/>
            <w:szCs w:val="22"/>
            <w:lang w:val="cs"/>
          </w:rPr>
          <w:tag w:val="goog_rdk_46"/>
          <w:id w:val="-933920620"/>
        </w:sdtPr>
        <w:sdtContent>
          <w:r w:rsidRPr="00ED504A">
            <w:rPr>
              <w:rFonts w:eastAsia="Calibri" w:cs="Calibri"/>
              <w:szCs w:val="22"/>
              <w:lang w:val="cs"/>
            </w:rPr>
            <w:t xml:space="preserve">polohových služeb </w:t>
          </w:r>
        </w:sdtContent>
      </w:sdt>
      <w:r w:rsidRPr="00ED504A">
        <w:rPr>
          <w:rFonts w:eastAsia="Calibri" w:cs="Calibri"/>
          <w:szCs w:val="22"/>
          <w:lang w:val="cs"/>
        </w:rPr>
        <w:t>a monitorování na lůžku. Část komponent (např. nositelná zařízení, podložky) bude využívána i v podmínkách domácího prostředí.</w:t>
      </w:r>
    </w:p>
    <w:p w14:paraId="04003F19" w14:textId="77777777" w:rsidR="00ED504A" w:rsidRPr="00ED504A" w:rsidRDefault="00ED504A" w:rsidP="00ED504A">
      <w:pPr>
        <w:spacing w:after="160" w:line="259" w:lineRule="auto"/>
        <w:jc w:val="both"/>
        <w:rPr>
          <w:rFonts w:eastAsia="Calibri" w:cs="Calibri"/>
          <w:b/>
          <w:szCs w:val="22"/>
          <w:lang w:val="cs"/>
        </w:rPr>
      </w:pPr>
      <w:r w:rsidRPr="00ED504A">
        <w:rPr>
          <w:rFonts w:eastAsia="Calibri" w:cs="Calibri"/>
          <w:b/>
          <w:szCs w:val="22"/>
          <w:lang w:val="cs"/>
        </w:rPr>
        <w:t xml:space="preserve">Mobilní </w:t>
      </w:r>
      <w:proofErr w:type="spellStart"/>
      <w:r w:rsidRPr="00ED504A">
        <w:rPr>
          <w:rFonts w:eastAsia="Calibri" w:cs="Calibri"/>
          <w:b/>
          <w:szCs w:val="22"/>
          <w:lang w:val="cs"/>
        </w:rPr>
        <w:t>gateway</w:t>
      </w:r>
      <w:proofErr w:type="spellEnd"/>
      <w:r w:rsidRPr="00ED504A">
        <w:rPr>
          <w:rFonts w:eastAsia="Calibri" w:cs="Calibri"/>
          <w:b/>
          <w:szCs w:val="22"/>
          <w:lang w:val="cs"/>
        </w:rPr>
        <w:t xml:space="preserve"> a 5G konektivita</w:t>
      </w:r>
    </w:p>
    <w:p w14:paraId="18814800" w14:textId="77777777" w:rsidR="00ED504A" w:rsidRPr="00ED504A" w:rsidRDefault="00ED504A" w:rsidP="00ED504A">
      <w:pPr>
        <w:spacing w:after="160" w:line="259" w:lineRule="auto"/>
        <w:jc w:val="both"/>
        <w:rPr>
          <w:rFonts w:eastAsia="Calibri" w:cs="Calibri"/>
          <w:b/>
          <w:szCs w:val="22"/>
          <w:lang w:val="cs"/>
        </w:rPr>
      </w:pPr>
      <w:r w:rsidRPr="00ED504A">
        <w:rPr>
          <w:rFonts w:eastAsia="Calibri" w:cs="Calibri"/>
          <w:szCs w:val="22"/>
          <w:lang w:val="cs"/>
        </w:rPr>
        <w:t xml:space="preserve">Projekt zahrnuje </w:t>
      </w:r>
      <w:r w:rsidRPr="00ED504A">
        <w:rPr>
          <w:rFonts w:eastAsia="Calibri" w:cs="Calibri"/>
          <w:b/>
          <w:szCs w:val="22"/>
          <w:lang w:val="cs"/>
        </w:rPr>
        <w:t xml:space="preserve">dodávku mobilních </w:t>
      </w:r>
      <w:proofErr w:type="spellStart"/>
      <w:r w:rsidRPr="00ED504A">
        <w:rPr>
          <w:rFonts w:eastAsia="Calibri" w:cs="Calibri"/>
          <w:b/>
          <w:szCs w:val="22"/>
          <w:lang w:val="cs"/>
        </w:rPr>
        <w:t>gateway</w:t>
      </w:r>
      <w:proofErr w:type="spellEnd"/>
      <w:r w:rsidRPr="00ED504A">
        <w:rPr>
          <w:rFonts w:eastAsia="Calibri" w:cs="Calibri"/>
          <w:szCs w:val="22"/>
          <w:lang w:val="cs"/>
        </w:rPr>
        <w:t xml:space="preserve">, které budou sloužit jako rozhraní mezi měřícími zařízeními a </w:t>
      </w:r>
      <w:r w:rsidRPr="00ED504A">
        <w:rPr>
          <w:rFonts w:eastAsia="Calibri" w:cs="Calibri"/>
          <w:b/>
          <w:szCs w:val="22"/>
          <w:lang w:val="cs"/>
        </w:rPr>
        <w:t>5G sítí</w:t>
      </w:r>
      <w:r w:rsidRPr="00ED504A">
        <w:rPr>
          <w:rFonts w:eastAsia="Calibri" w:cs="Calibri"/>
          <w:szCs w:val="22"/>
          <w:lang w:val="cs"/>
        </w:rPr>
        <w:t xml:space="preserve">. Zařízení </w:t>
      </w:r>
      <w:sdt>
        <w:sdtPr>
          <w:rPr>
            <w:rFonts w:eastAsia="Calibri" w:cs="Calibri"/>
            <w:szCs w:val="22"/>
            <w:lang w:val="cs"/>
          </w:rPr>
          <w:tag w:val="goog_rdk_48"/>
          <w:id w:val="1071051026"/>
        </w:sdtPr>
        <w:sdtContent>
          <w:r w:rsidRPr="00ED504A">
            <w:rPr>
              <w:rFonts w:eastAsia="Calibri" w:cs="Calibri"/>
              <w:szCs w:val="22"/>
              <w:lang w:val="cs"/>
            </w:rPr>
            <w:t xml:space="preserve">(HUB) </w:t>
          </w:r>
        </w:sdtContent>
      </w:sdt>
      <w:r w:rsidRPr="00ED504A">
        <w:rPr>
          <w:rFonts w:eastAsia="Calibri" w:cs="Calibri"/>
          <w:szCs w:val="22"/>
          <w:lang w:val="cs"/>
        </w:rPr>
        <w:t>bude schop</w:t>
      </w:r>
      <w:sdt>
        <w:sdtPr>
          <w:rPr>
            <w:rFonts w:eastAsia="Calibri" w:cs="Calibri"/>
            <w:szCs w:val="22"/>
            <w:lang w:val="cs"/>
          </w:rPr>
          <w:tag w:val="goog_rdk_49"/>
          <w:id w:val="811047011"/>
        </w:sdtPr>
        <w:sdtContent>
          <w:r w:rsidRPr="00ED504A">
            <w:rPr>
              <w:rFonts w:eastAsia="Calibri" w:cs="Calibri"/>
              <w:szCs w:val="22"/>
              <w:lang w:val="cs"/>
            </w:rPr>
            <w:t>en</w:t>
          </w:r>
        </w:sdtContent>
      </w:sdt>
      <w:r w:rsidRPr="00ED504A">
        <w:rPr>
          <w:rFonts w:eastAsia="Calibri" w:cs="Calibri"/>
          <w:szCs w:val="22"/>
          <w:lang w:val="cs"/>
        </w:rPr>
        <w:t xml:space="preserve"> komunikovat s různými měřícími zařízeními a přenášet data do </w:t>
      </w:r>
      <w:sdt>
        <w:sdtPr>
          <w:rPr>
            <w:rFonts w:eastAsia="Calibri" w:cs="Calibri"/>
            <w:szCs w:val="22"/>
            <w:lang w:val="cs"/>
          </w:rPr>
          <w:tag w:val="goog_rdk_51"/>
          <w:id w:val="-1304601979"/>
        </w:sdtPr>
        <w:sdtContent>
          <w:sdt>
            <w:sdtPr>
              <w:rPr>
                <w:rFonts w:eastAsia="Calibri" w:cs="Calibri"/>
                <w:szCs w:val="22"/>
                <w:lang w:val="cs"/>
              </w:rPr>
              <w:tag w:val="goog_rdk_52"/>
              <w:id w:val="-812612852"/>
            </w:sdtPr>
            <w:sdtContent/>
          </w:sdt>
          <w:r w:rsidRPr="00ED504A">
            <w:rPr>
              <w:rFonts w:eastAsia="Calibri" w:cs="Calibri"/>
              <w:szCs w:val="22"/>
              <w:lang w:val="cs"/>
            </w:rPr>
            <w:t>tele</w:t>
          </w:r>
        </w:sdtContent>
      </w:sdt>
      <w:r w:rsidRPr="00ED504A">
        <w:rPr>
          <w:rFonts w:eastAsia="Calibri" w:cs="Calibri"/>
          <w:szCs w:val="22"/>
          <w:lang w:val="cs"/>
        </w:rPr>
        <w:t xml:space="preserve">medicínské </w:t>
      </w:r>
      <w:sdt>
        <w:sdtPr>
          <w:rPr>
            <w:rFonts w:eastAsia="Calibri" w:cs="Calibri"/>
            <w:szCs w:val="22"/>
            <w:lang w:val="cs"/>
          </w:rPr>
          <w:tag w:val="goog_rdk_54"/>
          <w:id w:val="1007407615"/>
        </w:sdtPr>
        <w:sdtContent>
          <w:r w:rsidRPr="00ED504A">
            <w:rPr>
              <w:rFonts w:eastAsia="Calibri" w:cs="Calibri"/>
              <w:szCs w:val="22"/>
              <w:lang w:val="cs"/>
            </w:rPr>
            <w:t>platformy</w:t>
          </w:r>
        </w:sdtContent>
      </w:sdt>
      <w:r w:rsidRPr="00ED504A">
        <w:rPr>
          <w:rFonts w:eastAsia="Calibri" w:cs="Calibri"/>
          <w:szCs w:val="22"/>
          <w:lang w:val="cs"/>
        </w:rPr>
        <w:t xml:space="preserve"> přes 5G. Mobilní </w:t>
      </w:r>
      <w:proofErr w:type="spellStart"/>
      <w:r w:rsidRPr="00ED504A">
        <w:rPr>
          <w:rFonts w:eastAsia="Calibri" w:cs="Calibri"/>
          <w:szCs w:val="22"/>
          <w:lang w:val="cs"/>
        </w:rPr>
        <w:t>gateway</w:t>
      </w:r>
      <w:proofErr w:type="spellEnd"/>
      <w:r w:rsidRPr="00ED504A">
        <w:rPr>
          <w:rFonts w:eastAsia="Calibri" w:cs="Calibri"/>
          <w:szCs w:val="22"/>
          <w:lang w:val="cs"/>
        </w:rPr>
        <w:t xml:space="preserve"> zajistí rychlý a spolehlivý přenos zdravotních dat, což je klíčové pro efektivní telemedicínskou komunikaci. Díky 5G konektivitě bude zajištěna </w:t>
      </w:r>
      <w:r w:rsidRPr="00ED504A">
        <w:rPr>
          <w:rFonts w:eastAsia="Calibri" w:cs="Calibri"/>
          <w:b/>
          <w:szCs w:val="22"/>
          <w:lang w:val="cs"/>
        </w:rPr>
        <w:t>vysoká rychlost přenosu</w:t>
      </w:r>
      <w:r w:rsidRPr="00ED504A">
        <w:rPr>
          <w:rFonts w:eastAsia="Calibri" w:cs="Calibri"/>
          <w:szCs w:val="22"/>
          <w:lang w:val="cs"/>
        </w:rPr>
        <w:t>, nízká latence a bezpečnost datového přenosu, což je nezbytné pro ochranu citlivých zdravotních informací.</w:t>
      </w:r>
    </w:p>
    <w:p w14:paraId="32B3D808" w14:textId="77777777" w:rsidR="00ED504A" w:rsidRPr="00ED504A" w:rsidRDefault="00ED504A" w:rsidP="00ED504A">
      <w:pPr>
        <w:spacing w:after="160" w:line="259" w:lineRule="auto"/>
        <w:jc w:val="both"/>
        <w:rPr>
          <w:rFonts w:eastAsia="Calibri" w:cs="Calibri"/>
          <w:szCs w:val="22"/>
          <w:lang w:val="cs"/>
        </w:rPr>
      </w:pPr>
      <w:r w:rsidRPr="00ED504A">
        <w:rPr>
          <w:rFonts w:eastAsia="Calibri" w:cs="Calibri"/>
          <w:szCs w:val="22"/>
          <w:lang w:val="cs"/>
        </w:rPr>
        <w:t xml:space="preserve">Dále k tomu systému bude dodáno potřebné hardwarové vybavení (notebook, </w:t>
      </w:r>
      <w:sdt>
        <w:sdtPr>
          <w:rPr>
            <w:rFonts w:eastAsia="Calibri" w:cs="Calibri"/>
            <w:szCs w:val="22"/>
            <w:lang w:val="cs"/>
          </w:rPr>
          <w:tag w:val="goog_rdk_56"/>
          <w:id w:val="583515939"/>
        </w:sdtPr>
        <w:sdtContent>
          <w:sdt>
            <w:sdtPr>
              <w:rPr>
                <w:rFonts w:eastAsia="Calibri" w:cs="Calibri"/>
                <w:szCs w:val="22"/>
                <w:lang w:val="cs"/>
              </w:rPr>
              <w:tag w:val="goog_rdk_57"/>
              <w:id w:val="486510870"/>
            </w:sdtPr>
            <w:sdtContent/>
          </w:sdt>
        </w:sdtContent>
      </w:sdt>
      <w:r w:rsidRPr="00ED504A">
        <w:rPr>
          <w:rFonts w:eastAsia="Calibri" w:cs="Calibri"/>
          <w:szCs w:val="22"/>
          <w:lang w:val="cs"/>
        </w:rPr>
        <w:t xml:space="preserve">chytrý telefon), zajišťující mimo jiné možnost obsluhy systému ze strany personálu, správu měřicích zařízení, přiřazování, definování a mapování jednotlivých zařízení, dále umožní přijímání notifikací a vizualizaci dat. </w:t>
      </w:r>
      <w:sdt>
        <w:sdtPr>
          <w:rPr>
            <w:rFonts w:eastAsia="Calibri" w:cs="Calibri"/>
            <w:szCs w:val="22"/>
            <w:lang w:val="cs"/>
          </w:rPr>
          <w:tag w:val="goog_rdk_58"/>
          <w:id w:val="-178184369"/>
        </w:sdtPr>
        <w:sdtContent>
          <w:r w:rsidRPr="00ED504A">
            <w:rPr>
              <w:rFonts w:eastAsia="Calibri" w:cs="Calibri"/>
              <w:szCs w:val="22"/>
              <w:lang w:val="cs"/>
            </w:rPr>
            <w:t xml:space="preserve">Součástí bude i licence pro MDM. </w:t>
          </w:r>
        </w:sdtContent>
      </w:sdt>
      <w:r w:rsidRPr="00ED504A">
        <w:rPr>
          <w:rFonts w:eastAsia="Calibri" w:cs="Calibri"/>
          <w:szCs w:val="22"/>
          <w:lang w:val="cs"/>
        </w:rPr>
        <w:t xml:space="preserve">Důležitým prvkem je rovněž </w:t>
      </w:r>
      <w:r w:rsidRPr="00ED504A">
        <w:rPr>
          <w:rFonts w:eastAsia="Calibri" w:cs="Calibri"/>
          <w:b/>
          <w:szCs w:val="22"/>
          <w:lang w:val="cs"/>
        </w:rPr>
        <w:t>možnost budoucího rozšíření</w:t>
      </w:r>
      <w:r w:rsidRPr="00ED504A">
        <w:rPr>
          <w:rFonts w:eastAsia="Calibri" w:cs="Calibri"/>
          <w:szCs w:val="22"/>
          <w:lang w:val="cs"/>
        </w:rPr>
        <w:t xml:space="preserve"> o senzory a komponenty, které nyní nejsou známy. </w:t>
      </w:r>
    </w:p>
    <w:p w14:paraId="38736EF1" w14:textId="77777777" w:rsidR="00ED504A" w:rsidRPr="00ED504A" w:rsidRDefault="00ED504A" w:rsidP="00ED504A">
      <w:pPr>
        <w:keepNext/>
        <w:keepLines/>
        <w:spacing w:before="160" w:after="80" w:line="259" w:lineRule="auto"/>
        <w:jc w:val="both"/>
        <w:outlineLvl w:val="1"/>
        <w:rPr>
          <w:rFonts w:eastAsia="Calibri" w:cs="Calibri"/>
          <w:color w:val="000000"/>
          <w:sz w:val="28"/>
          <w:szCs w:val="28"/>
          <w:lang w:val="cs"/>
        </w:rPr>
      </w:pPr>
      <w:r w:rsidRPr="00ED504A">
        <w:rPr>
          <w:rFonts w:eastAsia="Calibri" w:cs="Calibri"/>
          <w:color w:val="000000"/>
          <w:sz w:val="28"/>
          <w:szCs w:val="28"/>
          <w:lang w:val="cs"/>
        </w:rPr>
        <w:br/>
        <w:t>1.2. Klíčové funkce a požadované výstupy</w:t>
      </w:r>
    </w:p>
    <w:p w14:paraId="3F73EAB1" w14:textId="77777777" w:rsidR="00ED504A" w:rsidRPr="00ED504A" w:rsidRDefault="00ED504A" w:rsidP="00ED504A">
      <w:pPr>
        <w:spacing w:after="160" w:line="259" w:lineRule="auto"/>
        <w:jc w:val="both"/>
        <w:rPr>
          <w:rFonts w:eastAsia="Calibri" w:cs="Calibri"/>
          <w:szCs w:val="22"/>
          <w:lang w:val="cs"/>
        </w:rPr>
      </w:pPr>
      <w:r w:rsidRPr="00ED504A">
        <w:rPr>
          <w:rFonts w:eastAsia="Calibri" w:cs="Calibri"/>
          <w:szCs w:val="22"/>
          <w:lang w:val="cs"/>
        </w:rPr>
        <w:t xml:space="preserve">Dodaný </w:t>
      </w:r>
      <w:r w:rsidRPr="00ED504A">
        <w:rPr>
          <w:rFonts w:eastAsia="Calibri" w:cs="Calibri"/>
          <w:b/>
          <w:szCs w:val="22"/>
          <w:lang w:val="cs"/>
        </w:rPr>
        <w:t>5G telemedicínský systém</w:t>
      </w:r>
      <w:r w:rsidRPr="00ED504A">
        <w:rPr>
          <w:rFonts w:eastAsia="Calibri" w:cs="Calibri"/>
          <w:szCs w:val="22"/>
          <w:lang w:val="cs"/>
        </w:rPr>
        <w:t xml:space="preserve"> musí splňovat následující klíčové funkce a poskytovat odpovídající výstupy:</w:t>
      </w:r>
    </w:p>
    <w:p w14:paraId="5CFF6BA7" w14:textId="77777777" w:rsidR="00ED504A" w:rsidRPr="00ED504A" w:rsidRDefault="00ED504A" w:rsidP="00ED504A">
      <w:pPr>
        <w:spacing w:after="160" w:line="259" w:lineRule="auto"/>
        <w:jc w:val="both"/>
        <w:rPr>
          <w:rFonts w:eastAsia="Calibri" w:cs="Calibri"/>
          <w:szCs w:val="22"/>
          <w:lang w:val="cs"/>
        </w:rPr>
      </w:pPr>
      <w:r w:rsidRPr="00ED504A">
        <w:rPr>
          <w:rFonts w:eastAsia="Calibri" w:cs="Calibri"/>
          <w:b/>
          <w:szCs w:val="22"/>
          <w:lang w:val="cs"/>
        </w:rPr>
        <w:t>Diagnostické sestavy</w:t>
      </w:r>
      <w:r w:rsidRPr="00ED504A">
        <w:rPr>
          <w:rFonts w:eastAsia="Calibri" w:cs="Calibri"/>
          <w:szCs w:val="22"/>
          <w:lang w:val="cs"/>
        </w:rPr>
        <w:t>, blíže specifikované v 2.1.1</w:t>
      </w:r>
    </w:p>
    <w:p w14:paraId="4DD1E053" w14:textId="77777777" w:rsidR="00ED504A" w:rsidRPr="00ED504A" w:rsidRDefault="00ED504A" w:rsidP="00ED504A">
      <w:pPr>
        <w:numPr>
          <w:ilvl w:val="0"/>
          <w:numId w:val="20"/>
        </w:numPr>
        <w:spacing w:after="160" w:line="259" w:lineRule="auto"/>
        <w:jc w:val="both"/>
        <w:rPr>
          <w:rFonts w:eastAsia="Calibri" w:cs="Calibri"/>
          <w:szCs w:val="22"/>
          <w:lang w:val="cs"/>
        </w:rPr>
      </w:pPr>
      <w:r w:rsidRPr="00ED504A">
        <w:rPr>
          <w:rFonts w:eastAsia="Calibri" w:cs="Calibri"/>
          <w:b/>
          <w:szCs w:val="22"/>
          <w:lang w:val="cs"/>
        </w:rPr>
        <w:t>Okamžitá diagnostika zdravotního stavu</w:t>
      </w:r>
      <w:r w:rsidRPr="00ED504A">
        <w:rPr>
          <w:rFonts w:eastAsia="Calibri" w:cs="Calibri"/>
          <w:szCs w:val="22"/>
          <w:lang w:val="cs"/>
        </w:rPr>
        <w:t xml:space="preserve"> klienta pomocí přenosných zařízení </w:t>
      </w:r>
    </w:p>
    <w:p w14:paraId="0797B742" w14:textId="77777777" w:rsidR="00ED504A" w:rsidRPr="00ED504A" w:rsidRDefault="00ED504A" w:rsidP="00ED504A">
      <w:pPr>
        <w:numPr>
          <w:ilvl w:val="0"/>
          <w:numId w:val="20"/>
        </w:numPr>
        <w:spacing w:after="160" w:line="259" w:lineRule="auto"/>
        <w:jc w:val="both"/>
        <w:rPr>
          <w:rFonts w:eastAsia="Calibri" w:cs="Calibri"/>
          <w:szCs w:val="22"/>
          <w:lang w:val="cs"/>
        </w:rPr>
      </w:pPr>
      <w:r w:rsidRPr="00ED504A">
        <w:rPr>
          <w:rFonts w:eastAsia="Calibri" w:cs="Calibri"/>
          <w:b/>
          <w:szCs w:val="22"/>
          <w:lang w:val="cs"/>
        </w:rPr>
        <w:t>Distanční vyšetření</w:t>
      </w:r>
      <w:r w:rsidRPr="00ED504A">
        <w:rPr>
          <w:rFonts w:eastAsia="Calibri" w:cs="Calibri"/>
          <w:szCs w:val="22"/>
          <w:lang w:val="cs"/>
        </w:rPr>
        <w:t xml:space="preserve"> umožňující lékařům provádět posouzení na dálku.</w:t>
      </w:r>
    </w:p>
    <w:p w14:paraId="625E100E" w14:textId="77777777" w:rsidR="00ED504A" w:rsidRPr="00ED504A" w:rsidRDefault="00ED504A" w:rsidP="00ED504A">
      <w:pPr>
        <w:numPr>
          <w:ilvl w:val="0"/>
          <w:numId w:val="20"/>
        </w:numPr>
        <w:spacing w:after="160" w:line="259" w:lineRule="auto"/>
        <w:jc w:val="both"/>
        <w:rPr>
          <w:rFonts w:eastAsia="Calibri" w:cs="Calibri"/>
          <w:szCs w:val="22"/>
          <w:lang w:val="cs"/>
        </w:rPr>
      </w:pPr>
      <w:r w:rsidRPr="00ED504A">
        <w:rPr>
          <w:rFonts w:eastAsia="Calibri" w:cs="Calibri"/>
          <w:b/>
          <w:szCs w:val="22"/>
          <w:lang w:val="cs"/>
        </w:rPr>
        <w:t>Mobilní diagnostická laboratoř</w:t>
      </w:r>
      <w:r w:rsidRPr="00ED504A">
        <w:rPr>
          <w:rFonts w:eastAsia="Calibri" w:cs="Calibri"/>
          <w:szCs w:val="22"/>
          <w:lang w:val="cs"/>
        </w:rPr>
        <w:t xml:space="preserve"> pro komplexnější vyšetření v terénu </w:t>
      </w:r>
    </w:p>
    <w:p w14:paraId="4D9AC1F3" w14:textId="77777777" w:rsidR="00ED504A" w:rsidRPr="00ED504A" w:rsidRDefault="00ED504A" w:rsidP="00ED504A">
      <w:pPr>
        <w:numPr>
          <w:ilvl w:val="0"/>
          <w:numId w:val="20"/>
        </w:numPr>
        <w:spacing w:after="160" w:line="259" w:lineRule="auto"/>
        <w:jc w:val="both"/>
        <w:rPr>
          <w:rFonts w:eastAsia="Calibri" w:cs="Calibri"/>
          <w:szCs w:val="22"/>
          <w:lang w:val="cs"/>
        </w:rPr>
      </w:pPr>
      <w:r w:rsidRPr="00ED504A">
        <w:rPr>
          <w:rFonts w:eastAsia="Calibri" w:cs="Calibri"/>
          <w:b/>
          <w:szCs w:val="22"/>
          <w:lang w:val="cs"/>
        </w:rPr>
        <w:lastRenderedPageBreak/>
        <w:t>Automatizovaný přenos naměřených hodnot</w:t>
      </w:r>
      <w:r w:rsidRPr="00ED504A">
        <w:rPr>
          <w:rFonts w:eastAsia="Calibri" w:cs="Calibri"/>
          <w:szCs w:val="22"/>
          <w:lang w:val="cs"/>
        </w:rPr>
        <w:t xml:space="preserve"> do zdravotnického informačního systému (IS </w:t>
      </w:r>
      <w:proofErr w:type="spellStart"/>
      <w:r w:rsidRPr="00ED504A">
        <w:rPr>
          <w:rFonts w:eastAsia="Calibri" w:cs="Calibri"/>
          <w:szCs w:val="22"/>
          <w:lang w:val="cs"/>
        </w:rPr>
        <w:t>Cygnus</w:t>
      </w:r>
      <w:proofErr w:type="spellEnd"/>
      <w:r w:rsidRPr="00ED504A">
        <w:rPr>
          <w:rFonts w:eastAsia="Calibri" w:cs="Calibri"/>
          <w:szCs w:val="22"/>
          <w:lang w:val="cs"/>
        </w:rPr>
        <w:t>).</w:t>
      </w:r>
    </w:p>
    <w:p w14:paraId="450F7173" w14:textId="77777777" w:rsidR="00ED504A" w:rsidRPr="00ED504A" w:rsidRDefault="00ED504A" w:rsidP="00ED504A">
      <w:pPr>
        <w:numPr>
          <w:ilvl w:val="0"/>
          <w:numId w:val="20"/>
        </w:numPr>
        <w:spacing w:after="160" w:line="259" w:lineRule="auto"/>
        <w:jc w:val="both"/>
        <w:rPr>
          <w:rFonts w:eastAsia="Calibri" w:cs="Calibri"/>
          <w:szCs w:val="22"/>
          <w:lang w:val="cs"/>
        </w:rPr>
      </w:pPr>
      <w:r w:rsidRPr="00ED504A">
        <w:rPr>
          <w:rFonts w:eastAsia="Calibri" w:cs="Calibri"/>
          <w:b/>
          <w:szCs w:val="22"/>
          <w:lang w:val="cs"/>
        </w:rPr>
        <w:t>Upozornění na kritické hodnoty</w:t>
      </w:r>
      <w:r w:rsidRPr="00ED504A">
        <w:rPr>
          <w:rFonts w:eastAsia="Calibri" w:cs="Calibri"/>
          <w:szCs w:val="22"/>
          <w:lang w:val="cs"/>
        </w:rPr>
        <w:t xml:space="preserve"> a možnost rychlé konzultace s lékařem.</w:t>
      </w:r>
    </w:p>
    <w:p w14:paraId="7C803160" w14:textId="77777777" w:rsidR="00ED504A" w:rsidRPr="00ED504A" w:rsidRDefault="00ED504A" w:rsidP="00ED504A">
      <w:pPr>
        <w:spacing w:after="160" w:line="259" w:lineRule="auto"/>
        <w:jc w:val="both"/>
        <w:rPr>
          <w:rFonts w:eastAsia="Calibri" w:cs="Calibri"/>
          <w:szCs w:val="22"/>
          <w:lang w:val="cs"/>
        </w:rPr>
      </w:pPr>
      <w:r w:rsidRPr="00ED504A">
        <w:rPr>
          <w:rFonts w:eastAsia="Calibri" w:cs="Calibri"/>
          <w:b/>
          <w:szCs w:val="22"/>
          <w:lang w:val="cs"/>
        </w:rPr>
        <w:t>Systém pro dlouhodobé monitorování</w:t>
      </w:r>
      <w:r w:rsidRPr="00ED504A">
        <w:rPr>
          <w:rFonts w:eastAsia="Calibri" w:cs="Calibri"/>
          <w:szCs w:val="22"/>
          <w:lang w:val="cs"/>
        </w:rPr>
        <w:t>, blíže specifikovaný v 2.1.2</w:t>
      </w:r>
    </w:p>
    <w:p w14:paraId="5CF31F97" w14:textId="77777777" w:rsidR="00ED504A" w:rsidRPr="00ED504A" w:rsidRDefault="00ED504A" w:rsidP="00ED504A">
      <w:pPr>
        <w:numPr>
          <w:ilvl w:val="0"/>
          <w:numId w:val="21"/>
        </w:numPr>
        <w:spacing w:after="160" w:line="259" w:lineRule="auto"/>
        <w:jc w:val="both"/>
        <w:rPr>
          <w:rFonts w:eastAsia="Calibri" w:cs="Calibri"/>
          <w:szCs w:val="22"/>
          <w:lang w:val="cs"/>
        </w:rPr>
      </w:pPr>
      <w:r w:rsidRPr="00ED504A">
        <w:rPr>
          <w:rFonts w:eastAsia="Calibri" w:cs="Calibri"/>
          <w:b/>
          <w:szCs w:val="22"/>
          <w:lang w:val="cs"/>
        </w:rPr>
        <w:t>Nepřetržitý sběr a analýza zdravotních dat</w:t>
      </w:r>
      <w:r w:rsidRPr="00ED504A">
        <w:rPr>
          <w:rFonts w:eastAsia="Calibri" w:cs="Calibri"/>
          <w:szCs w:val="22"/>
          <w:lang w:val="cs"/>
        </w:rPr>
        <w:t xml:space="preserve"> – srdeční frekvence, tlak, odhad saturace O₂ (SpO2), aktivita atd.</w:t>
      </w:r>
    </w:p>
    <w:p w14:paraId="760FDD76" w14:textId="77777777" w:rsidR="00ED504A" w:rsidRPr="00ED504A" w:rsidRDefault="00ED504A" w:rsidP="00ED504A">
      <w:pPr>
        <w:numPr>
          <w:ilvl w:val="0"/>
          <w:numId w:val="21"/>
        </w:numPr>
        <w:spacing w:after="160" w:line="259" w:lineRule="auto"/>
        <w:jc w:val="both"/>
        <w:rPr>
          <w:rFonts w:eastAsia="Calibri" w:cs="Calibri"/>
          <w:szCs w:val="22"/>
          <w:lang w:val="cs"/>
        </w:rPr>
      </w:pPr>
      <w:r w:rsidRPr="00ED504A">
        <w:rPr>
          <w:rFonts w:eastAsia="Calibri" w:cs="Calibri"/>
          <w:b/>
          <w:szCs w:val="22"/>
          <w:lang w:val="cs"/>
        </w:rPr>
        <w:t>Senzorické podložky</w:t>
      </w:r>
      <w:r w:rsidRPr="00ED504A">
        <w:rPr>
          <w:rFonts w:eastAsia="Calibri" w:cs="Calibri"/>
          <w:szCs w:val="22"/>
          <w:lang w:val="cs"/>
        </w:rPr>
        <w:t xml:space="preserve"> poskytující komfortní a neinvazivní monitoring</w:t>
      </w:r>
      <w:sdt>
        <w:sdtPr>
          <w:rPr>
            <w:rFonts w:eastAsia="Calibri" w:cs="Calibri"/>
            <w:szCs w:val="22"/>
            <w:lang w:val="cs"/>
          </w:rPr>
          <w:tag w:val="goog_rdk_59"/>
          <w:id w:val="496688968"/>
        </w:sdtPr>
        <w:sdtContent>
          <w:r w:rsidRPr="00ED504A">
            <w:rPr>
              <w:rFonts w:eastAsia="Calibri" w:cs="Calibri"/>
              <w:szCs w:val="22"/>
              <w:lang w:val="cs"/>
            </w:rPr>
            <w:t xml:space="preserve"> a prezentace těchto dat v rámci platformy.</w:t>
          </w:r>
        </w:sdtContent>
      </w:sdt>
      <w:sdt>
        <w:sdtPr>
          <w:rPr>
            <w:rFonts w:eastAsia="Calibri" w:cs="Calibri"/>
            <w:szCs w:val="22"/>
            <w:lang w:val="cs"/>
          </w:rPr>
          <w:tag w:val="goog_rdk_60"/>
          <w:id w:val="1322714436"/>
          <w:showingPlcHdr/>
        </w:sdtPr>
        <w:sdtContent>
          <w:r w:rsidRPr="00ED504A">
            <w:rPr>
              <w:rFonts w:eastAsia="Calibri" w:cs="Calibri"/>
              <w:szCs w:val="22"/>
              <w:lang w:val="cs"/>
            </w:rPr>
            <w:t xml:space="preserve">     </w:t>
          </w:r>
        </w:sdtContent>
      </w:sdt>
    </w:p>
    <w:p w14:paraId="59AFF080" w14:textId="77777777" w:rsidR="00ED504A" w:rsidRPr="00ED504A" w:rsidRDefault="00ED504A" w:rsidP="00ED504A">
      <w:pPr>
        <w:numPr>
          <w:ilvl w:val="0"/>
          <w:numId w:val="21"/>
        </w:numPr>
        <w:spacing w:after="160" w:line="259" w:lineRule="auto"/>
        <w:jc w:val="both"/>
        <w:rPr>
          <w:rFonts w:eastAsia="Calibri" w:cs="Calibri"/>
          <w:szCs w:val="22"/>
          <w:lang w:val="cs"/>
        </w:rPr>
      </w:pPr>
      <w:r w:rsidRPr="00ED504A">
        <w:rPr>
          <w:rFonts w:eastAsia="Calibri" w:cs="Calibri"/>
          <w:b/>
          <w:szCs w:val="22"/>
          <w:lang w:val="cs"/>
        </w:rPr>
        <w:t>Bezdrátové senzory pro sledování uživatele</w:t>
      </w:r>
      <w:r w:rsidRPr="00ED504A">
        <w:rPr>
          <w:rFonts w:eastAsia="Calibri" w:cs="Calibri"/>
          <w:szCs w:val="22"/>
          <w:lang w:val="cs"/>
        </w:rPr>
        <w:t>, např. detekce pádu, vzorce pohybu.</w:t>
      </w:r>
    </w:p>
    <w:p w14:paraId="4DAA496C" w14:textId="77777777" w:rsidR="00ED504A" w:rsidRPr="00ED504A" w:rsidRDefault="00ED504A" w:rsidP="00ED504A">
      <w:pPr>
        <w:numPr>
          <w:ilvl w:val="0"/>
          <w:numId w:val="21"/>
        </w:numPr>
        <w:spacing w:after="160" w:line="259" w:lineRule="auto"/>
        <w:jc w:val="both"/>
        <w:rPr>
          <w:rFonts w:eastAsia="Calibri" w:cs="Calibri"/>
          <w:szCs w:val="22"/>
          <w:lang w:val="cs"/>
        </w:rPr>
      </w:pPr>
      <w:sdt>
        <w:sdtPr>
          <w:rPr>
            <w:rFonts w:eastAsia="Calibri" w:cs="Calibri"/>
            <w:szCs w:val="22"/>
            <w:lang w:val="cs"/>
          </w:rPr>
          <w:tag w:val="goog_rdk_67"/>
          <w:id w:val="1708978202"/>
        </w:sdtPr>
        <w:sdtContent>
          <w:sdt>
            <w:sdtPr>
              <w:rPr>
                <w:rFonts w:eastAsia="Calibri" w:cs="Calibri"/>
                <w:szCs w:val="22"/>
                <w:lang w:val="cs"/>
              </w:rPr>
              <w:tag w:val="goog_rdk_66"/>
              <w:id w:val="1207496726"/>
            </w:sdtPr>
            <w:sdtContent/>
          </w:sdt>
        </w:sdtContent>
      </w:sdt>
      <w:r w:rsidRPr="00ED504A">
        <w:rPr>
          <w:rFonts w:eastAsia="Calibri" w:cs="Calibri"/>
          <w:b/>
          <w:szCs w:val="22"/>
          <w:lang w:val="cs"/>
        </w:rPr>
        <w:t>Integrace s elektronickou zdravotní dokumentací</w:t>
      </w:r>
      <w:r w:rsidRPr="00ED504A">
        <w:rPr>
          <w:rFonts w:eastAsia="Calibri" w:cs="Calibri"/>
          <w:szCs w:val="22"/>
          <w:lang w:val="cs"/>
        </w:rPr>
        <w:t xml:space="preserve"> pro efektivní řízení péče</w:t>
      </w:r>
      <w:sdt>
        <w:sdtPr>
          <w:rPr>
            <w:rFonts w:eastAsia="Calibri" w:cs="Calibri"/>
            <w:szCs w:val="22"/>
            <w:lang w:val="cs"/>
          </w:rPr>
          <w:tag w:val="goog_rdk_68"/>
          <w:id w:val="-1829134570"/>
        </w:sdtPr>
        <w:sdtContent>
          <w:r w:rsidRPr="00ED504A">
            <w:rPr>
              <w:rFonts w:eastAsia="Calibri" w:cs="Calibri"/>
              <w:szCs w:val="22"/>
              <w:lang w:val="cs"/>
            </w:rPr>
            <w:t xml:space="preserve"> – možnost ukládání zdravotnické dokumentace typu překladová a ambulantní zpráva</w:t>
          </w:r>
        </w:sdtContent>
      </w:sdt>
      <w:sdt>
        <w:sdtPr>
          <w:rPr>
            <w:rFonts w:eastAsia="Calibri" w:cs="Calibri"/>
            <w:szCs w:val="22"/>
            <w:lang w:val="cs"/>
          </w:rPr>
          <w:tag w:val="goog_rdk_69"/>
          <w:id w:val="714420412"/>
          <w:showingPlcHdr/>
        </w:sdtPr>
        <w:sdtContent>
          <w:r w:rsidRPr="00ED504A">
            <w:rPr>
              <w:rFonts w:eastAsia="Calibri" w:cs="Calibri"/>
              <w:szCs w:val="22"/>
              <w:lang w:val="cs"/>
            </w:rPr>
            <w:t xml:space="preserve">     </w:t>
          </w:r>
        </w:sdtContent>
      </w:sdt>
    </w:p>
    <w:p w14:paraId="18CF95CB" w14:textId="77777777" w:rsidR="00ED504A" w:rsidRPr="00ED504A" w:rsidRDefault="00ED504A" w:rsidP="00ED504A">
      <w:pPr>
        <w:spacing w:after="160" w:line="259" w:lineRule="auto"/>
        <w:jc w:val="both"/>
        <w:rPr>
          <w:rFonts w:eastAsia="Calibri" w:cs="Calibri"/>
          <w:szCs w:val="22"/>
          <w:lang w:val="cs"/>
        </w:rPr>
      </w:pPr>
      <w:r w:rsidRPr="00ED504A">
        <w:rPr>
          <w:rFonts w:eastAsia="Calibri" w:cs="Calibri"/>
          <w:b/>
          <w:szCs w:val="22"/>
          <w:lang w:val="cs"/>
        </w:rPr>
        <w:t xml:space="preserve">Mobilní </w:t>
      </w:r>
      <w:proofErr w:type="spellStart"/>
      <w:r w:rsidRPr="00ED504A">
        <w:rPr>
          <w:rFonts w:eastAsia="Calibri" w:cs="Calibri"/>
          <w:b/>
          <w:szCs w:val="22"/>
          <w:lang w:val="cs"/>
        </w:rPr>
        <w:t>gateway</w:t>
      </w:r>
      <w:proofErr w:type="spellEnd"/>
      <w:r w:rsidRPr="00ED504A">
        <w:rPr>
          <w:rFonts w:eastAsia="Calibri" w:cs="Calibri"/>
          <w:szCs w:val="22"/>
          <w:lang w:val="cs"/>
        </w:rPr>
        <w:t>, blíže specifikovaný v 2.1.3</w:t>
      </w:r>
    </w:p>
    <w:p w14:paraId="6EB25340" w14:textId="77777777" w:rsidR="00ED504A" w:rsidRPr="00ED504A" w:rsidRDefault="00ED504A" w:rsidP="00ED504A">
      <w:pPr>
        <w:numPr>
          <w:ilvl w:val="0"/>
          <w:numId w:val="25"/>
        </w:numPr>
        <w:spacing w:after="160" w:line="259" w:lineRule="auto"/>
        <w:jc w:val="both"/>
        <w:rPr>
          <w:rFonts w:eastAsia="Calibri" w:cs="Calibri"/>
          <w:szCs w:val="22"/>
          <w:lang w:val="cs"/>
        </w:rPr>
      </w:pPr>
      <w:r w:rsidRPr="00ED504A">
        <w:rPr>
          <w:rFonts w:eastAsia="Calibri" w:cs="Calibri"/>
          <w:szCs w:val="22"/>
          <w:lang w:val="cs"/>
        </w:rPr>
        <w:t xml:space="preserve">Slouží jako </w:t>
      </w:r>
      <w:r w:rsidRPr="00ED504A">
        <w:rPr>
          <w:rFonts w:eastAsia="Calibri" w:cs="Calibri"/>
          <w:b/>
          <w:szCs w:val="22"/>
          <w:lang w:val="cs"/>
        </w:rPr>
        <w:t>komunikační rozhraní</w:t>
      </w:r>
      <w:r w:rsidRPr="00ED504A">
        <w:rPr>
          <w:rFonts w:eastAsia="Calibri" w:cs="Calibri"/>
          <w:szCs w:val="22"/>
          <w:lang w:val="cs"/>
        </w:rPr>
        <w:t xml:space="preserve"> mezi měřicími přístroji a centrálním</w:t>
      </w:r>
      <w:sdt>
        <w:sdtPr>
          <w:rPr>
            <w:rFonts w:eastAsia="Calibri" w:cs="Calibri"/>
            <w:szCs w:val="22"/>
            <w:lang w:val="cs"/>
          </w:rPr>
          <w:tag w:val="goog_rdk_70"/>
          <w:id w:val="2103405265"/>
        </w:sdtPr>
        <w:sdtContent>
          <w:r w:rsidRPr="00ED504A">
            <w:rPr>
              <w:rFonts w:eastAsia="Calibri" w:cs="Calibri"/>
              <w:szCs w:val="22"/>
              <w:lang w:val="cs"/>
            </w:rPr>
            <w:t xml:space="preserve"> telemedicínským</w:t>
          </w:r>
        </w:sdtContent>
      </w:sdt>
      <w:r w:rsidRPr="00ED504A">
        <w:rPr>
          <w:rFonts w:eastAsia="Calibri" w:cs="Calibri"/>
          <w:szCs w:val="22"/>
          <w:lang w:val="cs"/>
        </w:rPr>
        <w:t xml:space="preserve"> systémem.</w:t>
      </w:r>
    </w:p>
    <w:p w14:paraId="4A30BB88" w14:textId="77777777" w:rsidR="00ED504A" w:rsidRPr="00ED504A" w:rsidRDefault="00ED504A" w:rsidP="00ED504A">
      <w:pPr>
        <w:numPr>
          <w:ilvl w:val="0"/>
          <w:numId w:val="25"/>
        </w:numPr>
        <w:spacing w:after="160" w:line="259" w:lineRule="auto"/>
        <w:jc w:val="both"/>
        <w:rPr>
          <w:rFonts w:eastAsia="Calibri" w:cs="Calibri"/>
          <w:szCs w:val="22"/>
          <w:lang w:val="cs"/>
        </w:rPr>
      </w:pPr>
      <w:r w:rsidRPr="00ED504A">
        <w:rPr>
          <w:rFonts w:eastAsia="Calibri" w:cs="Calibri"/>
          <w:szCs w:val="22"/>
          <w:lang w:val="cs"/>
        </w:rPr>
        <w:t>Zajišťuje předzpracování, šifrování a bezpečný přenos dat pomocí 5G konektivity.</w:t>
      </w:r>
    </w:p>
    <w:p w14:paraId="4A971EDB" w14:textId="77777777" w:rsidR="00ED504A" w:rsidRPr="00ED504A" w:rsidRDefault="00ED504A" w:rsidP="00ED504A">
      <w:pPr>
        <w:numPr>
          <w:ilvl w:val="0"/>
          <w:numId w:val="25"/>
        </w:numPr>
        <w:spacing w:after="160" w:line="259" w:lineRule="auto"/>
        <w:jc w:val="both"/>
        <w:rPr>
          <w:rFonts w:eastAsia="Calibri" w:cs="Calibri"/>
          <w:szCs w:val="22"/>
          <w:lang w:val="cs"/>
        </w:rPr>
      </w:pPr>
      <w:r w:rsidRPr="00ED504A">
        <w:rPr>
          <w:rFonts w:eastAsia="Calibri" w:cs="Calibri"/>
          <w:szCs w:val="22"/>
          <w:lang w:val="cs"/>
        </w:rPr>
        <w:t xml:space="preserve">Podporuje více komunikačních protokolů (např. Bluetooth, Wi-Fi, </w:t>
      </w:r>
      <w:sdt>
        <w:sdtPr>
          <w:rPr>
            <w:rFonts w:eastAsia="Calibri" w:cs="Calibri"/>
            <w:szCs w:val="22"/>
            <w:lang w:val="cs"/>
          </w:rPr>
          <w:tag w:val="goog_rdk_71"/>
          <w:id w:val="-2039848648"/>
        </w:sdtPr>
        <w:sdtContent>
          <w:r w:rsidRPr="00ED504A">
            <w:rPr>
              <w:rFonts w:eastAsia="Calibri" w:cs="Calibri"/>
              <w:b/>
              <w:szCs w:val="22"/>
              <w:lang w:val="cs"/>
            </w:rPr>
            <w:t>LTE/5G</w:t>
          </w:r>
        </w:sdtContent>
      </w:sdt>
      <w:r w:rsidRPr="00ED504A">
        <w:rPr>
          <w:rFonts w:eastAsia="Calibri" w:cs="Calibri"/>
          <w:szCs w:val="22"/>
          <w:lang w:val="cs"/>
        </w:rPr>
        <w:t>).</w:t>
      </w:r>
    </w:p>
    <w:p w14:paraId="22879838" w14:textId="77777777" w:rsidR="00ED504A" w:rsidRPr="00ED504A" w:rsidRDefault="00ED504A" w:rsidP="00ED504A">
      <w:pPr>
        <w:numPr>
          <w:ilvl w:val="0"/>
          <w:numId w:val="25"/>
        </w:numPr>
        <w:spacing w:after="160" w:line="259" w:lineRule="auto"/>
        <w:jc w:val="both"/>
        <w:rPr>
          <w:rFonts w:eastAsia="Calibri" w:cs="Calibri"/>
          <w:szCs w:val="22"/>
          <w:lang w:val="cs"/>
        </w:rPr>
      </w:pPr>
      <w:r w:rsidRPr="00ED504A">
        <w:rPr>
          <w:rFonts w:eastAsia="Calibri" w:cs="Calibri"/>
          <w:szCs w:val="22"/>
          <w:lang w:val="cs"/>
        </w:rPr>
        <w:t>Umožňuje flexibilní připojení různých typů diagnostických a monitorovacích zařízení.</w:t>
      </w:r>
    </w:p>
    <w:p w14:paraId="46E75BF5" w14:textId="77777777" w:rsidR="00ED504A" w:rsidRPr="00ED504A" w:rsidRDefault="00ED504A" w:rsidP="00ED504A">
      <w:pPr>
        <w:numPr>
          <w:ilvl w:val="0"/>
          <w:numId w:val="25"/>
        </w:numPr>
        <w:spacing w:after="160" w:line="259" w:lineRule="auto"/>
        <w:jc w:val="both"/>
        <w:rPr>
          <w:rFonts w:eastAsia="Calibri" w:cs="Calibri"/>
          <w:szCs w:val="22"/>
          <w:lang w:val="cs"/>
        </w:rPr>
      </w:pPr>
      <w:r w:rsidRPr="00ED504A">
        <w:rPr>
          <w:rFonts w:eastAsia="Calibri" w:cs="Calibri"/>
          <w:szCs w:val="22"/>
          <w:lang w:val="cs"/>
        </w:rPr>
        <w:t>Funguje i v režimu dočasné ztráty konektivity, s lokálním uložením dat a automatickou synchronizací.</w:t>
      </w:r>
    </w:p>
    <w:p w14:paraId="34BFA803" w14:textId="77777777" w:rsidR="00ED504A" w:rsidRPr="00ED504A" w:rsidRDefault="00ED504A" w:rsidP="00ED504A">
      <w:pPr>
        <w:spacing w:after="160" w:line="259" w:lineRule="auto"/>
        <w:jc w:val="both"/>
        <w:rPr>
          <w:rFonts w:eastAsia="Calibri" w:cs="Calibri"/>
          <w:szCs w:val="22"/>
          <w:lang w:val="cs"/>
        </w:rPr>
      </w:pPr>
      <w:r w:rsidRPr="00ED504A">
        <w:rPr>
          <w:rFonts w:eastAsia="Calibri" w:cs="Calibri"/>
          <w:szCs w:val="22"/>
          <w:lang w:val="cs"/>
        </w:rPr>
        <w:t xml:space="preserve">Celý systém musí zajišťovat </w:t>
      </w:r>
      <w:r w:rsidRPr="00ED504A">
        <w:rPr>
          <w:rFonts w:eastAsia="Calibri" w:cs="Calibri"/>
          <w:b/>
          <w:szCs w:val="22"/>
          <w:lang w:val="cs"/>
        </w:rPr>
        <w:t>rychlý, bezpečný a spolehlivý přenos dat prostřednictvím 5G technologie</w:t>
      </w:r>
      <w:r w:rsidRPr="00ED504A">
        <w:rPr>
          <w:rFonts w:eastAsia="Calibri" w:cs="Calibri"/>
          <w:szCs w:val="22"/>
          <w:lang w:val="cs"/>
        </w:rPr>
        <w:t xml:space="preserve"> a umožnit </w:t>
      </w:r>
      <w:r w:rsidRPr="00ED504A">
        <w:rPr>
          <w:rFonts w:eastAsia="Calibri" w:cs="Calibri"/>
          <w:b/>
          <w:szCs w:val="22"/>
          <w:lang w:val="cs"/>
        </w:rPr>
        <w:t xml:space="preserve">efektivní spolupráci zdravotnického </w:t>
      </w:r>
      <w:sdt>
        <w:sdtPr>
          <w:rPr>
            <w:rFonts w:eastAsia="Calibri" w:cs="Calibri"/>
            <w:szCs w:val="22"/>
            <w:lang w:val="cs"/>
          </w:rPr>
          <w:tag w:val="goog_rdk_72"/>
          <w:id w:val="1866096333"/>
        </w:sdtPr>
        <w:sdtContent>
          <w:sdt>
            <w:sdtPr>
              <w:rPr>
                <w:rFonts w:eastAsia="Calibri" w:cs="Calibri"/>
                <w:szCs w:val="22"/>
                <w:lang w:val="cs"/>
              </w:rPr>
              <w:tag w:val="goog_rdk_73"/>
              <w:id w:val="693002316"/>
            </w:sdtPr>
            <w:sdtContent/>
          </w:sdt>
        </w:sdtContent>
      </w:sdt>
      <w:r w:rsidRPr="00ED504A">
        <w:rPr>
          <w:rFonts w:eastAsia="Calibri" w:cs="Calibri"/>
          <w:b/>
          <w:szCs w:val="22"/>
          <w:lang w:val="cs"/>
        </w:rPr>
        <w:t>personálu</w:t>
      </w:r>
      <w:r w:rsidRPr="00ED504A">
        <w:rPr>
          <w:rFonts w:eastAsia="Calibri" w:cs="Calibri"/>
          <w:szCs w:val="22"/>
          <w:lang w:val="cs"/>
        </w:rPr>
        <w:t xml:space="preserve">. </w:t>
      </w:r>
    </w:p>
    <w:p w14:paraId="379D450B" w14:textId="77777777" w:rsidR="00ED504A" w:rsidRPr="00ED504A" w:rsidRDefault="00ED504A" w:rsidP="00ED504A">
      <w:pPr>
        <w:keepNext/>
        <w:keepLines/>
        <w:spacing w:before="160" w:after="80" w:line="259" w:lineRule="auto"/>
        <w:jc w:val="both"/>
        <w:outlineLvl w:val="1"/>
        <w:rPr>
          <w:rFonts w:eastAsia="Calibri" w:cs="Calibri"/>
          <w:color w:val="000000"/>
          <w:sz w:val="28"/>
          <w:szCs w:val="28"/>
          <w:lang w:val="cs"/>
        </w:rPr>
      </w:pPr>
      <w:r w:rsidRPr="00ED504A">
        <w:rPr>
          <w:rFonts w:eastAsia="Calibri" w:cs="Calibri"/>
          <w:color w:val="000000"/>
          <w:sz w:val="28"/>
          <w:szCs w:val="28"/>
          <w:lang w:val="cs"/>
        </w:rPr>
        <w:t>1.3. Požadované standardy a kompatibilita</w:t>
      </w:r>
    </w:p>
    <w:p w14:paraId="276E9B8D" w14:textId="77777777" w:rsidR="00ED504A" w:rsidRPr="00ED504A" w:rsidRDefault="00ED504A" w:rsidP="00ED504A">
      <w:pPr>
        <w:spacing w:after="160" w:line="259" w:lineRule="auto"/>
        <w:jc w:val="both"/>
        <w:rPr>
          <w:rFonts w:eastAsia="Calibri" w:cs="Calibri"/>
          <w:szCs w:val="22"/>
          <w:lang w:val="cs"/>
        </w:rPr>
      </w:pPr>
      <w:r w:rsidRPr="00ED504A">
        <w:rPr>
          <w:rFonts w:eastAsia="Calibri" w:cs="Calibri"/>
          <w:szCs w:val="22"/>
          <w:lang w:val="cs"/>
        </w:rPr>
        <w:t xml:space="preserve">Dodaný telemedicínský systém musí </w:t>
      </w:r>
      <w:r w:rsidRPr="00ED504A">
        <w:rPr>
          <w:rFonts w:eastAsia="Calibri" w:cs="Calibri"/>
          <w:b/>
          <w:szCs w:val="22"/>
          <w:lang w:val="cs"/>
        </w:rPr>
        <w:t>splňovat relevantní medicínské, technické a bezpečnostní standardy</w:t>
      </w:r>
      <w:r w:rsidRPr="00ED504A">
        <w:rPr>
          <w:rFonts w:eastAsia="Calibri" w:cs="Calibri"/>
          <w:szCs w:val="22"/>
          <w:lang w:val="cs"/>
        </w:rPr>
        <w:t xml:space="preserve">, které zajistí jeho interoperabilitu, ochranu citlivých zdravotních dat a bezpečný provoz v souladu s platnými právními předpisy. Systém musí být navržen tak, aby byl schopen pracovat s různými protokoly a standardy, používanými v medicínských zařízeních, jako jsou HL7, </w:t>
      </w:r>
      <w:sdt>
        <w:sdtPr>
          <w:rPr>
            <w:rFonts w:eastAsia="Calibri" w:cs="Calibri"/>
            <w:szCs w:val="22"/>
            <w:lang w:val="cs"/>
          </w:rPr>
          <w:tag w:val="goog_rdk_75"/>
          <w:id w:val="-1803642701"/>
        </w:sdtPr>
        <w:sdtContent>
          <w:sdt>
            <w:sdtPr>
              <w:rPr>
                <w:rFonts w:eastAsia="Calibri" w:cs="Calibri"/>
                <w:szCs w:val="22"/>
                <w:lang w:val="cs"/>
              </w:rPr>
              <w:tag w:val="goog_rdk_76"/>
              <w:id w:val="-1395257313"/>
            </w:sdtPr>
            <w:sdtContent/>
          </w:sdt>
        </w:sdtContent>
      </w:sdt>
      <w:sdt>
        <w:sdtPr>
          <w:rPr>
            <w:rFonts w:eastAsia="Calibri" w:cs="Calibri"/>
            <w:szCs w:val="22"/>
            <w:lang w:val="cs"/>
          </w:rPr>
          <w:tag w:val="goog_rdk_77"/>
          <w:id w:val="-1511552676"/>
        </w:sdtPr>
        <w:sdtContent>
          <w:r w:rsidRPr="00ED504A">
            <w:rPr>
              <w:rFonts w:eastAsia="Calibri" w:cs="Calibri"/>
              <w:szCs w:val="22"/>
              <w:lang w:val="cs"/>
            </w:rPr>
            <w:t xml:space="preserve">DASTA </w:t>
          </w:r>
        </w:sdtContent>
      </w:sdt>
      <w:r w:rsidRPr="00ED504A">
        <w:rPr>
          <w:rFonts w:eastAsia="Calibri" w:cs="Calibri"/>
          <w:szCs w:val="22"/>
          <w:lang w:val="cs"/>
        </w:rPr>
        <w:t xml:space="preserve">a další, pro zajištění bezproblémové výměny dat mezi systémy. </w:t>
      </w:r>
      <w:r w:rsidRPr="00ED504A">
        <w:rPr>
          <w:rFonts w:eastAsia="Calibri" w:cs="Calibri"/>
          <w:b/>
          <w:szCs w:val="22"/>
          <w:lang w:val="cs"/>
        </w:rPr>
        <w:t>Zásadní je rovněž integrace do již existujících zdravotnických systémů</w:t>
      </w:r>
      <w:r w:rsidRPr="00ED504A">
        <w:rPr>
          <w:rFonts w:eastAsia="Calibri" w:cs="Calibri"/>
          <w:szCs w:val="22"/>
          <w:lang w:val="cs"/>
        </w:rPr>
        <w:t xml:space="preserve"> </w:t>
      </w:r>
      <w:r w:rsidRPr="00ED504A">
        <w:rPr>
          <w:rFonts w:eastAsia="Calibri" w:cs="Calibri"/>
          <w:b/>
          <w:szCs w:val="22"/>
          <w:lang w:val="cs"/>
        </w:rPr>
        <w:t xml:space="preserve">v pobytové sociální službě, zejména informačního systému </w:t>
      </w:r>
      <w:proofErr w:type="spellStart"/>
      <w:r w:rsidRPr="00ED504A">
        <w:rPr>
          <w:rFonts w:eastAsia="Calibri" w:cs="Calibri"/>
          <w:b/>
          <w:szCs w:val="22"/>
          <w:lang w:val="cs"/>
        </w:rPr>
        <w:t>Cygnus</w:t>
      </w:r>
      <w:proofErr w:type="spellEnd"/>
      <w:r w:rsidRPr="00ED504A">
        <w:rPr>
          <w:rFonts w:eastAsia="Calibri" w:cs="Calibri"/>
          <w:b/>
          <w:szCs w:val="22"/>
          <w:lang w:val="cs"/>
        </w:rPr>
        <w:t>.</w:t>
      </w:r>
    </w:p>
    <w:p w14:paraId="595240EB" w14:textId="77777777" w:rsidR="00ED504A" w:rsidRPr="00ED504A" w:rsidRDefault="00ED504A" w:rsidP="00ED504A">
      <w:pPr>
        <w:spacing w:after="160" w:line="259" w:lineRule="auto"/>
        <w:jc w:val="both"/>
        <w:rPr>
          <w:rFonts w:eastAsia="Calibri" w:cs="Calibri"/>
          <w:szCs w:val="22"/>
          <w:lang w:val="cs"/>
        </w:rPr>
      </w:pPr>
      <w:r w:rsidRPr="00ED504A">
        <w:rPr>
          <w:rFonts w:eastAsia="Calibri" w:cs="Calibri"/>
          <w:szCs w:val="22"/>
          <w:lang w:val="cs"/>
        </w:rPr>
        <w:t>Systém musí garantovat ochranu osobních a zdravotních údajů v souladu s platnými právními předpisy o ochraně osobních údajů, zejména s obecným nařízením o ochraně osobních údajů (GDPR). Veškeré citlivé údaje musí být šifrovány jak při přenosu, tak při ukládání. Systém musí zahrnovat silné autentizační metody pro přístup k datům a funkce pro správu uživatelských práv a monitorování přístupu.</w:t>
      </w:r>
    </w:p>
    <w:sdt>
      <w:sdtPr>
        <w:rPr>
          <w:rFonts w:eastAsia="Calibri" w:cs="Calibri"/>
          <w:szCs w:val="22"/>
          <w:lang w:val="cs"/>
        </w:rPr>
        <w:tag w:val="goog_rdk_79"/>
        <w:id w:val="1522511128"/>
      </w:sdtPr>
      <w:sdtContent>
        <w:p w14:paraId="43916943" w14:textId="77777777" w:rsidR="00ED504A" w:rsidRPr="00ED504A" w:rsidRDefault="00ED504A" w:rsidP="00ED504A">
          <w:pPr>
            <w:spacing w:after="160" w:line="259" w:lineRule="auto"/>
            <w:jc w:val="both"/>
            <w:rPr>
              <w:rFonts w:eastAsia="Calibri" w:cs="Calibri"/>
              <w:szCs w:val="22"/>
              <w:lang w:val="cs"/>
            </w:rPr>
          </w:pPr>
          <w:r w:rsidRPr="00ED504A">
            <w:rPr>
              <w:rFonts w:eastAsia="Calibri" w:cs="Calibri"/>
              <w:szCs w:val="22"/>
              <w:lang w:val="cs"/>
            </w:rPr>
            <w:t>V rámci bezpečnosti dat je nezbytné zajistit pravidelné zálohování všech zdravotních a osobních údajů a jejich šifrované uchovávání v souladu s normami pro uchovávání zdravotních informací. Kromě toho musí být zavedeny postupy pro auditování přístupu k datům a jejich zpracování, aby bylo možné sledovat všechny změny a přístupy k citlivým informacím.</w:t>
          </w:r>
          <w:sdt>
            <w:sdtPr>
              <w:rPr>
                <w:rFonts w:eastAsia="Calibri" w:cs="Calibri"/>
                <w:szCs w:val="22"/>
                <w:lang w:val="cs"/>
              </w:rPr>
              <w:tag w:val="goog_rdk_78"/>
              <w:id w:val="651218249"/>
            </w:sdtPr>
            <w:sdtContent/>
          </w:sdt>
        </w:p>
      </w:sdtContent>
    </w:sdt>
    <w:sdt>
      <w:sdtPr>
        <w:rPr>
          <w:rFonts w:eastAsia="Calibri" w:cs="Calibri"/>
          <w:szCs w:val="22"/>
          <w:lang w:val="cs"/>
        </w:rPr>
        <w:tag w:val="goog_rdk_81"/>
        <w:id w:val="-2056443272"/>
      </w:sdtPr>
      <w:sdtContent>
        <w:p w14:paraId="3C800CC7" w14:textId="77777777" w:rsidR="00ED504A" w:rsidRPr="00ED504A" w:rsidRDefault="00ED504A" w:rsidP="00ED504A">
          <w:pPr>
            <w:spacing w:after="160" w:line="259" w:lineRule="auto"/>
            <w:jc w:val="both"/>
            <w:rPr>
              <w:rFonts w:eastAsia="Calibri" w:cs="Calibri"/>
              <w:szCs w:val="22"/>
              <w:lang w:val="cs"/>
            </w:rPr>
          </w:pPr>
          <w:sdt>
            <w:sdtPr>
              <w:rPr>
                <w:rFonts w:eastAsia="Calibri" w:cs="Calibri"/>
                <w:szCs w:val="22"/>
                <w:lang w:val="cs"/>
              </w:rPr>
              <w:tag w:val="goog_rdk_80"/>
              <w:id w:val="164646843"/>
            </w:sdtPr>
            <w:sdtContent>
              <w:r w:rsidRPr="00ED504A">
                <w:rPr>
                  <w:rFonts w:eastAsia="Calibri" w:cs="Calibri"/>
                  <w:szCs w:val="22"/>
                  <w:lang w:val="cs"/>
                </w:rPr>
                <w:t>Požadavky na bezpečnost:</w:t>
              </w:r>
            </w:sdtContent>
          </w:sdt>
        </w:p>
      </w:sdtContent>
    </w:sdt>
    <w:sdt>
      <w:sdtPr>
        <w:rPr>
          <w:rFonts w:eastAsia="Calibri" w:cs="Calibri"/>
          <w:szCs w:val="22"/>
          <w:lang w:val="cs"/>
        </w:rPr>
        <w:tag w:val="goog_rdk_84"/>
        <w:id w:val="-71306562"/>
      </w:sdtPr>
      <w:sdtContent>
        <w:p w14:paraId="1776F52E" w14:textId="77777777" w:rsidR="00ED504A" w:rsidRPr="00ED504A" w:rsidRDefault="00ED504A" w:rsidP="00ED504A">
          <w:pPr>
            <w:spacing w:line="259" w:lineRule="auto"/>
            <w:jc w:val="both"/>
            <w:rPr>
              <w:rFonts w:eastAsia="Calibri" w:cs="Calibri"/>
              <w:szCs w:val="22"/>
              <w:lang w:val="cs"/>
            </w:rPr>
          </w:pPr>
          <w:sdt>
            <w:sdtPr>
              <w:rPr>
                <w:rFonts w:eastAsia="Calibri" w:cs="Calibri"/>
                <w:szCs w:val="22"/>
                <w:lang w:val="cs"/>
              </w:rPr>
              <w:tag w:val="goog_rdk_82"/>
              <w:id w:val="10034161"/>
            </w:sdtPr>
            <w:sdtContent>
              <w:sdt>
                <w:sdtPr>
                  <w:rPr>
                    <w:rFonts w:eastAsia="Calibri" w:cs="Calibri"/>
                    <w:szCs w:val="22"/>
                    <w:lang w:val="cs"/>
                  </w:rPr>
                  <w:tag w:val="goog_rdk_83"/>
                  <w:id w:val="-689514632"/>
                </w:sdtPr>
                <w:sdtContent>
                  <w:r w:rsidRPr="00ED504A">
                    <w:rPr>
                      <w:rFonts w:eastAsia="Calibri" w:cs="Calibri"/>
                      <w:szCs w:val="22"/>
                      <w:lang w:val="cs"/>
                    </w:rPr>
                    <w:t xml:space="preserve">Požadujeme provedení komplexní analýzy rizik informační a kybernetické bezpečnosti </w:t>
                  </w:r>
                  <w:r w:rsidRPr="00ED504A">
                    <w:rPr>
                      <w:rFonts w:eastAsia="Calibri" w:cs="Calibri"/>
                      <w:szCs w:val="22"/>
                      <w:lang w:val="cs"/>
                    </w:rPr>
                    <w:br/>
                    <w:t>v souvislosti jak s nasazením služeb, tak i s provozem služeb. Analýza rizik informační bezpečnosti musí být zpracována před nasazením do provozního režimu. Součástí analýzy rizik bude:</w:t>
                  </w:r>
                </w:sdtContent>
              </w:sdt>
            </w:sdtContent>
          </w:sdt>
        </w:p>
      </w:sdtContent>
    </w:sdt>
    <w:sdt>
      <w:sdtPr>
        <w:rPr>
          <w:rFonts w:eastAsia="Calibri" w:cs="Calibri"/>
          <w:szCs w:val="22"/>
          <w:lang w:val="cs"/>
        </w:rPr>
        <w:tag w:val="goog_rdk_87"/>
        <w:id w:val="-497464707"/>
      </w:sdtPr>
      <w:sdtContent>
        <w:p w14:paraId="49A892BE" w14:textId="77777777" w:rsidR="00ED504A" w:rsidRPr="00ED504A" w:rsidRDefault="00ED504A" w:rsidP="00ED504A">
          <w:pPr>
            <w:numPr>
              <w:ilvl w:val="0"/>
              <w:numId w:val="18"/>
            </w:numPr>
            <w:spacing w:after="160" w:line="259" w:lineRule="auto"/>
            <w:jc w:val="both"/>
            <w:rPr>
              <w:rFonts w:ascii="Arial" w:eastAsia="Arial" w:hAnsi="Arial" w:cs="Arial"/>
              <w:szCs w:val="22"/>
              <w:lang w:val="cs"/>
            </w:rPr>
          </w:pPr>
          <w:sdt>
            <w:sdtPr>
              <w:rPr>
                <w:rFonts w:eastAsia="Calibri" w:cs="Calibri"/>
                <w:szCs w:val="22"/>
                <w:lang w:val="cs"/>
              </w:rPr>
              <w:tag w:val="goog_rdk_85"/>
              <w:id w:val="-1557536770"/>
            </w:sdtPr>
            <w:sdtContent>
              <w:sdt>
                <w:sdtPr>
                  <w:rPr>
                    <w:rFonts w:eastAsia="Calibri" w:cs="Calibri"/>
                    <w:szCs w:val="22"/>
                    <w:lang w:val="cs"/>
                  </w:rPr>
                  <w:tag w:val="goog_rdk_86"/>
                  <w:id w:val="253754222"/>
                </w:sdtPr>
                <w:sdtContent>
                  <w:r w:rsidRPr="00ED504A">
                    <w:rPr>
                      <w:rFonts w:eastAsia="Calibri" w:cs="Calibri"/>
                      <w:szCs w:val="22"/>
                      <w:lang w:val="cs"/>
                    </w:rPr>
                    <w:t xml:space="preserve">zdokumentovaný postup provedení analýzy rizik (metodika), </w:t>
                  </w:r>
                </w:sdtContent>
              </w:sdt>
            </w:sdtContent>
          </w:sdt>
        </w:p>
      </w:sdtContent>
    </w:sdt>
    <w:sdt>
      <w:sdtPr>
        <w:rPr>
          <w:rFonts w:eastAsia="Calibri" w:cs="Calibri"/>
          <w:szCs w:val="22"/>
          <w:lang w:val="cs"/>
        </w:rPr>
        <w:tag w:val="goog_rdk_90"/>
        <w:id w:val="-1615310854"/>
      </w:sdtPr>
      <w:sdtContent>
        <w:p w14:paraId="6312633B" w14:textId="77777777" w:rsidR="00ED504A" w:rsidRPr="00ED504A" w:rsidRDefault="00ED504A" w:rsidP="00ED504A">
          <w:pPr>
            <w:numPr>
              <w:ilvl w:val="0"/>
              <w:numId w:val="18"/>
            </w:numPr>
            <w:spacing w:after="160" w:line="259" w:lineRule="auto"/>
            <w:jc w:val="both"/>
            <w:rPr>
              <w:rFonts w:ascii="Arial" w:eastAsia="Arial" w:hAnsi="Arial" w:cs="Arial"/>
              <w:szCs w:val="22"/>
              <w:lang w:val="cs"/>
            </w:rPr>
          </w:pPr>
          <w:sdt>
            <w:sdtPr>
              <w:rPr>
                <w:rFonts w:eastAsia="Calibri" w:cs="Calibri"/>
                <w:szCs w:val="22"/>
                <w:lang w:val="cs"/>
              </w:rPr>
              <w:tag w:val="goog_rdk_88"/>
              <w:id w:val="1560911188"/>
            </w:sdtPr>
            <w:sdtContent>
              <w:sdt>
                <w:sdtPr>
                  <w:rPr>
                    <w:rFonts w:eastAsia="Calibri" w:cs="Calibri"/>
                    <w:szCs w:val="22"/>
                    <w:lang w:val="cs"/>
                  </w:rPr>
                  <w:tag w:val="goog_rdk_89"/>
                  <w:id w:val="1804588119"/>
                </w:sdtPr>
                <w:sdtContent>
                  <w:r w:rsidRPr="00ED504A">
                    <w:rPr>
                      <w:rFonts w:eastAsia="Calibri" w:cs="Calibri"/>
                      <w:szCs w:val="22"/>
                      <w:lang w:val="cs"/>
                    </w:rPr>
                    <w:t xml:space="preserve">výstup z procesu modelování hrozeb, </w:t>
                  </w:r>
                  <w:r w:rsidRPr="00ED504A">
                    <w:rPr>
                      <w:rFonts w:eastAsia="Calibri" w:cs="Calibri"/>
                      <w:szCs w:val="22"/>
                      <w:lang w:val="cs"/>
                    </w:rPr>
                    <w:tab/>
                  </w:r>
                </w:sdtContent>
              </w:sdt>
            </w:sdtContent>
          </w:sdt>
        </w:p>
      </w:sdtContent>
    </w:sdt>
    <w:sdt>
      <w:sdtPr>
        <w:rPr>
          <w:rFonts w:eastAsia="Calibri" w:cs="Calibri"/>
          <w:szCs w:val="22"/>
          <w:lang w:val="cs"/>
        </w:rPr>
        <w:tag w:val="goog_rdk_93"/>
        <w:id w:val="-745857340"/>
      </w:sdtPr>
      <w:sdtContent>
        <w:p w14:paraId="5375B0F7" w14:textId="77777777" w:rsidR="00ED504A" w:rsidRPr="00ED504A" w:rsidRDefault="00ED504A" w:rsidP="00ED504A">
          <w:pPr>
            <w:numPr>
              <w:ilvl w:val="0"/>
              <w:numId w:val="18"/>
            </w:numPr>
            <w:spacing w:after="160" w:line="259" w:lineRule="auto"/>
            <w:jc w:val="both"/>
            <w:rPr>
              <w:rFonts w:ascii="Arial" w:eastAsia="Arial" w:hAnsi="Arial" w:cs="Arial"/>
              <w:szCs w:val="22"/>
              <w:lang w:val="cs"/>
            </w:rPr>
          </w:pPr>
          <w:sdt>
            <w:sdtPr>
              <w:rPr>
                <w:rFonts w:eastAsia="Calibri" w:cs="Calibri"/>
                <w:szCs w:val="22"/>
                <w:lang w:val="cs"/>
              </w:rPr>
              <w:tag w:val="goog_rdk_91"/>
              <w:id w:val="1344825965"/>
            </w:sdtPr>
            <w:sdtContent>
              <w:sdt>
                <w:sdtPr>
                  <w:rPr>
                    <w:rFonts w:eastAsia="Calibri" w:cs="Calibri"/>
                    <w:szCs w:val="22"/>
                    <w:lang w:val="cs"/>
                  </w:rPr>
                  <w:tag w:val="goog_rdk_92"/>
                  <w:id w:val="-1332965822"/>
                </w:sdtPr>
                <w:sdtContent>
                  <w:r w:rsidRPr="00ED504A">
                    <w:rPr>
                      <w:rFonts w:eastAsia="Calibri" w:cs="Calibri"/>
                      <w:szCs w:val="22"/>
                      <w:lang w:val="cs"/>
                    </w:rPr>
                    <w:t xml:space="preserve">zprávu z analýzy rizik obsahující vydefinovaná a klasifikovaná rizika, která jsou určena na základě míry dopadu, pravděpodobnosti výskytu zranitelnosti a pravděpodobnosti naplnění hrozby, a popis těchto rizik, </w:t>
                  </w:r>
                </w:sdtContent>
              </w:sdt>
            </w:sdtContent>
          </w:sdt>
        </w:p>
      </w:sdtContent>
    </w:sdt>
    <w:sdt>
      <w:sdtPr>
        <w:rPr>
          <w:rFonts w:eastAsia="Calibri" w:cs="Calibri"/>
          <w:szCs w:val="22"/>
          <w:lang w:val="cs"/>
        </w:rPr>
        <w:tag w:val="goog_rdk_96"/>
        <w:id w:val="-1415455050"/>
      </w:sdtPr>
      <w:sdtContent>
        <w:p w14:paraId="6512C819" w14:textId="77777777" w:rsidR="00ED504A" w:rsidRPr="00ED504A" w:rsidRDefault="00ED504A" w:rsidP="00ED504A">
          <w:pPr>
            <w:numPr>
              <w:ilvl w:val="0"/>
              <w:numId w:val="18"/>
            </w:numPr>
            <w:spacing w:after="160" w:line="259" w:lineRule="auto"/>
            <w:jc w:val="both"/>
            <w:rPr>
              <w:rFonts w:ascii="Arial" w:eastAsia="Arial" w:hAnsi="Arial" w:cs="Arial"/>
              <w:szCs w:val="22"/>
              <w:lang w:val="cs"/>
            </w:rPr>
          </w:pPr>
          <w:sdt>
            <w:sdtPr>
              <w:rPr>
                <w:rFonts w:eastAsia="Calibri" w:cs="Calibri"/>
                <w:szCs w:val="22"/>
                <w:lang w:val="cs"/>
              </w:rPr>
              <w:tag w:val="goog_rdk_94"/>
              <w:id w:val="-534842751"/>
            </w:sdtPr>
            <w:sdtContent>
              <w:sdt>
                <w:sdtPr>
                  <w:rPr>
                    <w:rFonts w:eastAsia="Calibri" w:cs="Calibri"/>
                    <w:szCs w:val="22"/>
                    <w:lang w:val="cs"/>
                  </w:rPr>
                  <w:tag w:val="goog_rdk_95"/>
                  <w:id w:val="-1444573278"/>
                </w:sdtPr>
                <w:sdtContent>
                  <w:r w:rsidRPr="00ED504A">
                    <w:rPr>
                      <w:rFonts w:eastAsia="Calibri" w:cs="Calibri"/>
                      <w:szCs w:val="22"/>
                      <w:lang w:val="cs"/>
                    </w:rPr>
                    <w:t xml:space="preserve">plán zvládání rizik s popisem opatření na snížení míry rizik včetně popisu způsobu jejich nasazení. (V případě analýzy rizik provozu služby se očekává návrh opatření, v případě analýzy rizik při nasazení služby se očekává popis existujících opatření, která budou v rámci nasazení implementována). </w:t>
                  </w:r>
                </w:sdtContent>
              </w:sdt>
            </w:sdtContent>
          </w:sdt>
        </w:p>
      </w:sdtContent>
    </w:sdt>
    <w:sdt>
      <w:sdtPr>
        <w:rPr>
          <w:rFonts w:eastAsia="Calibri" w:cs="Calibri"/>
          <w:szCs w:val="22"/>
          <w:lang w:val="cs"/>
        </w:rPr>
        <w:tag w:val="goog_rdk_99"/>
        <w:id w:val="1707417582"/>
      </w:sdtPr>
      <w:sdtContent>
        <w:p w14:paraId="1C935527" w14:textId="77777777" w:rsidR="00ED504A" w:rsidRPr="00ED504A" w:rsidRDefault="00ED504A" w:rsidP="00ED504A">
          <w:pPr>
            <w:spacing w:line="259" w:lineRule="auto"/>
            <w:jc w:val="both"/>
            <w:rPr>
              <w:rFonts w:eastAsia="Calibri" w:cs="Calibri"/>
              <w:szCs w:val="22"/>
              <w:lang w:val="cs"/>
            </w:rPr>
          </w:pPr>
          <w:sdt>
            <w:sdtPr>
              <w:rPr>
                <w:rFonts w:eastAsia="Calibri" w:cs="Calibri"/>
                <w:szCs w:val="22"/>
                <w:lang w:val="cs"/>
              </w:rPr>
              <w:tag w:val="goog_rdk_97"/>
              <w:id w:val="2020632982"/>
            </w:sdtPr>
            <w:sdtContent>
              <w:sdt>
                <w:sdtPr>
                  <w:rPr>
                    <w:rFonts w:eastAsia="Calibri" w:cs="Calibri"/>
                    <w:szCs w:val="22"/>
                    <w:lang w:val="cs"/>
                  </w:rPr>
                  <w:tag w:val="goog_rdk_98"/>
                  <w:id w:val="-9900088"/>
                </w:sdtPr>
                <w:sdtContent>
                  <w:r w:rsidRPr="00ED504A">
                    <w:rPr>
                      <w:rFonts w:eastAsia="Calibri" w:cs="Calibri"/>
                      <w:szCs w:val="22"/>
                      <w:lang w:val="cs"/>
                    </w:rPr>
                    <w:t xml:space="preserve">Zpracovávaná data musí být uložena na území EU. </w:t>
                  </w:r>
                </w:sdtContent>
              </w:sdt>
            </w:sdtContent>
          </w:sdt>
        </w:p>
      </w:sdtContent>
    </w:sdt>
    <w:sdt>
      <w:sdtPr>
        <w:rPr>
          <w:rFonts w:eastAsia="Calibri" w:cs="Calibri"/>
          <w:szCs w:val="22"/>
          <w:lang w:val="cs"/>
        </w:rPr>
        <w:tag w:val="goog_rdk_102"/>
        <w:id w:val="1502186664"/>
      </w:sdtPr>
      <w:sdtContent>
        <w:p w14:paraId="5B368C7D" w14:textId="77777777" w:rsidR="00ED504A" w:rsidRPr="00ED504A" w:rsidRDefault="00ED504A" w:rsidP="00ED504A">
          <w:pPr>
            <w:pBdr>
              <w:top w:val="nil"/>
              <w:left w:val="nil"/>
              <w:bottom w:val="nil"/>
              <w:right w:val="nil"/>
              <w:between w:val="nil"/>
            </w:pBdr>
            <w:spacing w:line="259" w:lineRule="auto"/>
            <w:jc w:val="both"/>
            <w:rPr>
              <w:rFonts w:eastAsia="Calibri" w:cs="Calibri"/>
              <w:szCs w:val="22"/>
              <w:lang w:val="cs"/>
            </w:rPr>
          </w:pPr>
          <w:sdt>
            <w:sdtPr>
              <w:rPr>
                <w:rFonts w:eastAsia="Calibri" w:cs="Calibri"/>
                <w:szCs w:val="22"/>
                <w:lang w:val="cs"/>
              </w:rPr>
              <w:tag w:val="goog_rdk_100"/>
              <w:id w:val="-1658303210"/>
            </w:sdtPr>
            <w:sdtContent>
              <w:sdt>
                <w:sdtPr>
                  <w:rPr>
                    <w:rFonts w:eastAsia="Calibri" w:cs="Calibri"/>
                    <w:szCs w:val="22"/>
                    <w:lang w:val="cs"/>
                  </w:rPr>
                  <w:tag w:val="goog_rdk_101"/>
                  <w:id w:val="523320771"/>
                </w:sdtPr>
                <w:sdtContent>
                  <w:r w:rsidRPr="00ED504A">
                    <w:rPr>
                      <w:rFonts w:eastAsia="Calibri" w:cs="Calibri"/>
                      <w:szCs w:val="22"/>
                      <w:lang w:val="cs"/>
                    </w:rPr>
                    <w:t xml:space="preserve">Výhodou je, když nabízená komunikační platforma je zajištěna v režimu vysoké dostupnosti. </w:t>
                  </w:r>
                </w:sdtContent>
              </w:sdt>
            </w:sdtContent>
          </w:sdt>
        </w:p>
      </w:sdtContent>
    </w:sdt>
    <w:sdt>
      <w:sdtPr>
        <w:rPr>
          <w:rFonts w:eastAsia="Calibri" w:cs="Calibri"/>
          <w:szCs w:val="22"/>
          <w:lang w:val="cs"/>
        </w:rPr>
        <w:tag w:val="goog_rdk_105"/>
        <w:id w:val="1853547923"/>
      </w:sdtPr>
      <w:sdtContent>
        <w:p w14:paraId="56B870A6" w14:textId="77777777" w:rsidR="00ED504A" w:rsidRPr="00ED504A" w:rsidRDefault="00ED504A" w:rsidP="00ED504A">
          <w:pPr>
            <w:pBdr>
              <w:top w:val="nil"/>
              <w:left w:val="nil"/>
              <w:bottom w:val="nil"/>
              <w:right w:val="nil"/>
              <w:between w:val="nil"/>
            </w:pBdr>
            <w:spacing w:line="259" w:lineRule="auto"/>
            <w:jc w:val="both"/>
            <w:rPr>
              <w:rFonts w:eastAsia="Calibri" w:cs="Calibri"/>
              <w:szCs w:val="22"/>
              <w:lang w:val="cs"/>
            </w:rPr>
          </w:pPr>
          <w:sdt>
            <w:sdtPr>
              <w:rPr>
                <w:rFonts w:eastAsia="Calibri" w:cs="Calibri"/>
                <w:szCs w:val="22"/>
                <w:lang w:val="cs"/>
              </w:rPr>
              <w:tag w:val="goog_rdk_103"/>
              <w:id w:val="-1484916980"/>
            </w:sdtPr>
            <w:sdtContent>
              <w:sdt>
                <w:sdtPr>
                  <w:rPr>
                    <w:rFonts w:eastAsia="Calibri" w:cs="Calibri"/>
                    <w:szCs w:val="22"/>
                    <w:lang w:val="cs"/>
                  </w:rPr>
                  <w:tag w:val="goog_rdk_104"/>
                  <w:id w:val="-260729449"/>
                </w:sdtPr>
                <w:sdtContent>
                  <w:r w:rsidRPr="00ED504A">
                    <w:rPr>
                      <w:rFonts w:eastAsia="Calibri" w:cs="Calibri"/>
                      <w:szCs w:val="22"/>
                      <w:lang w:val="cs"/>
                    </w:rPr>
                    <w:t xml:space="preserve">Dodavatel bude transparentně a bez zbytečného prodlení hlásit veškeré bezpečnostní incidenty týkající se poskytovaných služeb. </w:t>
                  </w:r>
                </w:sdtContent>
              </w:sdt>
            </w:sdtContent>
          </w:sdt>
        </w:p>
      </w:sdtContent>
    </w:sdt>
    <w:sdt>
      <w:sdtPr>
        <w:rPr>
          <w:rFonts w:eastAsia="Calibri" w:cs="Calibri"/>
          <w:szCs w:val="22"/>
          <w:lang w:val="cs"/>
        </w:rPr>
        <w:tag w:val="goog_rdk_108"/>
        <w:id w:val="1412977031"/>
      </w:sdtPr>
      <w:sdtContent>
        <w:p w14:paraId="7CC676F4" w14:textId="77777777" w:rsidR="00ED504A" w:rsidRPr="00ED504A" w:rsidRDefault="00ED504A" w:rsidP="00ED504A">
          <w:pPr>
            <w:pBdr>
              <w:top w:val="nil"/>
              <w:left w:val="nil"/>
              <w:bottom w:val="nil"/>
              <w:right w:val="nil"/>
              <w:between w:val="nil"/>
            </w:pBdr>
            <w:spacing w:line="259" w:lineRule="auto"/>
            <w:jc w:val="both"/>
            <w:rPr>
              <w:rFonts w:eastAsia="Calibri" w:cs="Calibri"/>
              <w:szCs w:val="22"/>
              <w:lang w:val="cs"/>
            </w:rPr>
          </w:pPr>
          <w:sdt>
            <w:sdtPr>
              <w:rPr>
                <w:rFonts w:eastAsia="Calibri" w:cs="Calibri"/>
                <w:szCs w:val="22"/>
                <w:lang w:val="cs"/>
              </w:rPr>
              <w:tag w:val="goog_rdk_106"/>
              <w:id w:val="1533542835"/>
            </w:sdtPr>
            <w:sdtContent>
              <w:r w:rsidRPr="00ED504A">
                <w:rPr>
                  <w:rFonts w:eastAsia="Calibri" w:cs="Calibri"/>
                  <w:szCs w:val="22"/>
                  <w:lang w:val="cs"/>
                </w:rPr>
                <w:t>D</w:t>
              </w:r>
              <w:sdt>
                <w:sdtPr>
                  <w:rPr>
                    <w:rFonts w:eastAsia="Calibri" w:cs="Calibri"/>
                    <w:szCs w:val="22"/>
                    <w:lang w:val="cs"/>
                  </w:rPr>
                  <w:tag w:val="goog_rdk_107"/>
                  <w:id w:val="-556398541"/>
                </w:sdtPr>
                <w:sdtContent>
                  <w:r w:rsidRPr="00ED504A">
                    <w:rPr>
                      <w:rFonts w:eastAsia="Calibri" w:cs="Calibri"/>
                      <w:szCs w:val="22"/>
                      <w:lang w:val="cs"/>
                    </w:rPr>
                    <w:t xml:space="preserve">odavatel prokáže zavedení ISO/IEC 27001 v rozsahu poskytované služby.  </w:t>
                  </w:r>
                </w:sdtContent>
              </w:sdt>
            </w:sdtContent>
          </w:sdt>
        </w:p>
      </w:sdtContent>
    </w:sdt>
    <w:sdt>
      <w:sdtPr>
        <w:rPr>
          <w:rFonts w:eastAsia="Calibri" w:cs="Calibri"/>
          <w:szCs w:val="22"/>
          <w:lang w:val="cs"/>
        </w:rPr>
        <w:tag w:val="goog_rdk_111"/>
        <w:id w:val="727448269"/>
      </w:sdtPr>
      <w:sdtContent>
        <w:p w14:paraId="64CE68FF" w14:textId="77777777" w:rsidR="00ED504A" w:rsidRPr="00ED504A" w:rsidRDefault="00ED504A" w:rsidP="00ED504A">
          <w:pPr>
            <w:pBdr>
              <w:top w:val="nil"/>
              <w:left w:val="nil"/>
              <w:bottom w:val="nil"/>
              <w:right w:val="nil"/>
              <w:between w:val="nil"/>
            </w:pBdr>
            <w:spacing w:line="259" w:lineRule="auto"/>
            <w:jc w:val="both"/>
            <w:rPr>
              <w:rFonts w:eastAsia="Calibri" w:cs="Calibri"/>
              <w:szCs w:val="22"/>
              <w:lang w:val="cs"/>
            </w:rPr>
          </w:pPr>
          <w:sdt>
            <w:sdtPr>
              <w:rPr>
                <w:rFonts w:eastAsia="Calibri" w:cs="Calibri"/>
                <w:szCs w:val="22"/>
                <w:lang w:val="cs"/>
              </w:rPr>
              <w:tag w:val="goog_rdk_109"/>
              <w:id w:val="1984526124"/>
            </w:sdtPr>
            <w:sdtContent>
              <w:sdt>
                <w:sdtPr>
                  <w:rPr>
                    <w:rFonts w:eastAsia="Calibri" w:cs="Calibri"/>
                    <w:szCs w:val="22"/>
                    <w:lang w:val="cs"/>
                  </w:rPr>
                  <w:tag w:val="goog_rdk_110"/>
                  <w:id w:val="324948344"/>
                </w:sdtPr>
                <w:sdtContent>
                  <w:r w:rsidRPr="00ED504A">
                    <w:rPr>
                      <w:rFonts w:eastAsia="Calibri" w:cs="Calibri"/>
                      <w:szCs w:val="22"/>
                      <w:lang w:val="cs"/>
                    </w:rPr>
                    <w:t xml:space="preserve">Dodavatel předloží na vyžádání informace k zavedenému procesu patch managementu, který zahrnuje: </w:t>
                  </w:r>
                </w:sdtContent>
              </w:sdt>
            </w:sdtContent>
          </w:sdt>
        </w:p>
      </w:sdtContent>
    </w:sdt>
    <w:sdt>
      <w:sdtPr>
        <w:rPr>
          <w:rFonts w:eastAsia="Calibri" w:cs="Calibri"/>
          <w:szCs w:val="22"/>
          <w:lang w:val="cs"/>
        </w:rPr>
        <w:tag w:val="goog_rdk_114"/>
        <w:id w:val="-1891107227"/>
      </w:sdtPr>
      <w:sdtContent>
        <w:p w14:paraId="5D9EF04D" w14:textId="77777777" w:rsidR="00ED504A" w:rsidRPr="00ED504A" w:rsidRDefault="00ED504A" w:rsidP="00ED504A">
          <w:pPr>
            <w:numPr>
              <w:ilvl w:val="0"/>
              <w:numId w:val="16"/>
            </w:numPr>
            <w:pBdr>
              <w:top w:val="nil"/>
              <w:left w:val="nil"/>
              <w:bottom w:val="nil"/>
              <w:right w:val="nil"/>
              <w:between w:val="nil"/>
            </w:pBdr>
            <w:spacing w:after="160" w:line="259" w:lineRule="auto"/>
            <w:jc w:val="both"/>
            <w:rPr>
              <w:rFonts w:ascii="Arial" w:eastAsia="Arial" w:hAnsi="Arial" w:cs="Arial"/>
              <w:szCs w:val="22"/>
              <w:lang w:val="cs"/>
            </w:rPr>
          </w:pPr>
          <w:sdt>
            <w:sdtPr>
              <w:rPr>
                <w:rFonts w:eastAsia="Calibri" w:cs="Calibri"/>
                <w:szCs w:val="22"/>
                <w:lang w:val="cs"/>
              </w:rPr>
              <w:tag w:val="goog_rdk_112"/>
              <w:id w:val="1914886033"/>
            </w:sdtPr>
            <w:sdtContent>
              <w:sdt>
                <w:sdtPr>
                  <w:rPr>
                    <w:rFonts w:eastAsia="Calibri" w:cs="Calibri"/>
                    <w:szCs w:val="22"/>
                    <w:lang w:val="cs"/>
                  </w:rPr>
                  <w:tag w:val="goog_rdk_113"/>
                  <w:id w:val="1572396540"/>
                </w:sdtPr>
                <w:sdtContent>
                  <w:r w:rsidRPr="00ED504A">
                    <w:rPr>
                      <w:rFonts w:eastAsia="Calibri" w:cs="Calibri"/>
                      <w:szCs w:val="22"/>
                      <w:lang w:val="cs"/>
                    </w:rPr>
                    <w:t xml:space="preserve">inventarizaci všech informačních aktiv v použitých službách včetně verzí SW a firmware </w:t>
                  </w:r>
                </w:sdtContent>
              </w:sdt>
            </w:sdtContent>
          </w:sdt>
        </w:p>
      </w:sdtContent>
    </w:sdt>
    <w:sdt>
      <w:sdtPr>
        <w:rPr>
          <w:rFonts w:eastAsia="Calibri" w:cs="Calibri"/>
          <w:szCs w:val="22"/>
          <w:lang w:val="cs"/>
        </w:rPr>
        <w:tag w:val="goog_rdk_117"/>
        <w:id w:val="439528120"/>
      </w:sdtPr>
      <w:sdtContent>
        <w:p w14:paraId="3575A8DE" w14:textId="77777777" w:rsidR="00ED504A" w:rsidRPr="00ED504A" w:rsidRDefault="00ED504A" w:rsidP="00ED504A">
          <w:pPr>
            <w:numPr>
              <w:ilvl w:val="0"/>
              <w:numId w:val="16"/>
            </w:numPr>
            <w:pBdr>
              <w:top w:val="nil"/>
              <w:left w:val="nil"/>
              <w:bottom w:val="nil"/>
              <w:right w:val="nil"/>
              <w:between w:val="nil"/>
            </w:pBdr>
            <w:spacing w:after="160" w:line="259" w:lineRule="auto"/>
            <w:jc w:val="both"/>
            <w:rPr>
              <w:rFonts w:ascii="Arial" w:eastAsia="Arial" w:hAnsi="Arial" w:cs="Arial"/>
              <w:szCs w:val="22"/>
              <w:lang w:val="cs"/>
            </w:rPr>
          </w:pPr>
          <w:sdt>
            <w:sdtPr>
              <w:rPr>
                <w:rFonts w:eastAsia="Calibri" w:cs="Calibri"/>
                <w:szCs w:val="22"/>
                <w:lang w:val="cs"/>
              </w:rPr>
              <w:tag w:val="goog_rdk_115"/>
              <w:id w:val="-68097750"/>
            </w:sdtPr>
            <w:sdtContent>
              <w:sdt>
                <w:sdtPr>
                  <w:rPr>
                    <w:rFonts w:eastAsia="Calibri" w:cs="Calibri"/>
                    <w:szCs w:val="22"/>
                    <w:lang w:val="cs"/>
                  </w:rPr>
                  <w:tag w:val="goog_rdk_116"/>
                  <w:id w:val="1699488460"/>
                </w:sdtPr>
                <w:sdtContent>
                  <w:r w:rsidRPr="00ED504A">
                    <w:rPr>
                      <w:rFonts w:eastAsia="Calibri" w:cs="Calibri"/>
                      <w:szCs w:val="22"/>
                      <w:lang w:val="cs"/>
                    </w:rPr>
                    <w:t xml:space="preserve">pravidelné sledování dostupnosti nových aktualizací a nových verzí SW a firmware </w:t>
                  </w:r>
                </w:sdtContent>
              </w:sdt>
            </w:sdtContent>
          </w:sdt>
        </w:p>
      </w:sdtContent>
    </w:sdt>
    <w:sdt>
      <w:sdtPr>
        <w:rPr>
          <w:rFonts w:eastAsia="Calibri" w:cs="Calibri"/>
          <w:szCs w:val="22"/>
          <w:lang w:val="cs"/>
        </w:rPr>
        <w:tag w:val="goog_rdk_120"/>
        <w:id w:val="-1911812819"/>
      </w:sdtPr>
      <w:sdtContent>
        <w:p w14:paraId="7DDC1FE4" w14:textId="77777777" w:rsidR="00ED504A" w:rsidRPr="00ED504A" w:rsidRDefault="00ED504A" w:rsidP="00ED504A">
          <w:pPr>
            <w:numPr>
              <w:ilvl w:val="0"/>
              <w:numId w:val="16"/>
            </w:numPr>
            <w:pBdr>
              <w:top w:val="nil"/>
              <w:left w:val="nil"/>
              <w:bottom w:val="nil"/>
              <w:right w:val="nil"/>
              <w:between w:val="nil"/>
            </w:pBdr>
            <w:spacing w:after="160" w:line="259" w:lineRule="auto"/>
            <w:jc w:val="both"/>
            <w:rPr>
              <w:rFonts w:ascii="Arial" w:eastAsia="Arial" w:hAnsi="Arial" w:cs="Arial"/>
              <w:szCs w:val="22"/>
              <w:lang w:val="cs"/>
            </w:rPr>
          </w:pPr>
          <w:sdt>
            <w:sdtPr>
              <w:rPr>
                <w:rFonts w:eastAsia="Calibri" w:cs="Calibri"/>
                <w:szCs w:val="22"/>
                <w:lang w:val="cs"/>
              </w:rPr>
              <w:tag w:val="goog_rdk_118"/>
              <w:id w:val="119757515"/>
            </w:sdtPr>
            <w:sdtContent>
              <w:sdt>
                <w:sdtPr>
                  <w:rPr>
                    <w:rFonts w:eastAsia="Calibri" w:cs="Calibri"/>
                    <w:szCs w:val="22"/>
                    <w:lang w:val="cs"/>
                  </w:rPr>
                  <w:tag w:val="goog_rdk_119"/>
                  <w:id w:val="926696198"/>
                </w:sdtPr>
                <w:sdtContent>
                  <w:r w:rsidRPr="00ED504A">
                    <w:rPr>
                      <w:rFonts w:eastAsia="Calibri" w:cs="Calibri"/>
                      <w:szCs w:val="22"/>
                      <w:lang w:val="cs"/>
                    </w:rPr>
                    <w:t xml:space="preserve">testování nasazení nových aktualizací a nových verzí SW a firmware </w:t>
                  </w:r>
                </w:sdtContent>
              </w:sdt>
            </w:sdtContent>
          </w:sdt>
        </w:p>
      </w:sdtContent>
    </w:sdt>
    <w:sdt>
      <w:sdtPr>
        <w:rPr>
          <w:rFonts w:eastAsia="Calibri" w:cs="Calibri"/>
          <w:szCs w:val="22"/>
          <w:lang w:val="cs"/>
        </w:rPr>
        <w:tag w:val="goog_rdk_123"/>
        <w:id w:val="-971583070"/>
      </w:sdtPr>
      <w:sdtContent>
        <w:p w14:paraId="00C06678" w14:textId="77777777" w:rsidR="00ED504A" w:rsidRPr="00ED504A" w:rsidRDefault="00ED504A" w:rsidP="00ED504A">
          <w:pPr>
            <w:numPr>
              <w:ilvl w:val="0"/>
              <w:numId w:val="16"/>
            </w:numPr>
            <w:pBdr>
              <w:top w:val="nil"/>
              <w:left w:val="nil"/>
              <w:bottom w:val="nil"/>
              <w:right w:val="nil"/>
              <w:between w:val="nil"/>
            </w:pBdr>
            <w:spacing w:after="160" w:line="259" w:lineRule="auto"/>
            <w:jc w:val="both"/>
            <w:rPr>
              <w:rFonts w:ascii="Arial" w:eastAsia="Arial" w:hAnsi="Arial" w:cs="Arial"/>
              <w:szCs w:val="22"/>
              <w:lang w:val="cs"/>
            </w:rPr>
          </w:pPr>
          <w:sdt>
            <w:sdtPr>
              <w:rPr>
                <w:rFonts w:eastAsia="Calibri" w:cs="Calibri"/>
                <w:szCs w:val="22"/>
                <w:lang w:val="cs"/>
              </w:rPr>
              <w:tag w:val="goog_rdk_121"/>
              <w:id w:val="-78301291"/>
            </w:sdtPr>
            <w:sdtContent>
              <w:sdt>
                <w:sdtPr>
                  <w:rPr>
                    <w:rFonts w:eastAsia="Calibri" w:cs="Calibri"/>
                    <w:szCs w:val="22"/>
                    <w:lang w:val="cs"/>
                  </w:rPr>
                  <w:tag w:val="goog_rdk_122"/>
                  <w:id w:val="730531578"/>
                </w:sdtPr>
                <w:sdtContent>
                  <w:r w:rsidRPr="00ED504A">
                    <w:rPr>
                      <w:rFonts w:eastAsia="Calibri" w:cs="Calibri"/>
                      <w:szCs w:val="22"/>
                      <w:lang w:val="cs"/>
                    </w:rPr>
                    <w:t xml:space="preserve">stanovení bezpečného rozvrhu nasazení nových verzí </w:t>
                  </w:r>
                </w:sdtContent>
              </w:sdt>
            </w:sdtContent>
          </w:sdt>
        </w:p>
      </w:sdtContent>
    </w:sdt>
    <w:sdt>
      <w:sdtPr>
        <w:rPr>
          <w:rFonts w:eastAsia="Calibri" w:cs="Calibri"/>
          <w:szCs w:val="22"/>
          <w:lang w:val="cs"/>
        </w:rPr>
        <w:tag w:val="goog_rdk_126"/>
        <w:id w:val="1984852107"/>
      </w:sdtPr>
      <w:sdtContent>
        <w:p w14:paraId="7027A7CA" w14:textId="77777777" w:rsidR="00ED504A" w:rsidRPr="00ED504A" w:rsidRDefault="00ED504A" w:rsidP="00ED504A">
          <w:pPr>
            <w:numPr>
              <w:ilvl w:val="0"/>
              <w:numId w:val="16"/>
            </w:numPr>
            <w:pBdr>
              <w:top w:val="nil"/>
              <w:left w:val="nil"/>
              <w:bottom w:val="nil"/>
              <w:right w:val="nil"/>
              <w:between w:val="nil"/>
            </w:pBdr>
            <w:spacing w:after="160" w:line="259" w:lineRule="auto"/>
            <w:jc w:val="both"/>
            <w:rPr>
              <w:rFonts w:ascii="Arial" w:eastAsia="Arial" w:hAnsi="Arial" w:cs="Arial"/>
              <w:szCs w:val="22"/>
              <w:lang w:val="cs"/>
            </w:rPr>
          </w:pPr>
          <w:sdt>
            <w:sdtPr>
              <w:rPr>
                <w:rFonts w:eastAsia="Calibri" w:cs="Calibri"/>
                <w:szCs w:val="22"/>
                <w:lang w:val="cs"/>
              </w:rPr>
              <w:tag w:val="goog_rdk_124"/>
              <w:id w:val="884025639"/>
            </w:sdtPr>
            <w:sdtContent>
              <w:sdt>
                <w:sdtPr>
                  <w:rPr>
                    <w:rFonts w:eastAsia="Calibri" w:cs="Calibri"/>
                    <w:szCs w:val="22"/>
                    <w:lang w:val="cs"/>
                  </w:rPr>
                  <w:tag w:val="goog_rdk_125"/>
                  <w:id w:val="1758470488"/>
                </w:sdtPr>
                <w:sdtContent>
                  <w:r w:rsidRPr="00ED504A">
                    <w:rPr>
                      <w:rFonts w:eastAsia="Calibri" w:cs="Calibri"/>
                      <w:szCs w:val="22"/>
                      <w:lang w:val="cs"/>
                    </w:rPr>
                    <w:t xml:space="preserve">bezpečné nasazení nových verzí bez zbytečného prodlení </w:t>
                  </w:r>
                </w:sdtContent>
              </w:sdt>
            </w:sdtContent>
          </w:sdt>
        </w:p>
      </w:sdtContent>
    </w:sdt>
    <w:sdt>
      <w:sdtPr>
        <w:rPr>
          <w:rFonts w:eastAsia="Calibri" w:cs="Calibri"/>
          <w:szCs w:val="22"/>
          <w:lang w:val="cs"/>
        </w:rPr>
        <w:tag w:val="goog_rdk_129"/>
        <w:id w:val="-2030785121"/>
      </w:sdtPr>
      <w:sdtContent>
        <w:p w14:paraId="3C5CD1F1" w14:textId="77777777" w:rsidR="00ED504A" w:rsidRPr="00ED504A" w:rsidRDefault="00ED504A" w:rsidP="00ED504A">
          <w:pPr>
            <w:numPr>
              <w:ilvl w:val="0"/>
              <w:numId w:val="16"/>
            </w:numPr>
            <w:pBdr>
              <w:top w:val="nil"/>
              <w:left w:val="nil"/>
              <w:bottom w:val="nil"/>
              <w:right w:val="nil"/>
              <w:between w:val="nil"/>
            </w:pBdr>
            <w:spacing w:after="160" w:line="259" w:lineRule="auto"/>
            <w:jc w:val="both"/>
            <w:rPr>
              <w:rFonts w:ascii="Arial" w:eastAsia="Arial" w:hAnsi="Arial" w:cs="Arial"/>
              <w:szCs w:val="22"/>
              <w:lang w:val="cs"/>
            </w:rPr>
          </w:pPr>
          <w:sdt>
            <w:sdtPr>
              <w:rPr>
                <w:rFonts w:eastAsia="Calibri" w:cs="Calibri"/>
                <w:szCs w:val="22"/>
                <w:lang w:val="cs"/>
              </w:rPr>
              <w:tag w:val="goog_rdk_127"/>
              <w:id w:val="-223639257"/>
            </w:sdtPr>
            <w:sdtContent>
              <w:sdt>
                <w:sdtPr>
                  <w:rPr>
                    <w:rFonts w:eastAsia="Calibri" w:cs="Calibri"/>
                    <w:szCs w:val="22"/>
                    <w:lang w:val="cs"/>
                  </w:rPr>
                  <w:tag w:val="goog_rdk_128"/>
                  <w:id w:val="54773640"/>
                </w:sdtPr>
                <w:sdtContent>
                  <w:r w:rsidRPr="00ED504A">
                    <w:rPr>
                      <w:rFonts w:eastAsia="Calibri" w:cs="Calibri"/>
                      <w:szCs w:val="22"/>
                      <w:lang w:val="cs"/>
                    </w:rPr>
                    <w:t xml:space="preserve">zajištění návratu do původního stavu v případě problémů při nasazování nových verzí </w:t>
                  </w:r>
                </w:sdtContent>
              </w:sdt>
            </w:sdtContent>
          </w:sdt>
        </w:p>
      </w:sdtContent>
    </w:sdt>
    <w:sdt>
      <w:sdtPr>
        <w:rPr>
          <w:rFonts w:eastAsia="Calibri" w:cs="Calibri"/>
          <w:szCs w:val="22"/>
          <w:lang w:val="cs"/>
        </w:rPr>
        <w:tag w:val="goog_rdk_132"/>
        <w:id w:val="-1948228218"/>
      </w:sdtPr>
      <w:sdtContent>
        <w:p w14:paraId="4FEEDC99" w14:textId="77777777" w:rsidR="00ED504A" w:rsidRPr="00ED504A" w:rsidRDefault="00ED504A" w:rsidP="00ED504A">
          <w:pPr>
            <w:numPr>
              <w:ilvl w:val="0"/>
              <w:numId w:val="16"/>
            </w:numPr>
            <w:pBdr>
              <w:top w:val="nil"/>
              <w:left w:val="nil"/>
              <w:bottom w:val="nil"/>
              <w:right w:val="nil"/>
              <w:between w:val="nil"/>
            </w:pBdr>
            <w:spacing w:after="160" w:line="259" w:lineRule="auto"/>
            <w:jc w:val="both"/>
            <w:rPr>
              <w:rFonts w:ascii="Arial" w:eastAsia="Arial" w:hAnsi="Arial" w:cs="Arial"/>
              <w:szCs w:val="22"/>
              <w:lang w:val="cs"/>
            </w:rPr>
          </w:pPr>
          <w:sdt>
            <w:sdtPr>
              <w:rPr>
                <w:rFonts w:eastAsia="Calibri" w:cs="Calibri"/>
                <w:szCs w:val="22"/>
                <w:lang w:val="cs"/>
              </w:rPr>
              <w:tag w:val="goog_rdk_130"/>
              <w:id w:val="-604224368"/>
            </w:sdtPr>
            <w:sdtContent>
              <w:sdt>
                <w:sdtPr>
                  <w:rPr>
                    <w:rFonts w:eastAsia="Calibri" w:cs="Calibri"/>
                    <w:szCs w:val="22"/>
                    <w:lang w:val="cs"/>
                  </w:rPr>
                  <w:tag w:val="goog_rdk_131"/>
                  <w:id w:val="-787114196"/>
                </w:sdtPr>
                <w:sdtContent>
                  <w:r w:rsidRPr="00ED504A">
                    <w:rPr>
                      <w:rFonts w:eastAsia="Calibri" w:cs="Calibri"/>
                      <w:szCs w:val="22"/>
                      <w:lang w:val="cs"/>
                    </w:rPr>
                    <w:t xml:space="preserve">dokumentaci/evidenci zastaralých či </w:t>
                  </w:r>
                  <w:proofErr w:type="spellStart"/>
                  <w:r w:rsidRPr="00ED504A">
                    <w:rPr>
                      <w:rFonts w:eastAsia="Calibri" w:cs="Calibri"/>
                      <w:szCs w:val="22"/>
                      <w:lang w:val="cs"/>
                    </w:rPr>
                    <w:t>neaktualizovatelných</w:t>
                  </w:r>
                  <w:proofErr w:type="spellEnd"/>
                  <w:r w:rsidRPr="00ED504A">
                    <w:rPr>
                      <w:rFonts w:eastAsia="Calibri" w:cs="Calibri"/>
                      <w:szCs w:val="22"/>
                      <w:lang w:val="cs"/>
                    </w:rPr>
                    <w:t xml:space="preserve"> zařízení </w:t>
                  </w:r>
                </w:sdtContent>
              </w:sdt>
            </w:sdtContent>
          </w:sdt>
        </w:p>
      </w:sdtContent>
    </w:sdt>
    <w:sdt>
      <w:sdtPr>
        <w:rPr>
          <w:rFonts w:eastAsia="Calibri" w:cs="Calibri"/>
          <w:szCs w:val="22"/>
          <w:lang w:val="cs"/>
        </w:rPr>
        <w:tag w:val="goog_rdk_135"/>
        <w:id w:val="1885842835"/>
      </w:sdtPr>
      <w:sdtContent>
        <w:p w14:paraId="1991AF74" w14:textId="77777777" w:rsidR="00ED504A" w:rsidRPr="00ED504A" w:rsidRDefault="00ED504A" w:rsidP="00ED504A">
          <w:pPr>
            <w:numPr>
              <w:ilvl w:val="0"/>
              <w:numId w:val="16"/>
            </w:numPr>
            <w:pBdr>
              <w:top w:val="nil"/>
              <w:left w:val="nil"/>
              <w:bottom w:val="nil"/>
              <w:right w:val="nil"/>
              <w:between w:val="nil"/>
            </w:pBdr>
            <w:spacing w:after="160" w:line="259" w:lineRule="auto"/>
            <w:jc w:val="both"/>
            <w:rPr>
              <w:rFonts w:ascii="Arial" w:eastAsia="Arial" w:hAnsi="Arial" w:cs="Arial"/>
              <w:szCs w:val="22"/>
              <w:lang w:val="cs"/>
            </w:rPr>
          </w:pPr>
          <w:sdt>
            <w:sdtPr>
              <w:rPr>
                <w:rFonts w:eastAsia="Calibri" w:cs="Calibri"/>
                <w:szCs w:val="22"/>
                <w:lang w:val="cs"/>
              </w:rPr>
              <w:tag w:val="goog_rdk_133"/>
              <w:id w:val="1912770128"/>
            </w:sdtPr>
            <w:sdtContent>
              <w:sdt>
                <w:sdtPr>
                  <w:rPr>
                    <w:rFonts w:eastAsia="Calibri" w:cs="Calibri"/>
                    <w:szCs w:val="22"/>
                    <w:lang w:val="cs"/>
                  </w:rPr>
                  <w:tag w:val="goog_rdk_134"/>
                  <w:id w:val="-1823880140"/>
                </w:sdtPr>
                <w:sdtContent>
                  <w:r w:rsidRPr="00ED504A">
                    <w:rPr>
                      <w:rFonts w:eastAsia="Calibri" w:cs="Calibri"/>
                      <w:szCs w:val="22"/>
                      <w:lang w:val="cs"/>
                    </w:rPr>
                    <w:t xml:space="preserve">dokumentace celého procesu patch managementu </w:t>
                  </w:r>
                </w:sdtContent>
              </w:sdt>
            </w:sdtContent>
          </w:sdt>
        </w:p>
      </w:sdtContent>
    </w:sdt>
    <w:sdt>
      <w:sdtPr>
        <w:rPr>
          <w:rFonts w:eastAsia="Calibri" w:cs="Calibri"/>
          <w:szCs w:val="22"/>
          <w:lang w:val="cs"/>
        </w:rPr>
        <w:tag w:val="goog_rdk_138"/>
        <w:id w:val="-234929766"/>
      </w:sdtPr>
      <w:sdtContent>
        <w:p w14:paraId="0504AEC4" w14:textId="77777777" w:rsidR="00ED504A" w:rsidRPr="00ED504A" w:rsidRDefault="00ED504A" w:rsidP="00ED504A">
          <w:pPr>
            <w:pBdr>
              <w:top w:val="nil"/>
              <w:left w:val="nil"/>
              <w:bottom w:val="nil"/>
              <w:right w:val="nil"/>
              <w:between w:val="nil"/>
            </w:pBdr>
            <w:spacing w:line="259" w:lineRule="auto"/>
            <w:jc w:val="both"/>
            <w:rPr>
              <w:rFonts w:eastAsia="Calibri" w:cs="Calibri"/>
              <w:szCs w:val="22"/>
              <w:lang w:val="cs"/>
            </w:rPr>
          </w:pPr>
          <w:sdt>
            <w:sdtPr>
              <w:rPr>
                <w:rFonts w:eastAsia="Calibri" w:cs="Calibri"/>
                <w:szCs w:val="22"/>
                <w:lang w:val="cs"/>
              </w:rPr>
              <w:tag w:val="goog_rdk_136"/>
              <w:id w:val="687628712"/>
            </w:sdtPr>
            <w:sdtContent>
              <w:sdt>
                <w:sdtPr>
                  <w:rPr>
                    <w:rFonts w:eastAsia="Calibri" w:cs="Calibri"/>
                    <w:szCs w:val="22"/>
                    <w:lang w:val="cs"/>
                  </w:rPr>
                  <w:tag w:val="goog_rdk_137"/>
                  <w:id w:val="-6895499"/>
                </w:sdtPr>
                <w:sdtContent/>
              </w:sdt>
            </w:sdtContent>
          </w:sdt>
        </w:p>
      </w:sdtContent>
    </w:sdt>
    <w:sdt>
      <w:sdtPr>
        <w:rPr>
          <w:rFonts w:eastAsia="Calibri" w:cs="Calibri"/>
          <w:szCs w:val="22"/>
          <w:lang w:val="cs"/>
        </w:rPr>
        <w:tag w:val="goog_rdk_141"/>
        <w:id w:val="-320257425"/>
      </w:sdtPr>
      <w:sdtContent>
        <w:p w14:paraId="1FB13C78" w14:textId="77777777" w:rsidR="00ED504A" w:rsidRPr="00ED504A" w:rsidRDefault="00ED504A" w:rsidP="00ED504A">
          <w:pPr>
            <w:pBdr>
              <w:top w:val="nil"/>
              <w:left w:val="nil"/>
              <w:bottom w:val="nil"/>
              <w:right w:val="nil"/>
              <w:between w:val="nil"/>
            </w:pBdr>
            <w:spacing w:line="259" w:lineRule="auto"/>
            <w:jc w:val="both"/>
            <w:rPr>
              <w:rFonts w:eastAsia="Calibri" w:cs="Calibri"/>
              <w:szCs w:val="22"/>
              <w:lang w:val="cs"/>
            </w:rPr>
          </w:pPr>
          <w:sdt>
            <w:sdtPr>
              <w:rPr>
                <w:rFonts w:eastAsia="Calibri" w:cs="Calibri"/>
                <w:szCs w:val="22"/>
                <w:lang w:val="cs"/>
              </w:rPr>
              <w:tag w:val="goog_rdk_139"/>
              <w:id w:val="1572590661"/>
            </w:sdtPr>
            <w:sdtContent>
              <w:sdt>
                <w:sdtPr>
                  <w:rPr>
                    <w:rFonts w:eastAsia="Calibri" w:cs="Calibri"/>
                    <w:szCs w:val="22"/>
                    <w:lang w:val="cs"/>
                  </w:rPr>
                  <w:tag w:val="goog_rdk_140"/>
                  <w:id w:val="-1929582286"/>
                </w:sdtPr>
                <w:sdtContent/>
              </w:sdt>
            </w:sdtContent>
          </w:sdt>
        </w:p>
      </w:sdtContent>
    </w:sdt>
    <w:sdt>
      <w:sdtPr>
        <w:rPr>
          <w:rFonts w:eastAsia="Calibri" w:cs="Calibri"/>
          <w:szCs w:val="22"/>
          <w:lang w:val="cs"/>
        </w:rPr>
        <w:tag w:val="goog_rdk_144"/>
        <w:id w:val="-812825570"/>
      </w:sdtPr>
      <w:sdtContent>
        <w:p w14:paraId="6D6981F6" w14:textId="77777777" w:rsidR="00ED504A" w:rsidRPr="00ED504A" w:rsidRDefault="00ED504A" w:rsidP="00ED504A">
          <w:pPr>
            <w:pBdr>
              <w:top w:val="nil"/>
              <w:left w:val="nil"/>
              <w:bottom w:val="nil"/>
              <w:right w:val="nil"/>
              <w:between w:val="nil"/>
            </w:pBdr>
            <w:spacing w:line="259" w:lineRule="auto"/>
            <w:jc w:val="both"/>
            <w:rPr>
              <w:rFonts w:eastAsia="Calibri" w:cs="Calibri"/>
              <w:szCs w:val="22"/>
              <w:lang w:val="cs"/>
            </w:rPr>
          </w:pPr>
          <w:sdt>
            <w:sdtPr>
              <w:rPr>
                <w:rFonts w:eastAsia="Calibri" w:cs="Calibri"/>
                <w:szCs w:val="22"/>
                <w:lang w:val="cs"/>
              </w:rPr>
              <w:tag w:val="goog_rdk_142"/>
              <w:id w:val="214186184"/>
            </w:sdtPr>
            <w:sdtContent>
              <w:sdt>
                <w:sdtPr>
                  <w:rPr>
                    <w:rFonts w:eastAsia="Calibri" w:cs="Calibri"/>
                    <w:szCs w:val="22"/>
                    <w:lang w:val="cs"/>
                  </w:rPr>
                  <w:tag w:val="goog_rdk_143"/>
                  <w:id w:val="-1575834040"/>
                </w:sdtPr>
                <w:sdtContent>
                  <w:r w:rsidRPr="00ED504A">
                    <w:rPr>
                      <w:rFonts w:eastAsia="Calibri" w:cs="Calibri"/>
                      <w:szCs w:val="22"/>
                      <w:lang w:val="cs"/>
                    </w:rPr>
                    <w:t xml:space="preserve">Auditní stopa činnosti uživatelů a informačních aktiv služeb musí být zaznamenávána, a ukládána po dobu minimálně 18 měsíců, a to minimálně v takovém rozsahu, který je v souladu s platnou legislativou ČR a EU v oblasti kybernetické bezpečnosti. Tato auditní stopa musí být monitorována a pravidelně vyhodnocována na případné bezpečnostní události a incidenty. </w:t>
                  </w:r>
                </w:sdtContent>
              </w:sdt>
            </w:sdtContent>
          </w:sdt>
        </w:p>
      </w:sdtContent>
    </w:sdt>
    <w:sdt>
      <w:sdtPr>
        <w:rPr>
          <w:rFonts w:eastAsia="Calibri" w:cs="Calibri"/>
          <w:szCs w:val="22"/>
          <w:lang w:val="cs"/>
        </w:rPr>
        <w:tag w:val="goog_rdk_147"/>
        <w:id w:val="-1034703572"/>
      </w:sdtPr>
      <w:sdtContent>
        <w:p w14:paraId="03ABA751" w14:textId="77777777" w:rsidR="00ED504A" w:rsidRPr="00ED504A" w:rsidRDefault="00ED504A" w:rsidP="00ED504A">
          <w:pPr>
            <w:pBdr>
              <w:top w:val="nil"/>
              <w:left w:val="nil"/>
              <w:bottom w:val="nil"/>
              <w:right w:val="nil"/>
              <w:between w:val="nil"/>
            </w:pBdr>
            <w:spacing w:line="259" w:lineRule="auto"/>
            <w:jc w:val="both"/>
            <w:rPr>
              <w:rFonts w:eastAsia="Calibri" w:cs="Calibri"/>
              <w:szCs w:val="22"/>
              <w:lang w:val="cs"/>
            </w:rPr>
          </w:pPr>
          <w:sdt>
            <w:sdtPr>
              <w:rPr>
                <w:rFonts w:eastAsia="Calibri" w:cs="Calibri"/>
                <w:szCs w:val="22"/>
                <w:lang w:val="cs"/>
              </w:rPr>
              <w:tag w:val="goog_rdk_145"/>
              <w:id w:val="33100354"/>
            </w:sdtPr>
            <w:sdtContent>
              <w:sdt>
                <w:sdtPr>
                  <w:rPr>
                    <w:rFonts w:eastAsia="Calibri" w:cs="Calibri"/>
                    <w:szCs w:val="22"/>
                    <w:lang w:val="cs"/>
                  </w:rPr>
                  <w:tag w:val="goog_rdk_146"/>
                  <w:id w:val="-381734828"/>
                </w:sdtPr>
                <w:sdtContent/>
              </w:sdt>
            </w:sdtContent>
          </w:sdt>
        </w:p>
      </w:sdtContent>
    </w:sdt>
    <w:sdt>
      <w:sdtPr>
        <w:rPr>
          <w:rFonts w:eastAsia="Calibri" w:cs="Calibri"/>
          <w:szCs w:val="22"/>
          <w:lang w:val="cs"/>
        </w:rPr>
        <w:tag w:val="goog_rdk_150"/>
        <w:id w:val="857629896"/>
      </w:sdtPr>
      <w:sdtContent>
        <w:p w14:paraId="6B3E8618" w14:textId="77777777" w:rsidR="00ED504A" w:rsidRPr="00ED504A" w:rsidRDefault="00ED504A" w:rsidP="00ED504A">
          <w:pPr>
            <w:pBdr>
              <w:top w:val="nil"/>
              <w:left w:val="nil"/>
              <w:bottom w:val="nil"/>
              <w:right w:val="nil"/>
              <w:between w:val="nil"/>
            </w:pBdr>
            <w:spacing w:line="259" w:lineRule="auto"/>
            <w:jc w:val="both"/>
            <w:rPr>
              <w:rFonts w:eastAsia="Calibri" w:cs="Calibri"/>
              <w:szCs w:val="22"/>
              <w:lang w:val="cs"/>
            </w:rPr>
          </w:pPr>
          <w:sdt>
            <w:sdtPr>
              <w:rPr>
                <w:rFonts w:eastAsia="Calibri" w:cs="Calibri"/>
                <w:szCs w:val="22"/>
                <w:lang w:val="cs"/>
              </w:rPr>
              <w:tag w:val="goog_rdk_148"/>
              <w:id w:val="860411275"/>
            </w:sdtPr>
            <w:sdtContent>
              <w:sdt>
                <w:sdtPr>
                  <w:rPr>
                    <w:rFonts w:eastAsia="Calibri" w:cs="Calibri"/>
                    <w:szCs w:val="22"/>
                    <w:lang w:val="cs"/>
                  </w:rPr>
                  <w:tag w:val="goog_rdk_149"/>
                  <w:id w:val="475850608"/>
                </w:sdtPr>
                <w:sdtContent>
                  <w:r w:rsidRPr="00ED504A">
                    <w:rPr>
                      <w:rFonts w:eastAsia="Calibri" w:cs="Calibri"/>
                      <w:szCs w:val="22"/>
                      <w:lang w:val="cs"/>
                    </w:rPr>
                    <w:t xml:space="preserve">Přihlášení do komunikační platformy musí proběhnout pomocí </w:t>
                  </w:r>
                  <w:proofErr w:type="spellStart"/>
                  <w:r w:rsidRPr="00ED504A">
                    <w:rPr>
                      <w:rFonts w:eastAsia="Calibri" w:cs="Calibri"/>
                      <w:szCs w:val="22"/>
                      <w:lang w:val="cs"/>
                    </w:rPr>
                    <w:t>dvoufaktorové</w:t>
                  </w:r>
                  <w:proofErr w:type="spellEnd"/>
                  <w:r w:rsidRPr="00ED504A">
                    <w:rPr>
                      <w:rFonts w:eastAsia="Calibri" w:cs="Calibri"/>
                      <w:szCs w:val="22"/>
                      <w:lang w:val="cs"/>
                    </w:rPr>
                    <w:t xml:space="preserve"> autentizace a personifikovaného účtu (nepřenosného na jiné osoby).</w:t>
                  </w:r>
                </w:sdtContent>
              </w:sdt>
            </w:sdtContent>
          </w:sdt>
        </w:p>
      </w:sdtContent>
    </w:sdt>
    <w:sdt>
      <w:sdtPr>
        <w:rPr>
          <w:rFonts w:eastAsia="Calibri" w:cs="Calibri"/>
          <w:szCs w:val="22"/>
          <w:lang w:val="cs"/>
        </w:rPr>
        <w:tag w:val="goog_rdk_153"/>
        <w:id w:val="2092486954"/>
      </w:sdtPr>
      <w:sdtContent>
        <w:p w14:paraId="58AB4559" w14:textId="77777777" w:rsidR="00ED504A" w:rsidRPr="00ED504A" w:rsidRDefault="00ED504A" w:rsidP="00ED504A">
          <w:pPr>
            <w:pBdr>
              <w:top w:val="nil"/>
              <w:left w:val="nil"/>
              <w:bottom w:val="nil"/>
              <w:right w:val="nil"/>
              <w:between w:val="nil"/>
            </w:pBdr>
            <w:spacing w:line="259" w:lineRule="auto"/>
            <w:jc w:val="both"/>
            <w:rPr>
              <w:rFonts w:eastAsia="Calibri" w:cs="Calibri"/>
              <w:szCs w:val="22"/>
              <w:lang w:val="cs"/>
            </w:rPr>
          </w:pPr>
          <w:sdt>
            <w:sdtPr>
              <w:rPr>
                <w:rFonts w:eastAsia="Calibri" w:cs="Calibri"/>
                <w:szCs w:val="22"/>
                <w:lang w:val="cs"/>
              </w:rPr>
              <w:tag w:val="goog_rdk_151"/>
              <w:id w:val="469597146"/>
            </w:sdtPr>
            <w:sdtContent>
              <w:sdt>
                <w:sdtPr>
                  <w:rPr>
                    <w:rFonts w:eastAsia="Calibri" w:cs="Calibri"/>
                    <w:szCs w:val="22"/>
                    <w:lang w:val="cs"/>
                  </w:rPr>
                  <w:tag w:val="goog_rdk_152"/>
                  <w:id w:val="-1904295721"/>
                </w:sdtPr>
                <w:sdtContent/>
              </w:sdt>
            </w:sdtContent>
          </w:sdt>
        </w:p>
      </w:sdtContent>
    </w:sdt>
    <w:sdt>
      <w:sdtPr>
        <w:rPr>
          <w:rFonts w:eastAsia="Calibri" w:cs="Calibri"/>
          <w:szCs w:val="22"/>
          <w:lang w:val="cs"/>
        </w:rPr>
        <w:tag w:val="goog_rdk_156"/>
        <w:id w:val="1406739856"/>
      </w:sdtPr>
      <w:sdtContent>
        <w:p w14:paraId="3D904046" w14:textId="77777777" w:rsidR="00ED504A" w:rsidRPr="00ED504A" w:rsidRDefault="00ED504A" w:rsidP="00ED504A">
          <w:pPr>
            <w:pBdr>
              <w:top w:val="nil"/>
              <w:left w:val="nil"/>
              <w:bottom w:val="nil"/>
              <w:right w:val="nil"/>
              <w:between w:val="nil"/>
            </w:pBdr>
            <w:spacing w:line="259" w:lineRule="auto"/>
            <w:jc w:val="both"/>
            <w:rPr>
              <w:rFonts w:eastAsia="Calibri" w:cs="Calibri"/>
              <w:szCs w:val="22"/>
              <w:lang w:val="cs"/>
            </w:rPr>
          </w:pPr>
          <w:sdt>
            <w:sdtPr>
              <w:rPr>
                <w:rFonts w:eastAsia="Calibri" w:cs="Calibri"/>
                <w:szCs w:val="22"/>
                <w:lang w:val="cs"/>
              </w:rPr>
              <w:tag w:val="goog_rdk_154"/>
              <w:id w:val="966583842"/>
            </w:sdtPr>
            <w:sdtContent>
              <w:sdt>
                <w:sdtPr>
                  <w:rPr>
                    <w:rFonts w:eastAsia="Calibri" w:cs="Calibri"/>
                    <w:szCs w:val="22"/>
                    <w:lang w:val="cs"/>
                  </w:rPr>
                  <w:tag w:val="goog_rdk_155"/>
                  <w:id w:val="399607600"/>
                </w:sdtPr>
                <w:sdtContent>
                  <w:r w:rsidRPr="00ED504A">
                    <w:rPr>
                      <w:rFonts w:eastAsia="Calibri" w:cs="Calibri"/>
                      <w:szCs w:val="22"/>
                      <w:lang w:val="cs"/>
                    </w:rPr>
                    <w:t>Případné komunikační zařízení (tablet, mobilní telefon) musí být zabezpečené proti neautorizovanému přístupu a provozované na výrobcem podporovaném operačním systému.</w:t>
                  </w:r>
                </w:sdtContent>
              </w:sdt>
            </w:sdtContent>
          </w:sdt>
        </w:p>
      </w:sdtContent>
    </w:sdt>
    <w:sdt>
      <w:sdtPr>
        <w:rPr>
          <w:rFonts w:eastAsia="Calibri" w:cs="Calibri"/>
          <w:szCs w:val="22"/>
          <w:lang w:val="cs"/>
        </w:rPr>
        <w:tag w:val="goog_rdk_159"/>
        <w:id w:val="2089615868"/>
      </w:sdtPr>
      <w:sdtContent>
        <w:p w14:paraId="61FE8835" w14:textId="77777777" w:rsidR="00ED504A" w:rsidRPr="00ED504A" w:rsidRDefault="00ED504A" w:rsidP="00ED504A">
          <w:pPr>
            <w:pBdr>
              <w:top w:val="nil"/>
              <w:left w:val="nil"/>
              <w:bottom w:val="nil"/>
              <w:right w:val="nil"/>
              <w:between w:val="nil"/>
            </w:pBdr>
            <w:spacing w:line="259" w:lineRule="auto"/>
            <w:jc w:val="both"/>
            <w:rPr>
              <w:rFonts w:eastAsia="Calibri" w:cs="Calibri"/>
              <w:szCs w:val="22"/>
              <w:lang w:val="cs"/>
            </w:rPr>
          </w:pPr>
          <w:sdt>
            <w:sdtPr>
              <w:rPr>
                <w:rFonts w:eastAsia="Calibri" w:cs="Calibri"/>
                <w:szCs w:val="22"/>
                <w:lang w:val="cs"/>
              </w:rPr>
              <w:tag w:val="goog_rdk_157"/>
              <w:id w:val="1048776387"/>
            </w:sdtPr>
            <w:sdtContent>
              <w:sdt>
                <w:sdtPr>
                  <w:rPr>
                    <w:rFonts w:eastAsia="Calibri" w:cs="Calibri"/>
                    <w:szCs w:val="22"/>
                    <w:lang w:val="cs"/>
                  </w:rPr>
                  <w:tag w:val="goog_rdk_158"/>
                  <w:id w:val="-858548421"/>
                </w:sdtPr>
                <w:sdtContent/>
              </w:sdt>
            </w:sdtContent>
          </w:sdt>
        </w:p>
      </w:sdtContent>
    </w:sdt>
    <w:sdt>
      <w:sdtPr>
        <w:rPr>
          <w:rFonts w:eastAsia="Calibri" w:cs="Calibri"/>
          <w:szCs w:val="22"/>
          <w:lang w:val="cs"/>
        </w:rPr>
        <w:tag w:val="goog_rdk_162"/>
        <w:id w:val="204169415"/>
      </w:sdtPr>
      <w:sdtContent>
        <w:p w14:paraId="7CBC3DBB" w14:textId="77777777" w:rsidR="00ED504A" w:rsidRPr="00ED504A" w:rsidRDefault="00ED504A" w:rsidP="00ED504A">
          <w:pPr>
            <w:pBdr>
              <w:top w:val="nil"/>
              <w:left w:val="nil"/>
              <w:bottom w:val="nil"/>
              <w:right w:val="nil"/>
              <w:between w:val="nil"/>
            </w:pBdr>
            <w:spacing w:line="259" w:lineRule="auto"/>
            <w:jc w:val="both"/>
            <w:rPr>
              <w:rFonts w:eastAsia="Calibri" w:cs="Calibri"/>
              <w:szCs w:val="22"/>
              <w:lang w:val="cs"/>
            </w:rPr>
          </w:pPr>
          <w:sdt>
            <w:sdtPr>
              <w:rPr>
                <w:rFonts w:eastAsia="Calibri" w:cs="Calibri"/>
                <w:szCs w:val="22"/>
                <w:lang w:val="cs"/>
              </w:rPr>
              <w:tag w:val="goog_rdk_160"/>
              <w:id w:val="698354826"/>
            </w:sdtPr>
            <w:sdtContent>
              <w:sdt>
                <w:sdtPr>
                  <w:rPr>
                    <w:rFonts w:eastAsia="Calibri" w:cs="Calibri"/>
                    <w:szCs w:val="22"/>
                    <w:lang w:val="cs"/>
                  </w:rPr>
                  <w:tag w:val="goog_rdk_161"/>
                  <w:id w:val="391964397"/>
                </w:sdtPr>
                <w:sdtContent>
                  <w:r w:rsidRPr="00ED504A">
                    <w:rPr>
                      <w:rFonts w:eastAsia="Calibri" w:cs="Calibri"/>
                      <w:szCs w:val="22"/>
                      <w:lang w:val="cs"/>
                    </w:rPr>
                    <w:t>Komunikace mezi lékařem a sestrou probíhá prostřednictvím plně zabezpečených elektronických prostředků/aplikace. Přenášená a ukládaná data musí být šifrována, přičemž při šifrování dat musí být použity takové kryptografické funkce a algoritmy, které jsou schválené v rámci Doporučení v oblasti kryptografických prostředků v aktuální verzi vydané Národním úřadem pro kybernetickou a informační bezpečnost (dostupné na webových stránkách úřadu).</w:t>
                  </w:r>
                </w:sdtContent>
              </w:sdt>
            </w:sdtContent>
          </w:sdt>
        </w:p>
      </w:sdtContent>
    </w:sdt>
    <w:sdt>
      <w:sdtPr>
        <w:rPr>
          <w:rFonts w:eastAsia="Calibri" w:cs="Calibri"/>
          <w:szCs w:val="22"/>
          <w:lang w:val="cs"/>
        </w:rPr>
        <w:tag w:val="goog_rdk_165"/>
        <w:id w:val="623236421"/>
      </w:sdtPr>
      <w:sdtContent>
        <w:p w14:paraId="5C991F06" w14:textId="77777777" w:rsidR="00ED504A" w:rsidRPr="00ED504A" w:rsidRDefault="00ED504A" w:rsidP="00ED504A">
          <w:pPr>
            <w:pBdr>
              <w:top w:val="nil"/>
              <w:left w:val="nil"/>
              <w:bottom w:val="nil"/>
              <w:right w:val="nil"/>
              <w:between w:val="nil"/>
            </w:pBdr>
            <w:spacing w:line="259" w:lineRule="auto"/>
            <w:jc w:val="both"/>
            <w:rPr>
              <w:rFonts w:eastAsia="Calibri" w:cs="Calibri"/>
              <w:szCs w:val="22"/>
              <w:lang w:val="cs"/>
            </w:rPr>
          </w:pPr>
          <w:sdt>
            <w:sdtPr>
              <w:rPr>
                <w:rFonts w:eastAsia="Calibri" w:cs="Calibri"/>
                <w:szCs w:val="22"/>
                <w:lang w:val="cs"/>
              </w:rPr>
              <w:tag w:val="goog_rdk_163"/>
              <w:id w:val="906224868"/>
            </w:sdtPr>
            <w:sdtContent>
              <w:sdt>
                <w:sdtPr>
                  <w:rPr>
                    <w:rFonts w:eastAsia="Calibri" w:cs="Calibri"/>
                    <w:szCs w:val="22"/>
                    <w:lang w:val="cs"/>
                  </w:rPr>
                  <w:tag w:val="goog_rdk_164"/>
                  <w:id w:val="1563515983"/>
                </w:sdtPr>
                <w:sdtContent>
                  <w:r w:rsidRPr="00ED504A">
                    <w:rPr>
                      <w:rFonts w:eastAsia="Calibri" w:cs="Calibri"/>
                      <w:szCs w:val="22"/>
                      <w:lang w:val="cs"/>
                    </w:rPr>
                    <w:t xml:space="preserve">V rámci služby bude zpracována a zadavateli dodána provozně-bezpečnostní dokumentace, která bude mimo jiné obsahovat: </w:t>
                  </w:r>
                </w:sdtContent>
              </w:sdt>
            </w:sdtContent>
          </w:sdt>
        </w:p>
      </w:sdtContent>
    </w:sdt>
    <w:sdt>
      <w:sdtPr>
        <w:rPr>
          <w:rFonts w:eastAsia="Calibri" w:cs="Calibri"/>
          <w:szCs w:val="22"/>
          <w:lang w:val="cs"/>
        </w:rPr>
        <w:tag w:val="goog_rdk_168"/>
        <w:id w:val="-1420617009"/>
      </w:sdtPr>
      <w:sdtContent>
        <w:p w14:paraId="79481F30" w14:textId="77777777" w:rsidR="00ED504A" w:rsidRPr="00ED504A" w:rsidRDefault="00ED504A" w:rsidP="00ED504A">
          <w:pPr>
            <w:pBdr>
              <w:top w:val="nil"/>
              <w:left w:val="nil"/>
              <w:bottom w:val="nil"/>
              <w:right w:val="nil"/>
              <w:between w:val="nil"/>
            </w:pBdr>
            <w:ind w:left="720"/>
            <w:jc w:val="both"/>
            <w:rPr>
              <w:rFonts w:eastAsia="Calibri" w:cs="Calibri"/>
              <w:szCs w:val="22"/>
              <w:lang w:val="cs"/>
            </w:rPr>
          </w:pPr>
          <w:sdt>
            <w:sdtPr>
              <w:rPr>
                <w:rFonts w:eastAsia="Calibri" w:cs="Calibri"/>
                <w:szCs w:val="22"/>
                <w:lang w:val="cs"/>
              </w:rPr>
              <w:tag w:val="goog_rdk_166"/>
              <w:id w:val="-2145243628"/>
            </w:sdtPr>
            <w:sdtContent>
              <w:sdt>
                <w:sdtPr>
                  <w:rPr>
                    <w:rFonts w:eastAsia="Calibri" w:cs="Calibri"/>
                    <w:szCs w:val="22"/>
                    <w:lang w:val="cs"/>
                  </w:rPr>
                  <w:tag w:val="goog_rdk_167"/>
                  <w:id w:val="1561818129"/>
                </w:sdtPr>
                <w:sdtContent>
                  <w:r w:rsidRPr="00ED504A">
                    <w:rPr>
                      <w:rFonts w:eastAsia="Calibri" w:cs="Calibri"/>
                      <w:szCs w:val="22"/>
                      <w:lang w:val="cs"/>
                    </w:rPr>
                    <w:t xml:space="preserve">Soupis a popis všech funkcí prosazujících bezpečnost pro: </w:t>
                  </w:r>
                </w:sdtContent>
              </w:sdt>
            </w:sdtContent>
          </w:sdt>
        </w:p>
      </w:sdtContent>
    </w:sdt>
    <w:sdt>
      <w:sdtPr>
        <w:rPr>
          <w:rFonts w:eastAsia="Calibri" w:cs="Calibri"/>
          <w:szCs w:val="22"/>
          <w:lang w:val="cs"/>
        </w:rPr>
        <w:tag w:val="goog_rdk_171"/>
        <w:id w:val="-393416255"/>
      </w:sdtPr>
      <w:sdtContent>
        <w:p w14:paraId="5EE177DC" w14:textId="77777777" w:rsidR="00ED504A" w:rsidRPr="00ED504A" w:rsidRDefault="00ED504A" w:rsidP="00ED504A">
          <w:pPr>
            <w:numPr>
              <w:ilvl w:val="0"/>
              <w:numId w:val="19"/>
            </w:numPr>
            <w:pBdr>
              <w:top w:val="nil"/>
              <w:left w:val="nil"/>
              <w:bottom w:val="nil"/>
              <w:right w:val="nil"/>
              <w:between w:val="nil"/>
            </w:pBdr>
            <w:spacing w:after="160" w:line="259" w:lineRule="auto"/>
            <w:jc w:val="both"/>
            <w:rPr>
              <w:rFonts w:ascii="Arial" w:eastAsia="Arial" w:hAnsi="Arial" w:cs="Arial"/>
              <w:szCs w:val="22"/>
              <w:lang w:val="cs"/>
            </w:rPr>
          </w:pPr>
          <w:sdt>
            <w:sdtPr>
              <w:rPr>
                <w:rFonts w:eastAsia="Calibri" w:cs="Calibri"/>
                <w:szCs w:val="22"/>
                <w:lang w:val="cs"/>
              </w:rPr>
              <w:tag w:val="goog_rdk_169"/>
              <w:id w:val="1375175386"/>
            </w:sdtPr>
            <w:sdtContent>
              <w:sdt>
                <w:sdtPr>
                  <w:rPr>
                    <w:rFonts w:eastAsia="Calibri" w:cs="Calibri"/>
                    <w:szCs w:val="22"/>
                    <w:lang w:val="cs"/>
                  </w:rPr>
                  <w:tag w:val="goog_rdk_170"/>
                  <w:id w:val="-793954388"/>
                </w:sdtPr>
                <w:sdtContent>
                  <w:r w:rsidRPr="00ED504A">
                    <w:rPr>
                      <w:rFonts w:eastAsia="Calibri" w:cs="Calibri"/>
                      <w:szCs w:val="22"/>
                      <w:lang w:val="cs"/>
                    </w:rPr>
                    <w:t xml:space="preserve">zajištění integrity dat při jejich přenosu a uložení, </w:t>
                  </w:r>
                </w:sdtContent>
              </w:sdt>
            </w:sdtContent>
          </w:sdt>
        </w:p>
      </w:sdtContent>
    </w:sdt>
    <w:sdt>
      <w:sdtPr>
        <w:rPr>
          <w:rFonts w:eastAsia="Calibri" w:cs="Calibri"/>
          <w:szCs w:val="22"/>
          <w:lang w:val="cs"/>
        </w:rPr>
        <w:tag w:val="goog_rdk_174"/>
        <w:id w:val="2059096210"/>
      </w:sdtPr>
      <w:sdtContent>
        <w:p w14:paraId="0AC023D8" w14:textId="77777777" w:rsidR="00ED504A" w:rsidRPr="00ED504A" w:rsidRDefault="00ED504A" w:rsidP="00ED504A">
          <w:pPr>
            <w:numPr>
              <w:ilvl w:val="0"/>
              <w:numId w:val="19"/>
            </w:numPr>
            <w:pBdr>
              <w:top w:val="nil"/>
              <w:left w:val="nil"/>
              <w:bottom w:val="nil"/>
              <w:right w:val="nil"/>
              <w:between w:val="nil"/>
            </w:pBdr>
            <w:spacing w:after="160" w:line="259" w:lineRule="auto"/>
            <w:jc w:val="both"/>
            <w:rPr>
              <w:rFonts w:ascii="Arial" w:eastAsia="Arial" w:hAnsi="Arial" w:cs="Arial"/>
              <w:szCs w:val="22"/>
              <w:lang w:val="cs"/>
            </w:rPr>
          </w:pPr>
          <w:sdt>
            <w:sdtPr>
              <w:rPr>
                <w:rFonts w:eastAsia="Calibri" w:cs="Calibri"/>
                <w:szCs w:val="22"/>
                <w:lang w:val="cs"/>
              </w:rPr>
              <w:tag w:val="goog_rdk_172"/>
              <w:id w:val="1115341656"/>
            </w:sdtPr>
            <w:sdtContent>
              <w:sdt>
                <w:sdtPr>
                  <w:rPr>
                    <w:rFonts w:eastAsia="Calibri" w:cs="Calibri"/>
                    <w:szCs w:val="22"/>
                    <w:lang w:val="cs"/>
                  </w:rPr>
                  <w:tag w:val="goog_rdk_173"/>
                  <w:id w:val="-1368030432"/>
                </w:sdtPr>
                <w:sdtContent>
                  <w:r w:rsidRPr="00ED504A">
                    <w:rPr>
                      <w:rFonts w:eastAsia="Calibri" w:cs="Calibri"/>
                      <w:szCs w:val="22"/>
                      <w:lang w:val="cs"/>
                    </w:rPr>
                    <w:t xml:space="preserve">zajištění důvěrnosti dat při jejich přenosu a uložení,  </w:t>
                  </w:r>
                </w:sdtContent>
              </w:sdt>
            </w:sdtContent>
          </w:sdt>
        </w:p>
      </w:sdtContent>
    </w:sdt>
    <w:sdt>
      <w:sdtPr>
        <w:rPr>
          <w:rFonts w:eastAsia="Calibri" w:cs="Calibri"/>
          <w:szCs w:val="22"/>
          <w:lang w:val="cs"/>
        </w:rPr>
        <w:tag w:val="goog_rdk_177"/>
        <w:id w:val="765910897"/>
      </w:sdtPr>
      <w:sdtContent>
        <w:p w14:paraId="082BBEAF" w14:textId="77777777" w:rsidR="00ED504A" w:rsidRPr="00ED504A" w:rsidRDefault="00ED504A" w:rsidP="00ED504A">
          <w:pPr>
            <w:numPr>
              <w:ilvl w:val="0"/>
              <w:numId w:val="19"/>
            </w:numPr>
            <w:pBdr>
              <w:top w:val="nil"/>
              <w:left w:val="nil"/>
              <w:bottom w:val="nil"/>
              <w:right w:val="nil"/>
              <w:between w:val="nil"/>
            </w:pBdr>
            <w:spacing w:after="160" w:line="259" w:lineRule="auto"/>
            <w:jc w:val="both"/>
            <w:rPr>
              <w:rFonts w:ascii="Arial" w:eastAsia="Arial" w:hAnsi="Arial" w:cs="Arial"/>
              <w:szCs w:val="22"/>
              <w:lang w:val="cs"/>
            </w:rPr>
          </w:pPr>
          <w:sdt>
            <w:sdtPr>
              <w:rPr>
                <w:rFonts w:eastAsia="Calibri" w:cs="Calibri"/>
                <w:szCs w:val="22"/>
                <w:lang w:val="cs"/>
              </w:rPr>
              <w:tag w:val="goog_rdk_175"/>
              <w:id w:val="-1207687017"/>
            </w:sdtPr>
            <w:sdtContent>
              <w:sdt>
                <w:sdtPr>
                  <w:rPr>
                    <w:rFonts w:eastAsia="Calibri" w:cs="Calibri"/>
                    <w:szCs w:val="22"/>
                    <w:lang w:val="cs"/>
                  </w:rPr>
                  <w:tag w:val="goog_rdk_176"/>
                  <w:id w:val="-1663591213"/>
                </w:sdtPr>
                <w:sdtContent>
                  <w:r w:rsidRPr="00ED504A">
                    <w:rPr>
                      <w:rFonts w:eastAsia="Calibri" w:cs="Calibri"/>
                      <w:szCs w:val="22"/>
                      <w:lang w:val="cs"/>
                    </w:rPr>
                    <w:t xml:space="preserve">zajištění autentizace a session managementu, </w:t>
                  </w:r>
                </w:sdtContent>
              </w:sdt>
            </w:sdtContent>
          </w:sdt>
        </w:p>
      </w:sdtContent>
    </w:sdt>
    <w:sdt>
      <w:sdtPr>
        <w:rPr>
          <w:rFonts w:eastAsia="Calibri" w:cs="Calibri"/>
          <w:szCs w:val="22"/>
          <w:lang w:val="cs"/>
        </w:rPr>
        <w:tag w:val="goog_rdk_180"/>
        <w:id w:val="-1809004344"/>
      </w:sdtPr>
      <w:sdtContent>
        <w:p w14:paraId="113EEF4F" w14:textId="77777777" w:rsidR="00ED504A" w:rsidRPr="00ED504A" w:rsidRDefault="00ED504A" w:rsidP="00ED504A">
          <w:pPr>
            <w:numPr>
              <w:ilvl w:val="0"/>
              <w:numId w:val="19"/>
            </w:numPr>
            <w:pBdr>
              <w:top w:val="nil"/>
              <w:left w:val="nil"/>
              <w:bottom w:val="nil"/>
              <w:right w:val="nil"/>
              <w:between w:val="nil"/>
            </w:pBdr>
            <w:spacing w:after="160" w:line="259" w:lineRule="auto"/>
            <w:jc w:val="both"/>
            <w:rPr>
              <w:rFonts w:ascii="Arial" w:eastAsia="Arial" w:hAnsi="Arial" w:cs="Arial"/>
              <w:szCs w:val="22"/>
              <w:lang w:val="cs"/>
            </w:rPr>
          </w:pPr>
          <w:sdt>
            <w:sdtPr>
              <w:rPr>
                <w:rFonts w:eastAsia="Calibri" w:cs="Calibri"/>
                <w:szCs w:val="22"/>
                <w:lang w:val="cs"/>
              </w:rPr>
              <w:tag w:val="goog_rdk_178"/>
              <w:id w:val="-392943768"/>
            </w:sdtPr>
            <w:sdtContent>
              <w:sdt>
                <w:sdtPr>
                  <w:rPr>
                    <w:rFonts w:eastAsia="Calibri" w:cs="Calibri"/>
                    <w:szCs w:val="22"/>
                    <w:lang w:val="cs"/>
                  </w:rPr>
                  <w:tag w:val="goog_rdk_179"/>
                  <w:id w:val="-1005904899"/>
                </w:sdtPr>
                <w:sdtContent>
                  <w:r w:rsidRPr="00ED504A">
                    <w:rPr>
                      <w:rFonts w:eastAsia="Calibri" w:cs="Calibri"/>
                      <w:szCs w:val="22"/>
                      <w:lang w:val="cs"/>
                    </w:rPr>
                    <w:t xml:space="preserve">zajištění ošetření, filtrování a prověřování veškerých vstupních dat, </w:t>
                  </w:r>
                </w:sdtContent>
              </w:sdt>
            </w:sdtContent>
          </w:sdt>
        </w:p>
      </w:sdtContent>
    </w:sdt>
    <w:sdt>
      <w:sdtPr>
        <w:rPr>
          <w:rFonts w:eastAsia="Calibri" w:cs="Calibri"/>
          <w:szCs w:val="22"/>
          <w:lang w:val="cs"/>
        </w:rPr>
        <w:tag w:val="goog_rdk_183"/>
        <w:id w:val="1303238430"/>
      </w:sdtPr>
      <w:sdtContent>
        <w:p w14:paraId="366F51DD" w14:textId="77777777" w:rsidR="00ED504A" w:rsidRPr="00ED504A" w:rsidRDefault="00ED504A" w:rsidP="00ED504A">
          <w:pPr>
            <w:numPr>
              <w:ilvl w:val="0"/>
              <w:numId w:val="19"/>
            </w:numPr>
            <w:pBdr>
              <w:top w:val="nil"/>
              <w:left w:val="nil"/>
              <w:bottom w:val="nil"/>
              <w:right w:val="nil"/>
              <w:between w:val="nil"/>
            </w:pBdr>
            <w:spacing w:after="160" w:line="259" w:lineRule="auto"/>
            <w:jc w:val="both"/>
            <w:rPr>
              <w:rFonts w:ascii="Arial" w:eastAsia="Arial" w:hAnsi="Arial" w:cs="Arial"/>
              <w:szCs w:val="22"/>
              <w:lang w:val="cs"/>
            </w:rPr>
          </w:pPr>
          <w:sdt>
            <w:sdtPr>
              <w:rPr>
                <w:rFonts w:eastAsia="Calibri" w:cs="Calibri"/>
                <w:szCs w:val="22"/>
                <w:lang w:val="cs"/>
              </w:rPr>
              <w:tag w:val="goog_rdk_181"/>
              <w:id w:val="639902101"/>
            </w:sdtPr>
            <w:sdtContent>
              <w:sdt>
                <w:sdtPr>
                  <w:rPr>
                    <w:rFonts w:eastAsia="Calibri" w:cs="Calibri"/>
                    <w:szCs w:val="22"/>
                    <w:lang w:val="cs"/>
                  </w:rPr>
                  <w:tag w:val="goog_rdk_182"/>
                  <w:id w:val="841620857"/>
                </w:sdtPr>
                <w:sdtContent>
                  <w:r w:rsidRPr="00ED504A">
                    <w:rPr>
                      <w:rFonts w:eastAsia="Calibri" w:cs="Calibri"/>
                      <w:szCs w:val="22"/>
                      <w:lang w:val="cs"/>
                    </w:rPr>
                    <w:t xml:space="preserve">zajištění auditní stopy a logování, </w:t>
                  </w:r>
                </w:sdtContent>
              </w:sdt>
            </w:sdtContent>
          </w:sdt>
        </w:p>
      </w:sdtContent>
    </w:sdt>
    <w:sdt>
      <w:sdtPr>
        <w:rPr>
          <w:rFonts w:eastAsia="Calibri" w:cs="Calibri"/>
          <w:szCs w:val="22"/>
          <w:lang w:val="cs"/>
        </w:rPr>
        <w:tag w:val="goog_rdk_186"/>
        <w:id w:val="-439164148"/>
      </w:sdtPr>
      <w:sdtContent>
        <w:p w14:paraId="67A44C8C" w14:textId="77777777" w:rsidR="00ED504A" w:rsidRPr="00ED504A" w:rsidRDefault="00ED504A" w:rsidP="00ED504A">
          <w:pPr>
            <w:numPr>
              <w:ilvl w:val="0"/>
              <w:numId w:val="19"/>
            </w:numPr>
            <w:pBdr>
              <w:top w:val="nil"/>
              <w:left w:val="nil"/>
              <w:bottom w:val="nil"/>
              <w:right w:val="nil"/>
              <w:between w:val="nil"/>
            </w:pBdr>
            <w:spacing w:after="160" w:line="259" w:lineRule="auto"/>
            <w:jc w:val="both"/>
            <w:rPr>
              <w:rFonts w:ascii="Arial" w:eastAsia="Arial" w:hAnsi="Arial" w:cs="Arial"/>
              <w:szCs w:val="22"/>
              <w:lang w:val="cs"/>
            </w:rPr>
          </w:pPr>
          <w:sdt>
            <w:sdtPr>
              <w:rPr>
                <w:rFonts w:eastAsia="Calibri" w:cs="Calibri"/>
                <w:szCs w:val="22"/>
                <w:lang w:val="cs"/>
              </w:rPr>
              <w:tag w:val="goog_rdk_184"/>
              <w:id w:val="543877521"/>
            </w:sdtPr>
            <w:sdtContent>
              <w:sdt>
                <w:sdtPr>
                  <w:rPr>
                    <w:rFonts w:eastAsia="Calibri" w:cs="Calibri"/>
                    <w:szCs w:val="22"/>
                    <w:lang w:val="cs"/>
                  </w:rPr>
                  <w:tag w:val="goog_rdk_185"/>
                  <w:id w:val="1910754474"/>
                </w:sdtPr>
                <w:sdtContent>
                  <w:r w:rsidRPr="00ED504A">
                    <w:rPr>
                      <w:rFonts w:eastAsia="Calibri" w:cs="Calibri"/>
                      <w:szCs w:val="22"/>
                      <w:lang w:val="cs"/>
                    </w:rPr>
                    <w:t>externí rozhraní – jak uživatelská, tak pro komunikaci s externími systém</w:t>
                  </w:r>
                </w:sdtContent>
              </w:sdt>
            </w:sdtContent>
          </w:sdt>
        </w:p>
      </w:sdtContent>
    </w:sdt>
    <w:sdt>
      <w:sdtPr>
        <w:rPr>
          <w:rFonts w:eastAsia="Calibri" w:cs="Calibri"/>
          <w:szCs w:val="22"/>
          <w:lang w:val="cs"/>
        </w:rPr>
        <w:tag w:val="goog_rdk_189"/>
        <w:id w:val="637571899"/>
      </w:sdtPr>
      <w:sdtContent>
        <w:p w14:paraId="251978B8" w14:textId="77777777" w:rsidR="00ED504A" w:rsidRPr="00ED504A" w:rsidRDefault="00ED504A" w:rsidP="00ED504A">
          <w:pPr>
            <w:pBdr>
              <w:top w:val="nil"/>
              <w:left w:val="nil"/>
              <w:bottom w:val="nil"/>
              <w:right w:val="nil"/>
              <w:between w:val="nil"/>
            </w:pBdr>
            <w:spacing w:line="259" w:lineRule="auto"/>
            <w:ind w:left="720"/>
            <w:jc w:val="both"/>
            <w:rPr>
              <w:rFonts w:eastAsia="Calibri" w:cs="Calibri"/>
              <w:szCs w:val="22"/>
              <w:lang w:val="cs"/>
            </w:rPr>
          </w:pPr>
          <w:sdt>
            <w:sdtPr>
              <w:rPr>
                <w:rFonts w:eastAsia="Calibri" w:cs="Calibri"/>
                <w:szCs w:val="22"/>
                <w:lang w:val="cs"/>
              </w:rPr>
              <w:tag w:val="goog_rdk_187"/>
              <w:id w:val="-927001518"/>
            </w:sdtPr>
            <w:sdtContent>
              <w:sdt>
                <w:sdtPr>
                  <w:rPr>
                    <w:rFonts w:eastAsia="Calibri" w:cs="Calibri"/>
                    <w:szCs w:val="22"/>
                    <w:lang w:val="cs"/>
                  </w:rPr>
                  <w:tag w:val="goog_rdk_188"/>
                  <w:id w:val="-913754176"/>
                </w:sdtPr>
                <w:sdtContent/>
              </w:sdt>
            </w:sdtContent>
          </w:sdt>
        </w:p>
      </w:sdtContent>
    </w:sdt>
    <w:sdt>
      <w:sdtPr>
        <w:rPr>
          <w:rFonts w:eastAsia="Calibri" w:cs="Calibri"/>
          <w:szCs w:val="22"/>
          <w:lang w:val="cs"/>
        </w:rPr>
        <w:tag w:val="goog_rdk_192"/>
        <w:id w:val="-2129368963"/>
      </w:sdtPr>
      <w:sdtContent>
        <w:p w14:paraId="5D38E6DC" w14:textId="77777777" w:rsidR="00ED504A" w:rsidRPr="00ED504A" w:rsidRDefault="00ED504A" w:rsidP="00ED504A">
          <w:pPr>
            <w:pBdr>
              <w:top w:val="nil"/>
              <w:left w:val="nil"/>
              <w:bottom w:val="nil"/>
              <w:right w:val="nil"/>
              <w:between w:val="nil"/>
            </w:pBdr>
            <w:spacing w:line="259" w:lineRule="auto"/>
            <w:jc w:val="both"/>
            <w:rPr>
              <w:rFonts w:eastAsia="Calibri" w:cs="Calibri"/>
              <w:szCs w:val="22"/>
              <w:lang w:val="cs"/>
            </w:rPr>
          </w:pPr>
          <w:sdt>
            <w:sdtPr>
              <w:rPr>
                <w:rFonts w:eastAsia="Calibri" w:cs="Calibri"/>
                <w:szCs w:val="22"/>
                <w:lang w:val="cs"/>
              </w:rPr>
              <w:tag w:val="goog_rdk_190"/>
              <w:id w:val="-1342104552"/>
            </w:sdtPr>
            <w:sdtContent>
              <w:sdt>
                <w:sdtPr>
                  <w:rPr>
                    <w:rFonts w:eastAsia="Calibri" w:cs="Calibri"/>
                    <w:szCs w:val="22"/>
                    <w:lang w:val="cs"/>
                  </w:rPr>
                  <w:tag w:val="goog_rdk_191"/>
                  <w:id w:val="-714180524"/>
                </w:sdtPr>
                <w:sdtContent>
                  <w:r w:rsidRPr="00ED504A">
                    <w:rPr>
                      <w:rFonts w:eastAsia="Calibri" w:cs="Calibri"/>
                      <w:szCs w:val="22"/>
                      <w:lang w:val="cs"/>
                    </w:rPr>
                    <w:t xml:space="preserve">Popis těchto oblastí: </w:t>
                  </w:r>
                </w:sdtContent>
              </w:sdt>
            </w:sdtContent>
          </w:sdt>
        </w:p>
      </w:sdtContent>
    </w:sdt>
    <w:sdt>
      <w:sdtPr>
        <w:rPr>
          <w:rFonts w:eastAsia="Calibri" w:cs="Calibri"/>
          <w:szCs w:val="22"/>
          <w:lang w:val="cs"/>
        </w:rPr>
        <w:tag w:val="goog_rdk_195"/>
        <w:id w:val="-79356135"/>
      </w:sdtPr>
      <w:sdtContent>
        <w:p w14:paraId="6AFD72B7" w14:textId="77777777" w:rsidR="00ED504A" w:rsidRPr="00ED504A" w:rsidRDefault="00ED504A" w:rsidP="00ED504A">
          <w:pPr>
            <w:numPr>
              <w:ilvl w:val="0"/>
              <w:numId w:val="17"/>
            </w:numPr>
            <w:pBdr>
              <w:top w:val="nil"/>
              <w:left w:val="nil"/>
              <w:bottom w:val="nil"/>
              <w:right w:val="nil"/>
              <w:between w:val="nil"/>
            </w:pBdr>
            <w:spacing w:after="160" w:line="259" w:lineRule="auto"/>
            <w:jc w:val="both"/>
            <w:rPr>
              <w:rFonts w:ascii="Arial" w:eastAsia="Arial" w:hAnsi="Arial" w:cs="Arial"/>
              <w:szCs w:val="22"/>
              <w:lang w:val="cs"/>
            </w:rPr>
          </w:pPr>
          <w:sdt>
            <w:sdtPr>
              <w:rPr>
                <w:rFonts w:eastAsia="Calibri" w:cs="Calibri"/>
                <w:szCs w:val="22"/>
                <w:lang w:val="cs"/>
              </w:rPr>
              <w:tag w:val="goog_rdk_193"/>
              <w:id w:val="163009137"/>
            </w:sdtPr>
            <w:sdtContent>
              <w:sdt>
                <w:sdtPr>
                  <w:rPr>
                    <w:rFonts w:eastAsia="Calibri" w:cs="Calibri"/>
                    <w:szCs w:val="22"/>
                    <w:lang w:val="cs"/>
                  </w:rPr>
                  <w:tag w:val="goog_rdk_194"/>
                  <w:id w:val="-707123242"/>
                </w:sdtPr>
                <w:sdtContent>
                  <w:r w:rsidRPr="00ED504A">
                    <w:rPr>
                      <w:rFonts w:eastAsia="Calibri" w:cs="Calibri"/>
                      <w:szCs w:val="22"/>
                      <w:lang w:val="cs"/>
                    </w:rPr>
                    <w:t xml:space="preserve">použité kryptografické funkce a algoritmy – popis přesné specifikace a použitých parametrů (typ funkce, délka klíče, mód šifrování, počet </w:t>
                  </w:r>
                  <w:proofErr w:type="gramStart"/>
                  <w:r w:rsidRPr="00ED504A">
                    <w:rPr>
                      <w:rFonts w:eastAsia="Calibri" w:cs="Calibri"/>
                      <w:szCs w:val="22"/>
                      <w:lang w:val="cs"/>
                    </w:rPr>
                    <w:t>iterací,</w:t>
                  </w:r>
                  <w:proofErr w:type="gramEnd"/>
                  <w:r w:rsidRPr="00ED504A">
                    <w:rPr>
                      <w:rFonts w:eastAsia="Calibri" w:cs="Calibri"/>
                      <w:szCs w:val="22"/>
                      <w:lang w:val="cs"/>
                    </w:rPr>
                    <w:t xml:space="preserve"> apod.), </w:t>
                  </w:r>
                </w:sdtContent>
              </w:sdt>
            </w:sdtContent>
          </w:sdt>
        </w:p>
      </w:sdtContent>
    </w:sdt>
    <w:sdt>
      <w:sdtPr>
        <w:rPr>
          <w:rFonts w:eastAsia="Calibri" w:cs="Calibri"/>
          <w:szCs w:val="22"/>
          <w:lang w:val="cs"/>
        </w:rPr>
        <w:tag w:val="goog_rdk_198"/>
        <w:id w:val="-1858053324"/>
      </w:sdtPr>
      <w:sdtContent>
        <w:p w14:paraId="1826CCCC" w14:textId="77777777" w:rsidR="00ED504A" w:rsidRPr="00ED504A" w:rsidRDefault="00ED504A" w:rsidP="00ED504A">
          <w:pPr>
            <w:numPr>
              <w:ilvl w:val="0"/>
              <w:numId w:val="17"/>
            </w:numPr>
            <w:pBdr>
              <w:top w:val="nil"/>
              <w:left w:val="nil"/>
              <w:bottom w:val="nil"/>
              <w:right w:val="nil"/>
              <w:between w:val="nil"/>
            </w:pBdr>
            <w:spacing w:after="160" w:line="259" w:lineRule="auto"/>
            <w:jc w:val="both"/>
            <w:rPr>
              <w:rFonts w:ascii="Arial" w:eastAsia="Arial" w:hAnsi="Arial" w:cs="Arial"/>
              <w:szCs w:val="22"/>
              <w:lang w:val="cs"/>
            </w:rPr>
          </w:pPr>
          <w:sdt>
            <w:sdtPr>
              <w:rPr>
                <w:rFonts w:eastAsia="Calibri" w:cs="Calibri"/>
                <w:szCs w:val="22"/>
                <w:lang w:val="cs"/>
              </w:rPr>
              <w:tag w:val="goog_rdk_196"/>
              <w:id w:val="-87710726"/>
            </w:sdtPr>
            <w:sdtContent>
              <w:sdt>
                <w:sdtPr>
                  <w:rPr>
                    <w:rFonts w:eastAsia="Calibri" w:cs="Calibri"/>
                    <w:szCs w:val="22"/>
                    <w:lang w:val="cs"/>
                  </w:rPr>
                  <w:tag w:val="goog_rdk_197"/>
                  <w:id w:val="368912290"/>
                </w:sdtPr>
                <w:sdtContent>
                  <w:proofErr w:type="spellStart"/>
                  <w:r w:rsidRPr="00ED504A">
                    <w:rPr>
                      <w:rFonts w:eastAsia="Calibri" w:cs="Calibri"/>
                      <w:szCs w:val="22"/>
                      <w:lang w:val="cs"/>
                    </w:rPr>
                    <w:t>poloformální</w:t>
                  </w:r>
                  <w:proofErr w:type="spellEnd"/>
                  <w:r w:rsidRPr="00ED504A">
                    <w:rPr>
                      <w:rFonts w:eastAsia="Calibri" w:cs="Calibri"/>
                      <w:szCs w:val="22"/>
                      <w:lang w:val="cs"/>
                    </w:rPr>
                    <w:t xml:space="preserve"> popis všech nestandardních algoritmů, funkcí a protokolů v oblasti bezpečnosti (např. vlastní šifrovací algoritmus, vlastní komunikační </w:t>
                  </w:r>
                  <w:proofErr w:type="gramStart"/>
                  <w:r w:rsidRPr="00ED504A">
                    <w:rPr>
                      <w:rFonts w:eastAsia="Calibri" w:cs="Calibri"/>
                      <w:szCs w:val="22"/>
                      <w:lang w:val="cs"/>
                    </w:rPr>
                    <w:t>protokol,</w:t>
                  </w:r>
                  <w:proofErr w:type="gramEnd"/>
                  <w:r w:rsidRPr="00ED504A">
                    <w:rPr>
                      <w:rFonts w:eastAsia="Calibri" w:cs="Calibri"/>
                      <w:szCs w:val="22"/>
                      <w:lang w:val="cs"/>
                    </w:rPr>
                    <w:t xml:space="preserve"> apod.), </w:t>
                  </w:r>
                </w:sdtContent>
              </w:sdt>
            </w:sdtContent>
          </w:sdt>
        </w:p>
      </w:sdtContent>
    </w:sdt>
    <w:sdt>
      <w:sdtPr>
        <w:rPr>
          <w:rFonts w:eastAsia="Calibri" w:cs="Calibri"/>
          <w:szCs w:val="22"/>
          <w:lang w:val="cs"/>
        </w:rPr>
        <w:tag w:val="goog_rdk_201"/>
        <w:id w:val="-1428183031"/>
      </w:sdtPr>
      <w:sdtContent>
        <w:p w14:paraId="238B5A65" w14:textId="77777777" w:rsidR="00ED504A" w:rsidRPr="00ED504A" w:rsidRDefault="00ED504A" w:rsidP="00ED504A">
          <w:pPr>
            <w:numPr>
              <w:ilvl w:val="0"/>
              <w:numId w:val="17"/>
            </w:numPr>
            <w:pBdr>
              <w:top w:val="nil"/>
              <w:left w:val="nil"/>
              <w:bottom w:val="nil"/>
              <w:right w:val="nil"/>
              <w:between w:val="nil"/>
            </w:pBdr>
            <w:spacing w:after="160" w:line="259" w:lineRule="auto"/>
            <w:jc w:val="both"/>
            <w:rPr>
              <w:rFonts w:ascii="Arial" w:eastAsia="Arial" w:hAnsi="Arial" w:cs="Arial"/>
              <w:szCs w:val="22"/>
              <w:lang w:val="cs"/>
            </w:rPr>
          </w:pPr>
          <w:sdt>
            <w:sdtPr>
              <w:rPr>
                <w:rFonts w:eastAsia="Calibri" w:cs="Calibri"/>
                <w:szCs w:val="22"/>
                <w:lang w:val="cs"/>
              </w:rPr>
              <w:tag w:val="goog_rdk_199"/>
              <w:id w:val="2104174854"/>
            </w:sdtPr>
            <w:sdtContent>
              <w:sdt>
                <w:sdtPr>
                  <w:rPr>
                    <w:rFonts w:eastAsia="Calibri" w:cs="Calibri"/>
                    <w:szCs w:val="22"/>
                    <w:lang w:val="cs"/>
                  </w:rPr>
                  <w:tag w:val="goog_rdk_200"/>
                  <w:id w:val="1185724076"/>
                </w:sdtPr>
                <w:sdtContent>
                  <w:r w:rsidRPr="00ED504A">
                    <w:rPr>
                      <w:rFonts w:eastAsia="Calibri" w:cs="Calibri"/>
                      <w:szCs w:val="22"/>
                      <w:lang w:val="cs"/>
                    </w:rPr>
                    <w:t xml:space="preserve">autentizační a autorizační model a </w:t>
                  </w:r>
                  <w:proofErr w:type="gramStart"/>
                  <w:r w:rsidRPr="00ED504A">
                    <w:rPr>
                      <w:rFonts w:eastAsia="Calibri" w:cs="Calibri"/>
                      <w:szCs w:val="22"/>
                      <w:lang w:val="cs"/>
                    </w:rPr>
                    <w:t>mechanizmus</w:t>
                  </w:r>
                  <w:proofErr w:type="gramEnd"/>
                  <w:r w:rsidRPr="00ED504A">
                    <w:rPr>
                      <w:rFonts w:eastAsia="Calibri" w:cs="Calibri"/>
                      <w:szCs w:val="22"/>
                      <w:lang w:val="cs"/>
                    </w:rPr>
                    <w:t xml:space="preserve"> (např. fáze autentizace, způsoby ověření, heslové politiky, protokoly, session management, ...), </w:t>
                  </w:r>
                </w:sdtContent>
              </w:sdt>
            </w:sdtContent>
          </w:sdt>
        </w:p>
      </w:sdtContent>
    </w:sdt>
    <w:sdt>
      <w:sdtPr>
        <w:rPr>
          <w:rFonts w:eastAsia="Calibri" w:cs="Calibri"/>
          <w:szCs w:val="22"/>
          <w:lang w:val="cs"/>
        </w:rPr>
        <w:tag w:val="goog_rdk_204"/>
        <w:id w:val="-1760639303"/>
      </w:sdtPr>
      <w:sdtContent>
        <w:p w14:paraId="34179595" w14:textId="77777777" w:rsidR="00ED504A" w:rsidRPr="00ED504A" w:rsidRDefault="00ED504A" w:rsidP="00ED504A">
          <w:pPr>
            <w:numPr>
              <w:ilvl w:val="0"/>
              <w:numId w:val="17"/>
            </w:numPr>
            <w:pBdr>
              <w:top w:val="nil"/>
              <w:left w:val="nil"/>
              <w:bottom w:val="nil"/>
              <w:right w:val="nil"/>
              <w:between w:val="nil"/>
            </w:pBdr>
            <w:spacing w:after="160" w:line="259" w:lineRule="auto"/>
            <w:jc w:val="both"/>
            <w:rPr>
              <w:rFonts w:ascii="Arial" w:eastAsia="Arial" w:hAnsi="Arial" w:cs="Arial"/>
              <w:szCs w:val="22"/>
              <w:lang w:val="cs"/>
            </w:rPr>
          </w:pPr>
          <w:sdt>
            <w:sdtPr>
              <w:rPr>
                <w:rFonts w:eastAsia="Calibri" w:cs="Calibri"/>
                <w:szCs w:val="22"/>
                <w:lang w:val="cs"/>
              </w:rPr>
              <w:tag w:val="goog_rdk_202"/>
              <w:id w:val="-277902911"/>
            </w:sdtPr>
            <w:sdtContent>
              <w:sdt>
                <w:sdtPr>
                  <w:rPr>
                    <w:rFonts w:eastAsia="Calibri" w:cs="Calibri"/>
                    <w:szCs w:val="22"/>
                    <w:lang w:val="cs"/>
                  </w:rPr>
                  <w:tag w:val="goog_rdk_203"/>
                  <w:id w:val="-2066163681"/>
                </w:sdtPr>
                <w:sdtContent>
                  <w:r w:rsidRPr="00ED504A">
                    <w:rPr>
                      <w:rFonts w:eastAsia="Calibri" w:cs="Calibri"/>
                      <w:szCs w:val="22"/>
                      <w:lang w:val="cs"/>
                    </w:rPr>
                    <w:t xml:space="preserve">řízení uživatelských a privilegovaných rolí a oprávnění (včetně Access </w:t>
                  </w:r>
                  <w:proofErr w:type="spellStart"/>
                  <w:r w:rsidRPr="00ED504A">
                    <w:rPr>
                      <w:rFonts w:eastAsia="Calibri" w:cs="Calibri"/>
                      <w:szCs w:val="22"/>
                      <w:lang w:val="cs"/>
                    </w:rPr>
                    <w:t>Control</w:t>
                  </w:r>
                  <w:proofErr w:type="spellEnd"/>
                  <w:r w:rsidRPr="00ED504A">
                    <w:rPr>
                      <w:rFonts w:eastAsia="Calibri" w:cs="Calibri"/>
                      <w:szCs w:val="22"/>
                      <w:lang w:val="cs"/>
                    </w:rPr>
                    <w:t xml:space="preserve">, Least </w:t>
                  </w:r>
                  <w:proofErr w:type="spellStart"/>
                  <w:r w:rsidRPr="00ED504A">
                    <w:rPr>
                      <w:rFonts w:eastAsia="Calibri" w:cs="Calibri"/>
                      <w:szCs w:val="22"/>
                      <w:lang w:val="cs"/>
                    </w:rPr>
                    <w:t>Priviledge</w:t>
                  </w:r>
                  <w:proofErr w:type="spellEnd"/>
                  <w:r w:rsidRPr="00ED504A">
                    <w:rPr>
                      <w:rFonts w:eastAsia="Calibri" w:cs="Calibri"/>
                      <w:szCs w:val="22"/>
                      <w:lang w:val="cs"/>
                    </w:rPr>
                    <w:t xml:space="preserve"> principy, </w:t>
                  </w:r>
                  <w:proofErr w:type="spellStart"/>
                  <w:r w:rsidRPr="00ED504A">
                    <w:rPr>
                      <w:rFonts w:eastAsia="Calibri" w:cs="Calibri"/>
                      <w:szCs w:val="22"/>
                      <w:lang w:val="cs"/>
                    </w:rPr>
                    <w:t>Multi-factor</w:t>
                  </w:r>
                  <w:proofErr w:type="spellEnd"/>
                  <w:r w:rsidRPr="00ED504A">
                    <w:rPr>
                      <w:rFonts w:eastAsia="Calibri" w:cs="Calibri"/>
                      <w:szCs w:val="22"/>
                      <w:lang w:val="cs"/>
                    </w:rPr>
                    <w:t xml:space="preserve"> autentizace, </w:t>
                  </w:r>
                  <w:proofErr w:type="spellStart"/>
                  <w:r w:rsidRPr="00ED504A">
                    <w:rPr>
                      <w:rFonts w:eastAsia="Calibri" w:cs="Calibri"/>
                      <w:szCs w:val="22"/>
                      <w:lang w:val="cs"/>
                    </w:rPr>
                    <w:t>Segregation</w:t>
                  </w:r>
                  <w:proofErr w:type="spellEnd"/>
                  <w:r w:rsidRPr="00ED504A">
                    <w:rPr>
                      <w:rFonts w:eastAsia="Calibri" w:cs="Calibri"/>
                      <w:szCs w:val="22"/>
                      <w:lang w:val="cs"/>
                    </w:rPr>
                    <w:t xml:space="preserve"> </w:t>
                  </w:r>
                  <w:proofErr w:type="spellStart"/>
                  <w:r w:rsidRPr="00ED504A">
                    <w:rPr>
                      <w:rFonts w:eastAsia="Calibri" w:cs="Calibri"/>
                      <w:szCs w:val="22"/>
                      <w:lang w:val="cs"/>
                    </w:rPr>
                    <w:t>of</w:t>
                  </w:r>
                  <w:proofErr w:type="spellEnd"/>
                  <w:r w:rsidRPr="00ED504A">
                    <w:rPr>
                      <w:rFonts w:eastAsia="Calibri" w:cs="Calibri"/>
                      <w:szCs w:val="22"/>
                      <w:lang w:val="cs"/>
                    </w:rPr>
                    <w:t xml:space="preserve"> </w:t>
                  </w:r>
                  <w:proofErr w:type="spellStart"/>
                  <w:r w:rsidRPr="00ED504A">
                    <w:rPr>
                      <w:rFonts w:eastAsia="Calibri" w:cs="Calibri"/>
                      <w:szCs w:val="22"/>
                      <w:lang w:val="cs"/>
                    </w:rPr>
                    <w:t>Duties</w:t>
                  </w:r>
                  <w:proofErr w:type="spellEnd"/>
                  <w:r w:rsidRPr="00ED504A">
                    <w:rPr>
                      <w:rFonts w:eastAsia="Calibri" w:cs="Calibri"/>
                      <w:szCs w:val="22"/>
                      <w:lang w:val="cs"/>
                    </w:rPr>
                    <w:t xml:space="preserve"> principy, </w:t>
                  </w:r>
                  <w:proofErr w:type="spellStart"/>
                  <w:r w:rsidRPr="00ED504A">
                    <w:rPr>
                      <w:rFonts w:eastAsia="Calibri" w:cs="Calibri"/>
                      <w:szCs w:val="22"/>
                      <w:lang w:val="cs"/>
                    </w:rPr>
                    <w:t>Accountability</w:t>
                  </w:r>
                  <w:proofErr w:type="spellEnd"/>
                  <w:r w:rsidRPr="00ED504A">
                    <w:rPr>
                      <w:rFonts w:eastAsia="Calibri" w:cs="Calibri"/>
                      <w:szCs w:val="22"/>
                      <w:lang w:val="cs"/>
                    </w:rPr>
                    <w:t xml:space="preserve"> principy) </w:t>
                  </w:r>
                </w:sdtContent>
              </w:sdt>
            </w:sdtContent>
          </w:sdt>
        </w:p>
      </w:sdtContent>
    </w:sdt>
    <w:sdt>
      <w:sdtPr>
        <w:rPr>
          <w:rFonts w:eastAsia="Calibri" w:cs="Calibri"/>
          <w:szCs w:val="22"/>
          <w:lang w:val="cs"/>
        </w:rPr>
        <w:tag w:val="goog_rdk_207"/>
        <w:id w:val="1740459058"/>
      </w:sdtPr>
      <w:sdtContent>
        <w:p w14:paraId="07D23426" w14:textId="77777777" w:rsidR="00ED504A" w:rsidRPr="00ED504A" w:rsidRDefault="00ED504A" w:rsidP="00ED504A">
          <w:pPr>
            <w:numPr>
              <w:ilvl w:val="0"/>
              <w:numId w:val="17"/>
            </w:numPr>
            <w:pBdr>
              <w:top w:val="nil"/>
              <w:left w:val="nil"/>
              <w:bottom w:val="nil"/>
              <w:right w:val="nil"/>
              <w:between w:val="nil"/>
            </w:pBdr>
            <w:spacing w:after="160" w:line="259" w:lineRule="auto"/>
            <w:jc w:val="both"/>
            <w:rPr>
              <w:rFonts w:ascii="Arial" w:eastAsia="Arial" w:hAnsi="Arial" w:cs="Arial"/>
              <w:szCs w:val="22"/>
              <w:lang w:val="cs"/>
            </w:rPr>
          </w:pPr>
          <w:sdt>
            <w:sdtPr>
              <w:rPr>
                <w:rFonts w:eastAsia="Calibri" w:cs="Calibri"/>
                <w:szCs w:val="22"/>
                <w:lang w:val="cs"/>
              </w:rPr>
              <w:tag w:val="goog_rdk_205"/>
              <w:id w:val="1386885240"/>
            </w:sdtPr>
            <w:sdtContent>
              <w:sdt>
                <w:sdtPr>
                  <w:rPr>
                    <w:rFonts w:eastAsia="Calibri" w:cs="Calibri"/>
                    <w:szCs w:val="22"/>
                    <w:lang w:val="cs"/>
                  </w:rPr>
                  <w:tag w:val="goog_rdk_206"/>
                  <w:id w:val="150538818"/>
                </w:sdtPr>
                <w:sdtContent>
                  <w:r w:rsidRPr="00ED504A">
                    <w:rPr>
                      <w:rFonts w:eastAsia="Calibri" w:cs="Calibri"/>
                      <w:szCs w:val="22"/>
                      <w:lang w:val="cs"/>
                    </w:rPr>
                    <w:t xml:space="preserve">detailní popis úrovně všech přístupových oprávnění/aplikačních rolí, </w:t>
                  </w:r>
                </w:sdtContent>
              </w:sdt>
            </w:sdtContent>
          </w:sdt>
        </w:p>
      </w:sdtContent>
    </w:sdt>
    <w:sdt>
      <w:sdtPr>
        <w:rPr>
          <w:rFonts w:eastAsia="Calibri" w:cs="Calibri"/>
          <w:szCs w:val="22"/>
          <w:lang w:val="cs"/>
        </w:rPr>
        <w:tag w:val="goog_rdk_210"/>
        <w:id w:val="-973762637"/>
      </w:sdtPr>
      <w:sdtContent>
        <w:p w14:paraId="26274011" w14:textId="77777777" w:rsidR="00ED504A" w:rsidRPr="00ED504A" w:rsidRDefault="00ED504A" w:rsidP="00ED504A">
          <w:pPr>
            <w:numPr>
              <w:ilvl w:val="0"/>
              <w:numId w:val="17"/>
            </w:numPr>
            <w:pBdr>
              <w:top w:val="nil"/>
              <w:left w:val="nil"/>
              <w:bottom w:val="nil"/>
              <w:right w:val="nil"/>
              <w:between w:val="nil"/>
            </w:pBdr>
            <w:spacing w:after="160" w:line="259" w:lineRule="auto"/>
            <w:jc w:val="both"/>
            <w:rPr>
              <w:rFonts w:ascii="Arial" w:eastAsia="Arial" w:hAnsi="Arial" w:cs="Arial"/>
              <w:szCs w:val="22"/>
              <w:lang w:val="cs"/>
            </w:rPr>
          </w:pPr>
          <w:sdt>
            <w:sdtPr>
              <w:rPr>
                <w:rFonts w:eastAsia="Calibri" w:cs="Calibri"/>
                <w:szCs w:val="22"/>
                <w:lang w:val="cs"/>
              </w:rPr>
              <w:tag w:val="goog_rdk_208"/>
              <w:id w:val="1666009654"/>
            </w:sdtPr>
            <w:sdtContent>
              <w:sdt>
                <w:sdtPr>
                  <w:rPr>
                    <w:rFonts w:eastAsia="Calibri" w:cs="Calibri"/>
                    <w:szCs w:val="22"/>
                    <w:lang w:val="cs"/>
                  </w:rPr>
                  <w:tag w:val="goog_rdk_209"/>
                  <w:id w:val="703155449"/>
                </w:sdtPr>
                <w:sdtContent>
                  <w:r w:rsidRPr="00ED504A">
                    <w:rPr>
                      <w:rFonts w:eastAsia="Calibri" w:cs="Calibri"/>
                      <w:szCs w:val="22"/>
                      <w:lang w:val="cs"/>
                    </w:rPr>
                    <w:t xml:space="preserve">vývoj systému – použité bezpečnostní metodiky, praxe, frameworky, standardy a politiky při návrhu, plánování a vývoji, </w:t>
                  </w:r>
                </w:sdtContent>
              </w:sdt>
            </w:sdtContent>
          </w:sdt>
        </w:p>
      </w:sdtContent>
    </w:sdt>
    <w:sdt>
      <w:sdtPr>
        <w:rPr>
          <w:rFonts w:eastAsia="Calibri" w:cs="Calibri"/>
          <w:szCs w:val="22"/>
          <w:lang w:val="cs"/>
        </w:rPr>
        <w:tag w:val="goog_rdk_213"/>
        <w:id w:val="2138237549"/>
      </w:sdtPr>
      <w:sdtContent>
        <w:p w14:paraId="4AD190BC" w14:textId="77777777" w:rsidR="00ED504A" w:rsidRPr="00ED504A" w:rsidRDefault="00ED504A" w:rsidP="00ED504A">
          <w:pPr>
            <w:numPr>
              <w:ilvl w:val="0"/>
              <w:numId w:val="17"/>
            </w:numPr>
            <w:pBdr>
              <w:top w:val="nil"/>
              <w:left w:val="nil"/>
              <w:bottom w:val="nil"/>
              <w:right w:val="nil"/>
              <w:between w:val="nil"/>
            </w:pBdr>
            <w:spacing w:after="160" w:line="259" w:lineRule="auto"/>
            <w:jc w:val="both"/>
            <w:rPr>
              <w:rFonts w:ascii="Arial" w:eastAsia="Arial" w:hAnsi="Arial" w:cs="Arial"/>
              <w:szCs w:val="22"/>
              <w:lang w:val="cs"/>
            </w:rPr>
          </w:pPr>
          <w:sdt>
            <w:sdtPr>
              <w:rPr>
                <w:rFonts w:eastAsia="Calibri" w:cs="Calibri"/>
                <w:szCs w:val="22"/>
                <w:lang w:val="cs"/>
              </w:rPr>
              <w:tag w:val="goog_rdk_211"/>
              <w:id w:val="-358704175"/>
            </w:sdtPr>
            <w:sdtContent>
              <w:sdt>
                <w:sdtPr>
                  <w:rPr>
                    <w:rFonts w:eastAsia="Calibri" w:cs="Calibri"/>
                    <w:szCs w:val="22"/>
                    <w:lang w:val="cs"/>
                  </w:rPr>
                  <w:tag w:val="goog_rdk_212"/>
                  <w:id w:val="1928427235"/>
                </w:sdtPr>
                <w:sdtContent>
                  <w:r w:rsidRPr="00ED504A">
                    <w:rPr>
                      <w:rFonts w:eastAsia="Calibri" w:cs="Calibri"/>
                      <w:szCs w:val="22"/>
                      <w:lang w:val="cs"/>
                    </w:rPr>
                    <w:t xml:space="preserve">způsob bezpečnostního testování, </w:t>
                  </w:r>
                </w:sdtContent>
              </w:sdt>
            </w:sdtContent>
          </w:sdt>
        </w:p>
      </w:sdtContent>
    </w:sdt>
    <w:sdt>
      <w:sdtPr>
        <w:rPr>
          <w:rFonts w:eastAsia="Calibri" w:cs="Calibri"/>
          <w:szCs w:val="22"/>
          <w:lang w:val="cs"/>
        </w:rPr>
        <w:tag w:val="goog_rdk_216"/>
        <w:id w:val="-1605286816"/>
      </w:sdtPr>
      <w:sdtContent>
        <w:p w14:paraId="64AA5DDA" w14:textId="77777777" w:rsidR="00ED504A" w:rsidRPr="00ED504A" w:rsidRDefault="00ED504A" w:rsidP="00ED504A">
          <w:pPr>
            <w:numPr>
              <w:ilvl w:val="0"/>
              <w:numId w:val="17"/>
            </w:numPr>
            <w:pBdr>
              <w:top w:val="nil"/>
              <w:left w:val="nil"/>
              <w:bottom w:val="nil"/>
              <w:right w:val="nil"/>
              <w:between w:val="nil"/>
            </w:pBdr>
            <w:spacing w:after="160" w:line="259" w:lineRule="auto"/>
            <w:jc w:val="both"/>
            <w:rPr>
              <w:rFonts w:ascii="Arial" w:eastAsia="Arial" w:hAnsi="Arial" w:cs="Arial"/>
              <w:szCs w:val="22"/>
              <w:lang w:val="cs"/>
            </w:rPr>
          </w:pPr>
          <w:sdt>
            <w:sdtPr>
              <w:rPr>
                <w:rFonts w:eastAsia="Calibri" w:cs="Calibri"/>
                <w:szCs w:val="22"/>
                <w:lang w:val="cs"/>
              </w:rPr>
              <w:tag w:val="goog_rdk_214"/>
              <w:id w:val="537404265"/>
            </w:sdtPr>
            <w:sdtContent>
              <w:sdt>
                <w:sdtPr>
                  <w:rPr>
                    <w:rFonts w:eastAsia="Calibri" w:cs="Calibri"/>
                    <w:szCs w:val="22"/>
                    <w:lang w:val="cs"/>
                  </w:rPr>
                  <w:tag w:val="goog_rdk_215"/>
                  <w:id w:val="166780401"/>
                </w:sdtPr>
                <w:sdtContent>
                  <w:r w:rsidRPr="00ED504A">
                    <w:rPr>
                      <w:rFonts w:eastAsia="Calibri" w:cs="Calibri"/>
                      <w:szCs w:val="22"/>
                      <w:lang w:val="cs"/>
                    </w:rPr>
                    <w:t xml:space="preserve">monitoring řešení a zaznamenávání logů a auditní stopy (viz. část provozně bezpečnostní dokumentace Monitoring), </w:t>
                  </w:r>
                </w:sdtContent>
              </w:sdt>
            </w:sdtContent>
          </w:sdt>
        </w:p>
      </w:sdtContent>
    </w:sdt>
    <w:sdt>
      <w:sdtPr>
        <w:rPr>
          <w:rFonts w:eastAsia="Calibri" w:cs="Calibri"/>
          <w:szCs w:val="22"/>
          <w:lang w:val="cs"/>
        </w:rPr>
        <w:tag w:val="goog_rdk_219"/>
        <w:id w:val="-458230795"/>
      </w:sdtPr>
      <w:sdtContent>
        <w:p w14:paraId="76DF6110" w14:textId="77777777" w:rsidR="00ED504A" w:rsidRPr="00ED504A" w:rsidRDefault="00ED504A" w:rsidP="00ED504A">
          <w:pPr>
            <w:numPr>
              <w:ilvl w:val="0"/>
              <w:numId w:val="17"/>
            </w:numPr>
            <w:pBdr>
              <w:top w:val="nil"/>
              <w:left w:val="nil"/>
              <w:bottom w:val="nil"/>
              <w:right w:val="nil"/>
              <w:between w:val="nil"/>
            </w:pBdr>
            <w:spacing w:after="160" w:line="259" w:lineRule="auto"/>
            <w:jc w:val="both"/>
            <w:rPr>
              <w:rFonts w:ascii="Arial" w:eastAsia="Arial" w:hAnsi="Arial" w:cs="Arial"/>
              <w:szCs w:val="22"/>
              <w:lang w:val="cs"/>
            </w:rPr>
          </w:pPr>
          <w:sdt>
            <w:sdtPr>
              <w:rPr>
                <w:rFonts w:eastAsia="Calibri" w:cs="Calibri"/>
                <w:szCs w:val="22"/>
                <w:lang w:val="cs"/>
              </w:rPr>
              <w:tag w:val="goog_rdk_217"/>
              <w:id w:val="2108328547"/>
            </w:sdtPr>
            <w:sdtContent>
              <w:sdt>
                <w:sdtPr>
                  <w:rPr>
                    <w:rFonts w:eastAsia="Calibri" w:cs="Calibri"/>
                    <w:szCs w:val="22"/>
                    <w:lang w:val="cs"/>
                  </w:rPr>
                  <w:tag w:val="goog_rdk_218"/>
                  <w:id w:val="-2014819206"/>
                </w:sdtPr>
                <w:sdtContent>
                  <w:r w:rsidRPr="00ED504A">
                    <w:rPr>
                      <w:rFonts w:eastAsia="Calibri" w:cs="Calibri"/>
                      <w:szCs w:val="22"/>
                      <w:lang w:val="cs"/>
                    </w:rPr>
                    <w:t xml:space="preserve">způsob zajištění dostupnosti, důvěrnosti a integrity dat ve stavech jejich uložení/uchování, zpracování a přenosu, </w:t>
                  </w:r>
                </w:sdtContent>
              </w:sdt>
            </w:sdtContent>
          </w:sdt>
        </w:p>
      </w:sdtContent>
    </w:sdt>
    <w:sdt>
      <w:sdtPr>
        <w:rPr>
          <w:rFonts w:eastAsia="Calibri" w:cs="Calibri"/>
          <w:szCs w:val="22"/>
          <w:lang w:val="cs"/>
        </w:rPr>
        <w:tag w:val="goog_rdk_222"/>
        <w:id w:val="794946431"/>
      </w:sdtPr>
      <w:sdtContent>
        <w:p w14:paraId="729BA017" w14:textId="77777777" w:rsidR="00ED504A" w:rsidRPr="00ED504A" w:rsidRDefault="00ED504A" w:rsidP="00ED504A">
          <w:pPr>
            <w:numPr>
              <w:ilvl w:val="0"/>
              <w:numId w:val="17"/>
            </w:numPr>
            <w:pBdr>
              <w:top w:val="nil"/>
              <w:left w:val="nil"/>
              <w:bottom w:val="nil"/>
              <w:right w:val="nil"/>
              <w:between w:val="nil"/>
            </w:pBdr>
            <w:spacing w:after="160" w:line="259" w:lineRule="auto"/>
            <w:jc w:val="both"/>
            <w:rPr>
              <w:rFonts w:ascii="Arial" w:eastAsia="Arial" w:hAnsi="Arial" w:cs="Arial"/>
              <w:szCs w:val="22"/>
              <w:lang w:val="cs"/>
            </w:rPr>
          </w:pPr>
          <w:sdt>
            <w:sdtPr>
              <w:rPr>
                <w:rFonts w:eastAsia="Calibri" w:cs="Calibri"/>
                <w:szCs w:val="22"/>
                <w:lang w:val="cs"/>
              </w:rPr>
              <w:tag w:val="goog_rdk_220"/>
              <w:id w:val="685467751"/>
            </w:sdtPr>
            <w:sdtContent>
              <w:sdt>
                <w:sdtPr>
                  <w:rPr>
                    <w:rFonts w:eastAsia="Calibri" w:cs="Calibri"/>
                    <w:szCs w:val="22"/>
                    <w:lang w:val="cs"/>
                  </w:rPr>
                  <w:tag w:val="goog_rdk_221"/>
                  <w:id w:val="-1285797787"/>
                </w:sdtPr>
                <w:sdtContent>
                  <w:r w:rsidRPr="00ED504A">
                    <w:rPr>
                      <w:rFonts w:eastAsia="Calibri" w:cs="Calibri"/>
                      <w:szCs w:val="22"/>
                      <w:lang w:val="cs"/>
                    </w:rPr>
                    <w:t xml:space="preserve">soulad s právními normami pro ochranu osobních údajů, </w:t>
                  </w:r>
                </w:sdtContent>
              </w:sdt>
            </w:sdtContent>
          </w:sdt>
        </w:p>
      </w:sdtContent>
    </w:sdt>
    <w:sdt>
      <w:sdtPr>
        <w:rPr>
          <w:rFonts w:eastAsia="Calibri" w:cs="Calibri"/>
          <w:szCs w:val="22"/>
          <w:lang w:val="cs"/>
        </w:rPr>
        <w:tag w:val="goog_rdk_225"/>
        <w:id w:val="2080717352"/>
      </w:sdtPr>
      <w:sdtContent>
        <w:p w14:paraId="5759872B" w14:textId="77777777" w:rsidR="00ED504A" w:rsidRPr="00ED504A" w:rsidRDefault="00ED504A" w:rsidP="00ED504A">
          <w:pPr>
            <w:numPr>
              <w:ilvl w:val="0"/>
              <w:numId w:val="17"/>
            </w:numPr>
            <w:pBdr>
              <w:top w:val="nil"/>
              <w:left w:val="nil"/>
              <w:bottom w:val="nil"/>
              <w:right w:val="nil"/>
              <w:between w:val="nil"/>
            </w:pBdr>
            <w:spacing w:after="160" w:line="259" w:lineRule="auto"/>
            <w:jc w:val="both"/>
            <w:rPr>
              <w:rFonts w:ascii="Arial" w:eastAsia="Arial" w:hAnsi="Arial" w:cs="Arial"/>
              <w:szCs w:val="22"/>
              <w:lang w:val="cs"/>
            </w:rPr>
          </w:pPr>
          <w:sdt>
            <w:sdtPr>
              <w:rPr>
                <w:rFonts w:eastAsia="Calibri" w:cs="Calibri"/>
                <w:szCs w:val="22"/>
                <w:lang w:val="cs"/>
              </w:rPr>
              <w:tag w:val="goog_rdk_223"/>
              <w:id w:val="-231123475"/>
            </w:sdtPr>
            <w:sdtContent>
              <w:sdt>
                <w:sdtPr>
                  <w:rPr>
                    <w:rFonts w:eastAsia="Calibri" w:cs="Calibri"/>
                    <w:szCs w:val="22"/>
                    <w:lang w:val="cs"/>
                  </w:rPr>
                  <w:tag w:val="goog_rdk_224"/>
                  <w:id w:val="1095346582"/>
                </w:sdtPr>
                <w:sdtContent>
                  <w:r w:rsidRPr="00ED504A">
                    <w:rPr>
                      <w:rFonts w:eastAsia="Calibri" w:cs="Calibri"/>
                      <w:szCs w:val="22"/>
                      <w:lang w:val="cs"/>
                    </w:rPr>
                    <w:t xml:space="preserve">bezpečnostní architektura infrastruktury, </w:t>
                  </w:r>
                </w:sdtContent>
              </w:sdt>
            </w:sdtContent>
          </w:sdt>
        </w:p>
      </w:sdtContent>
    </w:sdt>
    <w:sdt>
      <w:sdtPr>
        <w:rPr>
          <w:rFonts w:eastAsia="Calibri" w:cs="Calibri"/>
          <w:szCs w:val="22"/>
          <w:lang w:val="cs"/>
        </w:rPr>
        <w:tag w:val="goog_rdk_228"/>
        <w:id w:val="1947981429"/>
      </w:sdtPr>
      <w:sdtContent>
        <w:p w14:paraId="20A35D5B" w14:textId="77777777" w:rsidR="00ED504A" w:rsidRPr="00ED504A" w:rsidRDefault="00ED504A" w:rsidP="00ED504A">
          <w:pPr>
            <w:numPr>
              <w:ilvl w:val="0"/>
              <w:numId w:val="17"/>
            </w:numPr>
            <w:pBdr>
              <w:top w:val="nil"/>
              <w:left w:val="nil"/>
              <w:bottom w:val="nil"/>
              <w:right w:val="nil"/>
              <w:between w:val="nil"/>
            </w:pBdr>
            <w:spacing w:after="160" w:line="259" w:lineRule="auto"/>
            <w:jc w:val="both"/>
            <w:rPr>
              <w:rFonts w:ascii="Arial" w:eastAsia="Arial" w:hAnsi="Arial" w:cs="Arial"/>
              <w:szCs w:val="22"/>
              <w:lang w:val="cs"/>
            </w:rPr>
          </w:pPr>
          <w:sdt>
            <w:sdtPr>
              <w:rPr>
                <w:rFonts w:eastAsia="Calibri" w:cs="Calibri"/>
                <w:szCs w:val="22"/>
                <w:lang w:val="cs"/>
              </w:rPr>
              <w:tag w:val="goog_rdk_226"/>
              <w:id w:val="-62927195"/>
            </w:sdtPr>
            <w:sdtContent>
              <w:sdt>
                <w:sdtPr>
                  <w:rPr>
                    <w:rFonts w:eastAsia="Calibri" w:cs="Calibri"/>
                    <w:szCs w:val="22"/>
                    <w:lang w:val="cs"/>
                  </w:rPr>
                  <w:tag w:val="goog_rdk_227"/>
                  <w:id w:val="-559513724"/>
                </w:sdtPr>
                <w:sdtContent>
                  <w:r w:rsidRPr="00ED504A">
                    <w:rPr>
                      <w:rFonts w:eastAsia="Calibri" w:cs="Calibri"/>
                      <w:szCs w:val="22"/>
                      <w:lang w:val="cs"/>
                    </w:rPr>
                    <w:t xml:space="preserve">bezpečnostní architektura klienta/koncového zařízení, </w:t>
                  </w:r>
                </w:sdtContent>
              </w:sdt>
            </w:sdtContent>
          </w:sdt>
        </w:p>
      </w:sdtContent>
    </w:sdt>
    <w:sdt>
      <w:sdtPr>
        <w:rPr>
          <w:rFonts w:eastAsia="Calibri" w:cs="Calibri"/>
          <w:szCs w:val="22"/>
          <w:lang w:val="cs"/>
        </w:rPr>
        <w:tag w:val="goog_rdk_231"/>
        <w:id w:val="1744814182"/>
      </w:sdtPr>
      <w:sdtContent>
        <w:p w14:paraId="364132A4" w14:textId="77777777" w:rsidR="00ED504A" w:rsidRPr="00ED504A" w:rsidRDefault="00ED504A" w:rsidP="00ED504A">
          <w:pPr>
            <w:numPr>
              <w:ilvl w:val="0"/>
              <w:numId w:val="17"/>
            </w:numPr>
            <w:pBdr>
              <w:top w:val="nil"/>
              <w:left w:val="nil"/>
              <w:bottom w:val="nil"/>
              <w:right w:val="nil"/>
              <w:between w:val="nil"/>
            </w:pBdr>
            <w:spacing w:after="160" w:line="259" w:lineRule="auto"/>
            <w:jc w:val="both"/>
            <w:rPr>
              <w:rFonts w:ascii="Arial" w:eastAsia="Arial" w:hAnsi="Arial" w:cs="Arial"/>
              <w:szCs w:val="22"/>
              <w:lang w:val="cs"/>
            </w:rPr>
          </w:pPr>
          <w:sdt>
            <w:sdtPr>
              <w:rPr>
                <w:rFonts w:eastAsia="Calibri" w:cs="Calibri"/>
                <w:szCs w:val="22"/>
                <w:lang w:val="cs"/>
              </w:rPr>
              <w:tag w:val="goog_rdk_229"/>
              <w:id w:val="1250223091"/>
            </w:sdtPr>
            <w:sdtContent>
              <w:sdt>
                <w:sdtPr>
                  <w:rPr>
                    <w:rFonts w:eastAsia="Calibri" w:cs="Calibri"/>
                    <w:szCs w:val="22"/>
                    <w:lang w:val="cs"/>
                  </w:rPr>
                  <w:tag w:val="goog_rdk_230"/>
                  <w:id w:val="1235831150"/>
                </w:sdtPr>
                <w:sdtContent>
                  <w:proofErr w:type="spellStart"/>
                  <w:r w:rsidRPr="00ED504A">
                    <w:rPr>
                      <w:rFonts w:eastAsia="Calibri" w:cs="Calibri"/>
                      <w:szCs w:val="22"/>
                      <w:lang w:val="cs"/>
                    </w:rPr>
                    <w:t>disaster</w:t>
                  </w:r>
                  <w:proofErr w:type="spellEnd"/>
                  <w:r w:rsidRPr="00ED504A">
                    <w:rPr>
                      <w:rFonts w:eastAsia="Calibri" w:cs="Calibri"/>
                      <w:szCs w:val="22"/>
                      <w:lang w:val="cs"/>
                    </w:rPr>
                    <w:t xml:space="preserve"> </w:t>
                  </w:r>
                  <w:proofErr w:type="spellStart"/>
                  <w:r w:rsidRPr="00ED504A">
                    <w:rPr>
                      <w:rFonts w:eastAsia="Calibri" w:cs="Calibri"/>
                      <w:szCs w:val="22"/>
                      <w:lang w:val="cs"/>
                    </w:rPr>
                    <w:t>recovery</w:t>
                  </w:r>
                  <w:proofErr w:type="spellEnd"/>
                  <w:r w:rsidRPr="00ED504A">
                    <w:rPr>
                      <w:rFonts w:eastAsia="Calibri" w:cs="Calibri"/>
                      <w:szCs w:val="22"/>
                      <w:lang w:val="cs"/>
                    </w:rPr>
                    <w:t xml:space="preserve"> plán a strategie zálohování,</w:t>
                  </w:r>
                </w:sdtContent>
              </w:sdt>
            </w:sdtContent>
          </w:sdt>
        </w:p>
      </w:sdtContent>
    </w:sdt>
    <w:sdt>
      <w:sdtPr>
        <w:rPr>
          <w:rFonts w:eastAsia="Calibri" w:cs="Calibri"/>
          <w:szCs w:val="22"/>
          <w:lang w:val="cs"/>
        </w:rPr>
        <w:tag w:val="goog_rdk_234"/>
        <w:id w:val="-305369591"/>
      </w:sdtPr>
      <w:sdtContent>
        <w:p w14:paraId="7E409B76" w14:textId="77777777" w:rsidR="00ED504A" w:rsidRPr="00ED504A" w:rsidRDefault="00ED504A" w:rsidP="00ED504A">
          <w:pPr>
            <w:numPr>
              <w:ilvl w:val="0"/>
              <w:numId w:val="17"/>
            </w:numPr>
            <w:pBdr>
              <w:top w:val="nil"/>
              <w:left w:val="nil"/>
              <w:bottom w:val="nil"/>
              <w:right w:val="nil"/>
              <w:between w:val="nil"/>
            </w:pBdr>
            <w:spacing w:after="160" w:line="259" w:lineRule="auto"/>
            <w:jc w:val="both"/>
            <w:rPr>
              <w:rFonts w:ascii="Arial" w:eastAsia="Arial" w:hAnsi="Arial" w:cs="Arial"/>
              <w:szCs w:val="22"/>
              <w:lang w:val="cs"/>
            </w:rPr>
          </w:pPr>
          <w:sdt>
            <w:sdtPr>
              <w:rPr>
                <w:rFonts w:eastAsia="Calibri" w:cs="Calibri"/>
                <w:szCs w:val="22"/>
                <w:lang w:val="cs"/>
              </w:rPr>
              <w:tag w:val="goog_rdk_232"/>
              <w:id w:val="-687161571"/>
            </w:sdtPr>
            <w:sdtContent>
              <w:sdt>
                <w:sdtPr>
                  <w:rPr>
                    <w:rFonts w:eastAsia="Calibri" w:cs="Calibri"/>
                    <w:szCs w:val="22"/>
                    <w:lang w:val="cs"/>
                  </w:rPr>
                  <w:tag w:val="goog_rdk_233"/>
                  <w:id w:val="793803505"/>
                </w:sdtPr>
                <w:sdtContent>
                  <w:r w:rsidRPr="00ED504A">
                    <w:rPr>
                      <w:rFonts w:eastAsia="Calibri" w:cs="Calibri"/>
                      <w:szCs w:val="22"/>
                      <w:lang w:val="cs"/>
                    </w:rPr>
                    <w:t>metodika tvorby testovacích dat.</w:t>
                  </w:r>
                </w:sdtContent>
              </w:sdt>
            </w:sdtContent>
          </w:sdt>
        </w:p>
      </w:sdtContent>
    </w:sdt>
    <w:p w14:paraId="0F98EE90" w14:textId="77777777" w:rsidR="00ED504A" w:rsidRPr="00ED504A" w:rsidRDefault="00ED504A" w:rsidP="00ED504A">
      <w:pPr>
        <w:spacing w:after="160" w:line="259" w:lineRule="auto"/>
        <w:jc w:val="both"/>
        <w:rPr>
          <w:rFonts w:eastAsia="Calibri" w:cs="Calibri"/>
          <w:szCs w:val="22"/>
          <w:lang w:val="cs"/>
        </w:rPr>
      </w:pPr>
      <w:sdt>
        <w:sdtPr>
          <w:rPr>
            <w:rFonts w:eastAsia="Calibri" w:cs="Calibri"/>
            <w:szCs w:val="22"/>
            <w:lang w:val="cs"/>
          </w:rPr>
          <w:tag w:val="goog_rdk_235"/>
          <w:id w:val="1313797301"/>
        </w:sdtPr>
        <w:sdtContent>
          <w:r w:rsidRPr="00ED504A">
            <w:rPr>
              <w:rFonts w:eastAsia="Calibri" w:cs="Calibri"/>
              <w:szCs w:val="22"/>
              <w:lang w:val="cs"/>
            </w:rPr>
            <w:t>Veškeré požadavky na bezpečnost musí být dodány do 4 měsíců od podpisu smlouvy.</w:t>
          </w:r>
        </w:sdtContent>
      </w:sdt>
    </w:p>
    <w:p w14:paraId="7904C4FA" w14:textId="77777777" w:rsidR="00ED504A" w:rsidRPr="00ED504A" w:rsidRDefault="00ED504A" w:rsidP="00ED504A">
      <w:pPr>
        <w:keepNext/>
        <w:keepLines/>
        <w:spacing w:before="360" w:after="80" w:line="259" w:lineRule="auto"/>
        <w:jc w:val="both"/>
        <w:outlineLvl w:val="0"/>
        <w:rPr>
          <w:rFonts w:eastAsia="Calibri" w:cs="Calibri"/>
          <w:color w:val="000000"/>
          <w:sz w:val="32"/>
          <w:szCs w:val="32"/>
          <w:lang w:val="cs"/>
        </w:rPr>
      </w:pPr>
      <w:r w:rsidRPr="00ED504A">
        <w:rPr>
          <w:rFonts w:eastAsia="Calibri" w:cs="Calibri"/>
          <w:color w:val="000000"/>
          <w:sz w:val="32"/>
          <w:szCs w:val="32"/>
          <w:lang w:val="cs"/>
        </w:rPr>
        <w:t>2. Přehled komponent systému</w:t>
      </w:r>
    </w:p>
    <w:p w14:paraId="4705B3A4" w14:textId="77777777" w:rsidR="00ED504A" w:rsidRPr="00ED504A" w:rsidRDefault="00ED504A" w:rsidP="00ED504A">
      <w:pPr>
        <w:keepNext/>
        <w:keepLines/>
        <w:spacing w:before="160" w:after="80" w:line="259" w:lineRule="auto"/>
        <w:jc w:val="both"/>
        <w:outlineLvl w:val="1"/>
        <w:rPr>
          <w:rFonts w:eastAsia="Calibri" w:cs="Calibri"/>
          <w:color w:val="000000"/>
          <w:sz w:val="28"/>
          <w:szCs w:val="28"/>
          <w:lang w:val="cs"/>
        </w:rPr>
      </w:pPr>
      <w:r w:rsidRPr="00ED504A">
        <w:rPr>
          <w:rFonts w:eastAsia="Calibri" w:cs="Calibri"/>
          <w:color w:val="000000"/>
          <w:sz w:val="28"/>
          <w:szCs w:val="28"/>
          <w:lang w:val="cs"/>
        </w:rPr>
        <w:t>2.1. Hardwarové komponenty</w:t>
      </w:r>
    </w:p>
    <w:p w14:paraId="40C96821" w14:textId="77777777" w:rsidR="00ED504A" w:rsidRPr="00ED504A" w:rsidRDefault="00ED504A" w:rsidP="00ED504A">
      <w:pPr>
        <w:spacing w:after="160" w:line="259" w:lineRule="auto"/>
        <w:jc w:val="both"/>
        <w:rPr>
          <w:rFonts w:eastAsia="Calibri" w:cs="Calibri"/>
          <w:szCs w:val="22"/>
          <w:lang w:val="cs"/>
        </w:rPr>
      </w:pPr>
      <w:r w:rsidRPr="00ED504A">
        <w:rPr>
          <w:rFonts w:eastAsia="Calibri" w:cs="Calibri"/>
          <w:szCs w:val="22"/>
          <w:lang w:val="cs"/>
        </w:rPr>
        <w:t xml:space="preserve">Poptávaný systém je komplexní technologické řešení, které integruje diagnostické nástroje, dlouhodobé monitorování zdravotního stavu pacientů a bezpečný přenos dat do centralizovaných systémů pro analýzu a správu. Architektura tohoto systému je navržena tak, aby umožnila </w:t>
      </w:r>
      <w:r w:rsidRPr="00ED504A">
        <w:rPr>
          <w:rFonts w:eastAsia="Calibri" w:cs="Calibri"/>
          <w:b/>
          <w:szCs w:val="22"/>
          <w:lang w:val="cs"/>
        </w:rPr>
        <w:t>efektivní, bezpečnou a interoperabilní komunikaci mezi různými zdravotnickými prostředky (měřicí zařízení) a personálem</w:t>
      </w:r>
      <w:r w:rsidRPr="00ED504A">
        <w:rPr>
          <w:rFonts w:eastAsia="Calibri" w:cs="Calibri"/>
          <w:szCs w:val="22"/>
          <w:lang w:val="cs"/>
        </w:rPr>
        <w:t xml:space="preserve">. Všechna použitá zařízení a technologie, </w:t>
      </w:r>
      <w:sdt>
        <w:sdtPr>
          <w:rPr>
            <w:rFonts w:eastAsia="Calibri" w:cs="Calibri"/>
            <w:szCs w:val="22"/>
            <w:lang w:val="cs"/>
          </w:rPr>
          <w:tag w:val="goog_rdk_236"/>
          <w:id w:val="-689679275"/>
        </w:sdtPr>
        <w:sdtContent/>
      </w:sdt>
      <w:r w:rsidRPr="00ED504A">
        <w:rPr>
          <w:rFonts w:eastAsia="Calibri" w:cs="Calibri"/>
          <w:szCs w:val="22"/>
          <w:lang w:val="cs"/>
        </w:rPr>
        <w:t xml:space="preserve">vyjma nositelných zařízení pro dlouhodobé monitorování, musí být certifikována pro použití ve zdravotnictví dle příslušných evropských a českých předpisů, zejména </w:t>
      </w:r>
      <w:r w:rsidRPr="00ED504A">
        <w:rPr>
          <w:rFonts w:eastAsia="Calibri" w:cs="Calibri"/>
          <w:b/>
          <w:szCs w:val="22"/>
          <w:lang w:val="cs"/>
        </w:rPr>
        <w:t>nařízení (EU) 2017/745 (MDR) o zdravotnických prostředcích</w:t>
      </w:r>
      <w:r w:rsidRPr="00ED504A">
        <w:rPr>
          <w:rFonts w:eastAsia="Calibri" w:cs="Calibri"/>
          <w:szCs w:val="22"/>
          <w:lang w:val="cs"/>
        </w:rPr>
        <w:t>.</w:t>
      </w:r>
    </w:p>
    <w:p w14:paraId="09AC93C2" w14:textId="77777777" w:rsidR="00ED504A" w:rsidRPr="00ED504A" w:rsidRDefault="00ED504A" w:rsidP="00ED504A">
      <w:pPr>
        <w:spacing w:after="160" w:line="259" w:lineRule="auto"/>
        <w:jc w:val="both"/>
        <w:rPr>
          <w:rFonts w:eastAsia="Calibri" w:cs="Calibri"/>
          <w:szCs w:val="22"/>
          <w:lang w:val="cs"/>
        </w:rPr>
      </w:pPr>
      <w:r w:rsidRPr="00ED504A">
        <w:rPr>
          <w:rFonts w:eastAsia="Calibri" w:cs="Calibri"/>
          <w:szCs w:val="22"/>
          <w:lang w:val="cs"/>
        </w:rPr>
        <w:t xml:space="preserve">Základními komponentami jsou diagnostické sestavy, systém pro dlouhodobé monitorování, </w:t>
      </w:r>
      <w:sdt>
        <w:sdtPr>
          <w:rPr>
            <w:rFonts w:eastAsia="Calibri" w:cs="Calibri"/>
            <w:szCs w:val="22"/>
            <w:lang w:val="cs"/>
          </w:rPr>
          <w:tag w:val="goog_rdk_237"/>
          <w:id w:val="917110130"/>
        </w:sdtPr>
        <w:sdtContent>
          <w:sdt>
            <w:sdtPr>
              <w:rPr>
                <w:rFonts w:eastAsia="Calibri" w:cs="Calibri"/>
                <w:szCs w:val="22"/>
                <w:lang w:val="cs"/>
              </w:rPr>
              <w:tag w:val="goog_rdk_238"/>
              <w:id w:val="-778597653"/>
            </w:sdtPr>
            <w:sdtContent/>
          </w:sdt>
        </w:sdtContent>
      </w:sdt>
      <w:r w:rsidRPr="00ED504A">
        <w:rPr>
          <w:rFonts w:eastAsia="Calibri" w:cs="Calibri"/>
          <w:szCs w:val="22"/>
          <w:lang w:val="cs"/>
        </w:rPr>
        <w:t>a doplňková zařízení pro obsluhu.</w:t>
      </w:r>
    </w:p>
    <w:p w14:paraId="3CAD1DD1" w14:textId="77777777" w:rsidR="00ED504A" w:rsidRPr="00ED504A" w:rsidRDefault="00ED504A" w:rsidP="00ED504A">
      <w:pPr>
        <w:keepNext/>
        <w:keepLines/>
        <w:spacing w:before="160" w:after="80" w:line="259" w:lineRule="auto"/>
        <w:jc w:val="both"/>
        <w:outlineLvl w:val="2"/>
        <w:rPr>
          <w:rFonts w:eastAsia="Calibri" w:cs="Calibri"/>
          <w:color w:val="000000"/>
          <w:sz w:val="24"/>
          <w:szCs w:val="24"/>
          <w:lang w:val="cs"/>
        </w:rPr>
      </w:pPr>
      <w:r w:rsidRPr="00ED504A">
        <w:rPr>
          <w:rFonts w:eastAsia="Calibri" w:cs="Calibri"/>
          <w:color w:val="000000"/>
          <w:sz w:val="24"/>
          <w:szCs w:val="24"/>
          <w:lang w:val="cs"/>
        </w:rPr>
        <w:t>2.1.1 Diagnostické sestavy</w:t>
      </w:r>
    </w:p>
    <w:p w14:paraId="585DB86F" w14:textId="77777777" w:rsidR="00ED504A" w:rsidRPr="00ED504A" w:rsidRDefault="00ED504A" w:rsidP="00ED504A">
      <w:pPr>
        <w:spacing w:after="160" w:line="259" w:lineRule="auto"/>
        <w:jc w:val="both"/>
        <w:rPr>
          <w:rFonts w:eastAsia="Calibri" w:cs="Calibri"/>
          <w:szCs w:val="22"/>
          <w:lang w:val="cs"/>
        </w:rPr>
      </w:pPr>
      <w:r w:rsidRPr="00ED504A">
        <w:rPr>
          <w:rFonts w:eastAsia="Calibri" w:cs="Calibri"/>
          <w:b/>
          <w:szCs w:val="22"/>
          <w:lang w:val="cs"/>
        </w:rPr>
        <w:t>Diagnostická sestava pro základní vyšetření (4</w:t>
      </w:r>
      <w:sdt>
        <w:sdtPr>
          <w:rPr>
            <w:rFonts w:eastAsia="Calibri" w:cs="Calibri"/>
            <w:szCs w:val="22"/>
            <w:lang w:val="cs"/>
          </w:rPr>
          <w:tag w:val="goog_rdk_239"/>
          <w:id w:val="1040295419"/>
        </w:sdtPr>
        <w:sdtContent/>
      </w:sdt>
      <w:sdt>
        <w:sdtPr>
          <w:rPr>
            <w:rFonts w:eastAsia="Calibri" w:cs="Calibri"/>
            <w:szCs w:val="22"/>
            <w:lang w:val="cs"/>
          </w:rPr>
          <w:tag w:val="goog_rdk_240"/>
          <w:id w:val="1651312595"/>
        </w:sdtPr>
        <w:sdtContent/>
      </w:sdt>
      <w:r w:rsidRPr="00ED504A">
        <w:rPr>
          <w:rFonts w:eastAsia="Calibri" w:cs="Calibri"/>
          <w:b/>
          <w:szCs w:val="22"/>
          <w:lang w:val="cs"/>
        </w:rPr>
        <w:t xml:space="preserve"> sety) </w:t>
      </w:r>
      <w:r w:rsidRPr="00ED504A">
        <w:rPr>
          <w:rFonts w:eastAsia="Calibri" w:cs="Calibri"/>
          <w:szCs w:val="22"/>
          <w:lang w:val="cs"/>
        </w:rPr>
        <w:t xml:space="preserve">bude obsahovat souhrn zařízení pro základní vyšetření </w:t>
      </w:r>
      <w:sdt>
        <w:sdtPr>
          <w:rPr>
            <w:rFonts w:eastAsia="Calibri" w:cs="Calibri"/>
            <w:szCs w:val="22"/>
            <w:lang w:val="cs"/>
          </w:rPr>
          <w:tag w:val="goog_rdk_241"/>
          <w:id w:val="-60660157"/>
          <w:showingPlcHdr/>
        </w:sdtPr>
        <w:sdtContent>
          <w:r w:rsidRPr="00ED504A">
            <w:rPr>
              <w:rFonts w:eastAsia="Calibri" w:cs="Calibri"/>
              <w:szCs w:val="22"/>
              <w:lang w:val="cs"/>
            </w:rPr>
            <w:t xml:space="preserve">     </w:t>
          </w:r>
        </w:sdtContent>
      </w:sdt>
      <w:sdt>
        <w:sdtPr>
          <w:rPr>
            <w:rFonts w:eastAsia="Calibri" w:cs="Calibri"/>
            <w:szCs w:val="22"/>
            <w:lang w:val="cs"/>
          </w:rPr>
          <w:tag w:val="goog_rdk_242"/>
          <w:id w:val="1402144185"/>
        </w:sdtPr>
        <w:sdtContent>
          <w:r w:rsidRPr="00ED504A">
            <w:rPr>
              <w:rFonts w:eastAsia="Calibri" w:cs="Calibri"/>
              <w:szCs w:val="22"/>
              <w:lang w:val="cs"/>
            </w:rPr>
            <w:t xml:space="preserve">fyziologických </w:t>
          </w:r>
        </w:sdtContent>
      </w:sdt>
      <w:r w:rsidRPr="00ED504A">
        <w:rPr>
          <w:rFonts w:eastAsia="Calibri" w:cs="Calibri"/>
          <w:szCs w:val="22"/>
          <w:lang w:val="cs"/>
        </w:rPr>
        <w:t>parametrů klienta, jmenovitě (</w:t>
      </w:r>
      <w:r w:rsidRPr="00ED504A">
        <w:rPr>
          <w:rFonts w:eastAsia="Calibri" w:cs="Calibri"/>
          <w:szCs w:val="22"/>
          <w:u w:val="single"/>
          <w:lang w:val="cs"/>
        </w:rPr>
        <w:t>včetně spotřebního materiálu</w:t>
      </w:r>
      <w:r w:rsidRPr="00ED504A">
        <w:rPr>
          <w:rFonts w:eastAsia="Calibri" w:cs="Calibri"/>
          <w:szCs w:val="22"/>
          <w:lang w:val="cs"/>
        </w:rPr>
        <w:t>):</w:t>
      </w:r>
    </w:p>
    <w:p w14:paraId="1E796E8A" w14:textId="77777777" w:rsidR="00ED504A" w:rsidRPr="00ED504A" w:rsidRDefault="00ED504A" w:rsidP="00ED504A">
      <w:pPr>
        <w:numPr>
          <w:ilvl w:val="0"/>
          <w:numId w:val="22"/>
        </w:numPr>
        <w:pBdr>
          <w:top w:val="nil"/>
          <w:left w:val="nil"/>
          <w:bottom w:val="nil"/>
          <w:right w:val="nil"/>
          <w:between w:val="nil"/>
        </w:pBdr>
        <w:spacing w:after="160" w:line="259" w:lineRule="auto"/>
        <w:jc w:val="both"/>
        <w:rPr>
          <w:rFonts w:eastAsia="Calibri" w:cs="Calibri"/>
          <w:szCs w:val="22"/>
          <w:lang w:val="cs"/>
        </w:rPr>
      </w:pPr>
      <w:r w:rsidRPr="00ED504A">
        <w:rPr>
          <w:rFonts w:eastAsia="Calibri" w:cs="Calibri"/>
          <w:color w:val="000000"/>
          <w:szCs w:val="22"/>
          <w:lang w:val="cs"/>
        </w:rPr>
        <w:t>Měření krevního tlaku (</w:t>
      </w:r>
      <w:r w:rsidRPr="00ED504A">
        <w:rPr>
          <w:rFonts w:eastAsia="Calibri" w:cs="Calibri"/>
          <w:color w:val="000000"/>
          <w:szCs w:val="22"/>
          <w:u w:val="single"/>
          <w:lang w:val="cs"/>
        </w:rPr>
        <w:t>manžety L a XL</w:t>
      </w:r>
      <w:r w:rsidRPr="00ED504A">
        <w:rPr>
          <w:rFonts w:eastAsia="Calibri" w:cs="Calibri"/>
          <w:color w:val="000000"/>
          <w:szCs w:val="22"/>
          <w:lang w:val="cs"/>
        </w:rPr>
        <w:t>)</w:t>
      </w:r>
    </w:p>
    <w:p w14:paraId="33927368" w14:textId="77777777" w:rsidR="00ED504A" w:rsidRPr="00ED504A" w:rsidRDefault="00ED504A" w:rsidP="00ED504A">
      <w:pPr>
        <w:numPr>
          <w:ilvl w:val="0"/>
          <w:numId w:val="22"/>
        </w:numPr>
        <w:pBdr>
          <w:top w:val="nil"/>
          <w:left w:val="nil"/>
          <w:bottom w:val="nil"/>
          <w:right w:val="nil"/>
          <w:between w:val="nil"/>
        </w:pBdr>
        <w:spacing w:after="160" w:line="259" w:lineRule="auto"/>
        <w:jc w:val="both"/>
        <w:rPr>
          <w:rFonts w:eastAsia="Calibri" w:cs="Calibri"/>
          <w:szCs w:val="22"/>
          <w:lang w:val="cs"/>
        </w:rPr>
      </w:pPr>
      <w:r w:rsidRPr="00ED504A">
        <w:rPr>
          <w:rFonts w:eastAsia="Calibri" w:cs="Calibri"/>
          <w:color w:val="000000"/>
          <w:szCs w:val="22"/>
          <w:lang w:val="cs"/>
        </w:rPr>
        <w:t>Měření srdeční frekvence</w:t>
      </w:r>
    </w:p>
    <w:p w14:paraId="14623D5E" w14:textId="77777777" w:rsidR="00ED504A" w:rsidRPr="00ED504A" w:rsidRDefault="00ED504A" w:rsidP="00ED504A">
      <w:pPr>
        <w:numPr>
          <w:ilvl w:val="0"/>
          <w:numId w:val="22"/>
        </w:numPr>
        <w:pBdr>
          <w:top w:val="nil"/>
          <w:left w:val="nil"/>
          <w:bottom w:val="nil"/>
          <w:right w:val="nil"/>
          <w:between w:val="nil"/>
        </w:pBdr>
        <w:spacing w:after="160" w:line="259" w:lineRule="auto"/>
        <w:jc w:val="both"/>
        <w:rPr>
          <w:rFonts w:eastAsia="Calibri" w:cs="Calibri"/>
          <w:szCs w:val="22"/>
          <w:lang w:val="cs"/>
        </w:rPr>
      </w:pPr>
      <w:r w:rsidRPr="00ED504A">
        <w:rPr>
          <w:rFonts w:eastAsia="Calibri" w:cs="Calibri"/>
          <w:color w:val="000000"/>
          <w:szCs w:val="22"/>
          <w:lang w:val="cs"/>
        </w:rPr>
        <w:t>Vyšetření SpO2</w:t>
      </w:r>
    </w:p>
    <w:p w14:paraId="17D8F7CC" w14:textId="77777777" w:rsidR="00ED504A" w:rsidRPr="00ED504A" w:rsidRDefault="00ED504A" w:rsidP="00ED504A">
      <w:pPr>
        <w:numPr>
          <w:ilvl w:val="0"/>
          <w:numId w:val="22"/>
        </w:numPr>
        <w:pBdr>
          <w:top w:val="nil"/>
          <w:left w:val="nil"/>
          <w:bottom w:val="nil"/>
          <w:right w:val="nil"/>
          <w:between w:val="nil"/>
        </w:pBdr>
        <w:spacing w:after="160" w:line="259" w:lineRule="auto"/>
        <w:jc w:val="both"/>
        <w:rPr>
          <w:rFonts w:eastAsia="Calibri" w:cs="Calibri"/>
          <w:szCs w:val="22"/>
          <w:lang w:val="cs"/>
        </w:rPr>
      </w:pPr>
      <w:r w:rsidRPr="00ED504A">
        <w:rPr>
          <w:rFonts w:eastAsia="Calibri" w:cs="Calibri"/>
          <w:color w:val="000000"/>
          <w:szCs w:val="22"/>
          <w:lang w:val="cs"/>
        </w:rPr>
        <w:t>Měření tělesné teploty</w:t>
      </w:r>
    </w:p>
    <w:p w14:paraId="79A70CDF" w14:textId="77777777" w:rsidR="00ED504A" w:rsidRPr="00ED504A" w:rsidRDefault="00ED504A" w:rsidP="00ED504A">
      <w:pPr>
        <w:numPr>
          <w:ilvl w:val="0"/>
          <w:numId w:val="22"/>
        </w:numPr>
        <w:pBdr>
          <w:top w:val="nil"/>
          <w:left w:val="nil"/>
          <w:bottom w:val="nil"/>
          <w:right w:val="nil"/>
          <w:between w:val="nil"/>
        </w:pBdr>
        <w:spacing w:after="160" w:line="259" w:lineRule="auto"/>
        <w:jc w:val="both"/>
        <w:rPr>
          <w:rFonts w:eastAsia="Calibri" w:cs="Calibri"/>
          <w:szCs w:val="22"/>
          <w:lang w:val="cs"/>
        </w:rPr>
      </w:pPr>
      <w:r w:rsidRPr="00ED504A">
        <w:rPr>
          <w:rFonts w:eastAsia="Calibri" w:cs="Calibri"/>
          <w:color w:val="000000"/>
          <w:szCs w:val="22"/>
          <w:lang w:val="cs"/>
        </w:rPr>
        <w:t>Hodnota glykemie (</w:t>
      </w:r>
      <w:r w:rsidRPr="00ED504A">
        <w:rPr>
          <w:rFonts w:eastAsia="Calibri" w:cs="Calibri"/>
          <w:color w:val="000000"/>
          <w:szCs w:val="22"/>
          <w:u w:val="single"/>
          <w:lang w:val="cs"/>
        </w:rPr>
        <w:t>proužky do glukometru a lancety</w:t>
      </w:r>
      <w:r w:rsidRPr="00ED504A">
        <w:rPr>
          <w:rFonts w:eastAsia="Calibri" w:cs="Calibri"/>
          <w:color w:val="000000"/>
          <w:szCs w:val="22"/>
          <w:lang w:val="cs"/>
        </w:rPr>
        <w:t>)</w:t>
      </w:r>
    </w:p>
    <w:p w14:paraId="18A5B6F5" w14:textId="77777777" w:rsidR="00ED504A" w:rsidRPr="00ED504A" w:rsidRDefault="00ED504A" w:rsidP="00ED504A">
      <w:pPr>
        <w:numPr>
          <w:ilvl w:val="0"/>
          <w:numId w:val="22"/>
        </w:numPr>
        <w:pBdr>
          <w:top w:val="nil"/>
          <w:left w:val="nil"/>
          <w:bottom w:val="nil"/>
          <w:right w:val="nil"/>
          <w:between w:val="nil"/>
        </w:pBdr>
        <w:spacing w:after="160" w:line="259" w:lineRule="auto"/>
        <w:jc w:val="both"/>
        <w:rPr>
          <w:rFonts w:eastAsia="Calibri" w:cs="Calibri"/>
          <w:szCs w:val="22"/>
          <w:lang w:val="cs"/>
        </w:rPr>
      </w:pPr>
      <w:r w:rsidRPr="00ED504A">
        <w:rPr>
          <w:rFonts w:eastAsia="Calibri" w:cs="Calibri"/>
          <w:color w:val="000000"/>
          <w:szCs w:val="22"/>
          <w:lang w:val="cs"/>
        </w:rPr>
        <w:t>Měření hmotnosti</w:t>
      </w:r>
    </w:p>
    <w:p w14:paraId="286896DE" w14:textId="77777777" w:rsidR="00ED504A" w:rsidRPr="00ED504A" w:rsidRDefault="00ED504A" w:rsidP="00ED504A">
      <w:pPr>
        <w:spacing w:after="160" w:line="259" w:lineRule="auto"/>
        <w:ind w:left="360"/>
        <w:jc w:val="both"/>
        <w:rPr>
          <w:rFonts w:eastAsia="Calibri" w:cs="Calibri"/>
          <w:szCs w:val="22"/>
          <w:lang w:val="cs"/>
        </w:rPr>
      </w:pPr>
      <w:sdt>
        <w:sdtPr>
          <w:rPr>
            <w:rFonts w:eastAsia="Calibri" w:cs="Calibri"/>
            <w:szCs w:val="22"/>
            <w:lang w:val="cs"/>
          </w:rPr>
          <w:tag w:val="goog_rdk_245"/>
          <w:id w:val="-369987724"/>
        </w:sdtPr>
        <w:sdtContent>
          <w:sdt>
            <w:sdtPr>
              <w:rPr>
                <w:rFonts w:eastAsia="Calibri" w:cs="Calibri"/>
                <w:szCs w:val="22"/>
                <w:lang w:val="cs"/>
              </w:rPr>
              <w:tag w:val="goog_rdk_244"/>
              <w:id w:val="-1873334143"/>
              <w:showingPlcHdr/>
            </w:sdtPr>
            <w:sdtContent>
              <w:r w:rsidRPr="00ED504A">
                <w:rPr>
                  <w:rFonts w:eastAsia="Calibri" w:cs="Calibri"/>
                  <w:szCs w:val="22"/>
                  <w:lang w:val="cs"/>
                </w:rPr>
                <w:t xml:space="preserve">     </w:t>
              </w:r>
            </w:sdtContent>
          </w:sdt>
        </w:sdtContent>
      </w:sdt>
      <w:r w:rsidRPr="00ED504A">
        <w:rPr>
          <w:rFonts w:eastAsia="Calibri" w:cs="Calibri"/>
          <w:b/>
          <w:szCs w:val="22"/>
          <w:lang w:val="cs"/>
        </w:rPr>
        <w:t>Sestava pro distanční vyšetření (4 sety)</w:t>
      </w:r>
      <w:r w:rsidRPr="00ED504A">
        <w:rPr>
          <w:rFonts w:eastAsia="Calibri" w:cs="Calibri"/>
          <w:szCs w:val="22"/>
          <w:lang w:val="cs"/>
        </w:rPr>
        <w:t xml:space="preserve"> bude obsahovat zařízení pro vyšetření pomocí náhledů a náslechů, digitalizaci a přenos výsledků vyšetření do IS, jmenovitě:</w:t>
      </w:r>
    </w:p>
    <w:p w14:paraId="4F708F86" w14:textId="77777777" w:rsidR="00ED504A" w:rsidRPr="00ED504A" w:rsidRDefault="00ED504A" w:rsidP="00ED504A">
      <w:pPr>
        <w:numPr>
          <w:ilvl w:val="0"/>
          <w:numId w:val="24"/>
        </w:numPr>
        <w:pBdr>
          <w:top w:val="nil"/>
          <w:left w:val="nil"/>
          <w:bottom w:val="nil"/>
          <w:right w:val="nil"/>
          <w:between w:val="nil"/>
        </w:pBdr>
        <w:spacing w:after="160" w:line="259" w:lineRule="auto"/>
        <w:jc w:val="both"/>
        <w:rPr>
          <w:rFonts w:eastAsia="Calibri" w:cs="Calibri"/>
          <w:szCs w:val="22"/>
          <w:lang w:val="cs"/>
        </w:rPr>
      </w:pPr>
      <w:r w:rsidRPr="00ED504A">
        <w:rPr>
          <w:rFonts w:eastAsia="Calibri" w:cs="Calibri"/>
          <w:color w:val="000000"/>
          <w:szCs w:val="22"/>
          <w:lang w:val="cs"/>
        </w:rPr>
        <w:t>Otoskop</w:t>
      </w:r>
    </w:p>
    <w:p w14:paraId="2C3EEF75" w14:textId="77777777" w:rsidR="00ED504A" w:rsidRPr="00ED504A" w:rsidRDefault="00ED504A" w:rsidP="00ED504A">
      <w:pPr>
        <w:numPr>
          <w:ilvl w:val="0"/>
          <w:numId w:val="24"/>
        </w:numPr>
        <w:pBdr>
          <w:top w:val="nil"/>
          <w:left w:val="nil"/>
          <w:bottom w:val="nil"/>
          <w:right w:val="nil"/>
          <w:between w:val="nil"/>
        </w:pBdr>
        <w:spacing w:after="160" w:line="259" w:lineRule="auto"/>
        <w:jc w:val="both"/>
        <w:rPr>
          <w:rFonts w:eastAsia="Calibri" w:cs="Calibri"/>
          <w:szCs w:val="22"/>
          <w:lang w:val="cs"/>
        </w:rPr>
      </w:pPr>
      <w:r w:rsidRPr="00ED504A">
        <w:rPr>
          <w:rFonts w:eastAsia="Calibri" w:cs="Calibri"/>
          <w:color w:val="000000"/>
          <w:szCs w:val="22"/>
          <w:lang w:val="cs"/>
        </w:rPr>
        <w:t>Fonendoskop</w:t>
      </w:r>
    </w:p>
    <w:p w14:paraId="057524F0" w14:textId="77777777" w:rsidR="00ED504A" w:rsidRPr="00ED504A" w:rsidRDefault="00ED504A" w:rsidP="00ED504A">
      <w:pPr>
        <w:pBdr>
          <w:top w:val="nil"/>
          <w:left w:val="nil"/>
          <w:bottom w:val="nil"/>
          <w:right w:val="nil"/>
          <w:between w:val="nil"/>
        </w:pBdr>
        <w:spacing w:line="259" w:lineRule="auto"/>
        <w:ind w:left="720"/>
        <w:jc w:val="both"/>
        <w:rPr>
          <w:rFonts w:eastAsia="Calibri" w:cs="Calibri"/>
          <w:szCs w:val="22"/>
          <w:lang w:val="cs"/>
        </w:rPr>
      </w:pPr>
    </w:p>
    <w:p w14:paraId="7A16BEF6" w14:textId="77777777" w:rsidR="00ED504A" w:rsidRPr="00ED504A" w:rsidRDefault="00ED504A" w:rsidP="00ED504A">
      <w:pPr>
        <w:spacing w:after="160" w:line="259" w:lineRule="auto"/>
        <w:ind w:left="360"/>
        <w:jc w:val="both"/>
        <w:rPr>
          <w:rFonts w:eastAsia="Calibri" w:cs="Calibri"/>
          <w:szCs w:val="22"/>
          <w:lang w:val="cs"/>
        </w:rPr>
      </w:pPr>
      <w:sdt>
        <w:sdtPr>
          <w:rPr>
            <w:rFonts w:eastAsia="Calibri" w:cs="Calibri"/>
            <w:szCs w:val="22"/>
            <w:lang w:val="cs"/>
          </w:rPr>
          <w:tag w:val="goog_rdk_249"/>
          <w:id w:val="-575821438"/>
        </w:sdtPr>
        <w:sdtContent/>
      </w:sdt>
      <w:sdt>
        <w:sdtPr>
          <w:rPr>
            <w:rFonts w:eastAsia="Calibri" w:cs="Calibri"/>
            <w:szCs w:val="22"/>
            <w:lang w:val="cs"/>
          </w:rPr>
          <w:tag w:val="goog_rdk_250"/>
          <w:id w:val="1494272249"/>
        </w:sdtPr>
        <w:sdtContent/>
      </w:sdt>
      <w:r w:rsidRPr="00ED504A">
        <w:rPr>
          <w:rFonts w:eastAsia="Calibri" w:cs="Calibri"/>
          <w:b/>
          <w:szCs w:val="22"/>
          <w:lang w:val="cs"/>
        </w:rPr>
        <w:t xml:space="preserve">Mobilní diagnostická laboratoř (4 kusy) </w:t>
      </w:r>
      <w:r w:rsidRPr="00ED504A">
        <w:rPr>
          <w:rFonts w:eastAsia="Calibri" w:cs="Calibri"/>
          <w:szCs w:val="22"/>
          <w:lang w:val="cs"/>
        </w:rPr>
        <w:t>bude obsahovat zařízení pro mobilní vyšetření vzorků krve, konkrétně pro vyhodnocení (</w:t>
      </w:r>
      <w:r w:rsidRPr="00ED504A">
        <w:rPr>
          <w:rFonts w:eastAsia="Calibri" w:cs="Calibri"/>
          <w:szCs w:val="22"/>
          <w:u w:val="single"/>
          <w:lang w:val="cs"/>
        </w:rPr>
        <w:t>včetně spotřebního materiálu</w:t>
      </w:r>
      <w:r w:rsidRPr="00ED504A">
        <w:rPr>
          <w:rFonts w:eastAsia="Calibri" w:cs="Calibri"/>
          <w:szCs w:val="22"/>
          <w:lang w:val="cs"/>
        </w:rPr>
        <w:t>)</w:t>
      </w:r>
    </w:p>
    <w:p w14:paraId="55A8D0E9" w14:textId="77777777" w:rsidR="00ED504A" w:rsidRPr="00ED504A" w:rsidRDefault="00ED504A" w:rsidP="00ED504A">
      <w:pPr>
        <w:numPr>
          <w:ilvl w:val="0"/>
          <w:numId w:val="23"/>
        </w:numPr>
        <w:pBdr>
          <w:top w:val="nil"/>
          <w:left w:val="nil"/>
          <w:bottom w:val="nil"/>
          <w:right w:val="nil"/>
          <w:between w:val="nil"/>
        </w:pBdr>
        <w:spacing w:after="160" w:line="259" w:lineRule="auto"/>
        <w:jc w:val="both"/>
        <w:rPr>
          <w:rFonts w:eastAsia="Calibri" w:cs="Calibri"/>
          <w:szCs w:val="22"/>
          <w:lang w:val="cs"/>
        </w:rPr>
      </w:pPr>
      <w:r w:rsidRPr="00ED504A">
        <w:rPr>
          <w:rFonts w:eastAsia="Calibri" w:cs="Calibri"/>
          <w:color w:val="000000"/>
          <w:szCs w:val="22"/>
          <w:lang w:val="cs"/>
        </w:rPr>
        <w:t>C-reaktivního proteinu (</w:t>
      </w:r>
      <w:r w:rsidRPr="00ED504A">
        <w:rPr>
          <w:rFonts w:eastAsia="Calibri" w:cs="Calibri"/>
          <w:color w:val="000000"/>
          <w:szCs w:val="22"/>
          <w:u w:val="single"/>
          <w:lang w:val="cs"/>
        </w:rPr>
        <w:t>300ks</w:t>
      </w:r>
      <w:r w:rsidRPr="00ED504A">
        <w:rPr>
          <w:rFonts w:eastAsia="Calibri" w:cs="Calibri"/>
          <w:color w:val="000000"/>
          <w:szCs w:val="22"/>
          <w:lang w:val="cs"/>
        </w:rPr>
        <w:t>)</w:t>
      </w:r>
    </w:p>
    <w:p w14:paraId="48636A10" w14:textId="77777777" w:rsidR="00ED504A" w:rsidRPr="00ED504A" w:rsidRDefault="00ED504A" w:rsidP="00ED504A">
      <w:pPr>
        <w:numPr>
          <w:ilvl w:val="0"/>
          <w:numId w:val="23"/>
        </w:numPr>
        <w:pBdr>
          <w:top w:val="nil"/>
          <w:left w:val="nil"/>
          <w:bottom w:val="nil"/>
          <w:right w:val="nil"/>
          <w:between w:val="nil"/>
        </w:pBdr>
        <w:spacing w:after="160" w:line="259" w:lineRule="auto"/>
        <w:jc w:val="both"/>
        <w:rPr>
          <w:rFonts w:eastAsia="Calibri" w:cs="Calibri"/>
          <w:szCs w:val="22"/>
          <w:lang w:val="cs"/>
        </w:rPr>
      </w:pPr>
      <w:r w:rsidRPr="00ED504A">
        <w:rPr>
          <w:rFonts w:eastAsia="Calibri" w:cs="Calibri"/>
          <w:color w:val="000000"/>
          <w:szCs w:val="22"/>
          <w:lang w:val="cs"/>
        </w:rPr>
        <w:t>Srážlivosti krve (INR) (</w:t>
      </w:r>
      <w:r w:rsidRPr="00ED504A">
        <w:rPr>
          <w:rFonts w:eastAsia="Calibri" w:cs="Calibri"/>
          <w:color w:val="000000"/>
          <w:szCs w:val="22"/>
          <w:u w:val="single"/>
          <w:lang w:val="cs"/>
        </w:rPr>
        <w:t>25ks</w:t>
      </w:r>
      <w:r w:rsidRPr="00ED504A">
        <w:rPr>
          <w:rFonts w:eastAsia="Calibri" w:cs="Calibri"/>
          <w:color w:val="000000"/>
          <w:szCs w:val="22"/>
          <w:lang w:val="cs"/>
        </w:rPr>
        <w:t>)</w:t>
      </w:r>
    </w:p>
    <w:p w14:paraId="28E8C579" w14:textId="77777777" w:rsidR="00ED504A" w:rsidRPr="00ED504A" w:rsidRDefault="00ED504A" w:rsidP="00ED504A">
      <w:pPr>
        <w:numPr>
          <w:ilvl w:val="0"/>
          <w:numId w:val="23"/>
        </w:numPr>
        <w:pBdr>
          <w:top w:val="nil"/>
          <w:left w:val="nil"/>
          <w:bottom w:val="nil"/>
          <w:right w:val="nil"/>
          <w:between w:val="nil"/>
        </w:pBdr>
        <w:spacing w:after="160" w:line="259" w:lineRule="auto"/>
        <w:jc w:val="both"/>
        <w:rPr>
          <w:rFonts w:eastAsia="Calibri" w:cs="Calibri"/>
          <w:szCs w:val="22"/>
          <w:lang w:val="cs"/>
        </w:rPr>
      </w:pPr>
      <w:r w:rsidRPr="00ED504A">
        <w:rPr>
          <w:rFonts w:eastAsia="Calibri" w:cs="Calibri"/>
          <w:color w:val="000000"/>
          <w:szCs w:val="22"/>
          <w:lang w:val="cs"/>
        </w:rPr>
        <w:t>D-Dimerů (</w:t>
      </w:r>
      <w:r w:rsidRPr="00ED504A">
        <w:rPr>
          <w:rFonts w:eastAsia="Calibri" w:cs="Calibri"/>
          <w:color w:val="000000"/>
          <w:szCs w:val="22"/>
          <w:u w:val="single"/>
          <w:lang w:val="cs"/>
        </w:rPr>
        <w:t>25ks</w:t>
      </w:r>
      <w:r w:rsidRPr="00ED504A">
        <w:rPr>
          <w:rFonts w:eastAsia="Calibri" w:cs="Calibri"/>
          <w:color w:val="000000"/>
          <w:szCs w:val="22"/>
          <w:lang w:val="cs"/>
        </w:rPr>
        <w:t>)</w:t>
      </w:r>
    </w:p>
    <w:p w14:paraId="04EC8EC0" w14:textId="77777777" w:rsidR="00ED504A" w:rsidRPr="00ED504A" w:rsidRDefault="00ED504A" w:rsidP="00ED504A">
      <w:pPr>
        <w:spacing w:after="160" w:line="259" w:lineRule="auto"/>
        <w:ind w:left="360"/>
        <w:jc w:val="both"/>
        <w:rPr>
          <w:rFonts w:eastAsia="Calibri" w:cs="Calibri"/>
          <w:szCs w:val="22"/>
          <w:lang w:val="cs"/>
        </w:rPr>
      </w:pPr>
      <w:r w:rsidRPr="00ED504A">
        <w:rPr>
          <w:rFonts w:eastAsia="Calibri" w:cs="Calibri"/>
          <w:b/>
          <w:szCs w:val="22"/>
          <w:lang w:val="cs"/>
        </w:rPr>
        <w:lastRenderedPageBreak/>
        <w:t xml:space="preserve">Doplňkové zařízení </w:t>
      </w:r>
      <w:r w:rsidRPr="00ED504A">
        <w:rPr>
          <w:rFonts w:eastAsia="Calibri" w:cs="Calibri"/>
          <w:szCs w:val="22"/>
          <w:lang w:val="cs"/>
        </w:rPr>
        <w:t>umožní rozšíření diagnostiky výše uvedenými sety o další biologické parametry (</w:t>
      </w:r>
      <w:r w:rsidRPr="00ED504A">
        <w:rPr>
          <w:rFonts w:eastAsia="Calibri" w:cs="Calibri"/>
          <w:szCs w:val="22"/>
          <w:u w:val="single"/>
          <w:lang w:val="cs"/>
        </w:rPr>
        <w:t>včetně spotřebního materiálu</w:t>
      </w:r>
      <w:r w:rsidRPr="00ED504A">
        <w:rPr>
          <w:rFonts w:eastAsia="Calibri" w:cs="Calibri"/>
          <w:szCs w:val="22"/>
          <w:lang w:val="cs"/>
        </w:rPr>
        <w:t>)</w:t>
      </w:r>
    </w:p>
    <w:p w14:paraId="022CFC6C" w14:textId="77777777" w:rsidR="00ED504A" w:rsidRPr="00ED504A" w:rsidRDefault="00ED504A" w:rsidP="00ED504A">
      <w:pPr>
        <w:numPr>
          <w:ilvl w:val="0"/>
          <w:numId w:val="24"/>
        </w:numPr>
        <w:pBdr>
          <w:top w:val="nil"/>
          <w:left w:val="nil"/>
          <w:bottom w:val="nil"/>
          <w:right w:val="nil"/>
          <w:between w:val="nil"/>
        </w:pBdr>
        <w:spacing w:after="160" w:line="259" w:lineRule="auto"/>
        <w:jc w:val="both"/>
        <w:rPr>
          <w:rFonts w:eastAsia="Calibri" w:cs="Calibri"/>
          <w:szCs w:val="22"/>
          <w:lang w:val="cs"/>
        </w:rPr>
      </w:pPr>
      <w:sdt>
        <w:sdtPr>
          <w:rPr>
            <w:rFonts w:eastAsia="Calibri" w:cs="Calibri"/>
            <w:szCs w:val="22"/>
            <w:lang w:val="cs"/>
          </w:rPr>
          <w:tag w:val="goog_rdk_251"/>
          <w:id w:val="-1373155091"/>
        </w:sdtPr>
        <w:sdtContent/>
      </w:sdt>
      <w:r w:rsidRPr="00ED504A">
        <w:rPr>
          <w:rFonts w:eastAsia="Calibri" w:cs="Calibri"/>
          <w:color w:val="000000"/>
          <w:szCs w:val="22"/>
          <w:lang w:val="cs"/>
        </w:rPr>
        <w:t>Epizodní 6 svodové EKG - 2 sady</w:t>
      </w:r>
    </w:p>
    <w:p w14:paraId="12DC7635" w14:textId="77777777" w:rsidR="00ED504A" w:rsidRPr="00ED504A" w:rsidRDefault="00ED504A" w:rsidP="00ED504A">
      <w:pPr>
        <w:numPr>
          <w:ilvl w:val="0"/>
          <w:numId w:val="24"/>
        </w:numPr>
        <w:pBdr>
          <w:top w:val="nil"/>
          <w:left w:val="nil"/>
          <w:bottom w:val="nil"/>
          <w:right w:val="nil"/>
          <w:between w:val="nil"/>
        </w:pBdr>
        <w:spacing w:after="160" w:line="259" w:lineRule="auto"/>
        <w:jc w:val="both"/>
        <w:rPr>
          <w:rFonts w:eastAsia="Calibri" w:cs="Calibri"/>
          <w:szCs w:val="22"/>
          <w:lang w:val="cs"/>
        </w:rPr>
      </w:pPr>
      <w:r w:rsidRPr="00ED504A">
        <w:rPr>
          <w:rFonts w:eastAsia="Calibri" w:cs="Calibri"/>
          <w:color w:val="000000"/>
          <w:szCs w:val="22"/>
          <w:lang w:val="cs"/>
        </w:rPr>
        <w:t>Spirometr (</w:t>
      </w:r>
      <w:r w:rsidRPr="00ED504A">
        <w:rPr>
          <w:rFonts w:eastAsia="Calibri" w:cs="Calibri"/>
          <w:color w:val="000000"/>
          <w:szCs w:val="22"/>
          <w:u w:val="single"/>
          <w:lang w:val="cs"/>
        </w:rPr>
        <w:t>2ks náustků</w:t>
      </w:r>
      <w:r w:rsidRPr="00ED504A">
        <w:rPr>
          <w:rFonts w:eastAsia="Calibri" w:cs="Calibri"/>
          <w:color w:val="000000"/>
          <w:szCs w:val="22"/>
          <w:lang w:val="cs"/>
        </w:rPr>
        <w:t>)</w:t>
      </w:r>
    </w:p>
    <w:p w14:paraId="2EAF80DC" w14:textId="77777777" w:rsidR="00ED504A" w:rsidRPr="00ED504A" w:rsidRDefault="00ED504A" w:rsidP="00ED504A">
      <w:pPr>
        <w:numPr>
          <w:ilvl w:val="0"/>
          <w:numId w:val="24"/>
        </w:numPr>
        <w:pBdr>
          <w:top w:val="nil"/>
          <w:left w:val="nil"/>
          <w:bottom w:val="nil"/>
          <w:right w:val="nil"/>
          <w:between w:val="nil"/>
        </w:pBdr>
        <w:spacing w:after="160" w:line="259" w:lineRule="auto"/>
        <w:jc w:val="both"/>
        <w:rPr>
          <w:rFonts w:eastAsia="Calibri" w:cs="Calibri"/>
          <w:szCs w:val="22"/>
          <w:lang w:val="cs"/>
        </w:rPr>
      </w:pPr>
      <w:r w:rsidRPr="00ED504A">
        <w:rPr>
          <w:rFonts w:eastAsia="Calibri" w:cs="Calibri"/>
          <w:color w:val="000000"/>
          <w:szCs w:val="22"/>
          <w:lang w:val="cs"/>
        </w:rPr>
        <w:t>Analyzátor moči (</w:t>
      </w:r>
      <w:r w:rsidRPr="00ED504A">
        <w:rPr>
          <w:rFonts w:eastAsia="Calibri" w:cs="Calibri"/>
          <w:color w:val="000000"/>
          <w:szCs w:val="22"/>
          <w:u w:val="single"/>
          <w:lang w:val="cs"/>
        </w:rPr>
        <w:t>100ks analyzačních proužků</w:t>
      </w:r>
      <w:r w:rsidRPr="00ED504A">
        <w:rPr>
          <w:rFonts w:eastAsia="Calibri" w:cs="Calibri"/>
          <w:color w:val="000000"/>
          <w:szCs w:val="22"/>
          <w:lang w:val="cs"/>
        </w:rPr>
        <w:t>)</w:t>
      </w:r>
    </w:p>
    <w:p w14:paraId="1DEF4BD8" w14:textId="77777777" w:rsidR="00ED504A" w:rsidRPr="00ED504A" w:rsidRDefault="00ED504A" w:rsidP="00ED504A">
      <w:pPr>
        <w:numPr>
          <w:ilvl w:val="0"/>
          <w:numId w:val="24"/>
        </w:numPr>
        <w:pBdr>
          <w:top w:val="nil"/>
          <w:left w:val="nil"/>
          <w:bottom w:val="nil"/>
          <w:right w:val="nil"/>
          <w:between w:val="nil"/>
        </w:pBdr>
        <w:spacing w:after="160" w:line="259" w:lineRule="auto"/>
        <w:jc w:val="both"/>
        <w:rPr>
          <w:rFonts w:eastAsia="Calibri" w:cs="Calibri"/>
          <w:szCs w:val="22"/>
          <w:lang w:val="cs"/>
        </w:rPr>
      </w:pPr>
      <w:sdt>
        <w:sdtPr>
          <w:rPr>
            <w:rFonts w:eastAsia="Calibri" w:cs="Calibri"/>
            <w:szCs w:val="22"/>
            <w:lang w:val="cs"/>
          </w:rPr>
          <w:tag w:val="goog_rdk_260"/>
          <w:id w:val="343546335"/>
        </w:sdtPr>
        <w:sdtContent>
          <w:sdt>
            <w:sdtPr>
              <w:rPr>
                <w:rFonts w:eastAsia="Calibri" w:cs="Calibri"/>
                <w:szCs w:val="22"/>
                <w:lang w:val="cs"/>
              </w:rPr>
              <w:tag w:val="goog_rdk_258"/>
              <w:id w:val="-1096743595"/>
            </w:sdtPr>
            <w:sdtContent>
              <w:sdt>
                <w:sdtPr>
                  <w:rPr>
                    <w:rFonts w:eastAsia="Calibri" w:cs="Calibri"/>
                    <w:szCs w:val="22"/>
                    <w:lang w:val="cs"/>
                  </w:rPr>
                  <w:tag w:val="goog_rdk_259"/>
                  <w:id w:val="1827165857"/>
                </w:sdtPr>
                <w:sdtContent/>
              </w:sdt>
            </w:sdtContent>
          </w:sdt>
        </w:sdtContent>
      </w:sdt>
      <w:r w:rsidRPr="00ED504A">
        <w:rPr>
          <w:rFonts w:eastAsia="Calibri" w:cs="Calibri"/>
          <w:color w:val="000000"/>
          <w:szCs w:val="22"/>
          <w:lang w:val="cs"/>
        </w:rPr>
        <w:t>Senzory pro kontinuální monitoring glykémie (CGM) – 3ks</w:t>
      </w:r>
    </w:p>
    <w:p w14:paraId="003D61BC" w14:textId="77777777" w:rsidR="00ED504A" w:rsidRPr="00ED504A" w:rsidRDefault="00ED504A" w:rsidP="00ED504A">
      <w:pPr>
        <w:numPr>
          <w:ilvl w:val="0"/>
          <w:numId w:val="24"/>
        </w:numPr>
        <w:pBdr>
          <w:top w:val="nil"/>
          <w:left w:val="nil"/>
          <w:bottom w:val="nil"/>
          <w:right w:val="nil"/>
          <w:between w:val="nil"/>
        </w:pBdr>
        <w:spacing w:after="160" w:line="259" w:lineRule="auto"/>
        <w:jc w:val="both"/>
        <w:rPr>
          <w:rFonts w:eastAsia="Calibri" w:cs="Calibri"/>
          <w:szCs w:val="22"/>
          <w:lang w:val="cs"/>
        </w:rPr>
      </w:pPr>
      <w:r w:rsidRPr="00ED504A">
        <w:rPr>
          <w:rFonts w:eastAsia="Calibri" w:cs="Calibri"/>
          <w:color w:val="000000"/>
          <w:szCs w:val="22"/>
          <w:lang w:val="cs"/>
        </w:rPr>
        <w:t>Zařízení (tablet) s terapeutickými a diagnostickými aplikacemi, vhodné pro aktivizaci osob se sníženými kognitivními schopnostmi – 3ks</w:t>
      </w:r>
    </w:p>
    <w:p w14:paraId="4DDB089E" w14:textId="77777777" w:rsidR="00ED504A" w:rsidRPr="00ED504A" w:rsidRDefault="00ED504A" w:rsidP="00ED504A">
      <w:pPr>
        <w:keepNext/>
        <w:keepLines/>
        <w:spacing w:before="160" w:after="80" w:line="259" w:lineRule="auto"/>
        <w:jc w:val="both"/>
        <w:outlineLvl w:val="2"/>
        <w:rPr>
          <w:rFonts w:eastAsia="Calibri" w:cs="Calibri"/>
          <w:color w:val="000000"/>
          <w:sz w:val="24"/>
          <w:szCs w:val="24"/>
          <w:lang w:val="cs"/>
        </w:rPr>
      </w:pPr>
      <w:bookmarkStart w:id="51" w:name="_heading=h.kzxy5eangi21" w:colFirst="0" w:colLast="0"/>
      <w:bookmarkEnd w:id="51"/>
      <w:r w:rsidRPr="00ED504A">
        <w:rPr>
          <w:rFonts w:eastAsia="Calibri" w:cs="Calibri"/>
          <w:color w:val="000000"/>
          <w:sz w:val="24"/>
          <w:szCs w:val="24"/>
          <w:lang w:val="cs"/>
        </w:rPr>
        <w:t>2.1.2 Systém pro dlouhodobé monitorování</w:t>
      </w:r>
    </w:p>
    <w:p w14:paraId="66E66C64" w14:textId="77777777" w:rsidR="00ED504A" w:rsidRPr="00ED504A" w:rsidRDefault="00ED504A" w:rsidP="00ED504A">
      <w:pPr>
        <w:spacing w:after="160" w:line="259" w:lineRule="auto"/>
        <w:jc w:val="both"/>
        <w:rPr>
          <w:rFonts w:eastAsia="Calibri" w:cs="Calibri"/>
          <w:szCs w:val="22"/>
          <w:lang w:val="cs"/>
        </w:rPr>
      </w:pPr>
      <w:r w:rsidRPr="00ED504A">
        <w:rPr>
          <w:rFonts w:eastAsia="Calibri" w:cs="Calibri"/>
          <w:szCs w:val="22"/>
          <w:lang w:val="cs"/>
        </w:rPr>
        <w:t>Systém pro dlouhodobé monitorování umožní nepřetržité sledování zdravotního stavu klientů v reálném čase, sběr a analýzu relevantních biologických parametrů a automatický přenos dat do informačního systému. Systém bude sestávat z následujících komponent:</w:t>
      </w:r>
    </w:p>
    <w:p w14:paraId="30D91C22" w14:textId="77777777" w:rsidR="00ED504A" w:rsidRPr="00ED504A" w:rsidRDefault="00ED504A" w:rsidP="00ED504A">
      <w:pPr>
        <w:spacing w:after="160" w:line="259" w:lineRule="auto"/>
        <w:jc w:val="both"/>
        <w:rPr>
          <w:rFonts w:eastAsia="Calibri" w:cs="Calibri"/>
          <w:b/>
          <w:szCs w:val="22"/>
          <w:lang w:val="cs"/>
        </w:rPr>
      </w:pPr>
      <w:r w:rsidRPr="00ED504A">
        <w:rPr>
          <w:rFonts w:eastAsia="Calibri" w:cs="Calibri"/>
          <w:b/>
          <w:szCs w:val="22"/>
          <w:lang w:val="cs"/>
        </w:rPr>
        <w:t>Nositelné zařízení (30 ks)</w:t>
      </w:r>
    </w:p>
    <w:p w14:paraId="14191C18" w14:textId="77777777" w:rsidR="00ED504A" w:rsidRPr="00ED504A" w:rsidRDefault="00ED504A" w:rsidP="00ED504A">
      <w:pPr>
        <w:spacing w:after="160" w:line="259" w:lineRule="auto"/>
        <w:jc w:val="both"/>
        <w:rPr>
          <w:rFonts w:eastAsia="Calibri" w:cs="Calibri"/>
          <w:szCs w:val="22"/>
          <w:lang w:val="cs"/>
        </w:rPr>
      </w:pPr>
      <w:r w:rsidRPr="00ED504A">
        <w:rPr>
          <w:rFonts w:eastAsia="Calibri" w:cs="Calibri"/>
          <w:szCs w:val="22"/>
          <w:lang w:val="cs"/>
        </w:rPr>
        <w:t>Nositelné zařízení ve formě hodinek/náramku umožní kontinuální</w:t>
      </w:r>
      <w:r w:rsidRPr="00ED504A">
        <w:rPr>
          <w:rFonts w:eastAsia="Calibri" w:cs="Calibri"/>
          <w:b/>
          <w:szCs w:val="22"/>
          <w:lang w:val="cs"/>
        </w:rPr>
        <w:t xml:space="preserve"> monitorování klíčových vitálních funkcí a pohybové aktivity uživatele</w:t>
      </w:r>
      <w:r w:rsidRPr="00ED504A">
        <w:rPr>
          <w:rFonts w:eastAsia="Calibri" w:cs="Calibri"/>
          <w:szCs w:val="22"/>
          <w:lang w:val="cs"/>
        </w:rPr>
        <w:t>. S ohledem na fakt, že primární cílovou skupinou uživatelů jsou senioři a osoby se zdravotním postižením, včetně klientů s kognitivními poruchami, je nutné, aby nositelná zařízení byla co nejjednodušší na používání. Nositelné zařízení by tak mělo být navržen</w:t>
      </w:r>
    </w:p>
    <w:p w14:paraId="22579319" w14:textId="77777777" w:rsidR="00ED504A" w:rsidRPr="00ED504A" w:rsidRDefault="00ED504A" w:rsidP="00ED504A">
      <w:pPr>
        <w:spacing w:after="160" w:line="259" w:lineRule="auto"/>
        <w:jc w:val="both"/>
        <w:rPr>
          <w:rFonts w:eastAsia="Calibri" w:cs="Calibri"/>
          <w:szCs w:val="22"/>
          <w:lang w:val="cs"/>
        </w:rPr>
      </w:pPr>
      <w:r w:rsidRPr="00ED504A">
        <w:rPr>
          <w:rFonts w:eastAsia="Calibri" w:cs="Calibri"/>
          <w:szCs w:val="22"/>
          <w:lang w:val="cs"/>
        </w:rPr>
        <w:t xml:space="preserve">o jako </w:t>
      </w:r>
      <w:r w:rsidRPr="00ED504A">
        <w:rPr>
          <w:rFonts w:eastAsia="Calibri" w:cs="Calibri"/>
          <w:b/>
          <w:szCs w:val="22"/>
          <w:lang w:val="cs"/>
        </w:rPr>
        <w:t xml:space="preserve">„set, </w:t>
      </w:r>
      <w:proofErr w:type="spellStart"/>
      <w:r w:rsidRPr="00ED504A">
        <w:rPr>
          <w:rFonts w:eastAsia="Calibri" w:cs="Calibri"/>
          <w:b/>
          <w:szCs w:val="22"/>
          <w:lang w:val="cs"/>
        </w:rPr>
        <w:t>wear</w:t>
      </w:r>
      <w:proofErr w:type="spellEnd"/>
      <w:r w:rsidRPr="00ED504A">
        <w:rPr>
          <w:rFonts w:eastAsia="Calibri" w:cs="Calibri"/>
          <w:b/>
          <w:szCs w:val="22"/>
          <w:lang w:val="cs"/>
        </w:rPr>
        <w:t xml:space="preserve"> and </w:t>
      </w:r>
      <w:proofErr w:type="spellStart"/>
      <w:r w:rsidRPr="00ED504A">
        <w:rPr>
          <w:rFonts w:eastAsia="Calibri" w:cs="Calibri"/>
          <w:b/>
          <w:szCs w:val="22"/>
          <w:lang w:val="cs"/>
        </w:rPr>
        <w:t>forget</w:t>
      </w:r>
      <w:proofErr w:type="spellEnd"/>
      <w:r w:rsidRPr="00ED504A">
        <w:rPr>
          <w:rFonts w:eastAsia="Calibri" w:cs="Calibri"/>
          <w:b/>
          <w:szCs w:val="22"/>
          <w:lang w:val="cs"/>
        </w:rPr>
        <w:t>“</w:t>
      </w:r>
      <w:r w:rsidRPr="00ED504A">
        <w:rPr>
          <w:rFonts w:eastAsia="Calibri" w:cs="Calibri"/>
          <w:szCs w:val="22"/>
          <w:lang w:val="cs"/>
        </w:rPr>
        <w:t xml:space="preserve">, tedy zařízení </w:t>
      </w:r>
      <w:r w:rsidRPr="00ED504A">
        <w:rPr>
          <w:rFonts w:eastAsia="Calibri" w:cs="Calibri"/>
          <w:b/>
          <w:szCs w:val="22"/>
          <w:lang w:val="cs"/>
        </w:rPr>
        <w:t>fungující plně autonomně po prvotním nastavení</w:t>
      </w:r>
      <w:r w:rsidRPr="00ED504A">
        <w:rPr>
          <w:rFonts w:eastAsia="Calibri" w:cs="Calibri"/>
          <w:szCs w:val="22"/>
          <w:lang w:val="cs"/>
        </w:rPr>
        <w:t xml:space="preserve">. Zařízení musí být </w:t>
      </w:r>
      <w:r w:rsidRPr="00ED504A">
        <w:rPr>
          <w:rFonts w:eastAsia="Calibri" w:cs="Calibri"/>
          <w:b/>
          <w:szCs w:val="22"/>
          <w:lang w:val="cs"/>
        </w:rPr>
        <w:t>ergonomicky navržené</w:t>
      </w:r>
      <w:r w:rsidRPr="00ED504A">
        <w:rPr>
          <w:rFonts w:eastAsia="Calibri" w:cs="Calibri"/>
          <w:szCs w:val="22"/>
          <w:lang w:val="cs"/>
        </w:rPr>
        <w:t xml:space="preserve"> tak, aby bylo pohodlné při celodenním nošení, bez ostrých hran nebo rizika podráždění pokožky. Všechny interakce musí být </w:t>
      </w:r>
      <w:r w:rsidRPr="00ED504A">
        <w:rPr>
          <w:rFonts w:eastAsia="Calibri" w:cs="Calibri"/>
          <w:b/>
          <w:szCs w:val="22"/>
          <w:lang w:val="cs"/>
        </w:rPr>
        <w:t>minimalizovány</w:t>
      </w:r>
      <w:r w:rsidRPr="00ED504A">
        <w:rPr>
          <w:rFonts w:eastAsia="Calibri" w:cs="Calibri"/>
          <w:szCs w:val="22"/>
          <w:lang w:val="cs"/>
        </w:rPr>
        <w:t xml:space="preserve"> – jedinými aktivními prvky by mělo být SOS tlačítko a jednoduchý indikátor stavu baterie.</w:t>
      </w:r>
    </w:p>
    <w:p w14:paraId="14B2D969" w14:textId="77777777" w:rsidR="00ED504A" w:rsidRPr="00ED504A" w:rsidRDefault="00ED504A" w:rsidP="00ED504A">
      <w:pPr>
        <w:numPr>
          <w:ilvl w:val="0"/>
          <w:numId w:val="24"/>
        </w:numPr>
        <w:pBdr>
          <w:top w:val="nil"/>
          <w:left w:val="nil"/>
          <w:bottom w:val="nil"/>
          <w:right w:val="nil"/>
          <w:between w:val="nil"/>
        </w:pBdr>
        <w:spacing w:after="160" w:line="259" w:lineRule="auto"/>
        <w:jc w:val="both"/>
        <w:rPr>
          <w:rFonts w:eastAsia="Calibri" w:cs="Calibri"/>
          <w:szCs w:val="22"/>
          <w:lang w:val="cs"/>
        </w:rPr>
      </w:pPr>
      <w:r w:rsidRPr="00ED504A">
        <w:rPr>
          <w:rFonts w:eastAsia="Calibri" w:cs="Calibri"/>
          <w:color w:val="000000"/>
          <w:szCs w:val="22"/>
          <w:lang w:val="cs"/>
        </w:rPr>
        <w:t>Monitorování srdeční frekvence a variability srdečního rytmu</w:t>
      </w:r>
    </w:p>
    <w:p w14:paraId="2C4B54E2" w14:textId="77777777" w:rsidR="00ED504A" w:rsidRPr="00ED504A" w:rsidRDefault="00ED504A" w:rsidP="00ED504A">
      <w:pPr>
        <w:numPr>
          <w:ilvl w:val="0"/>
          <w:numId w:val="24"/>
        </w:numPr>
        <w:pBdr>
          <w:top w:val="nil"/>
          <w:left w:val="nil"/>
          <w:bottom w:val="nil"/>
          <w:right w:val="nil"/>
          <w:between w:val="nil"/>
        </w:pBdr>
        <w:spacing w:after="160" w:line="259" w:lineRule="auto"/>
        <w:jc w:val="both"/>
        <w:rPr>
          <w:rFonts w:eastAsia="Calibri" w:cs="Calibri"/>
          <w:szCs w:val="22"/>
          <w:lang w:val="cs"/>
        </w:rPr>
      </w:pPr>
      <w:r w:rsidRPr="00ED504A">
        <w:rPr>
          <w:rFonts w:eastAsia="Calibri" w:cs="Calibri"/>
          <w:color w:val="000000"/>
          <w:szCs w:val="22"/>
          <w:lang w:val="cs"/>
        </w:rPr>
        <w:t>Měření tělesné teploty</w:t>
      </w:r>
    </w:p>
    <w:p w14:paraId="61041D5E" w14:textId="77777777" w:rsidR="00ED504A" w:rsidRPr="00ED504A" w:rsidRDefault="00ED504A" w:rsidP="00ED504A">
      <w:pPr>
        <w:numPr>
          <w:ilvl w:val="0"/>
          <w:numId w:val="24"/>
        </w:numPr>
        <w:pBdr>
          <w:top w:val="nil"/>
          <w:left w:val="nil"/>
          <w:bottom w:val="nil"/>
          <w:right w:val="nil"/>
          <w:between w:val="nil"/>
        </w:pBdr>
        <w:spacing w:after="160" w:line="259" w:lineRule="auto"/>
        <w:jc w:val="both"/>
        <w:rPr>
          <w:rFonts w:eastAsia="Calibri" w:cs="Calibri"/>
          <w:szCs w:val="22"/>
          <w:lang w:val="cs"/>
        </w:rPr>
      </w:pPr>
      <w:r w:rsidRPr="00ED504A">
        <w:rPr>
          <w:rFonts w:eastAsia="Calibri" w:cs="Calibri"/>
          <w:color w:val="000000"/>
          <w:szCs w:val="22"/>
          <w:lang w:val="cs"/>
        </w:rPr>
        <w:t>Detekce aktivity, pádů a hodnocení vzorců pohybu a počtu kroků</w:t>
      </w:r>
    </w:p>
    <w:p w14:paraId="75E792FC" w14:textId="77777777" w:rsidR="00ED504A" w:rsidRPr="00ED504A" w:rsidRDefault="00ED504A" w:rsidP="00ED504A">
      <w:pPr>
        <w:numPr>
          <w:ilvl w:val="0"/>
          <w:numId w:val="24"/>
        </w:numPr>
        <w:pBdr>
          <w:top w:val="nil"/>
          <w:left w:val="nil"/>
          <w:bottom w:val="nil"/>
          <w:right w:val="nil"/>
          <w:between w:val="nil"/>
        </w:pBdr>
        <w:spacing w:after="160" w:line="259" w:lineRule="auto"/>
        <w:jc w:val="both"/>
        <w:rPr>
          <w:rFonts w:eastAsia="Calibri" w:cs="Calibri"/>
          <w:szCs w:val="22"/>
          <w:lang w:val="cs"/>
        </w:rPr>
      </w:pPr>
      <w:r w:rsidRPr="00ED504A">
        <w:rPr>
          <w:rFonts w:eastAsia="Calibri" w:cs="Calibri"/>
          <w:color w:val="000000"/>
          <w:szCs w:val="22"/>
          <w:lang w:val="cs"/>
        </w:rPr>
        <w:t xml:space="preserve">Měření saturace </w:t>
      </w:r>
      <w:proofErr w:type="spellStart"/>
      <w:r w:rsidRPr="00ED504A">
        <w:rPr>
          <w:rFonts w:eastAsia="Calibri" w:cs="Calibri"/>
          <w:color w:val="000000"/>
          <w:szCs w:val="22"/>
          <w:lang w:val="cs"/>
        </w:rPr>
        <w:t>SpO</w:t>
      </w:r>
      <w:proofErr w:type="spellEnd"/>
      <w:r w:rsidRPr="00ED504A">
        <w:rPr>
          <w:rFonts w:eastAsia="Calibri" w:cs="Calibri"/>
          <w:color w:val="000000"/>
          <w:szCs w:val="22"/>
          <w:lang w:val="cs"/>
        </w:rPr>
        <w:t>₂</w:t>
      </w:r>
    </w:p>
    <w:p w14:paraId="4FFEC6B5" w14:textId="77777777" w:rsidR="00ED504A" w:rsidRPr="00ED504A" w:rsidRDefault="00ED504A" w:rsidP="00ED504A">
      <w:pPr>
        <w:numPr>
          <w:ilvl w:val="0"/>
          <w:numId w:val="24"/>
        </w:numPr>
        <w:pBdr>
          <w:top w:val="nil"/>
          <w:left w:val="nil"/>
          <w:bottom w:val="nil"/>
          <w:right w:val="nil"/>
          <w:between w:val="nil"/>
        </w:pBdr>
        <w:spacing w:after="160" w:line="259" w:lineRule="auto"/>
        <w:jc w:val="both"/>
        <w:rPr>
          <w:rFonts w:eastAsia="Calibri" w:cs="Calibri"/>
          <w:szCs w:val="22"/>
          <w:lang w:val="cs"/>
        </w:rPr>
      </w:pPr>
      <w:r w:rsidRPr="00ED504A">
        <w:rPr>
          <w:rFonts w:eastAsia="Calibri" w:cs="Calibri"/>
          <w:color w:val="000000"/>
          <w:szCs w:val="22"/>
          <w:lang w:val="cs"/>
        </w:rPr>
        <w:t>Záznam pozice GPS</w:t>
      </w:r>
    </w:p>
    <w:p w14:paraId="7C19DCA6" w14:textId="77777777" w:rsidR="00ED504A" w:rsidRPr="00ED504A" w:rsidRDefault="00ED504A" w:rsidP="00ED504A">
      <w:pPr>
        <w:numPr>
          <w:ilvl w:val="0"/>
          <w:numId w:val="24"/>
        </w:numPr>
        <w:pBdr>
          <w:top w:val="nil"/>
          <w:left w:val="nil"/>
          <w:bottom w:val="nil"/>
          <w:right w:val="nil"/>
          <w:between w:val="nil"/>
        </w:pBdr>
        <w:spacing w:after="160" w:line="259" w:lineRule="auto"/>
        <w:jc w:val="both"/>
        <w:rPr>
          <w:rFonts w:eastAsia="Calibri" w:cs="Calibri"/>
          <w:szCs w:val="22"/>
          <w:lang w:val="cs"/>
        </w:rPr>
      </w:pPr>
      <w:r w:rsidRPr="00ED504A">
        <w:rPr>
          <w:rFonts w:eastAsia="Calibri" w:cs="Calibri"/>
          <w:color w:val="000000"/>
          <w:szCs w:val="22"/>
          <w:lang w:val="cs"/>
        </w:rPr>
        <w:t>Funkce SOS tlačítka</w:t>
      </w:r>
    </w:p>
    <w:p w14:paraId="0732D6C7" w14:textId="77777777" w:rsidR="00ED504A" w:rsidRPr="00ED504A" w:rsidRDefault="00ED504A" w:rsidP="00ED504A">
      <w:pPr>
        <w:numPr>
          <w:ilvl w:val="0"/>
          <w:numId w:val="24"/>
        </w:numPr>
        <w:pBdr>
          <w:top w:val="nil"/>
          <w:left w:val="nil"/>
          <w:bottom w:val="nil"/>
          <w:right w:val="nil"/>
          <w:between w:val="nil"/>
        </w:pBdr>
        <w:spacing w:after="160" w:line="259" w:lineRule="auto"/>
        <w:jc w:val="both"/>
        <w:rPr>
          <w:rFonts w:eastAsia="Calibri" w:cs="Calibri"/>
          <w:szCs w:val="22"/>
          <w:lang w:val="cs"/>
        </w:rPr>
      </w:pPr>
      <w:r w:rsidRPr="00ED504A">
        <w:rPr>
          <w:rFonts w:eastAsia="Calibri" w:cs="Calibri"/>
          <w:color w:val="000000"/>
          <w:szCs w:val="22"/>
          <w:lang w:val="cs"/>
        </w:rPr>
        <w:t>Možnost upozornění personálu v případě nestandardních hodnot</w:t>
      </w:r>
    </w:p>
    <w:p w14:paraId="4466372E" w14:textId="77777777" w:rsidR="00ED504A" w:rsidRPr="00ED504A" w:rsidRDefault="00ED504A" w:rsidP="00ED504A">
      <w:pPr>
        <w:spacing w:after="160" w:line="259" w:lineRule="auto"/>
        <w:jc w:val="both"/>
        <w:rPr>
          <w:rFonts w:eastAsia="Calibri" w:cs="Calibri"/>
          <w:b/>
          <w:szCs w:val="22"/>
          <w:lang w:val="cs"/>
        </w:rPr>
      </w:pPr>
      <w:r w:rsidRPr="00ED504A">
        <w:rPr>
          <w:rFonts w:eastAsia="Calibri" w:cs="Calibri"/>
          <w:b/>
          <w:szCs w:val="22"/>
          <w:lang w:val="cs"/>
        </w:rPr>
        <w:t>Monitoring pomocí senzorických podložek (</w:t>
      </w:r>
      <w:sdt>
        <w:sdtPr>
          <w:rPr>
            <w:rFonts w:eastAsia="Calibri" w:cs="Calibri"/>
            <w:szCs w:val="22"/>
            <w:lang w:val="cs"/>
          </w:rPr>
          <w:tag w:val="goog_rdk_261"/>
          <w:id w:val="241281552"/>
        </w:sdtPr>
        <w:sdtContent/>
      </w:sdt>
      <w:r w:rsidRPr="00ED504A">
        <w:rPr>
          <w:rFonts w:eastAsia="Calibri" w:cs="Calibri"/>
          <w:b/>
          <w:szCs w:val="22"/>
          <w:lang w:val="cs"/>
        </w:rPr>
        <w:t>20 ks)</w:t>
      </w:r>
    </w:p>
    <w:p w14:paraId="205FC3F8" w14:textId="77777777" w:rsidR="00ED504A" w:rsidRPr="00ED504A" w:rsidRDefault="00ED504A" w:rsidP="00ED504A">
      <w:pPr>
        <w:spacing w:after="160" w:line="259" w:lineRule="auto"/>
        <w:jc w:val="both"/>
        <w:rPr>
          <w:rFonts w:eastAsia="Calibri" w:cs="Calibri"/>
          <w:szCs w:val="22"/>
          <w:lang w:val="cs"/>
        </w:rPr>
      </w:pPr>
      <w:r w:rsidRPr="00ED504A">
        <w:rPr>
          <w:rFonts w:eastAsia="Calibri" w:cs="Calibri"/>
          <w:b/>
          <w:szCs w:val="22"/>
          <w:lang w:val="cs"/>
        </w:rPr>
        <w:t>Senzorické podložky</w:t>
      </w:r>
      <w:r w:rsidRPr="00ED504A">
        <w:rPr>
          <w:rFonts w:eastAsia="Calibri" w:cs="Calibri"/>
          <w:szCs w:val="22"/>
          <w:lang w:val="cs"/>
        </w:rPr>
        <w:t xml:space="preserve"> budou umístěny na lůžko nebo do křesla a umožní:</w:t>
      </w:r>
    </w:p>
    <w:p w14:paraId="14EDB5EC" w14:textId="77777777" w:rsidR="00ED504A" w:rsidRPr="00ED504A" w:rsidRDefault="00ED504A" w:rsidP="00ED504A">
      <w:pPr>
        <w:numPr>
          <w:ilvl w:val="0"/>
          <w:numId w:val="24"/>
        </w:numPr>
        <w:pBdr>
          <w:top w:val="nil"/>
          <w:left w:val="nil"/>
          <w:bottom w:val="nil"/>
          <w:right w:val="nil"/>
          <w:between w:val="nil"/>
        </w:pBdr>
        <w:spacing w:after="160" w:line="259" w:lineRule="auto"/>
        <w:jc w:val="both"/>
        <w:rPr>
          <w:rFonts w:eastAsia="Calibri" w:cs="Calibri"/>
          <w:szCs w:val="22"/>
          <w:lang w:val="cs"/>
        </w:rPr>
      </w:pPr>
      <w:r w:rsidRPr="00ED504A">
        <w:rPr>
          <w:rFonts w:eastAsia="Calibri" w:cs="Calibri"/>
          <w:color w:val="000000"/>
          <w:szCs w:val="22"/>
          <w:lang w:val="cs"/>
        </w:rPr>
        <w:t>Identifikaci anomálií v dýchání nebo srdeční činnosti</w:t>
      </w:r>
    </w:p>
    <w:p w14:paraId="7E68D461" w14:textId="77777777" w:rsidR="00ED504A" w:rsidRPr="00ED504A" w:rsidRDefault="00ED504A" w:rsidP="00ED504A">
      <w:pPr>
        <w:numPr>
          <w:ilvl w:val="0"/>
          <w:numId w:val="24"/>
        </w:numPr>
        <w:pBdr>
          <w:top w:val="nil"/>
          <w:left w:val="nil"/>
          <w:bottom w:val="nil"/>
          <w:right w:val="nil"/>
          <w:between w:val="nil"/>
        </w:pBdr>
        <w:spacing w:after="160" w:line="259" w:lineRule="auto"/>
        <w:jc w:val="both"/>
        <w:rPr>
          <w:rFonts w:eastAsia="Calibri" w:cs="Calibri"/>
          <w:szCs w:val="22"/>
          <w:lang w:val="cs"/>
        </w:rPr>
      </w:pPr>
      <w:r w:rsidRPr="00ED504A">
        <w:rPr>
          <w:rFonts w:eastAsia="Calibri" w:cs="Calibri"/>
          <w:color w:val="000000"/>
          <w:szCs w:val="22"/>
          <w:lang w:val="cs"/>
        </w:rPr>
        <w:t>Monitorování srdeční a dechové frekvence</w:t>
      </w:r>
    </w:p>
    <w:p w14:paraId="16A88F8B" w14:textId="77777777" w:rsidR="00ED504A" w:rsidRPr="00ED504A" w:rsidRDefault="00ED504A" w:rsidP="00ED504A">
      <w:pPr>
        <w:numPr>
          <w:ilvl w:val="0"/>
          <w:numId w:val="24"/>
        </w:numPr>
        <w:pBdr>
          <w:top w:val="nil"/>
          <w:left w:val="nil"/>
          <w:bottom w:val="nil"/>
          <w:right w:val="nil"/>
          <w:between w:val="nil"/>
        </w:pBdr>
        <w:spacing w:after="160" w:line="259" w:lineRule="auto"/>
        <w:jc w:val="both"/>
        <w:rPr>
          <w:rFonts w:eastAsia="Calibri" w:cs="Calibri"/>
          <w:szCs w:val="22"/>
          <w:lang w:val="cs"/>
        </w:rPr>
      </w:pPr>
      <w:r w:rsidRPr="00ED504A">
        <w:rPr>
          <w:rFonts w:eastAsia="Calibri" w:cs="Calibri"/>
          <w:color w:val="000000"/>
          <w:szCs w:val="22"/>
          <w:lang w:val="cs"/>
        </w:rPr>
        <w:t>Detekci změn polohy a pohybu uživatele</w:t>
      </w:r>
    </w:p>
    <w:p w14:paraId="5B97762D" w14:textId="77777777" w:rsidR="00ED504A" w:rsidRPr="00ED504A" w:rsidRDefault="00ED504A" w:rsidP="00ED504A">
      <w:pPr>
        <w:numPr>
          <w:ilvl w:val="0"/>
          <w:numId w:val="24"/>
        </w:numPr>
        <w:pBdr>
          <w:top w:val="nil"/>
          <w:left w:val="nil"/>
          <w:bottom w:val="nil"/>
          <w:right w:val="nil"/>
          <w:between w:val="nil"/>
        </w:pBdr>
        <w:spacing w:after="160" w:line="259" w:lineRule="auto"/>
        <w:jc w:val="both"/>
        <w:rPr>
          <w:rFonts w:eastAsia="Calibri" w:cs="Calibri"/>
          <w:szCs w:val="22"/>
          <w:lang w:val="cs"/>
        </w:rPr>
      </w:pPr>
      <w:r w:rsidRPr="00ED504A">
        <w:rPr>
          <w:rFonts w:eastAsia="Calibri" w:cs="Calibri"/>
          <w:color w:val="000000"/>
          <w:szCs w:val="22"/>
          <w:lang w:val="cs"/>
        </w:rPr>
        <w:lastRenderedPageBreak/>
        <w:t xml:space="preserve">Vyhodnocení pobytu na lůžku a </w:t>
      </w:r>
      <w:r w:rsidRPr="00ED504A">
        <w:rPr>
          <w:rFonts w:eastAsia="Calibri" w:cs="Calibri"/>
          <w:b/>
          <w:color w:val="000000"/>
          <w:szCs w:val="22"/>
          <w:lang w:val="cs"/>
        </w:rPr>
        <w:t>prevence dekubitů</w:t>
      </w:r>
    </w:p>
    <w:p w14:paraId="5C9D7C68" w14:textId="77777777" w:rsidR="00ED504A" w:rsidRPr="00ED504A" w:rsidRDefault="00ED504A" w:rsidP="00ED504A">
      <w:pPr>
        <w:numPr>
          <w:ilvl w:val="0"/>
          <w:numId w:val="24"/>
        </w:numPr>
        <w:pBdr>
          <w:top w:val="nil"/>
          <w:left w:val="nil"/>
          <w:bottom w:val="nil"/>
          <w:right w:val="nil"/>
          <w:between w:val="nil"/>
        </w:pBdr>
        <w:spacing w:after="160" w:line="259" w:lineRule="auto"/>
        <w:jc w:val="both"/>
        <w:rPr>
          <w:rFonts w:eastAsia="Calibri" w:cs="Calibri"/>
          <w:szCs w:val="22"/>
          <w:lang w:val="cs"/>
        </w:rPr>
      </w:pPr>
      <w:r w:rsidRPr="00ED504A">
        <w:rPr>
          <w:rFonts w:eastAsia="Calibri" w:cs="Calibri"/>
          <w:color w:val="000000"/>
          <w:szCs w:val="22"/>
          <w:lang w:val="cs"/>
        </w:rPr>
        <w:t>Detekci přítomnosti na lůžku</w:t>
      </w:r>
    </w:p>
    <w:p w14:paraId="20BA7661" w14:textId="77777777" w:rsidR="00ED504A" w:rsidRPr="00ED504A" w:rsidRDefault="00ED504A" w:rsidP="00ED504A">
      <w:pPr>
        <w:pBdr>
          <w:top w:val="nil"/>
          <w:left w:val="nil"/>
          <w:bottom w:val="nil"/>
          <w:right w:val="nil"/>
          <w:between w:val="nil"/>
        </w:pBdr>
        <w:spacing w:line="259" w:lineRule="auto"/>
        <w:ind w:left="720" w:hanging="360"/>
        <w:jc w:val="both"/>
        <w:rPr>
          <w:rFonts w:eastAsia="Calibri" w:cs="Calibri"/>
          <w:color w:val="000000"/>
          <w:szCs w:val="22"/>
          <w:lang w:val="cs"/>
        </w:rPr>
      </w:pPr>
    </w:p>
    <w:p w14:paraId="2C5C1D7D" w14:textId="77777777" w:rsidR="00ED504A" w:rsidRPr="00ED504A" w:rsidRDefault="00ED504A" w:rsidP="00ED504A">
      <w:pPr>
        <w:pBdr>
          <w:top w:val="nil"/>
          <w:left w:val="nil"/>
          <w:bottom w:val="nil"/>
          <w:right w:val="nil"/>
          <w:between w:val="nil"/>
        </w:pBdr>
        <w:spacing w:line="259" w:lineRule="auto"/>
        <w:ind w:left="720" w:hanging="360"/>
        <w:jc w:val="both"/>
        <w:rPr>
          <w:rFonts w:eastAsia="Calibri" w:cs="Calibri"/>
          <w:color w:val="000000"/>
          <w:szCs w:val="22"/>
          <w:lang w:val="cs"/>
        </w:rPr>
      </w:pPr>
      <w:r w:rsidRPr="00ED504A">
        <w:rPr>
          <w:rFonts w:eastAsia="Calibri" w:cs="Calibri"/>
          <w:b/>
          <w:color w:val="000000"/>
          <w:szCs w:val="22"/>
          <w:lang w:val="cs"/>
        </w:rPr>
        <w:t>Sledování uživatele pomocí bezdrátových senzorů</w:t>
      </w:r>
    </w:p>
    <w:p w14:paraId="64E40B5E" w14:textId="77777777" w:rsidR="00ED504A" w:rsidRPr="00ED504A" w:rsidRDefault="00ED504A" w:rsidP="00ED504A">
      <w:pPr>
        <w:numPr>
          <w:ilvl w:val="0"/>
          <w:numId w:val="24"/>
        </w:numPr>
        <w:pBdr>
          <w:top w:val="nil"/>
          <w:left w:val="nil"/>
          <w:bottom w:val="nil"/>
          <w:right w:val="nil"/>
          <w:between w:val="nil"/>
        </w:pBdr>
        <w:spacing w:after="160" w:line="259" w:lineRule="auto"/>
        <w:jc w:val="both"/>
        <w:rPr>
          <w:rFonts w:eastAsia="Calibri" w:cs="Calibri"/>
          <w:szCs w:val="22"/>
          <w:lang w:val="cs"/>
        </w:rPr>
      </w:pPr>
      <w:r w:rsidRPr="00ED504A">
        <w:rPr>
          <w:rFonts w:eastAsia="Calibri" w:cs="Calibri"/>
          <w:color w:val="000000"/>
          <w:szCs w:val="22"/>
          <w:lang w:val="cs"/>
        </w:rPr>
        <w:t xml:space="preserve">Bezdrátové senzory zajistí </w:t>
      </w:r>
      <w:r w:rsidRPr="00ED504A">
        <w:rPr>
          <w:rFonts w:eastAsia="Calibri" w:cs="Calibri"/>
          <w:b/>
          <w:color w:val="000000"/>
          <w:szCs w:val="22"/>
          <w:lang w:val="cs"/>
        </w:rPr>
        <w:t>neinvazivní monitoring prostředí a pohybu klienta</w:t>
      </w:r>
    </w:p>
    <w:p w14:paraId="1B94EF84" w14:textId="77777777" w:rsidR="00ED504A" w:rsidRPr="00ED504A" w:rsidRDefault="00ED504A" w:rsidP="00ED504A">
      <w:pPr>
        <w:numPr>
          <w:ilvl w:val="0"/>
          <w:numId w:val="24"/>
        </w:numPr>
        <w:pBdr>
          <w:top w:val="nil"/>
          <w:left w:val="nil"/>
          <w:bottom w:val="nil"/>
          <w:right w:val="nil"/>
          <w:between w:val="nil"/>
        </w:pBdr>
        <w:spacing w:after="160" w:line="259" w:lineRule="auto"/>
        <w:jc w:val="both"/>
        <w:rPr>
          <w:rFonts w:eastAsia="Calibri" w:cs="Calibri"/>
          <w:szCs w:val="22"/>
          <w:lang w:val="cs"/>
        </w:rPr>
      </w:pPr>
      <w:r w:rsidRPr="00ED504A">
        <w:rPr>
          <w:rFonts w:eastAsia="Calibri" w:cs="Calibri"/>
          <w:color w:val="000000"/>
          <w:szCs w:val="22"/>
          <w:lang w:val="cs"/>
        </w:rPr>
        <w:t>Pohybové senzory detekují přítomnost a pohyb klienta v prostoru</w:t>
      </w:r>
    </w:p>
    <w:p w14:paraId="3BB550AD" w14:textId="77777777" w:rsidR="00ED504A" w:rsidRPr="00ED504A" w:rsidRDefault="00ED504A" w:rsidP="00ED504A">
      <w:pPr>
        <w:numPr>
          <w:ilvl w:val="0"/>
          <w:numId w:val="24"/>
        </w:numPr>
        <w:pBdr>
          <w:top w:val="nil"/>
          <w:left w:val="nil"/>
          <w:bottom w:val="nil"/>
          <w:right w:val="nil"/>
          <w:between w:val="nil"/>
        </w:pBdr>
        <w:spacing w:after="160" w:line="259" w:lineRule="auto"/>
        <w:jc w:val="both"/>
        <w:rPr>
          <w:rFonts w:eastAsia="Calibri" w:cs="Calibri"/>
          <w:szCs w:val="22"/>
          <w:lang w:val="cs"/>
        </w:rPr>
      </w:pPr>
      <w:r w:rsidRPr="00ED504A">
        <w:rPr>
          <w:rFonts w:eastAsia="Calibri" w:cs="Calibri"/>
          <w:color w:val="000000"/>
          <w:szCs w:val="22"/>
          <w:lang w:val="cs"/>
        </w:rPr>
        <w:t>Senzory pro detekci pádu s automatickým upozorněním personálu</w:t>
      </w:r>
    </w:p>
    <w:p w14:paraId="35E4DFC1" w14:textId="77777777" w:rsidR="00ED504A" w:rsidRPr="00ED504A" w:rsidRDefault="00ED504A" w:rsidP="00ED504A">
      <w:pPr>
        <w:numPr>
          <w:ilvl w:val="0"/>
          <w:numId w:val="24"/>
        </w:numPr>
        <w:pBdr>
          <w:top w:val="nil"/>
          <w:left w:val="nil"/>
          <w:bottom w:val="nil"/>
          <w:right w:val="nil"/>
          <w:between w:val="nil"/>
        </w:pBdr>
        <w:spacing w:after="160" w:line="259" w:lineRule="auto"/>
        <w:jc w:val="both"/>
        <w:rPr>
          <w:rFonts w:eastAsia="Calibri" w:cs="Calibri"/>
          <w:szCs w:val="22"/>
          <w:lang w:val="cs"/>
        </w:rPr>
      </w:pPr>
      <w:r w:rsidRPr="00ED504A">
        <w:rPr>
          <w:rFonts w:eastAsia="Calibri" w:cs="Calibri"/>
          <w:color w:val="000000"/>
          <w:szCs w:val="22"/>
          <w:lang w:val="cs"/>
        </w:rPr>
        <w:t>Množství senzorů zajistí dostatečné pokrytí sledovaných prostor, detailní přehled prostor je součástí specifikace jako příloha</w:t>
      </w:r>
    </w:p>
    <w:p w14:paraId="2868BFF6" w14:textId="77777777" w:rsidR="00ED504A" w:rsidRPr="00ED504A" w:rsidRDefault="00ED504A" w:rsidP="00ED504A">
      <w:pPr>
        <w:keepNext/>
        <w:keepLines/>
        <w:spacing w:before="160" w:after="80" w:line="259" w:lineRule="auto"/>
        <w:jc w:val="both"/>
        <w:outlineLvl w:val="2"/>
        <w:rPr>
          <w:rFonts w:eastAsia="Calibri" w:cs="Calibri"/>
          <w:color w:val="000000"/>
          <w:sz w:val="24"/>
          <w:szCs w:val="24"/>
          <w:lang w:val="cs"/>
        </w:rPr>
      </w:pPr>
      <w:r w:rsidRPr="00ED504A">
        <w:rPr>
          <w:rFonts w:eastAsia="Calibri" w:cs="Calibri"/>
          <w:color w:val="000000"/>
          <w:sz w:val="24"/>
          <w:szCs w:val="24"/>
          <w:lang w:val="cs"/>
        </w:rPr>
        <w:t xml:space="preserve">2.1.3 Mobilní 5G </w:t>
      </w:r>
      <w:proofErr w:type="spellStart"/>
      <w:r w:rsidRPr="00ED504A">
        <w:rPr>
          <w:rFonts w:eastAsia="Calibri" w:cs="Calibri"/>
          <w:color w:val="000000"/>
          <w:sz w:val="24"/>
          <w:szCs w:val="24"/>
          <w:lang w:val="cs"/>
        </w:rPr>
        <w:t>gateway</w:t>
      </w:r>
      <w:proofErr w:type="spellEnd"/>
    </w:p>
    <w:p w14:paraId="559919D5" w14:textId="77777777" w:rsidR="00ED504A" w:rsidRPr="00ED504A" w:rsidRDefault="00ED504A" w:rsidP="00ED504A">
      <w:pPr>
        <w:spacing w:after="160" w:line="259" w:lineRule="auto"/>
        <w:jc w:val="both"/>
        <w:rPr>
          <w:rFonts w:eastAsia="Calibri" w:cs="Calibri"/>
          <w:szCs w:val="22"/>
          <w:lang w:val="cs"/>
        </w:rPr>
      </w:pPr>
      <w:r w:rsidRPr="00ED504A">
        <w:rPr>
          <w:rFonts w:eastAsia="Calibri" w:cs="Calibri"/>
          <w:szCs w:val="22"/>
          <w:lang w:val="cs"/>
        </w:rPr>
        <w:t xml:space="preserve">Mobilní </w:t>
      </w:r>
      <w:proofErr w:type="spellStart"/>
      <w:r w:rsidRPr="00ED504A">
        <w:rPr>
          <w:rFonts w:eastAsia="Calibri" w:cs="Calibri"/>
          <w:szCs w:val="22"/>
          <w:lang w:val="cs"/>
        </w:rPr>
        <w:t>gateway</w:t>
      </w:r>
      <w:proofErr w:type="spellEnd"/>
      <w:r w:rsidRPr="00ED504A">
        <w:rPr>
          <w:rFonts w:eastAsia="Calibri" w:cs="Calibri"/>
          <w:szCs w:val="22"/>
          <w:lang w:val="cs"/>
        </w:rPr>
        <w:t xml:space="preserve"> slouží jako klíčový prvek pro zajištění spolehlivého a bezpečného přenosu dat mezi jednotlivými měřicími zařízeními a centrálním systémem prostřednictvím 5G konektivity. Zařízení zprostředkovává komunikaci mezi různými diagnostickými a monitorovacími senzory a umožňuje jejich připojení k zabezpečené síti. Očekává se splnění zejména následujících požadavků:</w:t>
      </w:r>
    </w:p>
    <w:p w14:paraId="6D80D592" w14:textId="77777777" w:rsidR="00ED504A" w:rsidRPr="00ED504A" w:rsidRDefault="00ED504A" w:rsidP="00ED504A">
      <w:pPr>
        <w:numPr>
          <w:ilvl w:val="0"/>
          <w:numId w:val="24"/>
        </w:numPr>
        <w:pBdr>
          <w:top w:val="nil"/>
          <w:left w:val="nil"/>
          <w:bottom w:val="nil"/>
          <w:right w:val="nil"/>
          <w:between w:val="nil"/>
        </w:pBdr>
        <w:spacing w:after="160" w:line="259" w:lineRule="auto"/>
        <w:jc w:val="both"/>
        <w:rPr>
          <w:rFonts w:eastAsia="Calibri" w:cs="Calibri"/>
          <w:szCs w:val="22"/>
          <w:lang w:val="cs"/>
        </w:rPr>
      </w:pPr>
      <w:r w:rsidRPr="00ED504A">
        <w:rPr>
          <w:rFonts w:eastAsia="Calibri" w:cs="Calibri"/>
          <w:color w:val="000000"/>
          <w:szCs w:val="22"/>
          <w:lang w:val="cs"/>
        </w:rPr>
        <w:t>Podpora více komunikačních protokolů (Bluetooth, Wi-Fi, LTE/5G) pro připojení široké škály měřicích zařízení.</w:t>
      </w:r>
    </w:p>
    <w:p w14:paraId="028E300A" w14:textId="77777777" w:rsidR="00ED504A" w:rsidRPr="00ED504A" w:rsidRDefault="00ED504A" w:rsidP="00ED504A">
      <w:pPr>
        <w:numPr>
          <w:ilvl w:val="0"/>
          <w:numId w:val="24"/>
        </w:numPr>
        <w:spacing w:after="120" w:line="276" w:lineRule="auto"/>
        <w:jc w:val="both"/>
        <w:rPr>
          <w:rFonts w:eastAsia="Calibri" w:cs="Calibri"/>
          <w:szCs w:val="22"/>
          <w:lang w:val="cs"/>
        </w:rPr>
      </w:pPr>
      <w:r w:rsidRPr="00ED504A">
        <w:rPr>
          <w:rFonts w:eastAsia="Calibri" w:cs="Calibri"/>
          <w:szCs w:val="22"/>
          <w:lang w:val="cs"/>
        </w:rPr>
        <w:t>podpora pásem N28, N3 a N1</w:t>
      </w:r>
    </w:p>
    <w:p w14:paraId="23D595A0" w14:textId="77777777" w:rsidR="00ED504A" w:rsidRPr="00ED504A" w:rsidRDefault="00ED504A" w:rsidP="00ED504A">
      <w:pPr>
        <w:numPr>
          <w:ilvl w:val="0"/>
          <w:numId w:val="24"/>
        </w:numPr>
        <w:pBdr>
          <w:top w:val="nil"/>
          <w:left w:val="nil"/>
          <w:bottom w:val="nil"/>
          <w:right w:val="nil"/>
          <w:between w:val="nil"/>
        </w:pBdr>
        <w:spacing w:after="160" w:line="259" w:lineRule="auto"/>
        <w:jc w:val="both"/>
        <w:rPr>
          <w:rFonts w:eastAsia="Calibri" w:cs="Calibri"/>
          <w:szCs w:val="22"/>
          <w:lang w:val="cs"/>
        </w:rPr>
      </w:pPr>
      <w:r w:rsidRPr="00ED504A">
        <w:rPr>
          <w:rFonts w:eastAsia="Calibri" w:cs="Calibri"/>
          <w:color w:val="000000"/>
          <w:szCs w:val="22"/>
          <w:lang w:val="cs"/>
        </w:rPr>
        <w:t>Možnost integrace s různými typy zdravotnických senzorů a diagnostických přístrojů.</w:t>
      </w:r>
    </w:p>
    <w:p w14:paraId="53D9D220" w14:textId="77777777" w:rsidR="00ED504A" w:rsidRPr="00ED504A" w:rsidRDefault="00ED504A" w:rsidP="00ED504A">
      <w:pPr>
        <w:numPr>
          <w:ilvl w:val="0"/>
          <w:numId w:val="24"/>
        </w:numPr>
        <w:pBdr>
          <w:top w:val="nil"/>
          <w:left w:val="nil"/>
          <w:bottom w:val="nil"/>
          <w:right w:val="nil"/>
          <w:between w:val="nil"/>
        </w:pBdr>
        <w:spacing w:after="160" w:line="259" w:lineRule="auto"/>
        <w:jc w:val="both"/>
        <w:rPr>
          <w:rFonts w:eastAsia="Calibri" w:cs="Calibri"/>
          <w:szCs w:val="22"/>
          <w:lang w:val="cs"/>
        </w:rPr>
      </w:pPr>
      <w:r w:rsidRPr="00ED504A">
        <w:rPr>
          <w:rFonts w:eastAsia="Calibri" w:cs="Calibri"/>
          <w:color w:val="000000"/>
          <w:szCs w:val="22"/>
          <w:lang w:val="cs"/>
        </w:rPr>
        <w:t>Zajištění šifrovaného přenosu dat do zabezpečeného medicínského cloudu.</w:t>
      </w:r>
    </w:p>
    <w:p w14:paraId="665EEC8A" w14:textId="77777777" w:rsidR="00ED504A" w:rsidRPr="00ED504A" w:rsidRDefault="00ED504A" w:rsidP="00ED504A">
      <w:pPr>
        <w:numPr>
          <w:ilvl w:val="0"/>
          <w:numId w:val="24"/>
        </w:numPr>
        <w:pBdr>
          <w:top w:val="nil"/>
          <w:left w:val="nil"/>
          <w:bottom w:val="nil"/>
          <w:right w:val="nil"/>
          <w:between w:val="nil"/>
        </w:pBdr>
        <w:spacing w:after="160" w:line="259" w:lineRule="auto"/>
        <w:jc w:val="both"/>
        <w:rPr>
          <w:rFonts w:eastAsia="Calibri" w:cs="Calibri"/>
          <w:szCs w:val="22"/>
          <w:lang w:val="cs"/>
        </w:rPr>
      </w:pPr>
      <w:r w:rsidRPr="00ED504A">
        <w:rPr>
          <w:rFonts w:eastAsia="Calibri" w:cs="Calibri"/>
          <w:color w:val="000000"/>
          <w:szCs w:val="22"/>
          <w:lang w:val="cs"/>
        </w:rPr>
        <w:t xml:space="preserve">Automatická synchronizace a ukládání naměřených údajů s </w:t>
      </w:r>
      <w:sdt>
        <w:sdtPr>
          <w:rPr>
            <w:rFonts w:eastAsia="Calibri" w:cs="Calibri"/>
            <w:szCs w:val="22"/>
            <w:lang w:val="cs"/>
          </w:rPr>
          <w:tag w:val="goog_rdk_262"/>
          <w:id w:val="-207180743"/>
          <w:showingPlcHdr/>
        </w:sdtPr>
        <w:sdtContent>
          <w:r w:rsidRPr="00ED504A">
            <w:rPr>
              <w:rFonts w:eastAsia="Calibri" w:cs="Calibri"/>
              <w:szCs w:val="22"/>
              <w:lang w:val="cs"/>
            </w:rPr>
            <w:t xml:space="preserve">     </w:t>
          </w:r>
        </w:sdtContent>
      </w:sdt>
      <w:r w:rsidRPr="00ED504A">
        <w:rPr>
          <w:rFonts w:eastAsia="Calibri" w:cs="Calibri"/>
          <w:color w:val="000000"/>
          <w:szCs w:val="22"/>
          <w:lang w:val="cs"/>
        </w:rPr>
        <w:t>informačním systémem</w:t>
      </w:r>
      <w:sdt>
        <w:sdtPr>
          <w:rPr>
            <w:rFonts w:eastAsia="Calibri" w:cs="Calibri"/>
            <w:szCs w:val="22"/>
            <w:lang w:val="cs"/>
          </w:rPr>
          <w:tag w:val="goog_rdk_263"/>
          <w:id w:val="-1811299015"/>
        </w:sdtPr>
        <w:sdtContent>
          <w:r w:rsidRPr="00ED504A">
            <w:rPr>
              <w:rFonts w:eastAsia="Calibri" w:cs="Calibri"/>
              <w:color w:val="000000"/>
              <w:szCs w:val="22"/>
              <w:lang w:val="cs"/>
            </w:rPr>
            <w:t xml:space="preserve"> </w:t>
          </w:r>
          <w:proofErr w:type="spellStart"/>
          <w:r w:rsidRPr="00ED504A">
            <w:rPr>
              <w:rFonts w:eastAsia="Calibri" w:cs="Calibri"/>
              <w:color w:val="000000"/>
              <w:szCs w:val="22"/>
              <w:lang w:val="cs"/>
            </w:rPr>
            <w:t>Cygnus</w:t>
          </w:r>
          <w:proofErr w:type="spellEnd"/>
        </w:sdtContent>
      </w:sdt>
      <w:r w:rsidRPr="00ED504A">
        <w:rPr>
          <w:rFonts w:eastAsia="Calibri" w:cs="Calibri"/>
          <w:color w:val="000000"/>
          <w:szCs w:val="22"/>
          <w:lang w:val="cs"/>
        </w:rPr>
        <w:t>.</w:t>
      </w:r>
    </w:p>
    <w:p w14:paraId="62A55EF2" w14:textId="77777777" w:rsidR="00ED504A" w:rsidRPr="00ED504A" w:rsidRDefault="00ED504A" w:rsidP="00ED504A">
      <w:pPr>
        <w:pBdr>
          <w:top w:val="nil"/>
          <w:left w:val="nil"/>
          <w:bottom w:val="nil"/>
          <w:right w:val="nil"/>
          <w:between w:val="nil"/>
        </w:pBdr>
        <w:spacing w:after="160" w:line="259" w:lineRule="auto"/>
        <w:ind w:left="720" w:hanging="360"/>
        <w:jc w:val="both"/>
        <w:rPr>
          <w:rFonts w:eastAsia="Calibri" w:cs="Calibri"/>
          <w:color w:val="000000"/>
          <w:szCs w:val="22"/>
          <w:lang w:val="cs"/>
        </w:rPr>
      </w:pPr>
      <w:r w:rsidRPr="00ED504A">
        <w:rPr>
          <w:rFonts w:eastAsia="Calibri" w:cs="Calibri"/>
          <w:color w:val="000000"/>
          <w:szCs w:val="22"/>
          <w:lang w:val="cs"/>
        </w:rPr>
        <w:t>Dále je vyžadována flexibilní architektura a modularita, umožňující přidávání nových diagnostických zařízení a možnost rozšíření o další funkce bez nutnosti hardwarových úprav. Z hlediska bezpečnosti musí zařízení splňovat obvyklé standardy pro práci s citlivými zdravotními daty, musí umožňovat práci v </w:t>
      </w:r>
      <w:proofErr w:type="spellStart"/>
      <w:r w:rsidRPr="00ED504A">
        <w:rPr>
          <w:rFonts w:eastAsia="Calibri" w:cs="Calibri"/>
          <w:color w:val="000000"/>
          <w:szCs w:val="22"/>
          <w:lang w:val="cs"/>
        </w:rPr>
        <w:t>offline</w:t>
      </w:r>
      <w:proofErr w:type="spellEnd"/>
      <w:r w:rsidRPr="00ED504A">
        <w:rPr>
          <w:rFonts w:eastAsia="Calibri" w:cs="Calibri"/>
          <w:color w:val="000000"/>
          <w:szCs w:val="22"/>
          <w:lang w:val="cs"/>
        </w:rPr>
        <w:t xml:space="preserve"> režimu s dočasným ukládáním dat. </w:t>
      </w:r>
    </w:p>
    <w:p w14:paraId="7D384A91" w14:textId="77777777" w:rsidR="00ED504A" w:rsidRPr="00ED504A" w:rsidRDefault="00ED504A" w:rsidP="00ED504A">
      <w:pPr>
        <w:keepNext/>
        <w:keepLines/>
        <w:spacing w:before="160" w:after="80" w:line="259" w:lineRule="auto"/>
        <w:jc w:val="both"/>
        <w:outlineLvl w:val="2"/>
        <w:rPr>
          <w:rFonts w:eastAsia="Calibri" w:cs="Calibri"/>
          <w:color w:val="000000"/>
          <w:sz w:val="24"/>
          <w:szCs w:val="24"/>
          <w:lang w:val="cs"/>
        </w:rPr>
      </w:pPr>
      <w:sdt>
        <w:sdtPr>
          <w:rPr>
            <w:rFonts w:eastAsia="Calibri" w:cs="Calibri"/>
            <w:color w:val="000000"/>
            <w:sz w:val="24"/>
            <w:szCs w:val="24"/>
            <w:lang w:val="cs"/>
          </w:rPr>
          <w:tag w:val="goog_rdk_264"/>
          <w:id w:val="297261006"/>
        </w:sdtPr>
        <w:sdtContent/>
      </w:sdt>
      <w:r w:rsidRPr="00ED504A">
        <w:rPr>
          <w:rFonts w:eastAsia="Calibri" w:cs="Calibri"/>
          <w:color w:val="000000"/>
          <w:sz w:val="24"/>
          <w:szCs w:val="24"/>
          <w:lang w:val="cs"/>
        </w:rPr>
        <w:t>2.1.4 Další podpůrná zařízení</w:t>
      </w:r>
    </w:p>
    <w:p w14:paraId="7391A903" w14:textId="77777777" w:rsidR="00ED504A" w:rsidRPr="00ED504A" w:rsidRDefault="00ED504A" w:rsidP="00ED504A">
      <w:pPr>
        <w:spacing w:after="160" w:line="259" w:lineRule="auto"/>
        <w:jc w:val="both"/>
        <w:rPr>
          <w:rFonts w:eastAsia="Calibri" w:cs="Calibri"/>
          <w:szCs w:val="22"/>
          <w:lang w:val="cs"/>
        </w:rPr>
      </w:pPr>
      <w:r w:rsidRPr="00ED504A">
        <w:rPr>
          <w:rFonts w:eastAsia="Calibri" w:cs="Calibri"/>
          <w:szCs w:val="22"/>
          <w:lang w:val="cs"/>
        </w:rPr>
        <w:t xml:space="preserve">Pro obsluhu jednotlivých komponent systému je dále nutné dodání zařízení, umožňujících </w:t>
      </w:r>
      <w:r w:rsidRPr="00ED504A">
        <w:rPr>
          <w:rFonts w:eastAsia="Calibri" w:cs="Calibri"/>
          <w:b/>
          <w:szCs w:val="22"/>
          <w:lang w:val="cs"/>
        </w:rPr>
        <w:t>obsluhu jednotlivých komponent systému, správu zařízení a uživatelů.</w:t>
      </w:r>
      <w:r w:rsidRPr="00ED504A">
        <w:rPr>
          <w:rFonts w:eastAsia="Calibri" w:cs="Calibri"/>
          <w:szCs w:val="22"/>
          <w:lang w:val="cs"/>
        </w:rPr>
        <w:t xml:space="preserve"> Jedná se především o </w:t>
      </w:r>
    </w:p>
    <w:p w14:paraId="360DE089" w14:textId="77777777" w:rsidR="00ED504A" w:rsidRPr="00ED504A" w:rsidRDefault="00ED504A" w:rsidP="00ED504A">
      <w:pPr>
        <w:numPr>
          <w:ilvl w:val="0"/>
          <w:numId w:val="24"/>
        </w:numPr>
        <w:pBdr>
          <w:top w:val="nil"/>
          <w:left w:val="nil"/>
          <w:bottom w:val="nil"/>
          <w:right w:val="nil"/>
          <w:between w:val="nil"/>
        </w:pBdr>
        <w:spacing w:after="160" w:line="259" w:lineRule="auto"/>
        <w:jc w:val="both"/>
        <w:rPr>
          <w:rFonts w:eastAsia="Calibri" w:cs="Calibri"/>
          <w:szCs w:val="22"/>
          <w:lang w:val="cs"/>
        </w:rPr>
      </w:pPr>
      <w:sdt>
        <w:sdtPr>
          <w:rPr>
            <w:rFonts w:eastAsia="Calibri" w:cs="Calibri"/>
            <w:szCs w:val="22"/>
            <w:lang w:val="cs"/>
          </w:rPr>
          <w:tag w:val="goog_rdk_265"/>
          <w:id w:val="-1096201196"/>
        </w:sdtPr>
        <w:sdtContent/>
      </w:sdt>
      <w:r w:rsidRPr="00ED504A">
        <w:rPr>
          <w:rFonts w:eastAsia="Calibri" w:cs="Calibri"/>
          <w:b/>
          <w:color w:val="000000"/>
          <w:szCs w:val="22"/>
          <w:lang w:val="cs"/>
        </w:rPr>
        <w:t>Notebooky</w:t>
      </w:r>
      <w:r w:rsidRPr="00ED504A">
        <w:rPr>
          <w:rFonts w:eastAsia="Calibri" w:cs="Calibri"/>
          <w:color w:val="000000"/>
          <w:szCs w:val="22"/>
          <w:lang w:val="cs"/>
        </w:rPr>
        <w:t xml:space="preserve"> umožňující přístup k webovému rozhraní systému v minimálním počtu </w:t>
      </w:r>
      <w:r w:rsidRPr="00ED504A">
        <w:rPr>
          <w:rFonts w:eastAsia="Calibri" w:cs="Calibri"/>
          <w:szCs w:val="22"/>
          <w:lang w:val="cs"/>
        </w:rPr>
        <w:t>6</w:t>
      </w:r>
      <w:r w:rsidRPr="00ED504A">
        <w:rPr>
          <w:rFonts w:eastAsia="Calibri" w:cs="Calibri"/>
          <w:color w:val="000000"/>
          <w:szCs w:val="22"/>
          <w:lang w:val="cs"/>
        </w:rPr>
        <w:t xml:space="preserve"> kusů.</w:t>
      </w:r>
      <w:r w:rsidRPr="00ED504A">
        <w:rPr>
          <w:rFonts w:eastAsia="Calibri" w:cs="Calibri"/>
          <w:color w:val="000000"/>
          <w:szCs w:val="22"/>
          <w:lang w:val="cs"/>
        </w:rPr>
        <w:br/>
      </w:r>
      <w:r w:rsidRPr="00ED504A">
        <w:rPr>
          <w:rFonts w:eastAsia="Calibri" w:cs="Calibri"/>
          <w:b/>
          <w:bCs/>
          <w:color w:val="000000"/>
          <w:szCs w:val="22"/>
          <w:u w:val="single"/>
          <w:lang w:val="cs"/>
        </w:rPr>
        <w:t>M</w:t>
      </w:r>
      <w:r w:rsidRPr="00ED504A">
        <w:rPr>
          <w:rFonts w:eastAsia="Calibri" w:cs="Calibri"/>
          <w:b/>
          <w:bCs/>
          <w:szCs w:val="22"/>
          <w:u w:val="single"/>
          <w:lang w:val="cs"/>
        </w:rPr>
        <w:t>inimální požadavky</w:t>
      </w:r>
      <w:r w:rsidRPr="00ED504A">
        <w:rPr>
          <w:rFonts w:eastAsia="Calibri" w:cs="Calibri"/>
          <w:szCs w:val="22"/>
          <w:lang w:val="cs"/>
        </w:rPr>
        <w:t xml:space="preserve"> na zařízení:</w:t>
      </w:r>
      <w:sdt>
        <w:sdtPr>
          <w:rPr>
            <w:rFonts w:eastAsia="Calibri" w:cs="Calibri"/>
            <w:szCs w:val="22"/>
            <w:lang w:val="cs"/>
          </w:rPr>
          <w:tag w:val="goog_rdk_266"/>
          <w:id w:val="-247225624"/>
        </w:sdtPr>
        <w:sdtContent/>
      </w:sdt>
      <w:r w:rsidRPr="00ED504A">
        <w:rPr>
          <w:rFonts w:eastAsia="Calibri" w:cs="Calibri"/>
          <w:szCs w:val="22"/>
          <w:lang w:val="cs"/>
        </w:rPr>
        <w:t xml:space="preserve"> </w:t>
      </w:r>
      <w:r w:rsidRPr="00ED504A">
        <w:rPr>
          <w:rFonts w:eastAsia="Calibri" w:cs="Calibri"/>
          <w:b/>
          <w:szCs w:val="22"/>
          <w:lang w:val="cs"/>
        </w:rPr>
        <w:t>Procesor</w:t>
      </w:r>
      <w:r w:rsidRPr="00ED504A">
        <w:rPr>
          <w:rFonts w:eastAsia="Calibri" w:cs="Calibri"/>
          <w:szCs w:val="22"/>
          <w:lang w:val="cs"/>
        </w:rPr>
        <w:t xml:space="preserve"> Intel </w:t>
      </w:r>
      <w:proofErr w:type="spellStart"/>
      <w:r w:rsidRPr="00ED504A">
        <w:rPr>
          <w:rFonts w:eastAsia="Calibri" w:cs="Calibri"/>
          <w:szCs w:val="22"/>
          <w:lang w:val="cs"/>
        </w:rPr>
        <w:t>Core</w:t>
      </w:r>
      <w:proofErr w:type="spellEnd"/>
      <w:r w:rsidRPr="00ED504A">
        <w:rPr>
          <w:rFonts w:eastAsia="Calibri" w:cs="Calibri"/>
          <w:szCs w:val="22"/>
          <w:lang w:val="cs"/>
        </w:rPr>
        <w:t xml:space="preserve"> i5 13. gen nebo AMD </w:t>
      </w:r>
      <w:proofErr w:type="spellStart"/>
      <w:r w:rsidRPr="00ED504A">
        <w:rPr>
          <w:rFonts w:eastAsia="Calibri" w:cs="Calibri"/>
          <w:szCs w:val="22"/>
          <w:lang w:val="cs"/>
        </w:rPr>
        <w:t>Ryzen</w:t>
      </w:r>
      <w:proofErr w:type="spellEnd"/>
      <w:r w:rsidRPr="00ED504A">
        <w:rPr>
          <w:rFonts w:eastAsia="Calibri" w:cs="Calibri"/>
          <w:szCs w:val="22"/>
          <w:lang w:val="cs"/>
        </w:rPr>
        <w:t xml:space="preserve"> 5 7000U nebo srovnatelné, </w:t>
      </w:r>
      <w:r w:rsidRPr="00ED504A">
        <w:rPr>
          <w:rFonts w:eastAsia="Calibri" w:cs="Calibri"/>
          <w:b/>
          <w:szCs w:val="22"/>
          <w:lang w:val="cs"/>
        </w:rPr>
        <w:t>Paměť</w:t>
      </w:r>
      <w:r w:rsidRPr="00ED504A">
        <w:rPr>
          <w:rFonts w:eastAsia="Calibri" w:cs="Calibri"/>
          <w:szCs w:val="22"/>
          <w:lang w:val="cs"/>
        </w:rPr>
        <w:t xml:space="preserve"> </w:t>
      </w:r>
      <w:r w:rsidRPr="00ED504A">
        <w:rPr>
          <w:rFonts w:eastAsia="Calibri" w:cs="Calibri"/>
          <w:b/>
          <w:szCs w:val="22"/>
          <w:lang w:val="cs"/>
        </w:rPr>
        <w:t>RAM</w:t>
      </w:r>
      <w:r w:rsidRPr="00ED504A">
        <w:rPr>
          <w:rFonts w:eastAsia="Calibri" w:cs="Calibri"/>
          <w:szCs w:val="22"/>
          <w:lang w:val="cs"/>
        </w:rPr>
        <w:t xml:space="preserve"> 32 GB DDR4 nebo DDR5, </w:t>
      </w:r>
      <w:r w:rsidRPr="00ED504A">
        <w:rPr>
          <w:rFonts w:eastAsia="Calibri" w:cs="Calibri"/>
          <w:b/>
          <w:szCs w:val="22"/>
          <w:lang w:val="cs"/>
        </w:rPr>
        <w:t>Úložiště</w:t>
      </w:r>
      <w:r w:rsidRPr="00ED504A">
        <w:rPr>
          <w:rFonts w:eastAsia="Calibri" w:cs="Calibri"/>
          <w:szCs w:val="22"/>
          <w:lang w:val="cs"/>
        </w:rPr>
        <w:t xml:space="preserve"> SSD 512 GB </w:t>
      </w:r>
      <w:proofErr w:type="spellStart"/>
      <w:r w:rsidRPr="00ED504A">
        <w:rPr>
          <w:rFonts w:eastAsia="Calibri" w:cs="Calibri"/>
          <w:szCs w:val="22"/>
          <w:lang w:val="cs"/>
        </w:rPr>
        <w:t>NVMe</w:t>
      </w:r>
      <w:proofErr w:type="spellEnd"/>
      <w:r w:rsidRPr="00ED504A">
        <w:rPr>
          <w:rFonts w:eastAsia="Calibri" w:cs="Calibri"/>
          <w:szCs w:val="22"/>
          <w:lang w:val="cs"/>
        </w:rPr>
        <w:t xml:space="preserve">, </w:t>
      </w:r>
      <w:r w:rsidRPr="00ED504A">
        <w:rPr>
          <w:rFonts w:eastAsia="Calibri" w:cs="Calibri"/>
          <w:b/>
          <w:szCs w:val="22"/>
          <w:lang w:val="cs"/>
        </w:rPr>
        <w:t>Displej</w:t>
      </w:r>
      <w:r w:rsidRPr="00ED504A">
        <w:rPr>
          <w:rFonts w:eastAsia="Calibri" w:cs="Calibri"/>
          <w:szCs w:val="22"/>
          <w:lang w:val="cs"/>
        </w:rPr>
        <w:t xml:space="preserve"> 14"–15,6", Full </w:t>
      </w:r>
      <w:proofErr w:type="gramStart"/>
      <w:r w:rsidRPr="00ED504A">
        <w:rPr>
          <w:rFonts w:eastAsia="Calibri" w:cs="Calibri"/>
          <w:szCs w:val="22"/>
          <w:lang w:val="cs"/>
        </w:rPr>
        <w:t>HD ,</w:t>
      </w:r>
      <w:proofErr w:type="gramEnd"/>
      <w:r w:rsidRPr="00ED504A">
        <w:rPr>
          <w:rFonts w:eastAsia="Calibri" w:cs="Calibri"/>
          <w:szCs w:val="22"/>
          <w:lang w:val="cs"/>
        </w:rPr>
        <w:t xml:space="preserve"> </w:t>
      </w:r>
      <w:r w:rsidRPr="00ED504A">
        <w:rPr>
          <w:rFonts w:eastAsia="Calibri" w:cs="Calibri"/>
          <w:b/>
          <w:szCs w:val="22"/>
          <w:lang w:val="cs"/>
        </w:rPr>
        <w:t>Baterie</w:t>
      </w:r>
      <w:r w:rsidRPr="00ED504A">
        <w:rPr>
          <w:rFonts w:eastAsia="Calibri" w:cs="Calibri"/>
          <w:szCs w:val="22"/>
          <w:lang w:val="cs"/>
        </w:rPr>
        <w:t xml:space="preserve"> Výdrž alespoň 8 hodin, </w:t>
      </w:r>
      <w:r w:rsidRPr="00ED504A">
        <w:rPr>
          <w:rFonts w:eastAsia="Calibri" w:cs="Calibri"/>
          <w:b/>
          <w:szCs w:val="22"/>
          <w:lang w:val="cs"/>
        </w:rPr>
        <w:t>Konektivita</w:t>
      </w:r>
      <w:r w:rsidRPr="00ED504A">
        <w:rPr>
          <w:rFonts w:eastAsia="Calibri" w:cs="Calibri"/>
          <w:szCs w:val="22"/>
          <w:lang w:val="cs"/>
        </w:rPr>
        <w:t xml:space="preserve"> Wi-Fi 6, 5G/LTE modem, Bluetooth 5.x, 1× HDMI, 2× USB-A, 1× USB-C, </w:t>
      </w:r>
      <w:r w:rsidRPr="00ED504A">
        <w:rPr>
          <w:rFonts w:eastAsia="Calibri" w:cs="Calibri"/>
          <w:b/>
          <w:szCs w:val="22"/>
          <w:lang w:val="cs"/>
        </w:rPr>
        <w:t>Hmotnost</w:t>
      </w:r>
      <w:r w:rsidRPr="00ED504A">
        <w:rPr>
          <w:rFonts w:eastAsia="Calibri" w:cs="Calibri"/>
          <w:szCs w:val="22"/>
          <w:lang w:val="cs"/>
        </w:rPr>
        <w:t xml:space="preserve"> &lt;2 kg, </w:t>
      </w:r>
      <w:r w:rsidRPr="00ED504A">
        <w:rPr>
          <w:rFonts w:eastAsia="Calibri" w:cs="Calibri"/>
          <w:b/>
          <w:szCs w:val="22"/>
          <w:lang w:val="cs"/>
        </w:rPr>
        <w:t>Operační systém</w:t>
      </w:r>
      <w:r w:rsidRPr="00ED504A">
        <w:rPr>
          <w:rFonts w:eastAsia="Calibri" w:cs="Calibri"/>
          <w:szCs w:val="22"/>
          <w:lang w:val="cs"/>
        </w:rPr>
        <w:t xml:space="preserve"> Windows 11, </w:t>
      </w:r>
      <w:r w:rsidRPr="00ED504A">
        <w:rPr>
          <w:rFonts w:eastAsia="Calibri" w:cs="Calibri"/>
          <w:b/>
          <w:szCs w:val="22"/>
          <w:lang w:val="cs"/>
        </w:rPr>
        <w:t>Další výbava</w:t>
      </w:r>
      <w:r w:rsidRPr="00ED504A">
        <w:rPr>
          <w:rFonts w:eastAsia="Calibri" w:cs="Calibri"/>
          <w:szCs w:val="22"/>
          <w:lang w:val="cs"/>
        </w:rPr>
        <w:t xml:space="preserve"> Webkamera (HD).</w:t>
      </w:r>
    </w:p>
    <w:p w14:paraId="4D6BB8C4" w14:textId="77777777" w:rsidR="00ED504A" w:rsidRPr="00ED504A" w:rsidRDefault="00ED504A" w:rsidP="00ED504A">
      <w:pPr>
        <w:pBdr>
          <w:top w:val="nil"/>
          <w:left w:val="nil"/>
          <w:bottom w:val="nil"/>
          <w:right w:val="nil"/>
          <w:between w:val="nil"/>
        </w:pBdr>
        <w:spacing w:line="259" w:lineRule="auto"/>
        <w:ind w:left="720"/>
        <w:jc w:val="both"/>
        <w:rPr>
          <w:rFonts w:eastAsia="Calibri" w:cs="Calibri"/>
          <w:szCs w:val="22"/>
          <w:lang w:val="cs"/>
        </w:rPr>
      </w:pPr>
    </w:p>
    <w:p w14:paraId="389C1E9B" w14:textId="77777777" w:rsidR="00ED504A" w:rsidRPr="00ED504A" w:rsidRDefault="00ED504A" w:rsidP="00ED504A">
      <w:pPr>
        <w:numPr>
          <w:ilvl w:val="0"/>
          <w:numId w:val="24"/>
        </w:numPr>
        <w:pBdr>
          <w:top w:val="nil"/>
          <w:left w:val="nil"/>
          <w:bottom w:val="nil"/>
          <w:right w:val="nil"/>
          <w:between w:val="nil"/>
        </w:pBdr>
        <w:spacing w:after="160" w:line="259" w:lineRule="auto"/>
        <w:jc w:val="both"/>
        <w:rPr>
          <w:rFonts w:eastAsia="Calibri" w:cs="Calibri"/>
          <w:szCs w:val="22"/>
          <w:lang w:val="cs"/>
        </w:rPr>
      </w:pPr>
      <w:r w:rsidRPr="00ED504A">
        <w:rPr>
          <w:rFonts w:eastAsia="Calibri" w:cs="Calibri"/>
          <w:b/>
          <w:color w:val="000000"/>
          <w:szCs w:val="22"/>
          <w:lang w:val="cs"/>
        </w:rPr>
        <w:t>Tablety</w:t>
      </w:r>
      <w:r w:rsidRPr="00ED504A">
        <w:rPr>
          <w:rFonts w:eastAsia="Calibri" w:cs="Calibri"/>
          <w:color w:val="000000"/>
          <w:szCs w:val="22"/>
          <w:lang w:val="cs"/>
        </w:rPr>
        <w:t xml:space="preserve"> s možností připojení k 5G síti, umožňující obsluhu systému pomocí aplikace nebo webového rozhraní v minimálním počtu 1</w:t>
      </w:r>
      <w:r w:rsidRPr="00ED504A">
        <w:rPr>
          <w:rFonts w:eastAsia="Calibri" w:cs="Calibri"/>
          <w:szCs w:val="22"/>
          <w:lang w:val="cs"/>
        </w:rPr>
        <w:t>0</w:t>
      </w:r>
      <w:r w:rsidRPr="00ED504A">
        <w:rPr>
          <w:rFonts w:eastAsia="Calibri" w:cs="Calibri"/>
          <w:color w:val="000000"/>
          <w:szCs w:val="22"/>
          <w:lang w:val="cs"/>
        </w:rPr>
        <w:t xml:space="preserve"> kusů. </w:t>
      </w:r>
      <w:r w:rsidRPr="00ED504A">
        <w:rPr>
          <w:rFonts w:eastAsia="Calibri" w:cs="Calibri"/>
          <w:b/>
          <w:bCs/>
          <w:szCs w:val="22"/>
          <w:u w:val="single"/>
          <w:lang w:val="cs"/>
        </w:rPr>
        <w:t>Minimální požadavky</w:t>
      </w:r>
      <w:r w:rsidRPr="00ED504A">
        <w:rPr>
          <w:rFonts w:eastAsia="Calibri" w:cs="Calibri"/>
          <w:szCs w:val="22"/>
          <w:lang w:val="cs"/>
        </w:rPr>
        <w:t xml:space="preserve"> na zařízení: </w:t>
      </w:r>
      <w:r w:rsidRPr="00ED504A">
        <w:rPr>
          <w:rFonts w:eastAsia="Calibri" w:cs="Calibri"/>
          <w:b/>
          <w:szCs w:val="22"/>
          <w:lang w:val="cs"/>
        </w:rPr>
        <w:t xml:space="preserve">Procesor </w:t>
      </w:r>
      <w:proofErr w:type="spellStart"/>
      <w:r w:rsidRPr="00ED504A">
        <w:rPr>
          <w:rFonts w:eastAsia="Calibri" w:cs="Calibri"/>
          <w:szCs w:val="22"/>
          <w:lang w:val="cs"/>
        </w:rPr>
        <w:t>Snapdragon</w:t>
      </w:r>
      <w:proofErr w:type="spellEnd"/>
      <w:r w:rsidRPr="00ED504A">
        <w:rPr>
          <w:rFonts w:eastAsia="Calibri" w:cs="Calibri"/>
          <w:szCs w:val="22"/>
          <w:lang w:val="cs"/>
        </w:rPr>
        <w:t xml:space="preserve"> 7/8 nebo Apple M1/M2 nebo Apple A14+ nebo srovnatelné, </w:t>
      </w:r>
      <w:r w:rsidRPr="00ED504A">
        <w:rPr>
          <w:rFonts w:eastAsia="Calibri" w:cs="Calibri"/>
          <w:b/>
          <w:szCs w:val="22"/>
          <w:lang w:val="cs"/>
        </w:rPr>
        <w:t xml:space="preserve">Paměť RAM </w:t>
      </w:r>
      <w:r w:rsidRPr="00ED504A">
        <w:rPr>
          <w:rFonts w:eastAsia="Calibri" w:cs="Calibri"/>
          <w:szCs w:val="22"/>
          <w:lang w:val="cs"/>
        </w:rPr>
        <w:t xml:space="preserve">6 GB, </w:t>
      </w:r>
      <w:r w:rsidRPr="00ED504A">
        <w:rPr>
          <w:rFonts w:eastAsia="Calibri" w:cs="Calibri"/>
          <w:b/>
          <w:szCs w:val="22"/>
          <w:lang w:val="cs"/>
        </w:rPr>
        <w:lastRenderedPageBreak/>
        <w:t>Displej</w:t>
      </w:r>
      <w:r w:rsidRPr="00ED504A">
        <w:rPr>
          <w:rFonts w:eastAsia="Calibri" w:cs="Calibri"/>
          <w:szCs w:val="22"/>
          <w:lang w:val="cs"/>
        </w:rPr>
        <w:t xml:space="preserve"> 10–11" Full HD, </w:t>
      </w:r>
      <w:r w:rsidRPr="00ED504A">
        <w:rPr>
          <w:rFonts w:eastAsia="Calibri" w:cs="Calibri"/>
          <w:b/>
          <w:szCs w:val="22"/>
          <w:lang w:val="cs"/>
        </w:rPr>
        <w:t>Úložiště</w:t>
      </w:r>
      <w:r w:rsidRPr="00ED504A">
        <w:rPr>
          <w:rFonts w:eastAsia="Calibri" w:cs="Calibri"/>
          <w:szCs w:val="22"/>
          <w:lang w:val="cs"/>
        </w:rPr>
        <w:t xml:space="preserve"> 128 GB, </w:t>
      </w:r>
      <w:r w:rsidRPr="00ED504A">
        <w:rPr>
          <w:rFonts w:eastAsia="Calibri" w:cs="Calibri"/>
          <w:b/>
          <w:szCs w:val="22"/>
          <w:lang w:val="cs"/>
        </w:rPr>
        <w:t>Baterie</w:t>
      </w:r>
      <w:r w:rsidRPr="00ED504A">
        <w:rPr>
          <w:rFonts w:eastAsia="Calibri" w:cs="Calibri"/>
          <w:szCs w:val="22"/>
          <w:lang w:val="cs"/>
        </w:rPr>
        <w:t xml:space="preserve"> 10 hodin terénního provozu, </w:t>
      </w:r>
      <w:r w:rsidRPr="00ED504A">
        <w:rPr>
          <w:rFonts w:eastAsia="Calibri" w:cs="Calibri"/>
          <w:b/>
          <w:szCs w:val="22"/>
          <w:lang w:val="cs"/>
        </w:rPr>
        <w:t>Konektivita</w:t>
      </w:r>
      <w:r w:rsidRPr="00ED504A">
        <w:rPr>
          <w:rFonts w:eastAsia="Calibri" w:cs="Calibri"/>
          <w:szCs w:val="22"/>
          <w:lang w:val="cs"/>
        </w:rPr>
        <w:t xml:space="preserve"> Wi-Fi6, Bluetooth 5.x, integrovaný 5G modem.</w:t>
      </w:r>
    </w:p>
    <w:p w14:paraId="584EED42" w14:textId="77777777" w:rsidR="00ED504A" w:rsidRPr="00ED504A" w:rsidRDefault="00ED504A" w:rsidP="00ED504A">
      <w:pPr>
        <w:pBdr>
          <w:top w:val="nil"/>
          <w:left w:val="nil"/>
          <w:bottom w:val="nil"/>
          <w:right w:val="nil"/>
          <w:between w:val="nil"/>
        </w:pBdr>
        <w:spacing w:line="259" w:lineRule="auto"/>
        <w:ind w:left="720"/>
        <w:jc w:val="both"/>
        <w:rPr>
          <w:rFonts w:eastAsia="Calibri" w:cs="Calibri"/>
          <w:szCs w:val="22"/>
          <w:lang w:val="cs"/>
        </w:rPr>
      </w:pPr>
    </w:p>
    <w:p w14:paraId="66F0EBB8" w14:textId="77777777" w:rsidR="00ED504A" w:rsidRPr="00ED504A" w:rsidRDefault="00ED504A" w:rsidP="00ED504A">
      <w:pPr>
        <w:numPr>
          <w:ilvl w:val="0"/>
          <w:numId w:val="24"/>
        </w:numPr>
        <w:pBdr>
          <w:top w:val="nil"/>
          <w:left w:val="nil"/>
          <w:bottom w:val="nil"/>
          <w:right w:val="nil"/>
          <w:between w:val="nil"/>
        </w:pBdr>
        <w:spacing w:after="160" w:line="259" w:lineRule="auto"/>
        <w:jc w:val="both"/>
        <w:rPr>
          <w:rFonts w:eastAsia="Calibri" w:cs="Calibri"/>
          <w:szCs w:val="22"/>
          <w:lang w:val="cs"/>
        </w:rPr>
      </w:pPr>
      <w:sdt>
        <w:sdtPr>
          <w:rPr>
            <w:rFonts w:eastAsia="Calibri" w:cs="Calibri"/>
            <w:szCs w:val="22"/>
            <w:lang w:val="cs"/>
          </w:rPr>
          <w:tag w:val="goog_rdk_267"/>
          <w:id w:val="-269851762"/>
        </w:sdtPr>
        <w:sdtContent/>
      </w:sdt>
      <w:r w:rsidRPr="00ED504A">
        <w:rPr>
          <w:rFonts w:eastAsia="Calibri" w:cs="Calibri"/>
          <w:b/>
          <w:color w:val="000000"/>
          <w:szCs w:val="22"/>
          <w:lang w:val="cs"/>
        </w:rPr>
        <w:t>Mobilní telefon</w:t>
      </w:r>
      <w:r w:rsidRPr="00ED504A">
        <w:rPr>
          <w:rFonts w:eastAsia="Calibri" w:cs="Calibri"/>
          <w:color w:val="000000"/>
          <w:szCs w:val="22"/>
          <w:lang w:val="cs"/>
        </w:rPr>
        <w:t xml:space="preserve">y podporující připojení k 5G síti, umožňující obsluhu systému pomocí aplikace nebo webového rozhraní v minimálním počtu </w:t>
      </w:r>
      <w:r w:rsidRPr="00ED504A">
        <w:rPr>
          <w:rFonts w:eastAsia="Calibri" w:cs="Calibri"/>
          <w:szCs w:val="22"/>
          <w:lang w:val="cs"/>
        </w:rPr>
        <w:t>10</w:t>
      </w:r>
      <w:r w:rsidRPr="00ED504A">
        <w:rPr>
          <w:rFonts w:eastAsia="Calibri" w:cs="Calibri"/>
          <w:color w:val="000000"/>
          <w:szCs w:val="22"/>
          <w:lang w:val="cs"/>
        </w:rPr>
        <w:t xml:space="preserve"> kusů. </w:t>
      </w:r>
      <w:r w:rsidRPr="00ED504A">
        <w:rPr>
          <w:rFonts w:eastAsia="Calibri" w:cs="Calibri"/>
          <w:b/>
          <w:bCs/>
          <w:color w:val="000000"/>
          <w:szCs w:val="22"/>
          <w:u w:val="single"/>
          <w:lang w:val="cs"/>
        </w:rPr>
        <w:t>Minimální požadavky</w:t>
      </w:r>
      <w:r w:rsidRPr="00ED504A">
        <w:rPr>
          <w:rFonts w:eastAsia="Calibri" w:cs="Calibri"/>
          <w:color w:val="000000"/>
          <w:szCs w:val="22"/>
          <w:lang w:val="cs"/>
        </w:rPr>
        <w:t xml:space="preserve"> na zařízení: </w:t>
      </w:r>
      <w:r w:rsidRPr="00ED504A">
        <w:rPr>
          <w:rFonts w:eastAsia="Calibri" w:cs="Calibri"/>
          <w:b/>
          <w:szCs w:val="22"/>
          <w:lang w:val="cs"/>
        </w:rPr>
        <w:t>Datum vydání</w:t>
      </w:r>
      <w:r w:rsidRPr="00ED504A">
        <w:rPr>
          <w:rFonts w:eastAsia="Calibri" w:cs="Calibri"/>
          <w:szCs w:val="22"/>
          <w:lang w:val="cs"/>
        </w:rPr>
        <w:t xml:space="preserve"> Q3 2024 a novější, </w:t>
      </w:r>
      <w:r w:rsidRPr="00ED504A">
        <w:rPr>
          <w:rFonts w:eastAsia="Calibri" w:cs="Calibri"/>
          <w:b/>
          <w:szCs w:val="22"/>
          <w:lang w:val="cs"/>
        </w:rPr>
        <w:t xml:space="preserve">Paměť RAM </w:t>
      </w:r>
      <w:r w:rsidRPr="00ED504A">
        <w:rPr>
          <w:rFonts w:eastAsia="Calibri" w:cs="Calibri"/>
          <w:szCs w:val="22"/>
          <w:lang w:val="cs"/>
        </w:rPr>
        <w:t xml:space="preserve">6 GB, </w:t>
      </w:r>
      <w:r w:rsidRPr="00ED504A">
        <w:rPr>
          <w:rFonts w:eastAsia="Calibri" w:cs="Calibri"/>
          <w:b/>
          <w:szCs w:val="22"/>
          <w:lang w:val="cs"/>
        </w:rPr>
        <w:t>Displej</w:t>
      </w:r>
      <w:r w:rsidRPr="00ED504A">
        <w:rPr>
          <w:rFonts w:eastAsia="Calibri" w:cs="Calibri"/>
          <w:szCs w:val="22"/>
          <w:lang w:val="cs"/>
        </w:rPr>
        <w:t xml:space="preserve"> minimálně 6,7“ Full HD, </w:t>
      </w:r>
      <w:r w:rsidRPr="00ED504A">
        <w:rPr>
          <w:rFonts w:eastAsia="Calibri" w:cs="Calibri"/>
          <w:b/>
          <w:szCs w:val="22"/>
          <w:lang w:val="cs"/>
        </w:rPr>
        <w:t>Úložiště</w:t>
      </w:r>
      <w:r w:rsidRPr="00ED504A">
        <w:rPr>
          <w:rFonts w:eastAsia="Calibri" w:cs="Calibri"/>
          <w:szCs w:val="22"/>
          <w:lang w:val="cs"/>
        </w:rPr>
        <w:t xml:space="preserve"> 128 GB, </w:t>
      </w:r>
      <w:r w:rsidRPr="00ED504A">
        <w:rPr>
          <w:rFonts w:eastAsia="Calibri" w:cs="Calibri"/>
          <w:b/>
          <w:szCs w:val="22"/>
          <w:lang w:val="cs"/>
        </w:rPr>
        <w:t>Baterie</w:t>
      </w:r>
      <w:r w:rsidRPr="00ED504A">
        <w:rPr>
          <w:rFonts w:eastAsia="Calibri" w:cs="Calibri"/>
          <w:szCs w:val="22"/>
          <w:lang w:val="cs"/>
        </w:rPr>
        <w:t xml:space="preserve"> Celodenní výdrž (minimálně </w:t>
      </w:r>
      <w:proofErr w:type="gramStart"/>
      <w:r w:rsidRPr="00ED504A">
        <w:rPr>
          <w:rFonts w:eastAsia="Calibri" w:cs="Calibri"/>
          <w:szCs w:val="22"/>
          <w:lang w:val="cs"/>
        </w:rPr>
        <w:t>24h</w:t>
      </w:r>
      <w:proofErr w:type="gramEnd"/>
      <w:r w:rsidRPr="00ED504A">
        <w:rPr>
          <w:rFonts w:eastAsia="Calibri" w:cs="Calibri"/>
          <w:szCs w:val="22"/>
          <w:lang w:val="cs"/>
        </w:rPr>
        <w:t xml:space="preserve">), </w:t>
      </w:r>
      <w:r w:rsidRPr="00ED504A">
        <w:rPr>
          <w:rFonts w:eastAsia="Calibri" w:cs="Calibri"/>
          <w:b/>
          <w:szCs w:val="22"/>
          <w:lang w:val="cs"/>
        </w:rPr>
        <w:t>Konektivita</w:t>
      </w:r>
      <w:r w:rsidRPr="00ED504A">
        <w:rPr>
          <w:rFonts w:eastAsia="Calibri" w:cs="Calibri"/>
          <w:szCs w:val="22"/>
          <w:lang w:val="cs"/>
        </w:rPr>
        <w:t xml:space="preserve"> Wi-Fi6, Bluetooth 5.x, integrovaný 5G modem.</w:t>
      </w:r>
    </w:p>
    <w:p w14:paraId="438FDD84" w14:textId="77777777" w:rsidR="00ED504A" w:rsidRPr="00ED504A" w:rsidRDefault="00ED504A" w:rsidP="00ED504A">
      <w:pPr>
        <w:spacing w:after="160" w:line="259" w:lineRule="auto"/>
        <w:jc w:val="both"/>
        <w:rPr>
          <w:rFonts w:eastAsia="Calibri" w:cs="Calibri"/>
          <w:szCs w:val="22"/>
          <w:lang w:val="cs"/>
        </w:rPr>
      </w:pPr>
      <w:r w:rsidRPr="00ED504A">
        <w:rPr>
          <w:rFonts w:eastAsia="Calibri" w:cs="Calibri"/>
          <w:szCs w:val="22"/>
          <w:lang w:val="cs"/>
        </w:rPr>
        <w:t xml:space="preserve">Pro rychlou identifikaci klienta bude dále dodáno dostatečné množství (nejméně 160 kusů) </w:t>
      </w:r>
      <w:r w:rsidRPr="00ED504A">
        <w:rPr>
          <w:rFonts w:eastAsia="Calibri" w:cs="Calibri"/>
          <w:b/>
          <w:szCs w:val="22"/>
          <w:lang w:val="cs"/>
        </w:rPr>
        <w:t>identifikačních štítků</w:t>
      </w:r>
      <w:r w:rsidRPr="00ED504A">
        <w:rPr>
          <w:rFonts w:eastAsia="Calibri" w:cs="Calibri"/>
          <w:szCs w:val="22"/>
          <w:lang w:val="cs"/>
        </w:rPr>
        <w:t xml:space="preserve">, majících podobu </w:t>
      </w:r>
      <w:r w:rsidRPr="00ED504A">
        <w:rPr>
          <w:rFonts w:eastAsia="Calibri" w:cs="Calibri"/>
          <w:b/>
          <w:szCs w:val="22"/>
          <w:lang w:val="cs"/>
        </w:rPr>
        <w:t>QR tagů, NFC tagů nebo jejich kombinace</w:t>
      </w:r>
      <w:r w:rsidRPr="00ED504A">
        <w:rPr>
          <w:rFonts w:eastAsia="Calibri" w:cs="Calibri"/>
          <w:szCs w:val="22"/>
          <w:lang w:val="cs"/>
        </w:rPr>
        <w:t xml:space="preserve">, umožňujících umístění na oblečení, stěnu nebo vybavení pokoje. </w:t>
      </w:r>
    </w:p>
    <w:p w14:paraId="0131EB78" w14:textId="77777777" w:rsidR="00ED504A" w:rsidRPr="00ED504A" w:rsidRDefault="00ED504A" w:rsidP="00ED504A">
      <w:pPr>
        <w:keepNext/>
        <w:keepLines/>
        <w:spacing w:before="160" w:after="80" w:line="259" w:lineRule="auto"/>
        <w:jc w:val="both"/>
        <w:outlineLvl w:val="1"/>
        <w:rPr>
          <w:rFonts w:eastAsia="Calibri" w:cs="Calibri"/>
          <w:color w:val="000000"/>
          <w:sz w:val="28"/>
          <w:szCs w:val="28"/>
          <w:lang w:val="cs"/>
        </w:rPr>
      </w:pPr>
      <w:r w:rsidRPr="00ED504A">
        <w:rPr>
          <w:rFonts w:eastAsia="Calibri" w:cs="Calibri"/>
          <w:color w:val="000000"/>
          <w:sz w:val="28"/>
          <w:szCs w:val="28"/>
          <w:lang w:val="cs"/>
        </w:rPr>
        <w:t>2.2 Požadavky na napájení a výdrž</w:t>
      </w:r>
    </w:p>
    <w:p w14:paraId="73231E40" w14:textId="77777777" w:rsidR="00ED504A" w:rsidRPr="00ED504A" w:rsidRDefault="00ED504A" w:rsidP="00ED504A">
      <w:pPr>
        <w:spacing w:after="160" w:line="259" w:lineRule="auto"/>
        <w:jc w:val="both"/>
        <w:rPr>
          <w:rFonts w:eastAsia="Calibri" w:cs="Calibri"/>
          <w:szCs w:val="22"/>
          <w:lang w:val="cs"/>
        </w:rPr>
      </w:pPr>
      <w:r w:rsidRPr="00ED504A">
        <w:rPr>
          <w:rFonts w:eastAsia="Calibri" w:cs="Calibri"/>
          <w:b/>
          <w:szCs w:val="22"/>
          <w:lang w:val="cs"/>
        </w:rPr>
        <w:t>Diagnostické sestavy</w:t>
      </w:r>
      <w:r w:rsidRPr="00ED504A">
        <w:rPr>
          <w:rFonts w:eastAsia="Calibri" w:cs="Calibri"/>
          <w:szCs w:val="22"/>
          <w:lang w:val="cs"/>
        </w:rPr>
        <w:t xml:space="preserve"> musí umožňovat použití mimo dostupnost elektrické sítě, tzn. že všechny dílčí zařízení musí být napájeny z elektrochemických zdrojů (baterií nebo akumulátorů) a umožňovat jejich </w:t>
      </w:r>
      <w:r w:rsidRPr="00ED504A">
        <w:rPr>
          <w:rFonts w:eastAsia="Calibri" w:cs="Calibri"/>
          <w:b/>
          <w:szCs w:val="22"/>
          <w:lang w:val="cs"/>
        </w:rPr>
        <w:t>snadnou výměnu nebo nabíjení</w:t>
      </w:r>
      <w:r w:rsidRPr="00ED504A">
        <w:rPr>
          <w:rFonts w:eastAsia="Calibri" w:cs="Calibri"/>
          <w:szCs w:val="22"/>
          <w:lang w:val="cs"/>
        </w:rPr>
        <w:t>. Kapacita použitých zdrojů musí umožňovat celodenní používání, plné dobití akumulátorů nesmí trvat déle než 3 hodiny. Zařízení musí umožňovat snadné nabíjení pomocí standardních konektorů (USB-C), případně indukčního nabíjení.  V případě použití baterií musí být jejich výměna možná bez speciálního nářadí. Uživatelské rozhraní musí indikovat stav nabití a upozornit na potřebu dobití či výměny baterie.</w:t>
      </w:r>
    </w:p>
    <w:p w14:paraId="254C7E48" w14:textId="77777777" w:rsidR="00ED504A" w:rsidRPr="00ED504A" w:rsidRDefault="00ED504A" w:rsidP="00ED504A">
      <w:pPr>
        <w:keepNext/>
        <w:keepLines/>
        <w:spacing w:before="160" w:after="80" w:line="259" w:lineRule="auto"/>
        <w:jc w:val="both"/>
        <w:outlineLvl w:val="1"/>
        <w:rPr>
          <w:rFonts w:eastAsia="Calibri" w:cs="Calibri"/>
          <w:color w:val="000000"/>
          <w:sz w:val="28"/>
          <w:szCs w:val="28"/>
          <w:lang w:val="cs"/>
        </w:rPr>
      </w:pPr>
      <w:sdt>
        <w:sdtPr>
          <w:rPr>
            <w:rFonts w:eastAsia="Calibri" w:cs="Calibri"/>
            <w:color w:val="000000"/>
            <w:sz w:val="28"/>
            <w:szCs w:val="28"/>
            <w:lang w:val="cs"/>
          </w:rPr>
          <w:tag w:val="goog_rdk_271"/>
          <w:id w:val="-374630290"/>
        </w:sdtPr>
        <w:sdtContent>
          <w:sdt>
            <w:sdtPr>
              <w:rPr>
                <w:rFonts w:eastAsia="Calibri" w:cs="Calibri"/>
                <w:color w:val="000000"/>
                <w:sz w:val="28"/>
                <w:szCs w:val="28"/>
                <w:lang w:val="cs"/>
              </w:rPr>
              <w:tag w:val="goog_rdk_269"/>
              <w:id w:val="-957965825"/>
            </w:sdtPr>
            <w:sdtContent>
              <w:sdt>
                <w:sdtPr>
                  <w:rPr>
                    <w:rFonts w:eastAsia="Calibri" w:cs="Calibri"/>
                    <w:color w:val="000000"/>
                    <w:sz w:val="28"/>
                    <w:szCs w:val="28"/>
                    <w:lang w:val="cs"/>
                  </w:rPr>
                  <w:tag w:val="goog_rdk_270"/>
                  <w:id w:val="-690627821"/>
                </w:sdtPr>
                <w:sdtContent/>
              </w:sdt>
            </w:sdtContent>
          </w:sdt>
        </w:sdtContent>
      </w:sdt>
      <w:sdt>
        <w:sdtPr>
          <w:rPr>
            <w:rFonts w:eastAsia="Calibri" w:cs="Calibri"/>
            <w:color w:val="000000"/>
            <w:sz w:val="28"/>
            <w:szCs w:val="28"/>
            <w:lang w:val="cs"/>
          </w:rPr>
          <w:tag w:val="goog_rdk_274"/>
          <w:id w:val="2108662428"/>
        </w:sdtPr>
        <w:sdtContent>
          <w:sdt>
            <w:sdtPr>
              <w:rPr>
                <w:rFonts w:eastAsia="Calibri" w:cs="Calibri"/>
                <w:color w:val="000000"/>
                <w:sz w:val="28"/>
                <w:szCs w:val="28"/>
                <w:lang w:val="cs"/>
              </w:rPr>
              <w:tag w:val="goog_rdk_272"/>
              <w:id w:val="1917034318"/>
            </w:sdtPr>
            <w:sdtContent>
              <w:sdt>
                <w:sdtPr>
                  <w:rPr>
                    <w:rFonts w:eastAsia="Calibri" w:cs="Calibri"/>
                    <w:color w:val="000000"/>
                    <w:sz w:val="28"/>
                    <w:szCs w:val="28"/>
                    <w:lang w:val="cs"/>
                  </w:rPr>
                  <w:tag w:val="goog_rdk_273"/>
                  <w:id w:val="-1637003504"/>
                </w:sdtPr>
                <w:sdtContent/>
              </w:sdt>
            </w:sdtContent>
          </w:sdt>
        </w:sdtContent>
      </w:sdt>
      <w:r w:rsidRPr="00ED504A">
        <w:rPr>
          <w:rFonts w:eastAsia="Calibri" w:cs="Calibri"/>
          <w:color w:val="000000"/>
          <w:sz w:val="28"/>
          <w:szCs w:val="28"/>
          <w:lang w:val="cs"/>
        </w:rPr>
        <w:t>2.4 Softwarové komponenty</w:t>
      </w:r>
    </w:p>
    <w:p w14:paraId="029546EF" w14:textId="77777777" w:rsidR="00ED504A" w:rsidRPr="00ED504A" w:rsidRDefault="00ED504A" w:rsidP="00ED504A">
      <w:pPr>
        <w:spacing w:after="160" w:line="259" w:lineRule="auto"/>
        <w:jc w:val="both"/>
        <w:rPr>
          <w:rFonts w:eastAsia="Calibri" w:cs="Calibri"/>
          <w:szCs w:val="22"/>
          <w:lang w:val="cs"/>
        </w:rPr>
      </w:pPr>
      <w:r w:rsidRPr="00ED504A">
        <w:rPr>
          <w:rFonts w:eastAsia="Calibri" w:cs="Calibri"/>
          <w:szCs w:val="22"/>
          <w:lang w:val="cs"/>
        </w:rPr>
        <w:t>Softwarová platforma tvoří páteř systému, zajišťuje sběr, vyhodnocení, vizualizaci a sdílení zdravotních dat z jednotlivých zařízení. Musí být modulární a škálovatelná, aby umožnila budoucí rozšíření. Klíčovým požadavkem je její</w:t>
      </w:r>
      <w:r w:rsidRPr="00ED504A">
        <w:rPr>
          <w:rFonts w:eastAsia="Calibri" w:cs="Calibri"/>
          <w:b/>
          <w:szCs w:val="22"/>
          <w:lang w:val="cs"/>
        </w:rPr>
        <w:t xml:space="preserve"> provozní spolehlivost, bezpečnost a přehlednost</w:t>
      </w:r>
      <w:r w:rsidRPr="00ED504A">
        <w:rPr>
          <w:rFonts w:eastAsia="Calibri" w:cs="Calibri"/>
          <w:szCs w:val="22"/>
          <w:lang w:val="cs"/>
        </w:rPr>
        <w:t xml:space="preserve"> pro různé typy uživatelů </w:t>
      </w:r>
      <w:sdt>
        <w:sdtPr>
          <w:rPr>
            <w:rFonts w:eastAsia="Calibri" w:cs="Calibri"/>
            <w:szCs w:val="22"/>
            <w:lang w:val="cs"/>
          </w:rPr>
          <w:tag w:val="goog_rdk_275"/>
          <w:id w:val="1281166261"/>
          <w:showingPlcHdr/>
        </w:sdtPr>
        <w:sdtContent>
          <w:r w:rsidRPr="00ED504A">
            <w:rPr>
              <w:rFonts w:eastAsia="Calibri" w:cs="Calibri"/>
              <w:szCs w:val="22"/>
              <w:lang w:val="cs"/>
            </w:rPr>
            <w:t xml:space="preserve">     </w:t>
          </w:r>
        </w:sdtContent>
      </w:sdt>
      <w:r w:rsidRPr="00ED504A">
        <w:rPr>
          <w:rFonts w:eastAsia="Calibri" w:cs="Calibri"/>
          <w:szCs w:val="22"/>
          <w:lang w:val="cs"/>
        </w:rPr>
        <w:t>zdravotnického</w:t>
      </w:r>
      <w:sdt>
        <w:sdtPr>
          <w:rPr>
            <w:rFonts w:eastAsia="Calibri" w:cs="Calibri"/>
            <w:szCs w:val="22"/>
            <w:lang w:val="cs"/>
          </w:rPr>
          <w:tag w:val="goog_rdk_276"/>
          <w:id w:val="2063613733"/>
        </w:sdtPr>
        <w:sdtContent>
          <w:r w:rsidRPr="00ED504A">
            <w:rPr>
              <w:rFonts w:eastAsia="Calibri" w:cs="Calibri"/>
              <w:szCs w:val="22"/>
              <w:lang w:val="cs"/>
            </w:rPr>
            <w:t>.</w:t>
          </w:r>
        </w:sdtContent>
      </w:sdt>
      <w:r w:rsidRPr="00ED504A">
        <w:rPr>
          <w:rFonts w:eastAsia="Calibri" w:cs="Calibri"/>
          <w:szCs w:val="22"/>
          <w:lang w:val="cs"/>
        </w:rPr>
        <w:t xml:space="preserve"> </w:t>
      </w:r>
      <w:sdt>
        <w:sdtPr>
          <w:rPr>
            <w:rFonts w:eastAsia="Calibri" w:cs="Calibri"/>
            <w:szCs w:val="22"/>
            <w:lang w:val="cs"/>
          </w:rPr>
          <w:tag w:val="goog_rdk_277"/>
          <w:id w:val="-1882555441"/>
        </w:sdtPr>
        <w:sdtContent>
          <w:sdt>
            <w:sdtPr>
              <w:rPr>
                <w:rFonts w:eastAsia="Calibri" w:cs="Calibri"/>
                <w:szCs w:val="22"/>
                <w:lang w:val="cs"/>
              </w:rPr>
              <w:tag w:val="goog_rdk_278"/>
              <w:id w:val="-563160379"/>
            </w:sdtPr>
            <w:sdtContent/>
          </w:sdt>
        </w:sdtContent>
      </w:sdt>
    </w:p>
    <w:p w14:paraId="6EE89F59" w14:textId="77777777" w:rsidR="00ED504A" w:rsidRDefault="00ED504A" w:rsidP="00ED504A">
      <w:pPr>
        <w:spacing w:after="160" w:line="259" w:lineRule="auto"/>
        <w:jc w:val="both"/>
        <w:rPr>
          <w:rFonts w:eastAsia="Calibri" w:cs="Calibri"/>
          <w:szCs w:val="22"/>
          <w:lang w:val="cs"/>
        </w:rPr>
      </w:pPr>
      <w:r w:rsidRPr="00ED504A">
        <w:rPr>
          <w:rFonts w:eastAsia="Calibri" w:cs="Calibri"/>
          <w:szCs w:val="22"/>
          <w:lang w:val="cs"/>
        </w:rPr>
        <w:t xml:space="preserve">Klíčovým požadavkem je </w:t>
      </w:r>
      <w:r w:rsidRPr="00ED504A">
        <w:rPr>
          <w:rFonts w:eastAsia="Calibri" w:cs="Calibri"/>
          <w:b/>
          <w:szCs w:val="22"/>
          <w:lang w:val="cs"/>
        </w:rPr>
        <w:t xml:space="preserve">plná kompatibilita se systémem </w:t>
      </w:r>
      <w:proofErr w:type="spellStart"/>
      <w:r w:rsidRPr="00ED504A">
        <w:rPr>
          <w:rFonts w:eastAsia="Calibri" w:cs="Calibri"/>
          <w:b/>
          <w:szCs w:val="22"/>
          <w:lang w:val="cs"/>
        </w:rPr>
        <w:t>Cygnus</w:t>
      </w:r>
      <w:proofErr w:type="spellEnd"/>
      <w:r w:rsidRPr="00ED504A">
        <w:rPr>
          <w:rFonts w:eastAsia="Calibri" w:cs="Calibri"/>
          <w:szCs w:val="22"/>
          <w:lang w:val="cs"/>
        </w:rPr>
        <w:t xml:space="preserve">, který je využíván v sociálním zařízení. Systém musí umožňovat obousměrnou synchronizaci dat. Systém musí poskytovat </w:t>
      </w:r>
      <w:r w:rsidRPr="00ED504A">
        <w:rPr>
          <w:rFonts w:eastAsia="Calibri" w:cs="Calibri"/>
          <w:b/>
          <w:szCs w:val="22"/>
          <w:lang w:val="cs"/>
        </w:rPr>
        <w:t xml:space="preserve">intuitivní a přehledné uživatelské rozhraní </w:t>
      </w:r>
      <w:r w:rsidRPr="00ED504A">
        <w:rPr>
          <w:rFonts w:eastAsia="Calibri" w:cs="Calibri"/>
          <w:szCs w:val="22"/>
          <w:lang w:val="cs"/>
        </w:rPr>
        <w:t xml:space="preserve">určené pro zdravotnický </w:t>
      </w:r>
      <w:sdt>
        <w:sdtPr>
          <w:rPr>
            <w:rFonts w:eastAsia="Calibri" w:cs="Calibri"/>
            <w:szCs w:val="22"/>
            <w:lang w:val="cs"/>
          </w:rPr>
          <w:tag w:val="goog_rdk_279"/>
          <w:id w:val="707512247"/>
        </w:sdtPr>
        <w:sdtContent>
          <w:sdt>
            <w:sdtPr>
              <w:rPr>
                <w:rFonts w:eastAsia="Calibri" w:cs="Calibri"/>
                <w:szCs w:val="22"/>
                <w:lang w:val="cs"/>
              </w:rPr>
              <w:tag w:val="goog_rdk_280"/>
              <w:id w:val="270199531"/>
            </w:sdtPr>
            <w:sdtContent/>
          </w:sdt>
        </w:sdtContent>
      </w:sdt>
      <w:r w:rsidRPr="00ED504A">
        <w:rPr>
          <w:rFonts w:eastAsia="Calibri" w:cs="Calibri"/>
          <w:szCs w:val="22"/>
          <w:lang w:val="cs"/>
        </w:rPr>
        <w:t>personál, které umožní snadnou orientaci a efektivní práci s daty pacientů. Webová aplikace bude dostupná prostřednictvím standardních webových prohlížečů a musí být optimalizována pro stolní počítače i tablety</w:t>
      </w:r>
      <w:sdt>
        <w:sdtPr>
          <w:rPr>
            <w:rFonts w:eastAsia="Calibri" w:cs="Calibri"/>
            <w:szCs w:val="22"/>
            <w:lang w:val="cs"/>
          </w:rPr>
          <w:tag w:val="goog_rdk_281"/>
          <w:id w:val="-593152178"/>
        </w:sdtPr>
        <w:sdtContent>
          <w:r w:rsidRPr="00ED504A">
            <w:rPr>
              <w:rFonts w:eastAsia="Calibri" w:cs="Calibri"/>
              <w:szCs w:val="22"/>
              <w:lang w:val="cs"/>
            </w:rPr>
            <w:t xml:space="preserve">, kde je umožněna i nativní mobilní aplikace </w:t>
          </w:r>
        </w:sdtContent>
      </w:sdt>
      <w:r w:rsidRPr="00ED504A">
        <w:rPr>
          <w:rFonts w:eastAsia="Calibri" w:cs="Calibri"/>
          <w:szCs w:val="22"/>
          <w:lang w:val="cs"/>
        </w:rPr>
        <w:t>.</w:t>
      </w:r>
      <w:sdt>
        <w:sdtPr>
          <w:rPr>
            <w:rFonts w:eastAsia="Calibri" w:cs="Calibri"/>
            <w:szCs w:val="22"/>
            <w:lang w:val="cs"/>
          </w:rPr>
          <w:tag w:val="goog_rdk_282"/>
          <w:id w:val="1695695914"/>
        </w:sdtPr>
        <w:sdtContent>
          <w:sdt>
            <w:sdtPr>
              <w:rPr>
                <w:rFonts w:eastAsia="Calibri" w:cs="Calibri"/>
                <w:szCs w:val="22"/>
                <w:lang w:val="cs"/>
              </w:rPr>
              <w:tag w:val="goog_rdk_283"/>
              <w:id w:val="-1524966325"/>
            </w:sdtPr>
            <w:sdtContent/>
          </w:sdt>
        </w:sdtContent>
      </w:sdt>
      <w:r w:rsidRPr="00ED504A">
        <w:rPr>
          <w:rFonts w:eastAsia="Calibri" w:cs="Calibri"/>
          <w:szCs w:val="22"/>
          <w:lang w:val="cs"/>
        </w:rPr>
        <w:t>. Práce s aplikací bude dostupná v případě výpadku 5G/</w:t>
      </w:r>
      <w:proofErr w:type="spellStart"/>
      <w:r w:rsidRPr="00ED504A">
        <w:rPr>
          <w:rFonts w:eastAsia="Calibri" w:cs="Calibri"/>
          <w:szCs w:val="22"/>
          <w:lang w:val="cs"/>
        </w:rPr>
        <w:t>WiFi</w:t>
      </w:r>
      <w:proofErr w:type="spellEnd"/>
      <w:r w:rsidRPr="00ED504A">
        <w:rPr>
          <w:rFonts w:eastAsia="Calibri" w:cs="Calibri"/>
          <w:szCs w:val="22"/>
          <w:lang w:val="cs"/>
        </w:rPr>
        <w:t xml:space="preserve"> sítě, systém následně provede synchronizaci dat automaticky při obnovení připojení. </w:t>
      </w:r>
    </w:p>
    <w:p w14:paraId="23ED7443" w14:textId="47464C44" w:rsidR="00ED504A" w:rsidRPr="00ED504A" w:rsidRDefault="00ED504A" w:rsidP="00ED504A">
      <w:pPr>
        <w:spacing w:after="160" w:line="259" w:lineRule="auto"/>
        <w:jc w:val="both"/>
        <w:rPr>
          <w:rFonts w:eastAsia="Calibri" w:cs="Calibri"/>
          <w:szCs w:val="22"/>
          <w:lang w:val="cs"/>
        </w:rPr>
      </w:pPr>
      <w:r w:rsidRPr="00ED504A">
        <w:rPr>
          <w:rFonts w:eastAsia="Calibri" w:cs="Calibri"/>
          <w:color w:val="000000"/>
          <w:sz w:val="32"/>
          <w:szCs w:val="32"/>
          <w:lang w:val="cs"/>
        </w:rPr>
        <w:t>3. Bezpečnost a ochrana osobních údajů</w:t>
      </w:r>
    </w:p>
    <w:p w14:paraId="6791FDB0" w14:textId="31575E3F" w:rsidR="00ED504A" w:rsidRPr="00ED504A" w:rsidRDefault="00ED504A" w:rsidP="00ED504A">
      <w:pPr>
        <w:spacing w:after="160" w:line="259" w:lineRule="auto"/>
        <w:jc w:val="both"/>
        <w:rPr>
          <w:rFonts w:eastAsia="Calibri" w:cs="Calibri"/>
          <w:szCs w:val="22"/>
          <w:lang w:val="cs"/>
        </w:rPr>
      </w:pPr>
      <w:r w:rsidRPr="00ED504A">
        <w:rPr>
          <w:rFonts w:eastAsia="Calibri" w:cs="Calibri"/>
          <w:szCs w:val="22"/>
          <w:lang w:val="cs"/>
        </w:rPr>
        <w:t>Součástí dodávky je povinnost zajistit odpovídající úroveň ochrany osobních údajů. Cílem tohoto je zajištění prevence proti ztrátě, zneužití či zničení dat, neoprávněnému přístupu jako i dalších povinností v souladu s platnými právními předpisy, zejména nařízením Evropského parlamentu a Rady (EU) 2016/679 (GDPR) a dalšími právními normami, zabývajícími se ochranou osobních údajů a zdravotních dat. Systém a jeho komponenty musí být navrženy tak, aby odpovídaly požadavkům zákona č. 181/2014 Sb., o kybernetické bezpečnosti, a reflektovaly očekávané požadavky vyplývající ze směrnice NIS2.</w:t>
      </w:r>
      <w:sdt>
        <w:sdtPr>
          <w:rPr>
            <w:rFonts w:eastAsia="Calibri" w:cs="Calibri"/>
            <w:szCs w:val="22"/>
            <w:lang w:val="cs"/>
          </w:rPr>
          <w:tag w:val="goog_rdk_332"/>
          <w:id w:val="448297557"/>
          <w:showingPlcHdr/>
        </w:sdtPr>
        <w:sdtContent>
          <w:r>
            <w:rPr>
              <w:rFonts w:eastAsia="Calibri" w:cs="Calibri"/>
              <w:szCs w:val="22"/>
              <w:lang w:val="cs"/>
            </w:rPr>
            <w:t xml:space="preserve">     </w:t>
          </w:r>
        </w:sdtContent>
      </w:sdt>
    </w:p>
    <w:p w14:paraId="66BE307D" w14:textId="77777777" w:rsidR="00ED504A" w:rsidRPr="00ED504A" w:rsidRDefault="00ED504A" w:rsidP="00ED504A">
      <w:pPr>
        <w:keepNext/>
        <w:keepLines/>
        <w:spacing w:before="360" w:after="80" w:line="259" w:lineRule="auto"/>
        <w:jc w:val="both"/>
        <w:outlineLvl w:val="0"/>
        <w:rPr>
          <w:rFonts w:eastAsia="Calibri" w:cs="Calibri"/>
          <w:color w:val="000000"/>
          <w:sz w:val="32"/>
          <w:szCs w:val="32"/>
          <w:lang w:val="cs"/>
        </w:rPr>
      </w:pPr>
      <w:r w:rsidRPr="00ED504A">
        <w:rPr>
          <w:rFonts w:eastAsia="Calibri" w:cs="Calibri"/>
          <w:color w:val="000000"/>
          <w:sz w:val="32"/>
          <w:szCs w:val="32"/>
          <w:lang w:val="cs"/>
        </w:rPr>
        <w:lastRenderedPageBreak/>
        <w:t>4. Interoperabilita</w:t>
      </w:r>
    </w:p>
    <w:p w14:paraId="2957064D" w14:textId="77777777" w:rsidR="00ED504A" w:rsidRPr="00ED504A" w:rsidRDefault="00ED504A" w:rsidP="00ED504A">
      <w:pPr>
        <w:spacing w:after="160" w:line="259" w:lineRule="auto"/>
        <w:jc w:val="both"/>
        <w:rPr>
          <w:rFonts w:eastAsia="Calibri" w:cs="Calibri"/>
          <w:szCs w:val="22"/>
          <w:lang w:val="cs"/>
        </w:rPr>
      </w:pPr>
      <w:r w:rsidRPr="00ED504A">
        <w:rPr>
          <w:rFonts w:eastAsia="Calibri" w:cs="Calibri"/>
          <w:szCs w:val="22"/>
          <w:lang w:val="cs"/>
        </w:rPr>
        <w:t xml:space="preserve">Datová komunikace u dodávaného systému zahrnuje výměnu dat, jako jsou informace o klientovi, jeho zdravotním stavu, diagnostická data nebo výsledky měření. Pro efektivní spolupráci s existujícími systémy je tak nutné zajistit interoperabilitu a umožnit i flexibilní integraci budoucích zařízení a technologií. </w:t>
      </w:r>
      <w:sdt>
        <w:sdtPr>
          <w:rPr>
            <w:rFonts w:eastAsia="Calibri" w:cs="Calibri"/>
            <w:szCs w:val="22"/>
            <w:lang w:val="cs"/>
          </w:rPr>
          <w:tag w:val="goog_rdk_333"/>
          <w:id w:val="-1030537577"/>
        </w:sdtPr>
        <w:sdtContent>
          <w:r w:rsidRPr="00ED504A">
            <w:rPr>
              <w:rFonts w:eastAsia="Calibri" w:cs="Calibri"/>
              <w:szCs w:val="22"/>
              <w:lang w:val="cs"/>
            </w:rPr>
            <w:t xml:space="preserve">Systém bude napojen na systém </w:t>
          </w:r>
          <w:proofErr w:type="spellStart"/>
          <w:r w:rsidRPr="00ED504A">
            <w:rPr>
              <w:rFonts w:eastAsia="Calibri" w:cs="Calibri"/>
              <w:szCs w:val="22"/>
              <w:lang w:val="cs"/>
            </w:rPr>
            <w:t>eZprávy</w:t>
          </w:r>
          <w:proofErr w:type="spellEnd"/>
          <w:r w:rsidRPr="00ED504A">
            <w:rPr>
              <w:rFonts w:eastAsia="Calibri" w:cs="Calibri"/>
              <w:szCs w:val="22"/>
              <w:lang w:val="cs"/>
            </w:rPr>
            <w:t xml:space="preserve"> nebo podobný odpovídající systém.</w:t>
          </w:r>
        </w:sdtContent>
      </w:sdt>
    </w:p>
    <w:p w14:paraId="0A99781D" w14:textId="77777777" w:rsidR="00ED504A" w:rsidRPr="00ED504A" w:rsidRDefault="00ED504A" w:rsidP="00ED504A">
      <w:pPr>
        <w:keepNext/>
        <w:keepLines/>
        <w:spacing w:before="160" w:after="80" w:line="259" w:lineRule="auto"/>
        <w:jc w:val="both"/>
        <w:outlineLvl w:val="1"/>
        <w:rPr>
          <w:rFonts w:eastAsia="Calibri" w:cs="Calibri"/>
          <w:color w:val="000000"/>
          <w:sz w:val="28"/>
          <w:szCs w:val="28"/>
          <w:lang w:val="cs"/>
        </w:rPr>
      </w:pPr>
      <w:r w:rsidRPr="00ED504A">
        <w:rPr>
          <w:rFonts w:eastAsia="Calibri" w:cs="Calibri"/>
          <w:color w:val="000000"/>
          <w:sz w:val="28"/>
          <w:szCs w:val="28"/>
          <w:lang w:val="cs"/>
        </w:rPr>
        <w:t>4.1 Komunikační standardy</w:t>
      </w:r>
    </w:p>
    <w:p w14:paraId="3CA1B698" w14:textId="77777777" w:rsidR="00ED504A" w:rsidRPr="00ED504A" w:rsidRDefault="00ED504A" w:rsidP="00ED504A">
      <w:pPr>
        <w:spacing w:after="160" w:line="259" w:lineRule="auto"/>
        <w:jc w:val="both"/>
        <w:rPr>
          <w:rFonts w:eastAsia="Calibri" w:cs="Calibri"/>
          <w:szCs w:val="22"/>
          <w:lang w:val="cs"/>
        </w:rPr>
      </w:pPr>
      <w:r w:rsidRPr="00ED504A">
        <w:rPr>
          <w:rFonts w:eastAsia="Calibri" w:cs="Calibri"/>
          <w:szCs w:val="22"/>
          <w:lang w:val="cs"/>
        </w:rPr>
        <w:t>Dodavatel je povinen zajistit, že dodávaný systém bude plně kompatibilní s následujícími standardy pro zajištění výměny dat mezi zařízeními a systémy:</w:t>
      </w:r>
    </w:p>
    <w:p w14:paraId="22E6B8B1" w14:textId="77777777" w:rsidR="00ED504A" w:rsidRPr="00ED504A" w:rsidRDefault="00ED504A" w:rsidP="00ED504A">
      <w:pPr>
        <w:numPr>
          <w:ilvl w:val="0"/>
          <w:numId w:val="24"/>
        </w:numPr>
        <w:pBdr>
          <w:top w:val="nil"/>
          <w:left w:val="nil"/>
          <w:bottom w:val="nil"/>
          <w:right w:val="nil"/>
          <w:between w:val="nil"/>
        </w:pBdr>
        <w:spacing w:after="160" w:line="259" w:lineRule="auto"/>
        <w:jc w:val="both"/>
        <w:rPr>
          <w:rFonts w:eastAsia="Calibri" w:cs="Calibri"/>
          <w:szCs w:val="22"/>
          <w:lang w:val="cs"/>
        </w:rPr>
      </w:pPr>
      <w:sdt>
        <w:sdtPr>
          <w:rPr>
            <w:rFonts w:eastAsia="Calibri" w:cs="Calibri"/>
            <w:szCs w:val="22"/>
            <w:lang w:val="cs"/>
          </w:rPr>
          <w:tag w:val="goog_rdk_334"/>
          <w:id w:val="1734877983"/>
        </w:sdtPr>
        <w:sdtContent/>
      </w:sdt>
      <w:r w:rsidRPr="00ED504A">
        <w:rPr>
          <w:rFonts w:eastAsia="Calibri" w:cs="Calibri"/>
          <w:b/>
          <w:color w:val="000000"/>
          <w:szCs w:val="22"/>
          <w:lang w:val="cs"/>
        </w:rPr>
        <w:t>HL7 FHIR</w:t>
      </w:r>
      <w:r w:rsidRPr="00ED504A">
        <w:rPr>
          <w:rFonts w:eastAsia="Calibri" w:cs="Calibri"/>
          <w:color w:val="000000"/>
          <w:szCs w:val="22"/>
          <w:lang w:val="cs"/>
        </w:rPr>
        <w:t xml:space="preserve"> pro přenos zdravotních informací mezi systémy</w:t>
      </w:r>
      <w:sdt>
        <w:sdtPr>
          <w:rPr>
            <w:rFonts w:eastAsia="Calibri" w:cs="Calibri"/>
            <w:szCs w:val="22"/>
            <w:lang w:val="cs"/>
          </w:rPr>
          <w:tag w:val="goog_rdk_336"/>
          <w:id w:val="-1542734465"/>
        </w:sdtPr>
        <w:sdtContent>
          <w:r w:rsidRPr="00ED504A">
            <w:rPr>
              <w:rFonts w:eastAsia="Calibri" w:cs="Calibri"/>
              <w:color w:val="000000"/>
              <w:szCs w:val="22"/>
              <w:lang w:val="cs"/>
            </w:rPr>
            <w:t>, až bude k dispozici a bude implementován v rámci národního systému.</w:t>
          </w:r>
        </w:sdtContent>
      </w:sdt>
    </w:p>
    <w:p w14:paraId="08481F1E" w14:textId="77777777" w:rsidR="00ED504A" w:rsidRPr="00ED504A" w:rsidRDefault="00ED504A" w:rsidP="00ED504A">
      <w:pPr>
        <w:numPr>
          <w:ilvl w:val="0"/>
          <w:numId w:val="24"/>
        </w:numPr>
        <w:pBdr>
          <w:top w:val="nil"/>
          <w:left w:val="nil"/>
          <w:bottom w:val="nil"/>
          <w:right w:val="nil"/>
          <w:between w:val="nil"/>
        </w:pBdr>
        <w:spacing w:after="160" w:line="259" w:lineRule="auto"/>
        <w:jc w:val="both"/>
        <w:rPr>
          <w:rFonts w:eastAsia="Calibri" w:cs="Calibri"/>
          <w:szCs w:val="22"/>
          <w:lang w:val="cs"/>
        </w:rPr>
      </w:pPr>
      <w:r w:rsidRPr="00ED504A">
        <w:rPr>
          <w:rFonts w:eastAsia="Calibri" w:cs="Calibri"/>
          <w:b/>
          <w:color w:val="000000"/>
          <w:szCs w:val="22"/>
          <w:lang w:val="cs"/>
        </w:rPr>
        <w:t>DASTA</w:t>
      </w:r>
      <w:r w:rsidRPr="00ED504A">
        <w:rPr>
          <w:rFonts w:eastAsia="Calibri" w:cs="Calibri"/>
          <w:color w:val="000000"/>
          <w:szCs w:val="22"/>
          <w:lang w:val="cs"/>
        </w:rPr>
        <w:t xml:space="preserve"> pro výměnu dat mezi českými zdravotnickými zařízeními a informačními systémy.</w:t>
      </w:r>
    </w:p>
    <w:p w14:paraId="51DE79F2" w14:textId="77777777" w:rsidR="00ED504A" w:rsidRPr="00ED504A" w:rsidRDefault="00ED504A" w:rsidP="00ED504A">
      <w:pPr>
        <w:spacing w:after="160" w:line="259" w:lineRule="auto"/>
        <w:jc w:val="both"/>
        <w:rPr>
          <w:rFonts w:eastAsia="Calibri" w:cs="Calibri"/>
          <w:szCs w:val="22"/>
          <w:lang w:val="cs"/>
        </w:rPr>
      </w:pPr>
      <w:sdt>
        <w:sdtPr>
          <w:rPr>
            <w:rFonts w:eastAsia="Calibri" w:cs="Calibri"/>
            <w:szCs w:val="22"/>
            <w:lang w:val="cs"/>
          </w:rPr>
          <w:tag w:val="goog_rdk_340"/>
          <w:id w:val="-1211703419"/>
        </w:sdtPr>
        <w:sdtContent>
          <w:sdt>
            <w:sdtPr>
              <w:rPr>
                <w:rFonts w:eastAsia="Calibri" w:cs="Calibri"/>
                <w:szCs w:val="22"/>
                <w:lang w:val="cs"/>
              </w:rPr>
              <w:tag w:val="goog_rdk_338"/>
              <w:id w:val="-1042534780"/>
            </w:sdtPr>
            <w:sdtContent>
              <w:sdt>
                <w:sdtPr>
                  <w:rPr>
                    <w:rFonts w:eastAsia="Calibri" w:cs="Calibri"/>
                    <w:szCs w:val="22"/>
                    <w:lang w:val="cs"/>
                  </w:rPr>
                  <w:tag w:val="goog_rdk_339"/>
                  <w:id w:val="1036146716"/>
                </w:sdtPr>
                <w:sdtContent/>
              </w:sdt>
            </w:sdtContent>
          </w:sdt>
        </w:sdtContent>
      </w:sdt>
      <w:sdt>
        <w:sdtPr>
          <w:rPr>
            <w:rFonts w:eastAsia="Calibri" w:cs="Calibri"/>
            <w:szCs w:val="22"/>
            <w:lang w:val="cs"/>
          </w:rPr>
          <w:tag w:val="goog_rdk_343"/>
          <w:id w:val="-1064247949"/>
        </w:sdtPr>
        <w:sdtContent>
          <w:sdt>
            <w:sdtPr>
              <w:rPr>
                <w:rFonts w:eastAsia="Calibri" w:cs="Calibri"/>
                <w:szCs w:val="22"/>
                <w:lang w:val="cs"/>
              </w:rPr>
              <w:tag w:val="goog_rdk_341"/>
              <w:id w:val="1157889444"/>
            </w:sdtPr>
            <w:sdtContent>
              <w:sdt>
                <w:sdtPr>
                  <w:rPr>
                    <w:rFonts w:eastAsia="Calibri" w:cs="Calibri"/>
                    <w:szCs w:val="22"/>
                    <w:lang w:val="cs"/>
                  </w:rPr>
                  <w:tag w:val="goog_rdk_342"/>
                  <w:id w:val="-2083941708"/>
                </w:sdtPr>
                <w:sdtContent/>
              </w:sdt>
            </w:sdtContent>
          </w:sdt>
        </w:sdtContent>
      </w:sdt>
      <w:r w:rsidRPr="00ED504A">
        <w:rPr>
          <w:rFonts w:eastAsia="Calibri" w:cs="Calibri"/>
          <w:szCs w:val="22"/>
          <w:lang w:val="cs"/>
        </w:rPr>
        <w:t>Systém musí zajišťovat plnou podporu těchto standardů, aby bylo možné bezproblémově sdílet a integrovat data mezi různými systémy a zařízeními. Dodavatel je povinen zajistit, že všechny komunikační protokoly a standardy budou plně implementovány a budou splňovat všechny platné právní předpisy, včetně zákona č. 325/2021 Sb. o elektronizaci zdravotnictví.</w:t>
      </w:r>
    </w:p>
    <w:p w14:paraId="5EF90DA8" w14:textId="77777777" w:rsidR="00ED504A" w:rsidRPr="00ED504A" w:rsidRDefault="00ED504A" w:rsidP="00ED504A">
      <w:pPr>
        <w:keepNext/>
        <w:keepLines/>
        <w:spacing w:before="160" w:after="80" w:line="259" w:lineRule="auto"/>
        <w:jc w:val="both"/>
        <w:outlineLvl w:val="1"/>
        <w:rPr>
          <w:rFonts w:eastAsia="Calibri" w:cs="Calibri"/>
          <w:color w:val="000000"/>
          <w:sz w:val="28"/>
          <w:szCs w:val="28"/>
          <w:lang w:val="cs"/>
        </w:rPr>
      </w:pPr>
      <w:r w:rsidRPr="00ED504A">
        <w:rPr>
          <w:rFonts w:eastAsia="Calibri" w:cs="Calibri"/>
          <w:color w:val="000000"/>
          <w:sz w:val="28"/>
          <w:szCs w:val="28"/>
          <w:lang w:val="cs"/>
        </w:rPr>
        <w:t>4.2 Integrace s existujícími systémy</w:t>
      </w:r>
    </w:p>
    <w:p w14:paraId="138DD095" w14:textId="77777777" w:rsidR="00ED504A" w:rsidRPr="00ED504A" w:rsidRDefault="00ED504A" w:rsidP="00ED504A">
      <w:pPr>
        <w:spacing w:after="160" w:line="259" w:lineRule="auto"/>
        <w:jc w:val="both"/>
        <w:rPr>
          <w:rFonts w:eastAsia="Calibri" w:cs="Calibri"/>
          <w:szCs w:val="22"/>
          <w:lang w:val="cs"/>
        </w:rPr>
      </w:pPr>
      <w:r w:rsidRPr="00ED504A">
        <w:rPr>
          <w:rFonts w:eastAsia="Calibri" w:cs="Calibri"/>
          <w:szCs w:val="22"/>
          <w:lang w:val="cs"/>
        </w:rPr>
        <w:t xml:space="preserve">Systém musí být navržen tak, aby umožnil integraci s již existujícími informačními systémy, zejména s informačním systémem </w:t>
      </w:r>
      <w:proofErr w:type="spellStart"/>
      <w:r w:rsidRPr="00ED504A">
        <w:rPr>
          <w:rFonts w:eastAsia="Calibri" w:cs="Calibri"/>
          <w:b/>
          <w:szCs w:val="22"/>
          <w:lang w:val="cs"/>
        </w:rPr>
        <w:t>Cygnus</w:t>
      </w:r>
      <w:proofErr w:type="spellEnd"/>
      <w:r w:rsidRPr="00ED504A">
        <w:rPr>
          <w:rFonts w:eastAsia="Calibri" w:cs="Calibri"/>
          <w:szCs w:val="22"/>
          <w:lang w:val="cs"/>
        </w:rPr>
        <w:t>. Tato integrace musí zajistit bezproblémovou výměnu dat, jako jsou zdravotní záznamy pacientů</w:t>
      </w:r>
      <w:sdt>
        <w:sdtPr>
          <w:rPr>
            <w:rFonts w:eastAsia="Calibri" w:cs="Calibri"/>
            <w:szCs w:val="22"/>
            <w:lang w:val="cs"/>
          </w:rPr>
          <w:tag w:val="goog_rdk_344"/>
          <w:id w:val="-136601566"/>
        </w:sdtPr>
        <w:sdtContent>
          <w:r w:rsidRPr="00ED504A">
            <w:rPr>
              <w:rFonts w:eastAsia="Calibri" w:cs="Calibri"/>
              <w:szCs w:val="22"/>
              <w:lang w:val="cs"/>
            </w:rPr>
            <w:t xml:space="preserve"> a</w:t>
          </w:r>
        </w:sdtContent>
      </w:sdt>
      <w:r w:rsidRPr="00ED504A">
        <w:rPr>
          <w:rFonts w:eastAsia="Calibri" w:cs="Calibri"/>
          <w:szCs w:val="22"/>
          <w:lang w:val="cs"/>
        </w:rPr>
        <w:t xml:space="preserve"> výsledky vyšetření</w:t>
      </w:r>
      <w:sdt>
        <w:sdtPr>
          <w:rPr>
            <w:rFonts w:eastAsia="Calibri" w:cs="Calibri"/>
            <w:szCs w:val="22"/>
            <w:lang w:val="cs"/>
          </w:rPr>
          <w:tag w:val="goog_rdk_346"/>
          <w:id w:val="-838658326"/>
        </w:sdtPr>
        <w:sdtContent>
          <w:r w:rsidRPr="00ED504A">
            <w:rPr>
              <w:rFonts w:eastAsia="Calibri" w:cs="Calibri"/>
              <w:szCs w:val="22"/>
              <w:lang w:val="cs"/>
            </w:rPr>
            <w:t xml:space="preserve"> v rámci překladové zprávy</w:t>
          </w:r>
        </w:sdtContent>
      </w:sdt>
      <w:r w:rsidRPr="00ED504A">
        <w:rPr>
          <w:rFonts w:eastAsia="Calibri" w:cs="Calibri"/>
          <w:szCs w:val="22"/>
          <w:lang w:val="cs"/>
        </w:rPr>
        <w:t>,</w:t>
      </w:r>
      <w:sdt>
        <w:sdtPr>
          <w:rPr>
            <w:rFonts w:eastAsia="Calibri" w:cs="Calibri"/>
            <w:szCs w:val="22"/>
            <w:lang w:val="cs"/>
          </w:rPr>
          <w:tag w:val="goog_rdk_348"/>
          <w:id w:val="2099193542"/>
        </w:sdtPr>
        <w:sdtContent>
          <w:r w:rsidRPr="00ED504A">
            <w:rPr>
              <w:rFonts w:eastAsia="Calibri" w:cs="Calibri"/>
              <w:szCs w:val="22"/>
              <w:lang w:val="cs"/>
            </w:rPr>
            <w:t xml:space="preserve"> uživatele z řad zdravotnického personálu</w:t>
          </w:r>
        </w:sdtContent>
      </w:sdt>
      <w:r w:rsidRPr="00ED504A">
        <w:rPr>
          <w:rFonts w:eastAsia="Calibri" w:cs="Calibri"/>
          <w:szCs w:val="22"/>
          <w:lang w:val="cs"/>
        </w:rPr>
        <w:t xml:space="preserve"> a další relevantní informace. Při zajišťování interoperability je nezbytné mít na paměti ochranu osobních údajů a citlivých zdravotních informací. Všechny systémy a zařízení, které budou integrovány do tohoto řešení, musí splňovat vysoké bezpečnostní standardy, včetně </w:t>
      </w:r>
      <w:r w:rsidRPr="00ED504A">
        <w:rPr>
          <w:rFonts w:eastAsia="Calibri" w:cs="Calibri"/>
          <w:b/>
          <w:szCs w:val="22"/>
          <w:lang w:val="cs"/>
        </w:rPr>
        <w:t>šifrování dat</w:t>
      </w:r>
      <w:r w:rsidRPr="00ED504A">
        <w:rPr>
          <w:rFonts w:eastAsia="Calibri" w:cs="Calibri"/>
          <w:szCs w:val="22"/>
          <w:lang w:val="cs"/>
        </w:rPr>
        <w:t xml:space="preserve"> při přenosu i při uložení, </w:t>
      </w:r>
      <w:r w:rsidRPr="00ED504A">
        <w:rPr>
          <w:rFonts w:eastAsia="Calibri" w:cs="Calibri"/>
          <w:b/>
          <w:szCs w:val="22"/>
          <w:lang w:val="cs"/>
        </w:rPr>
        <w:t>autentizace</w:t>
      </w:r>
      <w:r w:rsidRPr="00ED504A">
        <w:rPr>
          <w:rFonts w:eastAsia="Calibri" w:cs="Calibri"/>
          <w:szCs w:val="22"/>
          <w:lang w:val="cs"/>
        </w:rPr>
        <w:t xml:space="preserve"> a </w:t>
      </w:r>
      <w:r w:rsidRPr="00ED504A">
        <w:rPr>
          <w:rFonts w:eastAsia="Calibri" w:cs="Calibri"/>
          <w:b/>
          <w:szCs w:val="22"/>
          <w:lang w:val="cs"/>
        </w:rPr>
        <w:t>autorizace</w:t>
      </w:r>
      <w:r w:rsidRPr="00ED504A">
        <w:rPr>
          <w:rFonts w:eastAsia="Calibri" w:cs="Calibri"/>
          <w:szCs w:val="22"/>
          <w:lang w:val="cs"/>
        </w:rPr>
        <w:t xml:space="preserve"> uživatelů a zařízení. Dále musí být zajištěno, že integrace mezi systémy bude bezpečná, a to jak z hlediska ochrany dat, tak i z hlediska prevenci před neoprávněným přístupem. Dodavatel musí zajistit, že platforma poskytne otevřené a dokumentované </w:t>
      </w:r>
      <w:proofErr w:type="spellStart"/>
      <w:r w:rsidRPr="00ED504A">
        <w:rPr>
          <w:rFonts w:eastAsia="Calibri" w:cs="Calibri"/>
          <w:szCs w:val="22"/>
          <w:lang w:val="cs"/>
        </w:rPr>
        <w:t>RESTful</w:t>
      </w:r>
      <w:proofErr w:type="spellEnd"/>
      <w:r w:rsidRPr="00ED504A">
        <w:rPr>
          <w:rFonts w:eastAsia="Calibri" w:cs="Calibri"/>
          <w:szCs w:val="22"/>
          <w:lang w:val="cs"/>
        </w:rPr>
        <w:t xml:space="preserve"> API umožňující přístup k datům, jejich export i integraci s externími systémy třetích stran, včetně budoucích rozšíření. Softwarová platforma a </w:t>
      </w:r>
      <w:proofErr w:type="spellStart"/>
      <w:r w:rsidRPr="00ED504A">
        <w:rPr>
          <w:rFonts w:eastAsia="Calibri" w:cs="Calibri"/>
          <w:szCs w:val="22"/>
          <w:lang w:val="cs"/>
        </w:rPr>
        <w:t>gateway</w:t>
      </w:r>
      <w:proofErr w:type="spellEnd"/>
      <w:r w:rsidRPr="00ED504A">
        <w:rPr>
          <w:rFonts w:eastAsia="Calibri" w:cs="Calibri"/>
          <w:szCs w:val="22"/>
          <w:lang w:val="cs"/>
        </w:rPr>
        <w:t xml:space="preserve"> musí </w:t>
      </w:r>
      <w:r w:rsidRPr="00ED504A">
        <w:rPr>
          <w:rFonts w:eastAsia="Calibri" w:cs="Calibri"/>
          <w:b/>
          <w:szCs w:val="22"/>
          <w:lang w:val="cs"/>
        </w:rPr>
        <w:t xml:space="preserve">být otevřené pro integraci dosud neurčených zařízení </w:t>
      </w:r>
      <w:r w:rsidRPr="00ED504A">
        <w:rPr>
          <w:rFonts w:eastAsia="Calibri" w:cs="Calibri"/>
          <w:szCs w:val="22"/>
          <w:lang w:val="cs"/>
        </w:rPr>
        <w:t>pomocí adaptérů nebo standardizovaného API.</w:t>
      </w:r>
    </w:p>
    <w:p w14:paraId="4287A2D8" w14:textId="77777777" w:rsidR="00ED504A" w:rsidRPr="00ED504A" w:rsidRDefault="00ED504A" w:rsidP="00ED504A">
      <w:pPr>
        <w:keepNext/>
        <w:keepLines/>
        <w:spacing w:before="360" w:after="80" w:line="259" w:lineRule="auto"/>
        <w:jc w:val="both"/>
        <w:outlineLvl w:val="0"/>
        <w:rPr>
          <w:rFonts w:eastAsia="Calibri" w:cs="Calibri"/>
          <w:color w:val="000000"/>
          <w:sz w:val="32"/>
          <w:szCs w:val="32"/>
          <w:lang w:val="cs"/>
        </w:rPr>
      </w:pPr>
      <w:bookmarkStart w:id="52" w:name="_heading=h.9uqgby5wuedg" w:colFirst="0" w:colLast="0"/>
      <w:bookmarkEnd w:id="52"/>
      <w:r w:rsidRPr="00ED504A">
        <w:rPr>
          <w:rFonts w:eastAsia="Calibri" w:cs="Calibri"/>
          <w:color w:val="000000"/>
          <w:sz w:val="32"/>
          <w:szCs w:val="32"/>
          <w:lang w:val="cs"/>
        </w:rPr>
        <w:t>5. Studie proveditelnosti</w:t>
      </w:r>
    </w:p>
    <w:p w14:paraId="687F1394" w14:textId="77777777" w:rsidR="00ED504A" w:rsidRPr="00ED504A" w:rsidRDefault="00ED504A" w:rsidP="00ED504A">
      <w:pPr>
        <w:spacing w:after="160" w:line="259" w:lineRule="auto"/>
        <w:jc w:val="both"/>
        <w:rPr>
          <w:rFonts w:eastAsia="Calibri" w:cs="Calibri"/>
          <w:szCs w:val="22"/>
          <w:lang w:val="cs"/>
        </w:rPr>
      </w:pPr>
      <w:r w:rsidRPr="00ED504A">
        <w:rPr>
          <w:rFonts w:eastAsia="Calibri" w:cs="Calibri"/>
          <w:szCs w:val="22"/>
          <w:lang w:val="cs"/>
        </w:rPr>
        <w:t>V sociální službě bude provedena studie proveditelnosti vybraným dodavatelem v oblasti zajištění ošetřujících úkonů a potenciálu využití telemedicínského řešení.</w:t>
      </w:r>
      <w:sdt>
        <w:sdtPr>
          <w:rPr>
            <w:rFonts w:eastAsia="Calibri" w:cs="Calibri"/>
            <w:szCs w:val="22"/>
            <w:lang w:val="cs"/>
          </w:rPr>
          <w:tag w:val="goog_rdk_349"/>
          <w:id w:val="1145517742"/>
        </w:sdtPr>
        <w:sdtContent>
          <w:r w:rsidRPr="00ED504A">
            <w:rPr>
              <w:rFonts w:eastAsia="Calibri" w:cs="Calibri"/>
              <w:szCs w:val="22"/>
              <w:lang w:val="cs"/>
            </w:rPr>
            <w:t xml:space="preserve"> </w:t>
          </w:r>
        </w:sdtContent>
      </w:sdt>
    </w:p>
    <w:p w14:paraId="6E1F102C" w14:textId="77777777" w:rsidR="00ED504A" w:rsidRPr="00ED504A" w:rsidRDefault="00ED504A" w:rsidP="00ED504A">
      <w:pPr>
        <w:spacing w:after="160" w:line="259" w:lineRule="auto"/>
        <w:jc w:val="both"/>
        <w:rPr>
          <w:rFonts w:eastAsia="Calibri" w:cs="Calibri"/>
          <w:b/>
          <w:szCs w:val="22"/>
          <w:lang w:val="cs"/>
        </w:rPr>
      </w:pPr>
      <w:r w:rsidRPr="00ED504A">
        <w:rPr>
          <w:rFonts w:eastAsia="Calibri" w:cs="Calibri"/>
          <w:b/>
          <w:szCs w:val="22"/>
          <w:lang w:val="cs"/>
        </w:rPr>
        <w:t xml:space="preserve">Cílová skupina studie: </w:t>
      </w:r>
    </w:p>
    <w:p w14:paraId="38BC480B" w14:textId="77777777" w:rsidR="00ED504A" w:rsidRPr="00ED504A" w:rsidRDefault="00ED504A" w:rsidP="00ED504A">
      <w:pPr>
        <w:numPr>
          <w:ilvl w:val="0"/>
          <w:numId w:val="15"/>
        </w:numPr>
        <w:spacing w:after="160" w:line="259" w:lineRule="auto"/>
        <w:jc w:val="both"/>
        <w:rPr>
          <w:rFonts w:eastAsia="Calibri" w:cs="Calibri"/>
          <w:szCs w:val="22"/>
          <w:lang w:val="cs"/>
        </w:rPr>
      </w:pPr>
      <w:r w:rsidRPr="00ED504A">
        <w:rPr>
          <w:rFonts w:eastAsia="Calibri" w:cs="Calibri"/>
          <w:szCs w:val="22"/>
          <w:lang w:val="cs"/>
        </w:rPr>
        <w:t>Uživatelé pobytové sociální služby s vyšší mírou podpory.</w:t>
      </w:r>
    </w:p>
    <w:p w14:paraId="2A24A2BE" w14:textId="77777777" w:rsidR="00ED504A" w:rsidRPr="00ED504A" w:rsidRDefault="00ED504A" w:rsidP="00ED504A">
      <w:pPr>
        <w:numPr>
          <w:ilvl w:val="0"/>
          <w:numId w:val="15"/>
        </w:numPr>
        <w:spacing w:after="160" w:line="259" w:lineRule="auto"/>
        <w:jc w:val="both"/>
        <w:rPr>
          <w:rFonts w:eastAsia="Calibri" w:cs="Calibri"/>
          <w:szCs w:val="22"/>
          <w:lang w:val="cs"/>
        </w:rPr>
      </w:pPr>
      <w:r w:rsidRPr="00ED504A">
        <w:rPr>
          <w:rFonts w:eastAsia="Calibri" w:cs="Calibri"/>
          <w:szCs w:val="22"/>
          <w:lang w:val="cs"/>
        </w:rPr>
        <w:t>Všeobecné sestry, které mj. sledují a orientačně hodnotí fyziologické funkce uživatelů a další tělesné parametry za použití zdravotnických prostředků.</w:t>
      </w:r>
    </w:p>
    <w:p w14:paraId="5A841735" w14:textId="77777777" w:rsidR="00ED504A" w:rsidRPr="00ED504A" w:rsidRDefault="00ED504A" w:rsidP="00ED504A">
      <w:pPr>
        <w:numPr>
          <w:ilvl w:val="0"/>
          <w:numId w:val="15"/>
        </w:numPr>
        <w:spacing w:after="160" w:line="259" w:lineRule="auto"/>
        <w:jc w:val="both"/>
        <w:rPr>
          <w:rFonts w:eastAsia="Calibri" w:cs="Calibri"/>
          <w:szCs w:val="22"/>
          <w:lang w:val="cs"/>
        </w:rPr>
      </w:pPr>
      <w:r w:rsidRPr="00ED504A">
        <w:rPr>
          <w:rFonts w:eastAsia="Calibri" w:cs="Calibri"/>
          <w:szCs w:val="22"/>
          <w:lang w:val="cs"/>
        </w:rPr>
        <w:t>Všeobecný praktický lékař</w:t>
      </w:r>
    </w:p>
    <w:p w14:paraId="187B3156" w14:textId="77777777" w:rsidR="00ED504A" w:rsidRPr="00ED504A" w:rsidRDefault="00ED504A" w:rsidP="00ED504A">
      <w:pPr>
        <w:numPr>
          <w:ilvl w:val="0"/>
          <w:numId w:val="15"/>
        </w:numPr>
        <w:spacing w:after="160" w:line="259" w:lineRule="auto"/>
        <w:jc w:val="both"/>
        <w:rPr>
          <w:rFonts w:eastAsia="Calibri" w:cs="Calibri"/>
          <w:szCs w:val="22"/>
          <w:lang w:val="cs"/>
        </w:rPr>
      </w:pPr>
      <w:r w:rsidRPr="00ED504A">
        <w:rPr>
          <w:rFonts w:eastAsia="Calibri" w:cs="Calibri"/>
          <w:szCs w:val="22"/>
          <w:lang w:val="cs"/>
        </w:rPr>
        <w:t>Management sociální služby</w:t>
      </w:r>
    </w:p>
    <w:p w14:paraId="492064FE" w14:textId="77777777" w:rsidR="00ED504A" w:rsidRPr="00ED504A" w:rsidRDefault="00ED504A" w:rsidP="00ED504A">
      <w:pPr>
        <w:spacing w:after="160" w:line="259" w:lineRule="auto"/>
        <w:jc w:val="both"/>
        <w:rPr>
          <w:rFonts w:eastAsia="Calibri" w:cs="Calibri"/>
          <w:szCs w:val="22"/>
          <w:lang w:val="cs"/>
        </w:rPr>
      </w:pPr>
      <w:r w:rsidRPr="00ED504A">
        <w:rPr>
          <w:rFonts w:eastAsia="Calibri" w:cs="Calibri"/>
          <w:szCs w:val="22"/>
          <w:lang w:val="cs"/>
        </w:rPr>
        <w:lastRenderedPageBreak/>
        <w:t xml:space="preserve">Cílem studie bude popsat strukturu a proces zajištění ošetřovatelské péče s návrhy její digitalizace a zefektivnění. </w:t>
      </w:r>
      <w:sdt>
        <w:sdtPr>
          <w:rPr>
            <w:rFonts w:eastAsia="Calibri" w:cs="Calibri"/>
            <w:szCs w:val="22"/>
            <w:lang w:val="cs"/>
          </w:rPr>
          <w:tag w:val="goog_rdk_350"/>
          <w:id w:val="1286539331"/>
        </w:sdtPr>
        <w:sdtContent>
          <w:r w:rsidRPr="00ED504A">
            <w:rPr>
              <w:rFonts w:eastAsia="Calibri" w:cs="Calibri"/>
              <w:szCs w:val="22"/>
              <w:lang w:val="cs"/>
            </w:rPr>
            <w:t xml:space="preserve">Dále bude zavedena metodika pro využití telemedicínských služeb. </w:t>
          </w:r>
        </w:sdtContent>
      </w:sdt>
      <w:r w:rsidRPr="00ED504A">
        <w:rPr>
          <w:rFonts w:eastAsia="Calibri" w:cs="Calibri"/>
          <w:szCs w:val="22"/>
          <w:lang w:val="cs"/>
        </w:rPr>
        <w:t>Navrhované řešení bude zaměřeno na zefektivnění práce ošetřujícího personálu, propojení a spolupráce s externím praktickým lékařem a operabilitu vnitřních systémů.</w:t>
      </w:r>
      <w:sdt>
        <w:sdtPr>
          <w:rPr>
            <w:rFonts w:eastAsia="Calibri" w:cs="Calibri"/>
            <w:szCs w:val="22"/>
            <w:lang w:val="cs"/>
          </w:rPr>
          <w:tag w:val="goog_rdk_351"/>
          <w:id w:val="-1782195674"/>
        </w:sdtPr>
        <w:sdtContent>
          <w:r w:rsidRPr="00ED504A">
            <w:rPr>
              <w:rFonts w:eastAsia="Calibri" w:cs="Calibri"/>
              <w:szCs w:val="22"/>
              <w:lang w:val="cs"/>
            </w:rPr>
            <w:t xml:space="preserve"> Následně bude systém dle této analýzy </w:t>
          </w:r>
          <w:proofErr w:type="spellStart"/>
          <w:r w:rsidRPr="00ED504A">
            <w:rPr>
              <w:rFonts w:eastAsia="Calibri" w:cs="Calibri"/>
              <w:szCs w:val="22"/>
              <w:lang w:val="cs"/>
            </w:rPr>
            <w:t>kastomizován</w:t>
          </w:r>
          <w:proofErr w:type="spellEnd"/>
          <w:r w:rsidRPr="00ED504A">
            <w:rPr>
              <w:rFonts w:eastAsia="Calibri" w:cs="Calibri"/>
              <w:szCs w:val="22"/>
              <w:lang w:val="cs"/>
            </w:rPr>
            <w:t xml:space="preserve"> a implementován do prostředí Zadavatele.</w:t>
          </w:r>
        </w:sdtContent>
      </w:sdt>
    </w:p>
    <w:p w14:paraId="7ACF3950" w14:textId="77777777" w:rsidR="00ED504A" w:rsidRPr="00ED504A" w:rsidRDefault="00ED504A" w:rsidP="00ED504A">
      <w:pPr>
        <w:keepNext/>
        <w:keepLines/>
        <w:spacing w:before="360" w:after="80" w:line="259" w:lineRule="auto"/>
        <w:jc w:val="both"/>
        <w:outlineLvl w:val="0"/>
        <w:rPr>
          <w:rFonts w:eastAsia="Calibri" w:cs="Calibri"/>
          <w:color w:val="000000"/>
          <w:sz w:val="32"/>
          <w:szCs w:val="32"/>
          <w:lang w:val="cs"/>
        </w:rPr>
      </w:pPr>
      <w:r w:rsidRPr="00ED504A">
        <w:rPr>
          <w:rFonts w:eastAsia="Calibri" w:cs="Calibri"/>
          <w:color w:val="000000"/>
          <w:sz w:val="32"/>
          <w:szCs w:val="32"/>
          <w:lang w:val="cs"/>
        </w:rPr>
        <w:t>6. Školení a podpora personálu</w:t>
      </w:r>
    </w:p>
    <w:p w14:paraId="7AD6B87B" w14:textId="77777777" w:rsidR="00ED504A" w:rsidRPr="00ED504A" w:rsidRDefault="00ED504A" w:rsidP="00ED504A">
      <w:pPr>
        <w:spacing w:after="160" w:line="259" w:lineRule="auto"/>
        <w:jc w:val="both"/>
        <w:rPr>
          <w:rFonts w:eastAsia="Calibri" w:cs="Calibri"/>
          <w:szCs w:val="22"/>
          <w:lang w:val="cs"/>
        </w:rPr>
      </w:pPr>
      <w:r w:rsidRPr="00ED504A">
        <w:rPr>
          <w:rFonts w:eastAsia="Calibri" w:cs="Calibri"/>
          <w:szCs w:val="22"/>
          <w:lang w:val="cs"/>
        </w:rPr>
        <w:t>Dodavatel je povinen zajistit komplexní školení vybraných pracovníků zadavatele v oblasti obsluhy, zavádění a etického využívání dodaného telemedicínského systému. Školení musí být realizováno před zahájením plného provozu systému a přizpůsobeno konkrétním rolím školených pracovníků.</w:t>
      </w:r>
    </w:p>
    <w:p w14:paraId="1A7041CB" w14:textId="77777777" w:rsidR="00ED504A" w:rsidRPr="00ED504A" w:rsidRDefault="00ED504A" w:rsidP="00ED504A">
      <w:pPr>
        <w:spacing w:after="160" w:line="259" w:lineRule="auto"/>
        <w:jc w:val="both"/>
        <w:rPr>
          <w:rFonts w:eastAsia="Calibri" w:cs="Calibri"/>
          <w:szCs w:val="22"/>
          <w:lang w:val="cs"/>
        </w:rPr>
      </w:pPr>
      <w:r w:rsidRPr="00ED504A">
        <w:rPr>
          <w:rFonts w:eastAsia="Calibri" w:cs="Calibri"/>
          <w:szCs w:val="22"/>
          <w:lang w:val="cs"/>
        </w:rPr>
        <w:t>Školení bude členěno do tří základních oblastí:</w:t>
      </w:r>
    </w:p>
    <w:p w14:paraId="5F98CD01" w14:textId="77777777" w:rsidR="00ED504A" w:rsidRPr="00ED504A" w:rsidRDefault="00ED504A" w:rsidP="00ED504A">
      <w:pPr>
        <w:keepNext/>
        <w:keepLines/>
        <w:spacing w:before="160" w:after="80" w:line="259" w:lineRule="auto"/>
        <w:jc w:val="both"/>
        <w:outlineLvl w:val="1"/>
        <w:rPr>
          <w:rFonts w:eastAsia="Calibri" w:cs="Calibri"/>
          <w:color w:val="000000"/>
          <w:sz w:val="28"/>
          <w:szCs w:val="28"/>
          <w:lang w:val="cs"/>
        </w:rPr>
      </w:pPr>
      <w:r w:rsidRPr="00ED504A">
        <w:rPr>
          <w:rFonts w:eastAsia="Calibri" w:cs="Calibri"/>
          <w:color w:val="000000"/>
          <w:sz w:val="28"/>
          <w:szCs w:val="28"/>
          <w:lang w:val="cs"/>
        </w:rPr>
        <w:t>6.1 Obsluha systému a zařízení</w:t>
      </w:r>
    </w:p>
    <w:p w14:paraId="03FD8B6A" w14:textId="77777777" w:rsidR="00ED504A" w:rsidRPr="00ED504A" w:rsidRDefault="00ED504A" w:rsidP="00ED504A">
      <w:pPr>
        <w:spacing w:after="160" w:line="259" w:lineRule="auto"/>
        <w:jc w:val="both"/>
        <w:rPr>
          <w:rFonts w:eastAsia="Calibri" w:cs="Calibri"/>
          <w:szCs w:val="22"/>
          <w:lang w:val="cs"/>
        </w:rPr>
      </w:pPr>
      <w:r w:rsidRPr="00ED504A">
        <w:rPr>
          <w:rFonts w:eastAsia="Calibri" w:cs="Calibri"/>
          <w:szCs w:val="22"/>
          <w:lang w:val="cs"/>
        </w:rPr>
        <w:t xml:space="preserve">Tato část školení se zaměřuje na praktické zvládnutí práce s diagnostickými a monitorovacími zařízeními, </w:t>
      </w:r>
      <w:sdt>
        <w:sdtPr>
          <w:rPr>
            <w:rFonts w:eastAsia="Calibri" w:cs="Calibri"/>
            <w:szCs w:val="22"/>
            <w:lang w:val="cs"/>
          </w:rPr>
          <w:tag w:val="goog_rdk_353"/>
          <w:id w:val="144734031"/>
        </w:sdtPr>
        <w:sdtContent>
          <w:r w:rsidRPr="00ED504A">
            <w:rPr>
              <w:rFonts w:eastAsia="Calibri" w:cs="Calibri"/>
              <w:szCs w:val="22"/>
              <w:lang w:val="cs"/>
            </w:rPr>
            <w:t>a</w:t>
          </w:r>
        </w:sdtContent>
      </w:sdt>
      <w:r w:rsidRPr="00ED504A">
        <w:rPr>
          <w:rFonts w:eastAsia="Calibri" w:cs="Calibri"/>
          <w:szCs w:val="22"/>
          <w:lang w:val="cs"/>
        </w:rPr>
        <w:t xml:space="preserve"> softwarovou platformou a jejími rozhraními (webová i mobilní aplikace). Školení zahrnuje:</w:t>
      </w:r>
    </w:p>
    <w:p w14:paraId="30DA1223" w14:textId="77777777" w:rsidR="00ED504A" w:rsidRPr="00ED504A" w:rsidRDefault="00ED504A" w:rsidP="00ED504A">
      <w:pPr>
        <w:numPr>
          <w:ilvl w:val="0"/>
          <w:numId w:val="24"/>
        </w:numPr>
        <w:pBdr>
          <w:top w:val="nil"/>
          <w:left w:val="nil"/>
          <w:bottom w:val="nil"/>
          <w:right w:val="nil"/>
          <w:between w:val="nil"/>
        </w:pBdr>
        <w:spacing w:after="160" w:line="259" w:lineRule="auto"/>
        <w:jc w:val="both"/>
        <w:rPr>
          <w:rFonts w:eastAsia="Calibri" w:cs="Calibri"/>
          <w:szCs w:val="22"/>
          <w:lang w:val="cs"/>
        </w:rPr>
      </w:pPr>
      <w:r w:rsidRPr="00ED504A">
        <w:rPr>
          <w:rFonts w:eastAsia="Calibri" w:cs="Calibri"/>
          <w:color w:val="000000"/>
          <w:szCs w:val="22"/>
          <w:lang w:val="cs"/>
        </w:rPr>
        <w:t>přehled funkcí a ovládání jednotlivých zařízení,</w:t>
      </w:r>
    </w:p>
    <w:p w14:paraId="38F69E22" w14:textId="77777777" w:rsidR="00ED504A" w:rsidRPr="00ED504A" w:rsidRDefault="00ED504A" w:rsidP="00ED504A">
      <w:pPr>
        <w:numPr>
          <w:ilvl w:val="0"/>
          <w:numId w:val="24"/>
        </w:numPr>
        <w:pBdr>
          <w:top w:val="nil"/>
          <w:left w:val="nil"/>
          <w:bottom w:val="nil"/>
          <w:right w:val="nil"/>
          <w:between w:val="nil"/>
        </w:pBdr>
        <w:spacing w:after="160" w:line="259" w:lineRule="auto"/>
        <w:jc w:val="both"/>
        <w:rPr>
          <w:rFonts w:eastAsia="Calibri" w:cs="Calibri"/>
          <w:szCs w:val="22"/>
          <w:lang w:val="cs"/>
        </w:rPr>
      </w:pPr>
      <w:r w:rsidRPr="00ED504A">
        <w:rPr>
          <w:rFonts w:eastAsia="Calibri" w:cs="Calibri"/>
          <w:color w:val="000000"/>
          <w:szCs w:val="22"/>
          <w:lang w:val="cs"/>
        </w:rPr>
        <w:t>správu uživatelských účtů, přiřazování zařízení a interpretaci dat,</w:t>
      </w:r>
    </w:p>
    <w:p w14:paraId="681D5AE3" w14:textId="77777777" w:rsidR="00ED504A" w:rsidRPr="00ED504A" w:rsidRDefault="00ED504A" w:rsidP="00ED504A">
      <w:pPr>
        <w:numPr>
          <w:ilvl w:val="0"/>
          <w:numId w:val="24"/>
        </w:numPr>
        <w:pBdr>
          <w:top w:val="nil"/>
          <w:left w:val="nil"/>
          <w:bottom w:val="nil"/>
          <w:right w:val="nil"/>
          <w:between w:val="nil"/>
        </w:pBdr>
        <w:spacing w:after="160" w:line="259" w:lineRule="auto"/>
        <w:jc w:val="both"/>
        <w:rPr>
          <w:rFonts w:eastAsia="Calibri" w:cs="Calibri"/>
          <w:szCs w:val="22"/>
          <w:lang w:val="cs"/>
        </w:rPr>
      </w:pPr>
      <w:r w:rsidRPr="00ED504A">
        <w:rPr>
          <w:rFonts w:eastAsia="Calibri" w:cs="Calibri"/>
          <w:color w:val="000000"/>
          <w:szCs w:val="22"/>
          <w:lang w:val="cs"/>
        </w:rPr>
        <w:t>bezpečnou manipulaci s daty v souladu s pravidly GDPR,</w:t>
      </w:r>
    </w:p>
    <w:p w14:paraId="49349CD1" w14:textId="77777777" w:rsidR="00ED504A" w:rsidRPr="00ED504A" w:rsidRDefault="00ED504A" w:rsidP="00ED504A">
      <w:pPr>
        <w:numPr>
          <w:ilvl w:val="0"/>
          <w:numId w:val="24"/>
        </w:numPr>
        <w:pBdr>
          <w:top w:val="nil"/>
          <w:left w:val="nil"/>
          <w:bottom w:val="nil"/>
          <w:right w:val="nil"/>
          <w:between w:val="nil"/>
        </w:pBdr>
        <w:spacing w:after="160" w:line="259" w:lineRule="auto"/>
        <w:jc w:val="both"/>
        <w:rPr>
          <w:rFonts w:eastAsia="Calibri" w:cs="Calibri"/>
          <w:szCs w:val="22"/>
          <w:lang w:val="cs"/>
        </w:rPr>
      </w:pPr>
      <w:r w:rsidRPr="00ED504A">
        <w:rPr>
          <w:rFonts w:eastAsia="Calibri" w:cs="Calibri"/>
          <w:color w:val="000000"/>
          <w:szCs w:val="22"/>
          <w:lang w:val="cs"/>
        </w:rPr>
        <w:t>základní řešení problémů a orientaci v uživatelských manuálech.</w:t>
      </w:r>
    </w:p>
    <w:p w14:paraId="0270DC6A" w14:textId="77777777" w:rsidR="00ED504A" w:rsidRPr="00ED504A" w:rsidRDefault="00ED504A" w:rsidP="00ED504A">
      <w:pPr>
        <w:keepNext/>
        <w:keepLines/>
        <w:spacing w:before="160" w:after="80" w:line="259" w:lineRule="auto"/>
        <w:jc w:val="both"/>
        <w:outlineLvl w:val="1"/>
        <w:rPr>
          <w:rFonts w:eastAsia="Calibri" w:cs="Calibri"/>
          <w:color w:val="000000"/>
          <w:sz w:val="28"/>
          <w:szCs w:val="28"/>
          <w:lang w:val="cs"/>
        </w:rPr>
      </w:pPr>
      <w:r w:rsidRPr="00ED504A">
        <w:rPr>
          <w:rFonts w:eastAsia="Calibri" w:cs="Calibri"/>
          <w:color w:val="000000"/>
          <w:sz w:val="28"/>
          <w:szCs w:val="28"/>
          <w:lang w:val="cs"/>
        </w:rPr>
        <w:t>6.2 Etické a metodické aspekty využívání telemedicíny</w:t>
      </w:r>
    </w:p>
    <w:p w14:paraId="3EC483DB" w14:textId="77777777" w:rsidR="00ED504A" w:rsidRPr="00ED504A" w:rsidRDefault="00ED504A" w:rsidP="00ED504A">
      <w:pPr>
        <w:spacing w:after="160" w:line="259" w:lineRule="auto"/>
        <w:jc w:val="both"/>
        <w:rPr>
          <w:rFonts w:eastAsia="Calibri" w:cs="Calibri"/>
          <w:szCs w:val="22"/>
          <w:lang w:val="cs"/>
        </w:rPr>
      </w:pPr>
      <w:r w:rsidRPr="00ED504A">
        <w:rPr>
          <w:rFonts w:eastAsia="Calibri" w:cs="Calibri"/>
          <w:szCs w:val="22"/>
          <w:lang w:val="cs"/>
        </w:rPr>
        <w:t>Součástí školení bude výklad základních etických zásad při využívání digitálních technologií v péči o osoby s omezenou soběstačností, s důrazem na:</w:t>
      </w:r>
    </w:p>
    <w:p w14:paraId="14034EFE" w14:textId="77777777" w:rsidR="00ED504A" w:rsidRPr="00ED504A" w:rsidRDefault="00ED504A" w:rsidP="00ED504A">
      <w:pPr>
        <w:numPr>
          <w:ilvl w:val="0"/>
          <w:numId w:val="24"/>
        </w:numPr>
        <w:pBdr>
          <w:top w:val="nil"/>
          <w:left w:val="nil"/>
          <w:bottom w:val="nil"/>
          <w:right w:val="nil"/>
          <w:between w:val="nil"/>
        </w:pBdr>
        <w:spacing w:after="160" w:line="259" w:lineRule="auto"/>
        <w:jc w:val="both"/>
        <w:rPr>
          <w:rFonts w:eastAsia="Calibri" w:cs="Calibri"/>
          <w:szCs w:val="22"/>
          <w:lang w:val="cs"/>
        </w:rPr>
      </w:pPr>
      <w:r w:rsidRPr="00ED504A">
        <w:rPr>
          <w:rFonts w:eastAsia="Calibri" w:cs="Calibri"/>
          <w:color w:val="000000"/>
          <w:szCs w:val="22"/>
          <w:lang w:val="cs"/>
        </w:rPr>
        <w:t>respektování autonomie a soukromí klientů,</w:t>
      </w:r>
    </w:p>
    <w:p w14:paraId="5DFA1600" w14:textId="77777777" w:rsidR="00ED504A" w:rsidRPr="00ED504A" w:rsidRDefault="00ED504A" w:rsidP="00ED504A">
      <w:pPr>
        <w:numPr>
          <w:ilvl w:val="0"/>
          <w:numId w:val="24"/>
        </w:numPr>
        <w:pBdr>
          <w:top w:val="nil"/>
          <w:left w:val="nil"/>
          <w:bottom w:val="nil"/>
          <w:right w:val="nil"/>
          <w:between w:val="nil"/>
        </w:pBdr>
        <w:spacing w:after="160" w:line="259" w:lineRule="auto"/>
        <w:jc w:val="both"/>
        <w:rPr>
          <w:rFonts w:eastAsia="Calibri" w:cs="Calibri"/>
          <w:szCs w:val="22"/>
          <w:lang w:val="cs"/>
        </w:rPr>
      </w:pPr>
      <w:r w:rsidRPr="00ED504A">
        <w:rPr>
          <w:rFonts w:eastAsia="Calibri" w:cs="Calibri"/>
          <w:color w:val="000000"/>
          <w:szCs w:val="22"/>
          <w:lang w:val="cs"/>
        </w:rPr>
        <w:t>komunikaci s klientem a informovaný souhlas,</w:t>
      </w:r>
    </w:p>
    <w:p w14:paraId="5E2AF2E3" w14:textId="77777777" w:rsidR="00ED504A" w:rsidRPr="00ED504A" w:rsidRDefault="00ED504A" w:rsidP="00ED504A">
      <w:pPr>
        <w:numPr>
          <w:ilvl w:val="0"/>
          <w:numId w:val="24"/>
        </w:numPr>
        <w:pBdr>
          <w:top w:val="nil"/>
          <w:left w:val="nil"/>
          <w:bottom w:val="nil"/>
          <w:right w:val="nil"/>
          <w:between w:val="nil"/>
        </w:pBdr>
        <w:spacing w:after="160" w:line="259" w:lineRule="auto"/>
        <w:jc w:val="both"/>
        <w:rPr>
          <w:rFonts w:eastAsia="Calibri" w:cs="Calibri"/>
          <w:szCs w:val="22"/>
          <w:lang w:val="cs"/>
        </w:rPr>
      </w:pPr>
      <w:r w:rsidRPr="00ED504A">
        <w:rPr>
          <w:rFonts w:eastAsia="Calibri" w:cs="Calibri"/>
          <w:color w:val="000000"/>
          <w:szCs w:val="22"/>
          <w:lang w:val="cs"/>
        </w:rPr>
        <w:t>specifika práce s klienty s kognitivním postižením,</w:t>
      </w:r>
    </w:p>
    <w:p w14:paraId="30B4D618" w14:textId="77777777" w:rsidR="00ED504A" w:rsidRPr="00ED504A" w:rsidRDefault="00ED504A" w:rsidP="00ED504A">
      <w:pPr>
        <w:keepNext/>
        <w:keepLines/>
        <w:spacing w:before="160" w:after="80" w:line="259" w:lineRule="auto"/>
        <w:jc w:val="both"/>
        <w:outlineLvl w:val="1"/>
        <w:rPr>
          <w:rFonts w:eastAsia="Calibri" w:cs="Calibri"/>
          <w:color w:val="000000"/>
          <w:sz w:val="28"/>
          <w:szCs w:val="28"/>
          <w:lang w:val="cs"/>
        </w:rPr>
      </w:pPr>
      <w:r w:rsidRPr="00ED504A">
        <w:rPr>
          <w:rFonts w:eastAsia="Calibri" w:cs="Calibri"/>
          <w:color w:val="000000"/>
          <w:sz w:val="28"/>
          <w:szCs w:val="28"/>
          <w:lang w:val="cs"/>
        </w:rPr>
        <w:t>6.3 Zavedení systému do interních standardů kvality</w:t>
      </w:r>
    </w:p>
    <w:p w14:paraId="24861237" w14:textId="77777777" w:rsidR="00ED504A" w:rsidRPr="00ED504A" w:rsidRDefault="00ED504A" w:rsidP="00ED504A">
      <w:pPr>
        <w:spacing w:after="160" w:line="259" w:lineRule="auto"/>
        <w:jc w:val="both"/>
        <w:rPr>
          <w:rFonts w:eastAsia="Calibri" w:cs="Calibri"/>
          <w:szCs w:val="22"/>
          <w:lang w:val="cs"/>
        </w:rPr>
      </w:pPr>
      <w:r w:rsidRPr="00ED504A">
        <w:rPr>
          <w:rFonts w:eastAsia="Calibri" w:cs="Calibri"/>
          <w:szCs w:val="22"/>
          <w:lang w:val="cs"/>
        </w:rPr>
        <w:t>Třetí část školení bude zaměřena na začlenění telemedicínských prvků do provozních standardů organizace. výstupy této části školení budou využity k aktualizaci interních směrnic a standardů kvality. Cílem je pomoci metodikům a vedoucím pracovníkům definovat interní pravidla a pracovní postupy v oblastech:</w:t>
      </w:r>
    </w:p>
    <w:p w14:paraId="467583FF" w14:textId="77777777" w:rsidR="00ED504A" w:rsidRPr="00ED504A" w:rsidRDefault="00ED504A" w:rsidP="00ED504A">
      <w:pPr>
        <w:numPr>
          <w:ilvl w:val="0"/>
          <w:numId w:val="24"/>
        </w:numPr>
        <w:pBdr>
          <w:top w:val="nil"/>
          <w:left w:val="nil"/>
          <w:bottom w:val="nil"/>
          <w:right w:val="nil"/>
          <w:between w:val="nil"/>
        </w:pBdr>
        <w:spacing w:after="160" w:line="259" w:lineRule="auto"/>
        <w:jc w:val="both"/>
        <w:rPr>
          <w:rFonts w:eastAsia="Calibri" w:cs="Calibri"/>
          <w:szCs w:val="22"/>
          <w:lang w:val="cs"/>
        </w:rPr>
      </w:pPr>
      <w:r w:rsidRPr="00ED504A">
        <w:rPr>
          <w:rFonts w:eastAsia="Calibri" w:cs="Calibri"/>
          <w:color w:val="000000"/>
          <w:szCs w:val="22"/>
          <w:lang w:val="cs"/>
        </w:rPr>
        <w:t>záznamů v ošetřovatelské dokumentaci,</w:t>
      </w:r>
    </w:p>
    <w:p w14:paraId="2555BA6F" w14:textId="77777777" w:rsidR="00ED504A" w:rsidRPr="00ED504A" w:rsidRDefault="00ED504A" w:rsidP="00ED504A">
      <w:pPr>
        <w:numPr>
          <w:ilvl w:val="0"/>
          <w:numId w:val="24"/>
        </w:numPr>
        <w:pBdr>
          <w:top w:val="nil"/>
          <w:left w:val="nil"/>
          <w:bottom w:val="nil"/>
          <w:right w:val="nil"/>
          <w:between w:val="nil"/>
        </w:pBdr>
        <w:spacing w:after="160" w:line="259" w:lineRule="auto"/>
        <w:jc w:val="both"/>
        <w:rPr>
          <w:rFonts w:eastAsia="Calibri" w:cs="Calibri"/>
          <w:szCs w:val="22"/>
          <w:lang w:val="cs"/>
        </w:rPr>
      </w:pPr>
      <w:r w:rsidRPr="00ED504A">
        <w:rPr>
          <w:rFonts w:eastAsia="Calibri" w:cs="Calibri"/>
          <w:color w:val="000000"/>
          <w:szCs w:val="22"/>
          <w:lang w:val="cs"/>
        </w:rPr>
        <w:t>návaznosti na plán péče a zdravotní úkony,</w:t>
      </w:r>
    </w:p>
    <w:p w14:paraId="64DE0445" w14:textId="77777777" w:rsidR="00ED504A" w:rsidRPr="00ED504A" w:rsidRDefault="00ED504A" w:rsidP="00ED504A">
      <w:pPr>
        <w:numPr>
          <w:ilvl w:val="0"/>
          <w:numId w:val="24"/>
        </w:numPr>
        <w:pBdr>
          <w:top w:val="nil"/>
          <w:left w:val="nil"/>
          <w:bottom w:val="nil"/>
          <w:right w:val="nil"/>
          <w:between w:val="nil"/>
        </w:pBdr>
        <w:spacing w:after="160" w:line="259" w:lineRule="auto"/>
        <w:jc w:val="both"/>
        <w:rPr>
          <w:rFonts w:eastAsia="Calibri" w:cs="Calibri"/>
          <w:szCs w:val="22"/>
          <w:lang w:val="cs"/>
        </w:rPr>
      </w:pPr>
      <w:r w:rsidRPr="00ED504A">
        <w:rPr>
          <w:rFonts w:eastAsia="Calibri" w:cs="Calibri"/>
          <w:color w:val="000000"/>
          <w:szCs w:val="22"/>
          <w:lang w:val="cs"/>
        </w:rPr>
        <w:t>správy přístupových oprávnění a odpovědností,</w:t>
      </w:r>
    </w:p>
    <w:p w14:paraId="3456C400" w14:textId="77777777" w:rsidR="00ED504A" w:rsidRPr="00ED504A" w:rsidRDefault="00ED504A" w:rsidP="00ED504A">
      <w:pPr>
        <w:numPr>
          <w:ilvl w:val="0"/>
          <w:numId w:val="24"/>
        </w:numPr>
        <w:pBdr>
          <w:top w:val="nil"/>
          <w:left w:val="nil"/>
          <w:bottom w:val="nil"/>
          <w:right w:val="nil"/>
          <w:between w:val="nil"/>
        </w:pBdr>
        <w:spacing w:after="160" w:line="259" w:lineRule="auto"/>
        <w:jc w:val="both"/>
        <w:rPr>
          <w:rFonts w:eastAsia="Calibri" w:cs="Calibri"/>
          <w:szCs w:val="22"/>
          <w:lang w:val="cs"/>
        </w:rPr>
      </w:pPr>
      <w:r w:rsidRPr="00ED504A">
        <w:rPr>
          <w:rFonts w:eastAsia="Calibri" w:cs="Calibri"/>
          <w:color w:val="000000"/>
          <w:szCs w:val="22"/>
          <w:lang w:val="cs"/>
        </w:rPr>
        <w:t>začlenění systému do kontrolních a evaluačních mechanismů.</w:t>
      </w:r>
    </w:p>
    <w:p w14:paraId="7FAA1447" w14:textId="77777777" w:rsidR="00ED504A" w:rsidRPr="00ED504A" w:rsidRDefault="00ED504A" w:rsidP="00ED504A">
      <w:pPr>
        <w:spacing w:after="160" w:line="259" w:lineRule="auto"/>
        <w:jc w:val="both"/>
        <w:rPr>
          <w:rFonts w:eastAsia="Calibri" w:cs="Calibri"/>
          <w:szCs w:val="22"/>
          <w:lang w:val="cs"/>
        </w:rPr>
      </w:pPr>
      <w:r w:rsidRPr="00ED504A">
        <w:rPr>
          <w:rFonts w:eastAsia="Calibri" w:cs="Calibri"/>
          <w:szCs w:val="22"/>
          <w:lang w:val="cs"/>
        </w:rPr>
        <w:lastRenderedPageBreak/>
        <w:t xml:space="preserve">Školení proběhne prezenčně v prostorách zadavatele a bude obsahovat </w:t>
      </w:r>
      <w:r w:rsidRPr="00ED504A">
        <w:rPr>
          <w:rFonts w:eastAsia="Calibri" w:cs="Calibri"/>
          <w:b/>
          <w:szCs w:val="22"/>
          <w:lang w:val="cs"/>
        </w:rPr>
        <w:t>praktické ukázky práce se systémem</w:t>
      </w:r>
      <w:r w:rsidRPr="00ED504A">
        <w:rPr>
          <w:rFonts w:eastAsia="Calibri" w:cs="Calibri"/>
          <w:szCs w:val="22"/>
          <w:lang w:val="cs"/>
        </w:rPr>
        <w:t>. Součástí dodávky musí být rovněž přehledné metodické materiály (v tištěné i digitální podobě) a záznam školení v audiovizuální formě.</w:t>
      </w:r>
    </w:p>
    <w:p w14:paraId="3AD8F7A8" w14:textId="77777777" w:rsidR="00ED504A" w:rsidRPr="00ED504A" w:rsidRDefault="00ED504A" w:rsidP="00ED504A">
      <w:pPr>
        <w:spacing w:after="160" w:line="259" w:lineRule="auto"/>
        <w:jc w:val="both"/>
        <w:rPr>
          <w:rFonts w:eastAsia="Calibri" w:cs="Calibri"/>
          <w:szCs w:val="22"/>
          <w:lang w:val="cs"/>
        </w:rPr>
      </w:pPr>
      <w:r w:rsidRPr="00ED504A">
        <w:rPr>
          <w:rFonts w:eastAsia="Calibri" w:cs="Calibri"/>
          <w:szCs w:val="22"/>
          <w:lang w:val="cs"/>
        </w:rPr>
        <w:t xml:space="preserve">Dodavatel vyškolí </w:t>
      </w:r>
      <w:r w:rsidRPr="00ED504A">
        <w:rPr>
          <w:rFonts w:eastAsia="Calibri" w:cs="Calibri"/>
          <w:b/>
          <w:szCs w:val="22"/>
          <w:lang w:val="cs"/>
        </w:rPr>
        <w:t>minimálně 20 pracovníků</w:t>
      </w:r>
      <w:r w:rsidRPr="00ED504A">
        <w:rPr>
          <w:rFonts w:eastAsia="Calibri" w:cs="Calibri"/>
          <w:szCs w:val="22"/>
          <w:lang w:val="cs"/>
        </w:rPr>
        <w:t>, včetně vedoucích pracovníků jednotlivých služeb, všeobecných sester, pracovníků přímé péče, metodiků a praktických lékařů.</w:t>
      </w:r>
    </w:p>
    <w:p w14:paraId="30A1B848" w14:textId="77777777" w:rsidR="00ED504A" w:rsidRPr="00ED504A" w:rsidRDefault="00ED504A" w:rsidP="00ED504A">
      <w:pPr>
        <w:spacing w:after="160" w:line="259" w:lineRule="auto"/>
        <w:jc w:val="both"/>
        <w:rPr>
          <w:rFonts w:eastAsia="Calibri" w:cs="Calibri"/>
          <w:szCs w:val="22"/>
          <w:lang w:val="cs"/>
        </w:rPr>
      </w:pPr>
      <w:r w:rsidRPr="00ED504A">
        <w:rPr>
          <w:rFonts w:eastAsia="Calibri" w:cs="Calibri"/>
          <w:szCs w:val="22"/>
          <w:lang w:val="cs"/>
        </w:rPr>
        <w:t>Zadavatel si vyhrazuje právo vyžádat si doplňkové školení při aktualizaci systému nebo při nástupu nového klíčového personálu.</w:t>
      </w:r>
    </w:p>
    <w:p w14:paraId="47276A3D" w14:textId="77777777" w:rsidR="00ED504A" w:rsidRPr="00ED504A" w:rsidRDefault="00ED504A" w:rsidP="00ED504A">
      <w:pPr>
        <w:keepNext/>
        <w:keepLines/>
        <w:spacing w:before="360" w:after="80" w:line="259" w:lineRule="auto"/>
        <w:jc w:val="both"/>
        <w:outlineLvl w:val="0"/>
        <w:rPr>
          <w:rFonts w:eastAsia="Calibri" w:cs="Calibri"/>
          <w:color w:val="000000"/>
          <w:sz w:val="32"/>
          <w:szCs w:val="32"/>
          <w:lang w:val="cs"/>
        </w:rPr>
      </w:pPr>
      <w:bookmarkStart w:id="53" w:name="_heading=h.wuwn0wu2nz62" w:colFirst="0" w:colLast="0"/>
      <w:bookmarkEnd w:id="53"/>
      <w:r w:rsidRPr="00ED504A">
        <w:rPr>
          <w:rFonts w:eastAsia="Calibri" w:cs="Calibri"/>
          <w:color w:val="000000"/>
          <w:sz w:val="32"/>
          <w:szCs w:val="32"/>
          <w:lang w:val="cs"/>
        </w:rPr>
        <w:t>7. Monitoring a hodnocení</w:t>
      </w:r>
    </w:p>
    <w:p w14:paraId="4E2375F5" w14:textId="77777777" w:rsidR="00ED504A" w:rsidRPr="00ED504A" w:rsidRDefault="00ED504A" w:rsidP="00ED504A">
      <w:pPr>
        <w:spacing w:after="160" w:line="259" w:lineRule="auto"/>
        <w:jc w:val="both"/>
        <w:rPr>
          <w:rFonts w:eastAsia="Calibri" w:cs="Calibri"/>
          <w:szCs w:val="22"/>
          <w:lang w:val="cs"/>
        </w:rPr>
      </w:pPr>
      <w:sdt>
        <w:sdtPr>
          <w:rPr>
            <w:rFonts w:eastAsia="Calibri" w:cs="Calibri"/>
            <w:szCs w:val="22"/>
            <w:lang w:val="cs"/>
          </w:rPr>
          <w:tag w:val="goog_rdk_359"/>
          <w:id w:val="-1165406386"/>
        </w:sdtPr>
        <w:sdtContent>
          <w:r w:rsidRPr="00ED504A">
            <w:rPr>
              <w:rFonts w:eastAsia="Calibri" w:cs="Calibri"/>
              <w:szCs w:val="22"/>
              <w:lang w:val="cs"/>
            </w:rPr>
            <w:t xml:space="preserve">V rámci úvodní analýzy </w:t>
          </w:r>
        </w:sdtContent>
      </w:sdt>
      <w:sdt>
        <w:sdtPr>
          <w:rPr>
            <w:rFonts w:eastAsia="Calibri" w:cs="Calibri"/>
            <w:szCs w:val="22"/>
            <w:lang w:val="cs"/>
          </w:rPr>
          <w:tag w:val="goog_rdk_361"/>
          <w:id w:val="-1600874173"/>
        </w:sdtPr>
        <w:sdtContent>
          <w:r w:rsidRPr="00ED504A">
            <w:rPr>
              <w:rFonts w:eastAsia="Calibri" w:cs="Calibri"/>
              <w:szCs w:val="22"/>
              <w:lang w:val="cs"/>
            </w:rPr>
            <w:t>b</w:t>
          </w:r>
        </w:sdtContent>
      </w:sdt>
      <w:r w:rsidRPr="00ED504A">
        <w:rPr>
          <w:rFonts w:eastAsia="Calibri" w:cs="Calibri"/>
          <w:szCs w:val="22"/>
          <w:lang w:val="cs"/>
        </w:rPr>
        <w:t xml:space="preserve">udou stanoveny hodnotící mechanismy a ty následně sledovány. </w:t>
      </w:r>
    </w:p>
    <w:p w14:paraId="41712300" w14:textId="77777777" w:rsidR="00ED504A" w:rsidRPr="00ED504A" w:rsidRDefault="00ED504A" w:rsidP="00ED504A">
      <w:pPr>
        <w:spacing w:after="160" w:line="259" w:lineRule="auto"/>
        <w:jc w:val="both"/>
        <w:rPr>
          <w:rFonts w:eastAsia="Calibri" w:cs="Calibri"/>
          <w:szCs w:val="22"/>
          <w:lang w:val="cs"/>
        </w:rPr>
      </w:pPr>
      <w:r w:rsidRPr="00ED504A">
        <w:rPr>
          <w:rFonts w:eastAsia="Calibri" w:cs="Calibri"/>
          <w:szCs w:val="22"/>
          <w:lang w:val="cs"/>
        </w:rPr>
        <w:t>Sledováno bude minimálně zefektivnění práce ošetřujícího personálu, propojení a spolupráce s externím praktickým lékařem, operabilita vnitřních systémů, spokojenost klientů a personálu.</w:t>
      </w:r>
    </w:p>
    <w:p w14:paraId="2C589F87" w14:textId="77777777" w:rsidR="00ED504A" w:rsidRPr="00ED504A" w:rsidRDefault="00ED504A" w:rsidP="00ED504A">
      <w:pPr>
        <w:spacing w:after="160" w:line="259" w:lineRule="auto"/>
        <w:jc w:val="both"/>
        <w:rPr>
          <w:rFonts w:eastAsia="Calibri" w:cs="Calibri"/>
          <w:szCs w:val="22"/>
          <w:lang w:val="cs"/>
        </w:rPr>
      </w:pPr>
      <w:r w:rsidRPr="00ED504A">
        <w:rPr>
          <w:rFonts w:eastAsia="Calibri" w:cs="Calibri"/>
          <w:szCs w:val="22"/>
          <w:lang w:val="cs"/>
        </w:rPr>
        <w:t>Bude předložena vstupní a závěrečná zpráva, která bude obsahovat dále i monitorování v rámci průběhu prací, školení.</w:t>
      </w:r>
    </w:p>
    <w:p w14:paraId="5EECC06E" w14:textId="77777777" w:rsidR="00ED504A" w:rsidRPr="00ED504A" w:rsidRDefault="00ED504A" w:rsidP="00ED504A">
      <w:pPr>
        <w:keepNext/>
        <w:keepLines/>
        <w:spacing w:before="360" w:after="80" w:line="259" w:lineRule="auto"/>
        <w:jc w:val="both"/>
        <w:outlineLvl w:val="0"/>
        <w:rPr>
          <w:rFonts w:eastAsia="Calibri" w:cs="Calibri"/>
          <w:color w:val="000000"/>
          <w:sz w:val="32"/>
          <w:szCs w:val="32"/>
          <w:lang w:val="cs"/>
        </w:rPr>
      </w:pPr>
      <w:r w:rsidRPr="00ED504A">
        <w:rPr>
          <w:rFonts w:eastAsia="Calibri" w:cs="Calibri"/>
          <w:color w:val="000000"/>
          <w:sz w:val="32"/>
          <w:szCs w:val="32"/>
          <w:lang w:val="cs"/>
        </w:rPr>
        <w:t>8. Závěr</w:t>
      </w:r>
    </w:p>
    <w:p w14:paraId="3B9F1341" w14:textId="77777777" w:rsidR="00ED504A" w:rsidRPr="00ED504A" w:rsidRDefault="00ED504A" w:rsidP="00ED504A">
      <w:pPr>
        <w:spacing w:after="160" w:line="259" w:lineRule="auto"/>
        <w:jc w:val="both"/>
        <w:rPr>
          <w:rFonts w:eastAsia="Calibri" w:cs="Calibri"/>
          <w:szCs w:val="22"/>
          <w:lang w:val="cs"/>
        </w:rPr>
      </w:pPr>
      <w:r w:rsidRPr="00ED504A">
        <w:rPr>
          <w:rFonts w:eastAsia="Calibri" w:cs="Calibri"/>
          <w:szCs w:val="22"/>
          <w:lang w:val="cs"/>
        </w:rPr>
        <w:t xml:space="preserve">Tento dokument definuje požadavky na dodávku komplexního 5G telemedicínského systému, jehož cílem je zajištění bezpečné, efektivní a moderní péče o klienty pobytových sociálních služeb. Důraz je kladen na interoperabilitu, uživatelskou přívětivost, ochranu citlivých údajů a vysokou provozní spolehlivost systému. Systém musí být navržen tak, aby odpovídal provozním podmínkám organizace, reflektoval potřeby zdravotnického i sociálního personálu a byl dlouhodobě udržitelný z hlediska správy i rozšiřování. Očekává se, že výsledné řešení bude plně </w:t>
      </w:r>
      <w:proofErr w:type="spellStart"/>
      <w:r w:rsidRPr="00ED504A">
        <w:rPr>
          <w:rFonts w:eastAsia="Calibri" w:cs="Calibri"/>
          <w:szCs w:val="22"/>
          <w:lang w:val="cs"/>
        </w:rPr>
        <w:t>integrovatelné</w:t>
      </w:r>
      <w:proofErr w:type="spellEnd"/>
      <w:r w:rsidRPr="00ED504A">
        <w:rPr>
          <w:rFonts w:eastAsia="Calibri" w:cs="Calibri"/>
          <w:szCs w:val="22"/>
          <w:lang w:val="cs"/>
        </w:rPr>
        <w:t xml:space="preserve"> s existující infrastrukturou, zejména s informačním systémem </w:t>
      </w:r>
      <w:proofErr w:type="spellStart"/>
      <w:r w:rsidRPr="00ED504A">
        <w:rPr>
          <w:rFonts w:eastAsia="Calibri" w:cs="Calibri"/>
          <w:szCs w:val="22"/>
          <w:lang w:val="cs"/>
        </w:rPr>
        <w:t>Cygnus</w:t>
      </w:r>
      <w:proofErr w:type="spellEnd"/>
      <w:r w:rsidRPr="00ED504A">
        <w:rPr>
          <w:rFonts w:eastAsia="Calibri" w:cs="Calibri"/>
          <w:szCs w:val="22"/>
          <w:lang w:val="cs"/>
        </w:rPr>
        <w:t>, a že bude splňovat všechny příslušné právní a technické normy včetně požadavků na zdravotnická zařízení a kybernetickou bezpečnost.</w:t>
      </w:r>
    </w:p>
    <w:p w14:paraId="60B26F8A" w14:textId="77777777" w:rsidR="00ED504A" w:rsidRPr="00ED504A" w:rsidRDefault="00ED504A" w:rsidP="00ED504A">
      <w:pPr>
        <w:spacing w:after="160" w:line="259" w:lineRule="auto"/>
        <w:jc w:val="both"/>
        <w:rPr>
          <w:rFonts w:eastAsia="Calibri" w:cs="Calibri"/>
          <w:szCs w:val="22"/>
          <w:lang w:val="cs"/>
        </w:rPr>
      </w:pPr>
    </w:p>
    <w:p w14:paraId="1E85B9C6" w14:textId="247FB8F5" w:rsidR="009065DC" w:rsidRPr="001620F9" w:rsidRDefault="009065DC" w:rsidP="00ED504A">
      <w:pPr>
        <w:pStyle w:val="Nadpis1"/>
        <w:numPr>
          <w:ilvl w:val="0"/>
          <w:numId w:val="0"/>
        </w:numPr>
        <w:jc w:val="both"/>
        <w:rPr>
          <w:rFonts w:asciiTheme="minorHAnsi" w:eastAsia="Calibri" w:hAnsiTheme="minorHAnsi" w:cstheme="minorHAnsi"/>
          <w:szCs w:val="22"/>
        </w:rPr>
      </w:pPr>
    </w:p>
    <w:p w14:paraId="30D47AAB" w14:textId="0B349E73" w:rsidR="009065DC" w:rsidRPr="001620F9" w:rsidRDefault="009065DC">
      <w:pPr>
        <w:rPr>
          <w:rFonts w:asciiTheme="minorHAnsi" w:eastAsia="Calibri" w:hAnsiTheme="minorHAnsi" w:cstheme="minorHAnsi"/>
          <w:color w:val="000000"/>
          <w:szCs w:val="22"/>
        </w:rPr>
      </w:pPr>
    </w:p>
    <w:p w14:paraId="542973E9" w14:textId="77777777" w:rsidR="009065DC" w:rsidRPr="001620F9" w:rsidRDefault="009065DC">
      <w:pPr>
        <w:rPr>
          <w:rFonts w:asciiTheme="minorHAnsi" w:eastAsia="Calibri" w:hAnsiTheme="minorHAnsi" w:cstheme="minorHAnsi"/>
          <w:color w:val="000000"/>
          <w:szCs w:val="22"/>
        </w:rPr>
      </w:pPr>
      <w:r w:rsidRPr="001620F9">
        <w:rPr>
          <w:rFonts w:asciiTheme="minorHAnsi" w:eastAsia="Calibri" w:hAnsiTheme="minorHAnsi" w:cstheme="minorHAnsi"/>
          <w:color w:val="000000"/>
          <w:szCs w:val="22"/>
        </w:rPr>
        <w:br w:type="page"/>
      </w:r>
    </w:p>
    <w:p w14:paraId="7996F21F" w14:textId="6961488F" w:rsidR="009065DC" w:rsidRPr="001620F9" w:rsidRDefault="009065DC" w:rsidP="009065DC">
      <w:pPr>
        <w:spacing w:after="120" w:line="276" w:lineRule="auto"/>
        <w:rPr>
          <w:rFonts w:asciiTheme="minorHAnsi" w:eastAsia="Calibri" w:hAnsiTheme="minorHAnsi" w:cstheme="minorHAnsi"/>
          <w:szCs w:val="22"/>
        </w:rPr>
      </w:pPr>
      <w:r w:rsidRPr="001620F9">
        <w:rPr>
          <w:rFonts w:asciiTheme="minorHAnsi" w:eastAsia="Calibri" w:hAnsiTheme="minorHAnsi" w:cstheme="minorHAnsi"/>
          <w:color w:val="000000"/>
          <w:szCs w:val="22"/>
        </w:rPr>
        <w:lastRenderedPageBreak/>
        <w:t>Příloha č. 4 Smlouvy</w:t>
      </w:r>
    </w:p>
    <w:p w14:paraId="2ED38FC4" w14:textId="77777777" w:rsidR="009065DC" w:rsidRPr="001620F9" w:rsidRDefault="009065DC" w:rsidP="009065DC">
      <w:pPr>
        <w:spacing w:after="120" w:line="276" w:lineRule="auto"/>
        <w:jc w:val="center"/>
        <w:rPr>
          <w:rFonts w:asciiTheme="minorHAnsi" w:eastAsia="Calibri" w:hAnsiTheme="minorHAnsi" w:cstheme="minorHAnsi"/>
          <w:b/>
          <w:color w:val="000000"/>
          <w:szCs w:val="22"/>
        </w:rPr>
      </w:pPr>
      <w:r w:rsidRPr="001620F9">
        <w:rPr>
          <w:rFonts w:asciiTheme="minorHAnsi" w:eastAsia="Calibri" w:hAnsiTheme="minorHAnsi" w:cstheme="minorHAnsi"/>
          <w:b/>
          <w:color w:val="000000"/>
          <w:szCs w:val="22"/>
        </w:rPr>
        <w:t>SEZNAM PODDODAVATELŮ</w:t>
      </w:r>
    </w:p>
    <w:p w14:paraId="10855705" w14:textId="77777777" w:rsidR="004E0BB7" w:rsidRPr="003F4CFF" w:rsidRDefault="004E0BB7" w:rsidP="005B3328">
      <w:pPr>
        <w:tabs>
          <w:tab w:val="left" w:pos="0"/>
        </w:tabs>
        <w:suppressAutoHyphens/>
        <w:jc w:val="both"/>
        <w:rPr>
          <w:rFonts w:asciiTheme="minorHAnsi" w:hAnsiTheme="minorHAnsi" w:cstheme="minorHAnsi"/>
          <w:b/>
          <w:i/>
          <w:szCs w:val="22"/>
        </w:rPr>
      </w:pPr>
    </w:p>
    <w:sectPr w:rsidR="004E0BB7" w:rsidRPr="003F4CFF" w:rsidSect="00D30A72">
      <w:headerReference w:type="even" r:id="rId11"/>
      <w:headerReference w:type="default" r:id="rId12"/>
      <w:footerReference w:type="even" r:id="rId13"/>
      <w:footerReference w:type="default" r:id="rId14"/>
      <w:pgSz w:w="11907" w:h="16840"/>
      <w:pgMar w:top="1418" w:right="1418" w:bottom="1418" w:left="1418" w:header="708"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26F212" w14:textId="77777777" w:rsidR="002672D0" w:rsidRDefault="002672D0" w:rsidP="006C058C">
      <w:r>
        <w:separator/>
      </w:r>
    </w:p>
  </w:endnote>
  <w:endnote w:type="continuationSeparator" w:id="0">
    <w:p w14:paraId="11BE02EA" w14:textId="77777777" w:rsidR="002672D0" w:rsidRDefault="002672D0" w:rsidP="006C058C">
      <w:r>
        <w:continuationSeparator/>
      </w:r>
    </w:p>
  </w:endnote>
  <w:endnote w:type="continuationNotice" w:id="1">
    <w:p w14:paraId="4A0F609E" w14:textId="77777777" w:rsidR="002672D0" w:rsidRDefault="002672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ont282">
    <w:altName w:val="Times New Roman"/>
    <w:panose1 w:val="00000000000000000000"/>
    <w:charset w:val="EE"/>
    <w:family w:val="auto"/>
    <w:notTrueType/>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E1ECF" w14:textId="01BE175E" w:rsidR="00FD15D3" w:rsidRDefault="00FD15D3" w:rsidP="00BF4C0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B929AA">
      <w:rPr>
        <w:rStyle w:val="slostrnky"/>
        <w:noProof/>
      </w:rPr>
      <w:t>11</w:t>
    </w:r>
    <w:r>
      <w:rPr>
        <w:rStyle w:val="slostrnky"/>
      </w:rPr>
      <w:fldChar w:fldCharType="end"/>
    </w:r>
  </w:p>
  <w:p w14:paraId="66C0B1C8" w14:textId="77777777" w:rsidR="00FD15D3" w:rsidRDefault="00FD15D3">
    <w:pPr>
      <w:pStyle w:val="Zpat"/>
    </w:pPr>
  </w:p>
  <w:p w14:paraId="0971238C" w14:textId="77777777" w:rsidR="00FD15D3" w:rsidRDefault="00FD15D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260B0" w14:textId="665C75BD" w:rsidR="00FD15D3" w:rsidRPr="009D4A18" w:rsidRDefault="00FD15D3" w:rsidP="00D30A72">
    <w:pPr>
      <w:pStyle w:val="Zpat"/>
      <w:rPr>
        <w:rFonts w:ascii="Calibri" w:hAnsi="Calibri"/>
        <w:sz w:val="22"/>
      </w:rPr>
    </w:pPr>
    <w:r>
      <w:rPr>
        <w:rFonts w:ascii="Calibri" w:hAnsi="Calibri"/>
        <w:sz w:val="22"/>
        <w:szCs w:val="22"/>
      </w:rPr>
      <w:tab/>
    </w:r>
    <w:r w:rsidRPr="003D64E7">
      <w:rPr>
        <w:rFonts w:ascii="Calibri" w:hAnsi="Calibri"/>
        <w:b/>
        <w:sz w:val="22"/>
        <w:szCs w:val="22"/>
      </w:rPr>
      <w:tab/>
    </w:r>
    <w:r w:rsidRPr="003D64E7">
      <w:rPr>
        <w:rFonts w:ascii="Calibri" w:hAnsi="Calibri"/>
        <w:sz w:val="22"/>
      </w:rPr>
      <w:t xml:space="preserve">Stránka </w:t>
    </w:r>
    <w:r w:rsidRPr="003D64E7">
      <w:rPr>
        <w:rFonts w:ascii="Calibri" w:hAnsi="Calibri"/>
        <w:b/>
        <w:bCs/>
        <w:sz w:val="22"/>
      </w:rPr>
      <w:fldChar w:fldCharType="begin"/>
    </w:r>
    <w:r w:rsidRPr="003D64E7">
      <w:rPr>
        <w:rFonts w:ascii="Calibri" w:hAnsi="Calibri"/>
        <w:b/>
        <w:bCs/>
        <w:sz w:val="22"/>
      </w:rPr>
      <w:instrText>PAGE</w:instrText>
    </w:r>
    <w:r w:rsidRPr="003D64E7">
      <w:rPr>
        <w:rFonts w:ascii="Calibri" w:hAnsi="Calibri"/>
        <w:b/>
        <w:bCs/>
        <w:sz w:val="22"/>
      </w:rPr>
      <w:fldChar w:fldCharType="separate"/>
    </w:r>
    <w:r w:rsidR="00A5223B">
      <w:rPr>
        <w:rFonts w:ascii="Calibri" w:hAnsi="Calibri"/>
        <w:b/>
        <w:bCs/>
        <w:noProof/>
        <w:sz w:val="22"/>
      </w:rPr>
      <w:t>12</w:t>
    </w:r>
    <w:r w:rsidRPr="003D64E7">
      <w:rPr>
        <w:rFonts w:ascii="Calibri" w:hAnsi="Calibri"/>
        <w:b/>
        <w:bCs/>
        <w:sz w:val="22"/>
      </w:rPr>
      <w:fldChar w:fldCharType="end"/>
    </w:r>
    <w:r w:rsidRPr="003D64E7">
      <w:rPr>
        <w:rFonts w:ascii="Calibri" w:hAnsi="Calibri"/>
        <w:sz w:val="22"/>
      </w:rPr>
      <w:t xml:space="preserve"> z </w:t>
    </w:r>
    <w:r w:rsidRPr="003D64E7">
      <w:rPr>
        <w:rFonts w:ascii="Calibri" w:hAnsi="Calibri"/>
        <w:b/>
        <w:bCs/>
        <w:sz w:val="22"/>
      </w:rPr>
      <w:fldChar w:fldCharType="begin"/>
    </w:r>
    <w:r w:rsidRPr="003D64E7">
      <w:rPr>
        <w:rFonts w:ascii="Calibri" w:hAnsi="Calibri"/>
        <w:b/>
        <w:bCs/>
        <w:sz w:val="22"/>
      </w:rPr>
      <w:instrText>NUMPAGES</w:instrText>
    </w:r>
    <w:r w:rsidRPr="003D64E7">
      <w:rPr>
        <w:rFonts w:ascii="Calibri" w:hAnsi="Calibri"/>
        <w:b/>
        <w:bCs/>
        <w:sz w:val="22"/>
      </w:rPr>
      <w:fldChar w:fldCharType="separate"/>
    </w:r>
    <w:r w:rsidR="00A5223B">
      <w:rPr>
        <w:rFonts w:ascii="Calibri" w:hAnsi="Calibri"/>
        <w:b/>
        <w:bCs/>
        <w:noProof/>
        <w:sz w:val="22"/>
      </w:rPr>
      <w:t>12</w:t>
    </w:r>
    <w:r w:rsidRPr="003D64E7">
      <w:rPr>
        <w:rFonts w:ascii="Calibri" w:hAnsi="Calibri"/>
        <w:b/>
        <w:bCs/>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8D0F6E" w14:textId="77777777" w:rsidR="002672D0" w:rsidRDefault="002672D0" w:rsidP="006C058C">
      <w:r>
        <w:separator/>
      </w:r>
    </w:p>
  </w:footnote>
  <w:footnote w:type="continuationSeparator" w:id="0">
    <w:p w14:paraId="2BCC208F" w14:textId="77777777" w:rsidR="002672D0" w:rsidRDefault="002672D0" w:rsidP="006C058C">
      <w:r>
        <w:continuationSeparator/>
      </w:r>
    </w:p>
  </w:footnote>
  <w:footnote w:type="continuationNotice" w:id="1">
    <w:p w14:paraId="007BEB2F" w14:textId="77777777" w:rsidR="002672D0" w:rsidRDefault="002672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CF82C" w14:textId="77777777" w:rsidR="00FD15D3" w:rsidRDefault="00FD15D3">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14:paraId="1F898D7F" w14:textId="77777777" w:rsidR="00FD15D3" w:rsidRDefault="00FD15D3">
    <w:pPr>
      <w:pStyle w:val="Zhlav"/>
    </w:pPr>
  </w:p>
  <w:p w14:paraId="7B060EFC" w14:textId="77777777" w:rsidR="00FD15D3" w:rsidRDefault="00FD1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3FEC0" w14:textId="57833EBA" w:rsidR="003D0366" w:rsidRPr="003D0366" w:rsidRDefault="003D0366" w:rsidP="003D0366">
    <w:pPr>
      <w:pBdr>
        <w:top w:val="nil"/>
        <w:left w:val="nil"/>
        <w:bottom w:val="nil"/>
        <w:right w:val="nil"/>
        <w:between w:val="nil"/>
      </w:pBdr>
      <w:tabs>
        <w:tab w:val="center" w:pos="4536"/>
        <w:tab w:val="right" w:pos="9072"/>
      </w:tabs>
      <w:rPr>
        <w:color w:val="000000"/>
      </w:rPr>
    </w:pPr>
    <w:r>
      <w:rPr>
        <w:noProof/>
        <w:color w:val="000000"/>
      </w:rPr>
      <w:drawing>
        <wp:inline distT="0" distB="0" distL="0" distR="0" wp14:anchorId="4EC0FADA" wp14:editId="5120199B">
          <wp:extent cx="5753100" cy="809625"/>
          <wp:effectExtent l="0" t="0" r="0" b="0"/>
          <wp:docPr id="1826811002" name="image1.png" descr="Obsah obrázku text, Písmo, snímek obrazovky, Elektricky modrá&#10;&#10;Obsah generovaný pomocí AI může být nesprávný."/>
          <wp:cNvGraphicFramePr/>
          <a:graphic xmlns:a="http://schemas.openxmlformats.org/drawingml/2006/main">
            <a:graphicData uri="http://schemas.openxmlformats.org/drawingml/2006/picture">
              <pic:pic xmlns:pic="http://schemas.openxmlformats.org/drawingml/2006/picture">
                <pic:nvPicPr>
                  <pic:cNvPr id="1826811002" name="image1.png" descr="Obsah obrázku text, Písmo, snímek obrazovky, Elektricky modrá&#10;&#10;Obsah generovaný pomocí AI může být nesprávný."/>
                  <pic:cNvPicPr preferRelativeResize="0"/>
                </pic:nvPicPr>
                <pic:blipFill>
                  <a:blip r:embed="rId1"/>
                  <a:srcRect/>
                  <a:stretch>
                    <a:fillRect/>
                  </a:stretch>
                </pic:blipFill>
                <pic:spPr>
                  <a:xfrm>
                    <a:off x="0" y="0"/>
                    <a:ext cx="5753100" cy="80962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55F74"/>
    <w:multiLevelType w:val="hybridMultilevel"/>
    <w:tmpl w:val="51B032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6B543F"/>
    <w:multiLevelType w:val="multilevel"/>
    <w:tmpl w:val="8250A59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777136A"/>
    <w:multiLevelType w:val="hybridMultilevel"/>
    <w:tmpl w:val="F8D23DB8"/>
    <w:lvl w:ilvl="0" w:tplc="21FABAEA">
      <w:start w:val="1"/>
      <w:numFmt w:val="decimal"/>
      <w:lvlText w:val="Příloha č. %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61090D"/>
    <w:multiLevelType w:val="multilevel"/>
    <w:tmpl w:val="C088BEF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3277015"/>
    <w:multiLevelType w:val="multilevel"/>
    <w:tmpl w:val="5C8AA26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E0A0A5A"/>
    <w:multiLevelType w:val="multilevel"/>
    <w:tmpl w:val="7CF440F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73437A1"/>
    <w:multiLevelType w:val="multilevel"/>
    <w:tmpl w:val="9C0CF5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F494490"/>
    <w:multiLevelType w:val="hybridMultilevel"/>
    <w:tmpl w:val="7C8C9DBE"/>
    <w:lvl w:ilvl="0" w:tplc="321E2140">
      <w:start w:val="1"/>
      <w:numFmt w:val="upperRoman"/>
      <w:pStyle w:val="Nadpis1"/>
      <w:suff w:val="space"/>
      <w:lvlText w:val="%1."/>
      <w:lvlJc w:val="left"/>
      <w:pPr>
        <w:ind w:left="7241" w:hanging="72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8" w15:restartNumberingAfterBreak="0">
    <w:nsid w:val="3DA5200D"/>
    <w:multiLevelType w:val="multilevel"/>
    <w:tmpl w:val="462EB51C"/>
    <w:lvl w:ilvl="0">
      <w:start w:val="1"/>
      <w:numFmt w:val="decimal"/>
      <w:pStyle w:val="1nadpis"/>
      <w:lvlText w:val="%1."/>
      <w:lvlJc w:val="left"/>
      <w:pPr>
        <w:ind w:left="0" w:firstLine="0"/>
      </w:pPr>
      <w:rPr>
        <w:rFonts w:ascii="Calibri" w:hAnsi="Calibri" w:hint="default"/>
        <w:b/>
        <w:i w:val="0"/>
        <w:sz w:val="28"/>
      </w:rPr>
    </w:lvl>
    <w:lvl w:ilvl="1">
      <w:start w:val="1"/>
      <w:numFmt w:val="decimal"/>
      <w:pStyle w:val="2sltext"/>
      <w:lvlText w:val="%1.%2"/>
      <w:lvlJc w:val="left"/>
      <w:pPr>
        <w:ind w:left="0" w:firstLine="0"/>
      </w:pPr>
      <w:rPr>
        <w:rFonts w:ascii="Calibri" w:hAnsi="Calibri" w:hint="default"/>
        <w:b/>
        <w:i w:val="0"/>
        <w:color w:val="auto"/>
        <w:sz w:val="22"/>
      </w:rPr>
    </w:lvl>
    <w:lvl w:ilvl="2">
      <w:start w:val="1"/>
      <w:numFmt w:val="lowerLetter"/>
      <w:pStyle w:val="3seznam"/>
      <w:lvlText w:val="%3)"/>
      <w:lvlJc w:val="left"/>
      <w:pPr>
        <w:ind w:left="709" w:hanging="284"/>
      </w:pPr>
      <w:rPr>
        <w:rFonts w:ascii="Calibri" w:hAnsi="Calibri" w:hint="default"/>
        <w:b/>
        <w:i w:val="0"/>
        <w:sz w:val="22"/>
      </w:rPr>
    </w:lvl>
    <w:lvl w:ilvl="3">
      <w:start w:val="1"/>
      <w:numFmt w:val="decimal"/>
      <w:pStyle w:val="4seznam"/>
      <w:lvlText w:val="%4."/>
      <w:lvlJc w:val="left"/>
      <w:pPr>
        <w:tabs>
          <w:tab w:val="num" w:pos="1474"/>
        </w:tabs>
        <w:ind w:left="2126" w:hanging="708"/>
      </w:pPr>
      <w:rPr>
        <w:rFonts w:ascii="Calibri" w:hAnsi="Calibri" w:hint="default"/>
        <w:b/>
        <w:i w:val="0"/>
        <w:sz w:val="22"/>
      </w:rPr>
    </w:lvl>
    <w:lvl w:ilvl="4">
      <w:start w:val="1"/>
      <w:numFmt w:val="decimal"/>
      <w:lvlText w:val="Příloha č. %5"/>
      <w:lvlJc w:val="left"/>
      <w:pPr>
        <w:ind w:left="1800" w:hanging="360"/>
      </w:pPr>
      <w:rPr>
        <w:rFonts w:hint="default"/>
        <w:b/>
        <w:i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E451020"/>
    <w:multiLevelType w:val="multilevel"/>
    <w:tmpl w:val="954027BE"/>
    <w:lvl w:ilvl="0">
      <w:start w:val="1"/>
      <w:numFmt w:val="bullet"/>
      <w:pStyle w:val="Odrky"/>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48287037"/>
    <w:multiLevelType w:val="multilevel"/>
    <w:tmpl w:val="778244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86E6B52"/>
    <w:multiLevelType w:val="multilevel"/>
    <w:tmpl w:val="8604CC1C"/>
    <w:lvl w:ilvl="0">
      <w:start w:val="1"/>
      <w:numFmt w:val="none"/>
      <w:lvlText w:val=""/>
      <w:lvlJc w:val="left"/>
      <w:pPr>
        <w:tabs>
          <w:tab w:val="num" w:pos="454"/>
        </w:tabs>
        <w:ind w:left="454" w:hanging="454"/>
      </w:pPr>
      <w:rPr>
        <w:b/>
      </w:rPr>
    </w:lvl>
    <w:lvl w:ilvl="1">
      <w:start w:val="1"/>
      <w:numFmt w:val="ordinal"/>
      <w:lvlText w:val="XV.%2"/>
      <w:lvlJc w:val="left"/>
      <w:pPr>
        <w:tabs>
          <w:tab w:val="num" w:pos="454"/>
        </w:tabs>
        <w:ind w:left="454" w:hanging="454"/>
      </w:pPr>
      <w:rPr>
        <w:b w:val="0"/>
        <w:i w:val="0"/>
        <w:strike w:val="0"/>
        <w:dstrike w:val="0"/>
        <w:sz w:val="22"/>
        <w:u w:val="none"/>
        <w:effect w:val="none"/>
      </w:rPr>
    </w:lvl>
    <w:lvl w:ilvl="2">
      <w:start w:val="1"/>
      <w:numFmt w:val="lowerLetter"/>
      <w:lvlText w:val="%3)"/>
      <w:lvlJc w:val="right"/>
      <w:pPr>
        <w:tabs>
          <w:tab w:val="num" w:pos="454"/>
        </w:tabs>
        <w:ind w:left="454" w:hanging="454"/>
      </w:pPr>
      <w:rPr>
        <w:b w:val="0"/>
        <w:i w:val="0"/>
        <w:strike w:val="0"/>
        <w:dstrike w:val="0"/>
        <w:color w:val="auto"/>
        <w:sz w:val="22"/>
        <w:szCs w:val="22"/>
        <w:u w:val="none"/>
        <w:effect w:val="none"/>
      </w:rPr>
    </w:lvl>
    <w:lvl w:ilvl="3">
      <w:start w:val="1"/>
      <w:numFmt w:val="ordinal"/>
      <w:lvlText w:val="%1.%2%3%4"/>
      <w:lvlJc w:val="left"/>
      <w:pPr>
        <w:tabs>
          <w:tab w:val="num" w:pos="454"/>
        </w:tabs>
        <w:ind w:left="454" w:hanging="454"/>
      </w:pPr>
      <w:rPr>
        <w:b w:val="0"/>
      </w:rPr>
    </w:lvl>
    <w:lvl w:ilvl="4">
      <w:start w:val="1"/>
      <w:numFmt w:val="ordinal"/>
      <w:lvlText w:val="%1.%2%3%4%5"/>
      <w:lvlJc w:val="left"/>
      <w:pPr>
        <w:tabs>
          <w:tab w:val="num" w:pos="454"/>
        </w:tabs>
        <w:ind w:left="454" w:hanging="454"/>
      </w:pPr>
      <w:rPr>
        <w:sz w:val="22"/>
        <w:szCs w:val="22"/>
      </w:rPr>
    </w:lvl>
    <w:lvl w:ilvl="5">
      <w:start w:val="1"/>
      <w:numFmt w:val="decimal"/>
      <w:lvlText w:val="%1.%2.%3.%4.%5.%6."/>
      <w:lvlJc w:val="left"/>
      <w:pPr>
        <w:tabs>
          <w:tab w:val="num" w:pos="454"/>
        </w:tabs>
        <w:ind w:left="454" w:hanging="454"/>
      </w:pPr>
    </w:lvl>
    <w:lvl w:ilvl="6">
      <w:start w:val="1"/>
      <w:numFmt w:val="decimal"/>
      <w:lvlText w:val="%1.%2.%3.%4.%5.%6.%7."/>
      <w:lvlJc w:val="left"/>
      <w:pPr>
        <w:tabs>
          <w:tab w:val="num" w:pos="454"/>
        </w:tabs>
        <w:ind w:left="454" w:hanging="454"/>
      </w:pPr>
    </w:lvl>
    <w:lvl w:ilvl="7">
      <w:start w:val="1"/>
      <w:numFmt w:val="decimal"/>
      <w:lvlText w:val="%1.%2.%3.%4.%5.%6.%7.%8."/>
      <w:lvlJc w:val="left"/>
      <w:pPr>
        <w:tabs>
          <w:tab w:val="num" w:pos="454"/>
        </w:tabs>
        <w:ind w:left="454" w:hanging="454"/>
      </w:pPr>
    </w:lvl>
    <w:lvl w:ilvl="8">
      <w:start w:val="1"/>
      <w:numFmt w:val="decimal"/>
      <w:lvlText w:val="%1.%2.%3.%4.%5.%6.%7.%8.%9."/>
      <w:lvlJc w:val="left"/>
      <w:pPr>
        <w:tabs>
          <w:tab w:val="num" w:pos="454"/>
        </w:tabs>
        <w:ind w:left="454" w:hanging="454"/>
      </w:pPr>
    </w:lvl>
  </w:abstractNum>
  <w:abstractNum w:abstractNumId="12" w15:restartNumberingAfterBreak="0">
    <w:nsid w:val="48EA6E64"/>
    <w:multiLevelType w:val="multilevel"/>
    <w:tmpl w:val="7F708E3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49B558AF"/>
    <w:multiLevelType w:val="multilevel"/>
    <w:tmpl w:val="9454DF2C"/>
    <w:lvl w:ilvl="0">
      <w:start w:val="1"/>
      <w:numFmt w:val="decimal"/>
      <w:lvlText w:val="%1."/>
      <w:lvlJc w:val="left"/>
      <w:pPr>
        <w:ind w:left="567" w:hanging="567"/>
      </w:pPr>
      <w:rPr>
        <w:rFonts w:asciiTheme="minorHAnsi" w:hAnsiTheme="minorHAnsi" w:cstheme="minorHAnsi" w:hint="default"/>
        <w:b w:val="0"/>
        <w:color w:val="auto"/>
        <w:sz w:val="22"/>
        <w:szCs w:val="22"/>
      </w:rPr>
    </w:lvl>
    <w:lvl w:ilvl="1">
      <w:start w:val="1"/>
      <w:numFmt w:val="decimal"/>
      <w:lvlText w:val="%1.%2."/>
      <w:lvlJc w:val="left"/>
      <w:pPr>
        <w:tabs>
          <w:tab w:val="num" w:pos="851"/>
        </w:tabs>
        <w:ind w:left="1134" w:hanging="567"/>
      </w:pPr>
      <w:rPr>
        <w:rFonts w:asciiTheme="minorHAnsi" w:hAnsiTheme="minorHAnsi" w:cstheme="minorHAnsi" w:hint="default"/>
        <w:color w:val="auto"/>
        <w:sz w:val="22"/>
        <w:szCs w:val="22"/>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4" w15:restartNumberingAfterBreak="0">
    <w:nsid w:val="4B704BA7"/>
    <w:multiLevelType w:val="multilevel"/>
    <w:tmpl w:val="FF10AA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C162C33"/>
    <w:multiLevelType w:val="multilevel"/>
    <w:tmpl w:val="BADE468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51D21D90"/>
    <w:multiLevelType w:val="hybridMultilevel"/>
    <w:tmpl w:val="CE2CF7AE"/>
    <w:lvl w:ilvl="0" w:tplc="F9B2E696">
      <w:start w:val="1"/>
      <w:numFmt w:val="decimal"/>
      <w:lvlText w:val="%1."/>
      <w:lvlJc w:val="left"/>
      <w:pPr>
        <w:tabs>
          <w:tab w:val="num" w:pos="0"/>
        </w:tabs>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15:restartNumberingAfterBreak="0">
    <w:nsid w:val="526C3D56"/>
    <w:multiLevelType w:val="multilevel"/>
    <w:tmpl w:val="7D768D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5A803CEF"/>
    <w:multiLevelType w:val="multilevel"/>
    <w:tmpl w:val="B590D4E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9" w15:restartNumberingAfterBreak="0">
    <w:nsid w:val="5DE30BEE"/>
    <w:multiLevelType w:val="multilevel"/>
    <w:tmpl w:val="DABCE3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7E054CE"/>
    <w:multiLevelType w:val="multilevel"/>
    <w:tmpl w:val="5B3208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6B4923F2"/>
    <w:multiLevelType w:val="multilevel"/>
    <w:tmpl w:val="81C6E65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6F5C7A96"/>
    <w:multiLevelType w:val="multilevel"/>
    <w:tmpl w:val="42C85D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C4E1ED8"/>
    <w:multiLevelType w:val="multilevel"/>
    <w:tmpl w:val="054686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7F024E49"/>
    <w:multiLevelType w:val="multilevel"/>
    <w:tmpl w:val="3C4EC4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995186245">
    <w:abstractNumId w:val="13"/>
  </w:num>
  <w:num w:numId="2" w16cid:durableId="543635519">
    <w:abstractNumId w:val="0"/>
  </w:num>
  <w:num w:numId="3" w16cid:durableId="1385791443">
    <w:abstractNumId w:val="7"/>
  </w:num>
  <w:num w:numId="4" w16cid:durableId="813983873">
    <w:abstractNumId w:val="2"/>
  </w:num>
  <w:num w:numId="5" w16cid:durableId="580138360">
    <w:abstractNumId w:val="8"/>
  </w:num>
  <w:num w:numId="6" w16cid:durableId="664557687">
    <w:abstractNumId w:val="16"/>
  </w:num>
  <w:num w:numId="7" w16cid:durableId="58093208">
    <w:abstractNumId w:val="5"/>
  </w:num>
  <w:num w:numId="8" w16cid:durableId="2138062936">
    <w:abstractNumId w:val="12"/>
  </w:num>
  <w:num w:numId="9" w16cid:durableId="291251305">
    <w:abstractNumId w:val="17"/>
  </w:num>
  <w:num w:numId="10" w16cid:durableId="1439640254">
    <w:abstractNumId w:val="24"/>
  </w:num>
  <w:num w:numId="11" w16cid:durableId="496917973">
    <w:abstractNumId w:val="21"/>
  </w:num>
  <w:num w:numId="12" w16cid:durableId="843596457">
    <w:abstractNumId w:val="23"/>
  </w:num>
  <w:num w:numId="13" w16cid:durableId="1024094576">
    <w:abstractNumId w:val="18"/>
  </w:num>
  <w:num w:numId="14" w16cid:durableId="18885664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10803877">
    <w:abstractNumId w:val="19"/>
  </w:num>
  <w:num w:numId="16" w16cid:durableId="1759866897">
    <w:abstractNumId w:val="14"/>
  </w:num>
  <w:num w:numId="17" w16cid:durableId="1280990573">
    <w:abstractNumId w:val="6"/>
  </w:num>
  <w:num w:numId="18" w16cid:durableId="1371806155">
    <w:abstractNumId w:val="10"/>
  </w:num>
  <w:num w:numId="19" w16cid:durableId="1963152056">
    <w:abstractNumId w:val="22"/>
  </w:num>
  <w:num w:numId="20" w16cid:durableId="1417090682">
    <w:abstractNumId w:val="1"/>
  </w:num>
  <w:num w:numId="21" w16cid:durableId="1900088546">
    <w:abstractNumId w:val="15"/>
  </w:num>
  <w:num w:numId="22" w16cid:durableId="1984461524">
    <w:abstractNumId w:val="9"/>
  </w:num>
  <w:num w:numId="23" w16cid:durableId="1499689981">
    <w:abstractNumId w:val="4"/>
  </w:num>
  <w:num w:numId="24" w16cid:durableId="1426606385">
    <w:abstractNumId w:val="3"/>
  </w:num>
  <w:num w:numId="25" w16cid:durableId="26493069">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2C9"/>
    <w:rsid w:val="00001885"/>
    <w:rsid w:val="000039B6"/>
    <w:rsid w:val="000039FD"/>
    <w:rsid w:val="00006853"/>
    <w:rsid w:val="000073F6"/>
    <w:rsid w:val="00010CBF"/>
    <w:rsid w:val="0001137A"/>
    <w:rsid w:val="00012A03"/>
    <w:rsid w:val="00012BB3"/>
    <w:rsid w:val="00014670"/>
    <w:rsid w:val="0001736E"/>
    <w:rsid w:val="00020C8E"/>
    <w:rsid w:val="000226A5"/>
    <w:rsid w:val="00024680"/>
    <w:rsid w:val="00026DA1"/>
    <w:rsid w:val="0003007E"/>
    <w:rsid w:val="00041F3A"/>
    <w:rsid w:val="00051422"/>
    <w:rsid w:val="00054FB9"/>
    <w:rsid w:val="000555D9"/>
    <w:rsid w:val="000573CD"/>
    <w:rsid w:val="00061603"/>
    <w:rsid w:val="00062101"/>
    <w:rsid w:val="00074189"/>
    <w:rsid w:val="000752D8"/>
    <w:rsid w:val="000774B8"/>
    <w:rsid w:val="00077D78"/>
    <w:rsid w:val="00086736"/>
    <w:rsid w:val="000910C1"/>
    <w:rsid w:val="00091124"/>
    <w:rsid w:val="00097430"/>
    <w:rsid w:val="000A1C13"/>
    <w:rsid w:val="000A31A5"/>
    <w:rsid w:val="000A5AC0"/>
    <w:rsid w:val="000B073C"/>
    <w:rsid w:val="000B0EEE"/>
    <w:rsid w:val="000B64A0"/>
    <w:rsid w:val="000C096A"/>
    <w:rsid w:val="000C5188"/>
    <w:rsid w:val="000C7E88"/>
    <w:rsid w:val="000D0A72"/>
    <w:rsid w:val="000D0D1E"/>
    <w:rsid w:val="000D12E1"/>
    <w:rsid w:val="000D35BB"/>
    <w:rsid w:val="000E5856"/>
    <w:rsid w:val="000F19D7"/>
    <w:rsid w:val="000F26BD"/>
    <w:rsid w:val="000F4D6A"/>
    <w:rsid w:val="000F514D"/>
    <w:rsid w:val="000F5AE0"/>
    <w:rsid w:val="0010135B"/>
    <w:rsid w:val="00104183"/>
    <w:rsid w:val="0010622A"/>
    <w:rsid w:val="001063B3"/>
    <w:rsid w:val="00107611"/>
    <w:rsid w:val="0011068E"/>
    <w:rsid w:val="001114F0"/>
    <w:rsid w:val="00123473"/>
    <w:rsid w:val="00126F9E"/>
    <w:rsid w:val="001275EB"/>
    <w:rsid w:val="001410A1"/>
    <w:rsid w:val="001417AF"/>
    <w:rsid w:val="00143271"/>
    <w:rsid w:val="00150C41"/>
    <w:rsid w:val="001549CB"/>
    <w:rsid w:val="00155D13"/>
    <w:rsid w:val="001604E8"/>
    <w:rsid w:val="001620F9"/>
    <w:rsid w:val="0017286B"/>
    <w:rsid w:val="00172D17"/>
    <w:rsid w:val="0017358D"/>
    <w:rsid w:val="00177C19"/>
    <w:rsid w:val="00180479"/>
    <w:rsid w:val="001814AC"/>
    <w:rsid w:val="00182E26"/>
    <w:rsid w:val="001840B9"/>
    <w:rsid w:val="001854F0"/>
    <w:rsid w:val="00186B9B"/>
    <w:rsid w:val="0019028D"/>
    <w:rsid w:val="00191AE9"/>
    <w:rsid w:val="00192160"/>
    <w:rsid w:val="001974CB"/>
    <w:rsid w:val="001A009A"/>
    <w:rsid w:val="001A0FD2"/>
    <w:rsid w:val="001A4BC1"/>
    <w:rsid w:val="001A5482"/>
    <w:rsid w:val="001A57A4"/>
    <w:rsid w:val="001B2B65"/>
    <w:rsid w:val="001B451E"/>
    <w:rsid w:val="001B75F0"/>
    <w:rsid w:val="001B76FE"/>
    <w:rsid w:val="001C0756"/>
    <w:rsid w:val="001C3EFA"/>
    <w:rsid w:val="001C4EB1"/>
    <w:rsid w:val="001C5DFE"/>
    <w:rsid w:val="001D0F7C"/>
    <w:rsid w:val="001D14F0"/>
    <w:rsid w:val="001D7343"/>
    <w:rsid w:val="001E2419"/>
    <w:rsid w:val="001E2737"/>
    <w:rsid w:val="001E6820"/>
    <w:rsid w:val="001F405B"/>
    <w:rsid w:val="001F6176"/>
    <w:rsid w:val="002110B5"/>
    <w:rsid w:val="0021697D"/>
    <w:rsid w:val="00216E2E"/>
    <w:rsid w:val="00217421"/>
    <w:rsid w:val="002248D0"/>
    <w:rsid w:val="002258A8"/>
    <w:rsid w:val="00230EA5"/>
    <w:rsid w:val="00232B91"/>
    <w:rsid w:val="002331D6"/>
    <w:rsid w:val="0023427D"/>
    <w:rsid w:val="00236FC0"/>
    <w:rsid w:val="0023711D"/>
    <w:rsid w:val="00240BE3"/>
    <w:rsid w:val="002418A4"/>
    <w:rsid w:val="00245103"/>
    <w:rsid w:val="00251134"/>
    <w:rsid w:val="00254B51"/>
    <w:rsid w:val="002574C9"/>
    <w:rsid w:val="002608E9"/>
    <w:rsid w:val="00261C6A"/>
    <w:rsid w:val="002672D0"/>
    <w:rsid w:val="0026756C"/>
    <w:rsid w:val="00267ADD"/>
    <w:rsid w:val="00270EFD"/>
    <w:rsid w:val="00271773"/>
    <w:rsid w:val="0027386F"/>
    <w:rsid w:val="00282ABE"/>
    <w:rsid w:val="00284869"/>
    <w:rsid w:val="0029278A"/>
    <w:rsid w:val="002949DD"/>
    <w:rsid w:val="002958C4"/>
    <w:rsid w:val="002A4F99"/>
    <w:rsid w:val="002A5444"/>
    <w:rsid w:val="002A6A39"/>
    <w:rsid w:val="002B179A"/>
    <w:rsid w:val="002B1F7D"/>
    <w:rsid w:val="002B2D24"/>
    <w:rsid w:val="002B5B6E"/>
    <w:rsid w:val="002B6AB7"/>
    <w:rsid w:val="002B7547"/>
    <w:rsid w:val="002C0F7F"/>
    <w:rsid w:val="002C229E"/>
    <w:rsid w:val="002C6B9F"/>
    <w:rsid w:val="002D0E59"/>
    <w:rsid w:val="002D193D"/>
    <w:rsid w:val="002D3F34"/>
    <w:rsid w:val="002D5D0E"/>
    <w:rsid w:val="002D692D"/>
    <w:rsid w:val="002D6E26"/>
    <w:rsid w:val="002E130A"/>
    <w:rsid w:val="002E2A65"/>
    <w:rsid w:val="002E373A"/>
    <w:rsid w:val="002E3B15"/>
    <w:rsid w:val="002F006C"/>
    <w:rsid w:val="002F790B"/>
    <w:rsid w:val="00301B3F"/>
    <w:rsid w:val="00302D6B"/>
    <w:rsid w:val="0030318F"/>
    <w:rsid w:val="0030394F"/>
    <w:rsid w:val="00303C5A"/>
    <w:rsid w:val="0030547A"/>
    <w:rsid w:val="00305A37"/>
    <w:rsid w:val="0030629F"/>
    <w:rsid w:val="00307D3C"/>
    <w:rsid w:val="003124B4"/>
    <w:rsid w:val="00314C3E"/>
    <w:rsid w:val="00317FF1"/>
    <w:rsid w:val="0032111C"/>
    <w:rsid w:val="003219E6"/>
    <w:rsid w:val="00326D98"/>
    <w:rsid w:val="00327A40"/>
    <w:rsid w:val="00331AA0"/>
    <w:rsid w:val="00333DD3"/>
    <w:rsid w:val="00334302"/>
    <w:rsid w:val="00334C25"/>
    <w:rsid w:val="0033783C"/>
    <w:rsid w:val="00340A3B"/>
    <w:rsid w:val="00345131"/>
    <w:rsid w:val="0034600F"/>
    <w:rsid w:val="003504B4"/>
    <w:rsid w:val="00354F05"/>
    <w:rsid w:val="003553C3"/>
    <w:rsid w:val="0035655D"/>
    <w:rsid w:val="003575A2"/>
    <w:rsid w:val="003579D1"/>
    <w:rsid w:val="00362D87"/>
    <w:rsid w:val="00367D90"/>
    <w:rsid w:val="00367FD3"/>
    <w:rsid w:val="00372C9E"/>
    <w:rsid w:val="00382EF0"/>
    <w:rsid w:val="00387815"/>
    <w:rsid w:val="003904BD"/>
    <w:rsid w:val="00391E6E"/>
    <w:rsid w:val="003A3AEE"/>
    <w:rsid w:val="003A5994"/>
    <w:rsid w:val="003A7D41"/>
    <w:rsid w:val="003B12C4"/>
    <w:rsid w:val="003B39D8"/>
    <w:rsid w:val="003B4A6A"/>
    <w:rsid w:val="003B5A06"/>
    <w:rsid w:val="003C2BCB"/>
    <w:rsid w:val="003C5B47"/>
    <w:rsid w:val="003C68BE"/>
    <w:rsid w:val="003D0366"/>
    <w:rsid w:val="003D3828"/>
    <w:rsid w:val="003D4D08"/>
    <w:rsid w:val="003D64E7"/>
    <w:rsid w:val="003D683C"/>
    <w:rsid w:val="003D7DAF"/>
    <w:rsid w:val="003E01DE"/>
    <w:rsid w:val="003E1841"/>
    <w:rsid w:val="003E2803"/>
    <w:rsid w:val="003E283D"/>
    <w:rsid w:val="003E3190"/>
    <w:rsid w:val="003E5179"/>
    <w:rsid w:val="003E53CA"/>
    <w:rsid w:val="003F0613"/>
    <w:rsid w:val="003F302E"/>
    <w:rsid w:val="003F35EE"/>
    <w:rsid w:val="003F4CFF"/>
    <w:rsid w:val="003F5744"/>
    <w:rsid w:val="003F5D4A"/>
    <w:rsid w:val="004028CE"/>
    <w:rsid w:val="00403099"/>
    <w:rsid w:val="00405B38"/>
    <w:rsid w:val="00405ED7"/>
    <w:rsid w:val="00411E2D"/>
    <w:rsid w:val="00412F31"/>
    <w:rsid w:val="00414931"/>
    <w:rsid w:val="004150CB"/>
    <w:rsid w:val="00422283"/>
    <w:rsid w:val="00431B21"/>
    <w:rsid w:val="0043247A"/>
    <w:rsid w:val="004328C4"/>
    <w:rsid w:val="00432B47"/>
    <w:rsid w:val="004335A3"/>
    <w:rsid w:val="00433E0B"/>
    <w:rsid w:val="0043528D"/>
    <w:rsid w:val="00443593"/>
    <w:rsid w:val="004469A3"/>
    <w:rsid w:val="00447553"/>
    <w:rsid w:val="004500EA"/>
    <w:rsid w:val="00451FC2"/>
    <w:rsid w:val="00461F7F"/>
    <w:rsid w:val="00470EFE"/>
    <w:rsid w:val="00471D23"/>
    <w:rsid w:val="00472E8C"/>
    <w:rsid w:val="004735E0"/>
    <w:rsid w:val="00473702"/>
    <w:rsid w:val="004745EC"/>
    <w:rsid w:val="00475F91"/>
    <w:rsid w:val="00476D22"/>
    <w:rsid w:val="00483D68"/>
    <w:rsid w:val="00493C26"/>
    <w:rsid w:val="00495A76"/>
    <w:rsid w:val="00496A0A"/>
    <w:rsid w:val="004A030C"/>
    <w:rsid w:val="004A06BA"/>
    <w:rsid w:val="004A254A"/>
    <w:rsid w:val="004A5E3A"/>
    <w:rsid w:val="004A7C11"/>
    <w:rsid w:val="004A7D8F"/>
    <w:rsid w:val="004A7E0A"/>
    <w:rsid w:val="004B04CE"/>
    <w:rsid w:val="004B1C54"/>
    <w:rsid w:val="004B2157"/>
    <w:rsid w:val="004B3295"/>
    <w:rsid w:val="004C4768"/>
    <w:rsid w:val="004D5C30"/>
    <w:rsid w:val="004E0BB7"/>
    <w:rsid w:val="004E38A3"/>
    <w:rsid w:val="004E5ABA"/>
    <w:rsid w:val="004F0BA1"/>
    <w:rsid w:val="004F7C62"/>
    <w:rsid w:val="00505D01"/>
    <w:rsid w:val="00510BA0"/>
    <w:rsid w:val="00513B96"/>
    <w:rsid w:val="005151D2"/>
    <w:rsid w:val="00517AE0"/>
    <w:rsid w:val="0052363B"/>
    <w:rsid w:val="00523BE5"/>
    <w:rsid w:val="00524194"/>
    <w:rsid w:val="00525417"/>
    <w:rsid w:val="00527C0E"/>
    <w:rsid w:val="00533B64"/>
    <w:rsid w:val="00533CC1"/>
    <w:rsid w:val="005352DE"/>
    <w:rsid w:val="00536B86"/>
    <w:rsid w:val="00536B90"/>
    <w:rsid w:val="00536BF6"/>
    <w:rsid w:val="005370D8"/>
    <w:rsid w:val="005406FD"/>
    <w:rsid w:val="00541DFE"/>
    <w:rsid w:val="00542954"/>
    <w:rsid w:val="005434D9"/>
    <w:rsid w:val="00543649"/>
    <w:rsid w:val="00544912"/>
    <w:rsid w:val="00544C5D"/>
    <w:rsid w:val="0054728E"/>
    <w:rsid w:val="00554640"/>
    <w:rsid w:val="00560C92"/>
    <w:rsid w:val="00572D7E"/>
    <w:rsid w:val="0057497B"/>
    <w:rsid w:val="005760C2"/>
    <w:rsid w:val="0057625E"/>
    <w:rsid w:val="005824BE"/>
    <w:rsid w:val="00583C12"/>
    <w:rsid w:val="00583E0C"/>
    <w:rsid w:val="00592715"/>
    <w:rsid w:val="00596542"/>
    <w:rsid w:val="005A3086"/>
    <w:rsid w:val="005A4463"/>
    <w:rsid w:val="005A4AF7"/>
    <w:rsid w:val="005B0B37"/>
    <w:rsid w:val="005B1B70"/>
    <w:rsid w:val="005B1F6E"/>
    <w:rsid w:val="005B3328"/>
    <w:rsid w:val="005B5548"/>
    <w:rsid w:val="005C032E"/>
    <w:rsid w:val="005C0F0C"/>
    <w:rsid w:val="005C12FF"/>
    <w:rsid w:val="005C2DA7"/>
    <w:rsid w:val="005C609E"/>
    <w:rsid w:val="005C7067"/>
    <w:rsid w:val="005C7186"/>
    <w:rsid w:val="005D00B0"/>
    <w:rsid w:val="005D141D"/>
    <w:rsid w:val="005D6CC9"/>
    <w:rsid w:val="005E4D7E"/>
    <w:rsid w:val="005E5D59"/>
    <w:rsid w:val="005E5F82"/>
    <w:rsid w:val="005E69D4"/>
    <w:rsid w:val="005F0F42"/>
    <w:rsid w:val="005F233D"/>
    <w:rsid w:val="005F69E7"/>
    <w:rsid w:val="005F6CBD"/>
    <w:rsid w:val="006011AE"/>
    <w:rsid w:val="00604AEA"/>
    <w:rsid w:val="00607828"/>
    <w:rsid w:val="00610E6E"/>
    <w:rsid w:val="00615181"/>
    <w:rsid w:val="006168EC"/>
    <w:rsid w:val="006174F4"/>
    <w:rsid w:val="006204A7"/>
    <w:rsid w:val="00621C37"/>
    <w:rsid w:val="00622EB5"/>
    <w:rsid w:val="006258C5"/>
    <w:rsid w:val="0062741D"/>
    <w:rsid w:val="0063002F"/>
    <w:rsid w:val="0063093B"/>
    <w:rsid w:val="00631380"/>
    <w:rsid w:val="006332C8"/>
    <w:rsid w:val="00634236"/>
    <w:rsid w:val="00636934"/>
    <w:rsid w:val="00636CD9"/>
    <w:rsid w:val="006372A4"/>
    <w:rsid w:val="00641C4C"/>
    <w:rsid w:val="00642990"/>
    <w:rsid w:val="0064322B"/>
    <w:rsid w:val="0064549D"/>
    <w:rsid w:val="00651B69"/>
    <w:rsid w:val="00653429"/>
    <w:rsid w:val="00657873"/>
    <w:rsid w:val="0066146C"/>
    <w:rsid w:val="00663BA8"/>
    <w:rsid w:val="006647B7"/>
    <w:rsid w:val="00665837"/>
    <w:rsid w:val="00666D0C"/>
    <w:rsid w:val="00686214"/>
    <w:rsid w:val="0068649B"/>
    <w:rsid w:val="00686A52"/>
    <w:rsid w:val="00687934"/>
    <w:rsid w:val="00696B9E"/>
    <w:rsid w:val="006A2AED"/>
    <w:rsid w:val="006A3B00"/>
    <w:rsid w:val="006A535E"/>
    <w:rsid w:val="006A760C"/>
    <w:rsid w:val="006B1D89"/>
    <w:rsid w:val="006B1EEB"/>
    <w:rsid w:val="006B3D29"/>
    <w:rsid w:val="006B6606"/>
    <w:rsid w:val="006C058C"/>
    <w:rsid w:val="006C26FA"/>
    <w:rsid w:val="006C2990"/>
    <w:rsid w:val="006C3A17"/>
    <w:rsid w:val="006D0247"/>
    <w:rsid w:val="006D0AC8"/>
    <w:rsid w:val="006D227A"/>
    <w:rsid w:val="006D3D70"/>
    <w:rsid w:val="006D4F2D"/>
    <w:rsid w:val="006D54CF"/>
    <w:rsid w:val="006D5816"/>
    <w:rsid w:val="006D7464"/>
    <w:rsid w:val="006E09CE"/>
    <w:rsid w:val="006E0DC8"/>
    <w:rsid w:val="006E5F71"/>
    <w:rsid w:val="006E736E"/>
    <w:rsid w:val="006E7AC8"/>
    <w:rsid w:val="006F119B"/>
    <w:rsid w:val="006F3AC0"/>
    <w:rsid w:val="006F5603"/>
    <w:rsid w:val="006F6FE1"/>
    <w:rsid w:val="00701D23"/>
    <w:rsid w:val="00704243"/>
    <w:rsid w:val="007045A1"/>
    <w:rsid w:val="00705B71"/>
    <w:rsid w:val="007108BE"/>
    <w:rsid w:val="00711C6E"/>
    <w:rsid w:val="00716398"/>
    <w:rsid w:val="007163DA"/>
    <w:rsid w:val="007164FF"/>
    <w:rsid w:val="00716778"/>
    <w:rsid w:val="00716834"/>
    <w:rsid w:val="00722E15"/>
    <w:rsid w:val="00724301"/>
    <w:rsid w:val="00725C15"/>
    <w:rsid w:val="007358FB"/>
    <w:rsid w:val="00736A0E"/>
    <w:rsid w:val="00736D96"/>
    <w:rsid w:val="00740B87"/>
    <w:rsid w:val="00742898"/>
    <w:rsid w:val="007429CF"/>
    <w:rsid w:val="00747233"/>
    <w:rsid w:val="00752C75"/>
    <w:rsid w:val="007540F6"/>
    <w:rsid w:val="00754476"/>
    <w:rsid w:val="00754821"/>
    <w:rsid w:val="007607F9"/>
    <w:rsid w:val="007609C5"/>
    <w:rsid w:val="00763D21"/>
    <w:rsid w:val="0076447C"/>
    <w:rsid w:val="00766805"/>
    <w:rsid w:val="00766D60"/>
    <w:rsid w:val="00767445"/>
    <w:rsid w:val="007710D6"/>
    <w:rsid w:val="0077119F"/>
    <w:rsid w:val="0077202A"/>
    <w:rsid w:val="0077352F"/>
    <w:rsid w:val="00780D9E"/>
    <w:rsid w:val="00781F23"/>
    <w:rsid w:val="0078426F"/>
    <w:rsid w:val="007871D1"/>
    <w:rsid w:val="00787C0B"/>
    <w:rsid w:val="0079074D"/>
    <w:rsid w:val="00790DB6"/>
    <w:rsid w:val="007942F5"/>
    <w:rsid w:val="007944E9"/>
    <w:rsid w:val="00794694"/>
    <w:rsid w:val="007968C1"/>
    <w:rsid w:val="00796D04"/>
    <w:rsid w:val="00797133"/>
    <w:rsid w:val="0079728A"/>
    <w:rsid w:val="007A0A06"/>
    <w:rsid w:val="007A35F8"/>
    <w:rsid w:val="007A3922"/>
    <w:rsid w:val="007B3A43"/>
    <w:rsid w:val="007B43AE"/>
    <w:rsid w:val="007B4833"/>
    <w:rsid w:val="007B7560"/>
    <w:rsid w:val="007C1AB3"/>
    <w:rsid w:val="007C60EA"/>
    <w:rsid w:val="007C65ED"/>
    <w:rsid w:val="007C78C0"/>
    <w:rsid w:val="007D609F"/>
    <w:rsid w:val="007E1FDB"/>
    <w:rsid w:val="007E2C0A"/>
    <w:rsid w:val="007E43AA"/>
    <w:rsid w:val="007E51F8"/>
    <w:rsid w:val="007E624B"/>
    <w:rsid w:val="007F1DFE"/>
    <w:rsid w:val="007F22C9"/>
    <w:rsid w:val="007F4F3B"/>
    <w:rsid w:val="008025FE"/>
    <w:rsid w:val="00803EF2"/>
    <w:rsid w:val="00804FAB"/>
    <w:rsid w:val="00807B57"/>
    <w:rsid w:val="00807F22"/>
    <w:rsid w:val="008224C4"/>
    <w:rsid w:val="00830198"/>
    <w:rsid w:val="00834084"/>
    <w:rsid w:val="008346F2"/>
    <w:rsid w:val="00840C5A"/>
    <w:rsid w:val="00842916"/>
    <w:rsid w:val="00844D8F"/>
    <w:rsid w:val="00846B49"/>
    <w:rsid w:val="008507CB"/>
    <w:rsid w:val="00853FD1"/>
    <w:rsid w:val="008542D0"/>
    <w:rsid w:val="00854357"/>
    <w:rsid w:val="00860559"/>
    <w:rsid w:val="008611DC"/>
    <w:rsid w:val="0086405C"/>
    <w:rsid w:val="00866029"/>
    <w:rsid w:val="00867B5F"/>
    <w:rsid w:val="008707C1"/>
    <w:rsid w:val="00871C1B"/>
    <w:rsid w:val="00871E7C"/>
    <w:rsid w:val="00875B94"/>
    <w:rsid w:val="008771F2"/>
    <w:rsid w:val="00877953"/>
    <w:rsid w:val="00880EC5"/>
    <w:rsid w:val="008834C9"/>
    <w:rsid w:val="00885E82"/>
    <w:rsid w:val="00886EB2"/>
    <w:rsid w:val="0089347E"/>
    <w:rsid w:val="00894E39"/>
    <w:rsid w:val="008A0147"/>
    <w:rsid w:val="008A0545"/>
    <w:rsid w:val="008A1865"/>
    <w:rsid w:val="008A1F54"/>
    <w:rsid w:val="008A4CA9"/>
    <w:rsid w:val="008B097F"/>
    <w:rsid w:val="008B135E"/>
    <w:rsid w:val="008B4530"/>
    <w:rsid w:val="008B46F7"/>
    <w:rsid w:val="008B6F6A"/>
    <w:rsid w:val="008C2046"/>
    <w:rsid w:val="008C2314"/>
    <w:rsid w:val="008C3658"/>
    <w:rsid w:val="008C6FB8"/>
    <w:rsid w:val="008D02AF"/>
    <w:rsid w:val="008D67B2"/>
    <w:rsid w:val="008E132D"/>
    <w:rsid w:val="008E378E"/>
    <w:rsid w:val="008E44EE"/>
    <w:rsid w:val="008E7CD2"/>
    <w:rsid w:val="008F0137"/>
    <w:rsid w:val="008F03D5"/>
    <w:rsid w:val="008F1066"/>
    <w:rsid w:val="008F2790"/>
    <w:rsid w:val="008F34C0"/>
    <w:rsid w:val="008F5BFF"/>
    <w:rsid w:val="009010A7"/>
    <w:rsid w:val="0090185B"/>
    <w:rsid w:val="00902A9E"/>
    <w:rsid w:val="009032F4"/>
    <w:rsid w:val="009035BB"/>
    <w:rsid w:val="00904C63"/>
    <w:rsid w:val="00904E7A"/>
    <w:rsid w:val="009063E7"/>
    <w:rsid w:val="0090643F"/>
    <w:rsid w:val="009065DC"/>
    <w:rsid w:val="00907415"/>
    <w:rsid w:val="0091241A"/>
    <w:rsid w:val="00922373"/>
    <w:rsid w:val="009271F4"/>
    <w:rsid w:val="0093534D"/>
    <w:rsid w:val="00940C59"/>
    <w:rsid w:val="00942B04"/>
    <w:rsid w:val="00945FE4"/>
    <w:rsid w:val="00947996"/>
    <w:rsid w:val="0095003F"/>
    <w:rsid w:val="00951CDF"/>
    <w:rsid w:val="0095688C"/>
    <w:rsid w:val="00957F51"/>
    <w:rsid w:val="00964059"/>
    <w:rsid w:val="00970E17"/>
    <w:rsid w:val="009712FA"/>
    <w:rsid w:val="0098449E"/>
    <w:rsid w:val="009850B1"/>
    <w:rsid w:val="00987F29"/>
    <w:rsid w:val="00991BF8"/>
    <w:rsid w:val="009945C8"/>
    <w:rsid w:val="00997D34"/>
    <w:rsid w:val="009A14AA"/>
    <w:rsid w:val="009A53DD"/>
    <w:rsid w:val="009B0C10"/>
    <w:rsid w:val="009B1B97"/>
    <w:rsid w:val="009B3E40"/>
    <w:rsid w:val="009B4756"/>
    <w:rsid w:val="009C2519"/>
    <w:rsid w:val="009C31D6"/>
    <w:rsid w:val="009C4B5C"/>
    <w:rsid w:val="009C5F85"/>
    <w:rsid w:val="009C5FB1"/>
    <w:rsid w:val="009D2790"/>
    <w:rsid w:val="009D4210"/>
    <w:rsid w:val="009D4A18"/>
    <w:rsid w:val="009D4BCF"/>
    <w:rsid w:val="009D5359"/>
    <w:rsid w:val="009E6775"/>
    <w:rsid w:val="009E6A31"/>
    <w:rsid w:val="009F02EA"/>
    <w:rsid w:val="009F1DE9"/>
    <w:rsid w:val="009F42EB"/>
    <w:rsid w:val="00A05742"/>
    <w:rsid w:val="00A1097B"/>
    <w:rsid w:val="00A10D38"/>
    <w:rsid w:val="00A11041"/>
    <w:rsid w:val="00A1287F"/>
    <w:rsid w:val="00A12CD9"/>
    <w:rsid w:val="00A13ABB"/>
    <w:rsid w:val="00A14C78"/>
    <w:rsid w:val="00A166AC"/>
    <w:rsid w:val="00A175E1"/>
    <w:rsid w:val="00A20083"/>
    <w:rsid w:val="00A23493"/>
    <w:rsid w:val="00A27AF8"/>
    <w:rsid w:val="00A30146"/>
    <w:rsid w:val="00A3156E"/>
    <w:rsid w:val="00A31AA2"/>
    <w:rsid w:val="00A32FC3"/>
    <w:rsid w:val="00A33ACC"/>
    <w:rsid w:val="00A3518A"/>
    <w:rsid w:val="00A36BA5"/>
    <w:rsid w:val="00A3731C"/>
    <w:rsid w:val="00A41845"/>
    <w:rsid w:val="00A427ED"/>
    <w:rsid w:val="00A444D0"/>
    <w:rsid w:val="00A44FD8"/>
    <w:rsid w:val="00A4664E"/>
    <w:rsid w:val="00A47166"/>
    <w:rsid w:val="00A5223B"/>
    <w:rsid w:val="00A564FC"/>
    <w:rsid w:val="00A57DE2"/>
    <w:rsid w:val="00A61259"/>
    <w:rsid w:val="00A66D2E"/>
    <w:rsid w:val="00A7069F"/>
    <w:rsid w:val="00A71EA8"/>
    <w:rsid w:val="00A753FF"/>
    <w:rsid w:val="00A76DEA"/>
    <w:rsid w:val="00A76F93"/>
    <w:rsid w:val="00A808A1"/>
    <w:rsid w:val="00A8118C"/>
    <w:rsid w:val="00A832DA"/>
    <w:rsid w:val="00A85F38"/>
    <w:rsid w:val="00A8789F"/>
    <w:rsid w:val="00A90E1D"/>
    <w:rsid w:val="00A92166"/>
    <w:rsid w:val="00A94964"/>
    <w:rsid w:val="00AA04ED"/>
    <w:rsid w:val="00AA2917"/>
    <w:rsid w:val="00AA309A"/>
    <w:rsid w:val="00AB0957"/>
    <w:rsid w:val="00AB1353"/>
    <w:rsid w:val="00AB3141"/>
    <w:rsid w:val="00AB428D"/>
    <w:rsid w:val="00AB4C1B"/>
    <w:rsid w:val="00AC6177"/>
    <w:rsid w:val="00AC662B"/>
    <w:rsid w:val="00AD30B8"/>
    <w:rsid w:val="00AE5A79"/>
    <w:rsid w:val="00AE7C6D"/>
    <w:rsid w:val="00AF2E6C"/>
    <w:rsid w:val="00AF73D8"/>
    <w:rsid w:val="00AF7B20"/>
    <w:rsid w:val="00AF7D1D"/>
    <w:rsid w:val="00B002A2"/>
    <w:rsid w:val="00B024DA"/>
    <w:rsid w:val="00B060E8"/>
    <w:rsid w:val="00B13820"/>
    <w:rsid w:val="00B14B23"/>
    <w:rsid w:val="00B160D3"/>
    <w:rsid w:val="00B16360"/>
    <w:rsid w:val="00B2266F"/>
    <w:rsid w:val="00B26CC0"/>
    <w:rsid w:val="00B30D92"/>
    <w:rsid w:val="00B32770"/>
    <w:rsid w:val="00B365AB"/>
    <w:rsid w:val="00B40F05"/>
    <w:rsid w:val="00B41EA0"/>
    <w:rsid w:val="00B50012"/>
    <w:rsid w:val="00B52D50"/>
    <w:rsid w:val="00B53E9C"/>
    <w:rsid w:val="00B54AC7"/>
    <w:rsid w:val="00B54CD8"/>
    <w:rsid w:val="00B555CA"/>
    <w:rsid w:val="00B55FF9"/>
    <w:rsid w:val="00B57186"/>
    <w:rsid w:val="00B5756F"/>
    <w:rsid w:val="00B57EAA"/>
    <w:rsid w:val="00B63108"/>
    <w:rsid w:val="00B6368C"/>
    <w:rsid w:val="00B6529D"/>
    <w:rsid w:val="00B67482"/>
    <w:rsid w:val="00B678DB"/>
    <w:rsid w:val="00B70B58"/>
    <w:rsid w:val="00B72B21"/>
    <w:rsid w:val="00B74CA6"/>
    <w:rsid w:val="00B75449"/>
    <w:rsid w:val="00B756FB"/>
    <w:rsid w:val="00B757BD"/>
    <w:rsid w:val="00B80728"/>
    <w:rsid w:val="00B83F1D"/>
    <w:rsid w:val="00B8714A"/>
    <w:rsid w:val="00B87956"/>
    <w:rsid w:val="00B87986"/>
    <w:rsid w:val="00B929AA"/>
    <w:rsid w:val="00B950AD"/>
    <w:rsid w:val="00B95E35"/>
    <w:rsid w:val="00B97ECB"/>
    <w:rsid w:val="00BA0897"/>
    <w:rsid w:val="00BA16B9"/>
    <w:rsid w:val="00BA1851"/>
    <w:rsid w:val="00BA6248"/>
    <w:rsid w:val="00BB2196"/>
    <w:rsid w:val="00BB4066"/>
    <w:rsid w:val="00BB4105"/>
    <w:rsid w:val="00BC5784"/>
    <w:rsid w:val="00BC578A"/>
    <w:rsid w:val="00BC72F2"/>
    <w:rsid w:val="00BD4E2A"/>
    <w:rsid w:val="00BD4F14"/>
    <w:rsid w:val="00BD796B"/>
    <w:rsid w:val="00BE0209"/>
    <w:rsid w:val="00BE0A7E"/>
    <w:rsid w:val="00BE20D0"/>
    <w:rsid w:val="00BE5ADF"/>
    <w:rsid w:val="00BE6D5C"/>
    <w:rsid w:val="00BF4C0F"/>
    <w:rsid w:val="00C070DF"/>
    <w:rsid w:val="00C10DC7"/>
    <w:rsid w:val="00C11CD3"/>
    <w:rsid w:val="00C12D3E"/>
    <w:rsid w:val="00C1313D"/>
    <w:rsid w:val="00C14D23"/>
    <w:rsid w:val="00C20BE8"/>
    <w:rsid w:val="00C20D44"/>
    <w:rsid w:val="00C238BB"/>
    <w:rsid w:val="00C24CB5"/>
    <w:rsid w:val="00C331B6"/>
    <w:rsid w:val="00C33F6F"/>
    <w:rsid w:val="00C51310"/>
    <w:rsid w:val="00C52AC7"/>
    <w:rsid w:val="00C52E53"/>
    <w:rsid w:val="00C53C1C"/>
    <w:rsid w:val="00C54629"/>
    <w:rsid w:val="00C609CB"/>
    <w:rsid w:val="00C638CA"/>
    <w:rsid w:val="00C66E08"/>
    <w:rsid w:val="00C73A89"/>
    <w:rsid w:val="00C76EA7"/>
    <w:rsid w:val="00C8035A"/>
    <w:rsid w:val="00C81450"/>
    <w:rsid w:val="00C82992"/>
    <w:rsid w:val="00C839C6"/>
    <w:rsid w:val="00C84E33"/>
    <w:rsid w:val="00C87238"/>
    <w:rsid w:val="00C87A1A"/>
    <w:rsid w:val="00C91DC3"/>
    <w:rsid w:val="00C95C6B"/>
    <w:rsid w:val="00CA0BEB"/>
    <w:rsid w:val="00CA1884"/>
    <w:rsid w:val="00CA2000"/>
    <w:rsid w:val="00CA438D"/>
    <w:rsid w:val="00CA52C2"/>
    <w:rsid w:val="00CA5991"/>
    <w:rsid w:val="00CA6818"/>
    <w:rsid w:val="00CA7042"/>
    <w:rsid w:val="00CB0495"/>
    <w:rsid w:val="00CB185F"/>
    <w:rsid w:val="00CB1D7C"/>
    <w:rsid w:val="00CB2144"/>
    <w:rsid w:val="00CB457A"/>
    <w:rsid w:val="00CC0C57"/>
    <w:rsid w:val="00CC4010"/>
    <w:rsid w:val="00CC40DB"/>
    <w:rsid w:val="00CC41BB"/>
    <w:rsid w:val="00CC4FFA"/>
    <w:rsid w:val="00CD2065"/>
    <w:rsid w:val="00CD3B44"/>
    <w:rsid w:val="00CD475D"/>
    <w:rsid w:val="00CD4D23"/>
    <w:rsid w:val="00CD4F31"/>
    <w:rsid w:val="00CD5BD1"/>
    <w:rsid w:val="00CD771A"/>
    <w:rsid w:val="00CD7A1C"/>
    <w:rsid w:val="00CE3E03"/>
    <w:rsid w:val="00CE483E"/>
    <w:rsid w:val="00CE48A2"/>
    <w:rsid w:val="00CE6C8C"/>
    <w:rsid w:val="00CF001A"/>
    <w:rsid w:val="00CF2066"/>
    <w:rsid w:val="00CF3A9D"/>
    <w:rsid w:val="00CF3BDB"/>
    <w:rsid w:val="00D000E2"/>
    <w:rsid w:val="00D06276"/>
    <w:rsid w:val="00D077BC"/>
    <w:rsid w:val="00D14764"/>
    <w:rsid w:val="00D17425"/>
    <w:rsid w:val="00D1779D"/>
    <w:rsid w:val="00D2039F"/>
    <w:rsid w:val="00D276D6"/>
    <w:rsid w:val="00D30A72"/>
    <w:rsid w:val="00D31B3B"/>
    <w:rsid w:val="00D37B14"/>
    <w:rsid w:val="00D40282"/>
    <w:rsid w:val="00D4472B"/>
    <w:rsid w:val="00D46DB3"/>
    <w:rsid w:val="00D47CBF"/>
    <w:rsid w:val="00D505E4"/>
    <w:rsid w:val="00D52961"/>
    <w:rsid w:val="00D5354F"/>
    <w:rsid w:val="00D5468D"/>
    <w:rsid w:val="00D55104"/>
    <w:rsid w:val="00D57AEB"/>
    <w:rsid w:val="00D60707"/>
    <w:rsid w:val="00D6095B"/>
    <w:rsid w:val="00D61A87"/>
    <w:rsid w:val="00D62BEC"/>
    <w:rsid w:val="00D64AF6"/>
    <w:rsid w:val="00D67D19"/>
    <w:rsid w:val="00D70155"/>
    <w:rsid w:val="00D7227E"/>
    <w:rsid w:val="00D777AF"/>
    <w:rsid w:val="00D807A2"/>
    <w:rsid w:val="00D829D8"/>
    <w:rsid w:val="00D84B45"/>
    <w:rsid w:val="00D8644A"/>
    <w:rsid w:val="00D8665D"/>
    <w:rsid w:val="00D873E6"/>
    <w:rsid w:val="00D913A8"/>
    <w:rsid w:val="00D927B9"/>
    <w:rsid w:val="00D94352"/>
    <w:rsid w:val="00D94567"/>
    <w:rsid w:val="00D95323"/>
    <w:rsid w:val="00D9629F"/>
    <w:rsid w:val="00D972C7"/>
    <w:rsid w:val="00DA03B3"/>
    <w:rsid w:val="00DA1530"/>
    <w:rsid w:val="00DA3C03"/>
    <w:rsid w:val="00DA415E"/>
    <w:rsid w:val="00DA497A"/>
    <w:rsid w:val="00DA6C81"/>
    <w:rsid w:val="00DB258D"/>
    <w:rsid w:val="00DB2FC5"/>
    <w:rsid w:val="00DB5AB3"/>
    <w:rsid w:val="00DB63A0"/>
    <w:rsid w:val="00DB7142"/>
    <w:rsid w:val="00DC3744"/>
    <w:rsid w:val="00DC400F"/>
    <w:rsid w:val="00DC487E"/>
    <w:rsid w:val="00DD1687"/>
    <w:rsid w:val="00DD17E0"/>
    <w:rsid w:val="00DD17F4"/>
    <w:rsid w:val="00DD7960"/>
    <w:rsid w:val="00DE63BD"/>
    <w:rsid w:val="00DF20CB"/>
    <w:rsid w:val="00DF4D32"/>
    <w:rsid w:val="00DF74DC"/>
    <w:rsid w:val="00E00545"/>
    <w:rsid w:val="00E01E03"/>
    <w:rsid w:val="00E0208E"/>
    <w:rsid w:val="00E020F2"/>
    <w:rsid w:val="00E0354B"/>
    <w:rsid w:val="00E040EB"/>
    <w:rsid w:val="00E059F3"/>
    <w:rsid w:val="00E070C1"/>
    <w:rsid w:val="00E11207"/>
    <w:rsid w:val="00E1139E"/>
    <w:rsid w:val="00E2385B"/>
    <w:rsid w:val="00E24E69"/>
    <w:rsid w:val="00E266A4"/>
    <w:rsid w:val="00E305F2"/>
    <w:rsid w:val="00E3215C"/>
    <w:rsid w:val="00E37186"/>
    <w:rsid w:val="00E37594"/>
    <w:rsid w:val="00E403B8"/>
    <w:rsid w:val="00E43565"/>
    <w:rsid w:val="00E43C4A"/>
    <w:rsid w:val="00E44CB5"/>
    <w:rsid w:val="00E45C89"/>
    <w:rsid w:val="00E4614B"/>
    <w:rsid w:val="00E56326"/>
    <w:rsid w:val="00E6223B"/>
    <w:rsid w:val="00E64753"/>
    <w:rsid w:val="00E64BA6"/>
    <w:rsid w:val="00E65FDF"/>
    <w:rsid w:val="00E67C4B"/>
    <w:rsid w:val="00E72A63"/>
    <w:rsid w:val="00E75909"/>
    <w:rsid w:val="00E7710D"/>
    <w:rsid w:val="00E776C9"/>
    <w:rsid w:val="00E77887"/>
    <w:rsid w:val="00E822C2"/>
    <w:rsid w:val="00E82D36"/>
    <w:rsid w:val="00E8376C"/>
    <w:rsid w:val="00E8384F"/>
    <w:rsid w:val="00E87728"/>
    <w:rsid w:val="00E91585"/>
    <w:rsid w:val="00E95D94"/>
    <w:rsid w:val="00E97DD0"/>
    <w:rsid w:val="00EA0D8D"/>
    <w:rsid w:val="00EA5299"/>
    <w:rsid w:val="00EB0402"/>
    <w:rsid w:val="00EB12E9"/>
    <w:rsid w:val="00EB213F"/>
    <w:rsid w:val="00EB3057"/>
    <w:rsid w:val="00EC0136"/>
    <w:rsid w:val="00EC106C"/>
    <w:rsid w:val="00EC438F"/>
    <w:rsid w:val="00ED18B1"/>
    <w:rsid w:val="00ED504A"/>
    <w:rsid w:val="00ED6E7F"/>
    <w:rsid w:val="00ED751F"/>
    <w:rsid w:val="00EE3840"/>
    <w:rsid w:val="00EE78B3"/>
    <w:rsid w:val="00EE78BC"/>
    <w:rsid w:val="00EF04C1"/>
    <w:rsid w:val="00EF22E5"/>
    <w:rsid w:val="00EF54FE"/>
    <w:rsid w:val="00EF7E03"/>
    <w:rsid w:val="00F0425B"/>
    <w:rsid w:val="00F04A2B"/>
    <w:rsid w:val="00F06F28"/>
    <w:rsid w:val="00F07B56"/>
    <w:rsid w:val="00F12D00"/>
    <w:rsid w:val="00F1381C"/>
    <w:rsid w:val="00F155CC"/>
    <w:rsid w:val="00F162C0"/>
    <w:rsid w:val="00F205F3"/>
    <w:rsid w:val="00F30AC9"/>
    <w:rsid w:val="00F41A54"/>
    <w:rsid w:val="00F43279"/>
    <w:rsid w:val="00F435D8"/>
    <w:rsid w:val="00F45AF3"/>
    <w:rsid w:val="00F4715A"/>
    <w:rsid w:val="00F47E53"/>
    <w:rsid w:val="00F56C0F"/>
    <w:rsid w:val="00F571CF"/>
    <w:rsid w:val="00F623E4"/>
    <w:rsid w:val="00F62BDB"/>
    <w:rsid w:val="00F648B1"/>
    <w:rsid w:val="00F709D3"/>
    <w:rsid w:val="00F73989"/>
    <w:rsid w:val="00F76CCA"/>
    <w:rsid w:val="00F80CBE"/>
    <w:rsid w:val="00F817AC"/>
    <w:rsid w:val="00F82B44"/>
    <w:rsid w:val="00F857CD"/>
    <w:rsid w:val="00F91832"/>
    <w:rsid w:val="00F91F56"/>
    <w:rsid w:val="00F922C4"/>
    <w:rsid w:val="00F92CD1"/>
    <w:rsid w:val="00F930DA"/>
    <w:rsid w:val="00F9398A"/>
    <w:rsid w:val="00F9686C"/>
    <w:rsid w:val="00F97002"/>
    <w:rsid w:val="00F97A38"/>
    <w:rsid w:val="00FB0936"/>
    <w:rsid w:val="00FB155B"/>
    <w:rsid w:val="00FB25D4"/>
    <w:rsid w:val="00FB776B"/>
    <w:rsid w:val="00FB7823"/>
    <w:rsid w:val="00FB7D9F"/>
    <w:rsid w:val="00FC06D3"/>
    <w:rsid w:val="00FC3CB9"/>
    <w:rsid w:val="00FD0D3E"/>
    <w:rsid w:val="00FD110E"/>
    <w:rsid w:val="00FD15D3"/>
    <w:rsid w:val="00FD72F4"/>
    <w:rsid w:val="00FE0ADE"/>
    <w:rsid w:val="00FE299A"/>
    <w:rsid w:val="00FF4EAE"/>
    <w:rsid w:val="00FF5763"/>
    <w:rsid w:val="00FF5BD2"/>
    <w:rsid w:val="00FF6A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A8AF92D"/>
  <w15:docId w15:val="{F54135C6-35D4-4C0C-8C9D-DE5ADB02B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21C37"/>
    <w:rPr>
      <w:rFonts w:eastAsia="Times New Roman"/>
      <w:sz w:val="22"/>
    </w:rPr>
  </w:style>
  <w:style w:type="paragraph" w:styleId="Nadpis1">
    <w:name w:val="heading 1"/>
    <w:basedOn w:val="Odstavecseseznamem"/>
    <w:next w:val="Normln"/>
    <w:link w:val="Nadpis1Char"/>
    <w:qFormat/>
    <w:rsid w:val="00FF5763"/>
    <w:pPr>
      <w:keepNext/>
      <w:keepLines/>
      <w:numPr>
        <w:numId w:val="3"/>
      </w:numPr>
      <w:ind w:left="0" w:firstLine="0"/>
      <w:contextualSpacing w:val="0"/>
      <w:jc w:val="center"/>
      <w:outlineLvl w:val="0"/>
    </w:pPr>
    <w:rPr>
      <w:rFonts w:ascii="Calibri" w:hAnsi="Calibri"/>
      <w:b/>
      <w:sz w:val="22"/>
      <w:lang w:eastAsia="ar-SA"/>
    </w:rPr>
  </w:style>
  <w:style w:type="paragraph" w:styleId="Nadpis2">
    <w:name w:val="heading 2"/>
    <w:basedOn w:val="Normln"/>
    <w:next w:val="Normln"/>
    <w:link w:val="Nadpis2Char"/>
    <w:uiPriority w:val="9"/>
    <w:semiHidden/>
    <w:unhideWhenUsed/>
    <w:qFormat/>
    <w:rsid w:val="009065D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9065DC"/>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267ADD"/>
    <w:rPr>
      <w:rFonts w:eastAsia="Times New Roman"/>
      <w:b/>
      <w:sz w:val="22"/>
      <w:lang w:eastAsia="ar-SA"/>
    </w:rPr>
  </w:style>
  <w:style w:type="paragraph" w:styleId="Zpat">
    <w:name w:val="footer"/>
    <w:basedOn w:val="Normln"/>
    <w:link w:val="ZpatChar"/>
    <w:uiPriority w:val="99"/>
    <w:rsid w:val="007F22C9"/>
    <w:pPr>
      <w:tabs>
        <w:tab w:val="center" w:pos="4536"/>
        <w:tab w:val="right" w:pos="9072"/>
      </w:tabs>
    </w:pPr>
    <w:rPr>
      <w:rFonts w:ascii="Times New Roman" w:hAnsi="Times New Roman"/>
      <w:sz w:val="24"/>
    </w:rPr>
  </w:style>
  <w:style w:type="character" w:customStyle="1" w:styleId="ZpatChar">
    <w:name w:val="Zápatí Char"/>
    <w:link w:val="Zpat"/>
    <w:uiPriority w:val="99"/>
    <w:rsid w:val="007F22C9"/>
    <w:rPr>
      <w:rFonts w:ascii="Times New Roman" w:eastAsia="Times New Roman" w:hAnsi="Times New Roman" w:cs="Times New Roman"/>
      <w:sz w:val="24"/>
      <w:szCs w:val="20"/>
      <w:lang w:eastAsia="cs-CZ"/>
    </w:rPr>
  </w:style>
  <w:style w:type="paragraph" w:styleId="Zptenadresanaoblku">
    <w:name w:val="envelope return"/>
    <w:basedOn w:val="Normln"/>
    <w:rsid w:val="007F22C9"/>
  </w:style>
  <w:style w:type="paragraph" w:styleId="Zhlav">
    <w:name w:val="header"/>
    <w:basedOn w:val="Normln"/>
    <w:link w:val="ZhlavChar"/>
    <w:uiPriority w:val="99"/>
    <w:rsid w:val="007F22C9"/>
    <w:pPr>
      <w:tabs>
        <w:tab w:val="center" w:pos="4536"/>
        <w:tab w:val="right" w:pos="9072"/>
      </w:tabs>
    </w:pPr>
    <w:rPr>
      <w:rFonts w:ascii="Times New Roman" w:hAnsi="Times New Roman"/>
      <w:sz w:val="20"/>
    </w:rPr>
  </w:style>
  <w:style w:type="character" w:customStyle="1" w:styleId="ZhlavChar">
    <w:name w:val="Záhlaví Char"/>
    <w:link w:val="Zhlav"/>
    <w:uiPriority w:val="99"/>
    <w:rsid w:val="007F22C9"/>
    <w:rPr>
      <w:rFonts w:ascii="Times New Roman" w:eastAsia="Times New Roman" w:hAnsi="Times New Roman" w:cs="Times New Roman"/>
      <w:sz w:val="20"/>
      <w:szCs w:val="20"/>
      <w:lang w:eastAsia="cs-CZ"/>
    </w:rPr>
  </w:style>
  <w:style w:type="character" w:styleId="slostrnky">
    <w:name w:val="page number"/>
    <w:basedOn w:val="Standardnpsmoodstavce"/>
    <w:rsid w:val="007F22C9"/>
  </w:style>
  <w:style w:type="character" w:styleId="Odkaznakoment">
    <w:name w:val="annotation reference"/>
    <w:uiPriority w:val="99"/>
    <w:rsid w:val="007F22C9"/>
    <w:rPr>
      <w:sz w:val="16"/>
      <w:szCs w:val="16"/>
    </w:rPr>
  </w:style>
  <w:style w:type="paragraph" w:styleId="Textkomente">
    <w:name w:val="annotation text"/>
    <w:basedOn w:val="Normln"/>
    <w:link w:val="TextkomenteChar"/>
    <w:uiPriority w:val="99"/>
    <w:rsid w:val="007F22C9"/>
    <w:rPr>
      <w:rFonts w:ascii="Times New Roman" w:hAnsi="Times New Roman"/>
      <w:sz w:val="20"/>
    </w:rPr>
  </w:style>
  <w:style w:type="character" w:customStyle="1" w:styleId="TextkomenteChar">
    <w:name w:val="Text komentáře Char"/>
    <w:link w:val="Textkomente"/>
    <w:uiPriority w:val="99"/>
    <w:rsid w:val="007F22C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F22C9"/>
    <w:rPr>
      <w:rFonts w:ascii="Tahoma" w:hAnsi="Tahoma"/>
      <w:sz w:val="16"/>
      <w:szCs w:val="16"/>
    </w:rPr>
  </w:style>
  <w:style w:type="character" w:customStyle="1" w:styleId="TextbublinyChar">
    <w:name w:val="Text bubliny Char"/>
    <w:link w:val="Textbubliny"/>
    <w:uiPriority w:val="99"/>
    <w:semiHidden/>
    <w:rsid w:val="007F22C9"/>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7F22C9"/>
    <w:pPr>
      <w:ind w:left="720"/>
      <w:contextualSpacing/>
    </w:pPr>
    <w:rPr>
      <w:rFonts w:ascii="Times New Roman" w:hAnsi="Times New Roman"/>
      <w:sz w:val="20"/>
    </w:rPr>
  </w:style>
  <w:style w:type="paragraph" w:styleId="Zkladntext">
    <w:name w:val="Body Text"/>
    <w:basedOn w:val="Normln"/>
    <w:link w:val="ZkladntextChar"/>
    <w:rsid w:val="0064549D"/>
    <w:pPr>
      <w:widowControl w:val="0"/>
      <w:suppressAutoHyphens/>
      <w:overflowPunct w:val="0"/>
      <w:autoSpaceDE w:val="0"/>
      <w:textAlignment w:val="baseline"/>
    </w:pPr>
    <w:rPr>
      <w:rFonts w:ascii="Times New Roman" w:hAnsi="Times New Roman"/>
      <w:color w:val="000000"/>
      <w:sz w:val="24"/>
      <w:lang w:eastAsia="ar-SA"/>
    </w:rPr>
  </w:style>
  <w:style w:type="character" w:customStyle="1" w:styleId="ZkladntextChar">
    <w:name w:val="Základní text Char"/>
    <w:link w:val="Zkladntext"/>
    <w:rsid w:val="0064549D"/>
    <w:rPr>
      <w:rFonts w:ascii="Times New Roman" w:eastAsia="Times New Roman" w:hAnsi="Times New Roman" w:cs="Times New Roman"/>
      <w:color w:val="000000"/>
      <w:sz w:val="24"/>
      <w:szCs w:val="20"/>
      <w:lang w:eastAsia="ar-SA"/>
    </w:rPr>
  </w:style>
  <w:style w:type="paragraph" w:customStyle="1" w:styleId="Odstavec">
    <w:name w:val="Odstavec"/>
    <w:basedOn w:val="Zkladntext"/>
    <w:rsid w:val="0064549D"/>
    <w:pPr>
      <w:ind w:firstLine="539"/>
      <w:jc w:val="both"/>
    </w:pPr>
  </w:style>
  <w:style w:type="character" w:customStyle="1" w:styleId="OdstavecseseznamemChar">
    <w:name w:val="Odstavec se seznamem Char"/>
    <w:link w:val="Odstavecseseznamem"/>
    <w:uiPriority w:val="34"/>
    <w:locked/>
    <w:rsid w:val="0064549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A3922"/>
    <w:rPr>
      <w:b/>
      <w:bCs/>
    </w:rPr>
  </w:style>
  <w:style w:type="character" w:customStyle="1" w:styleId="PedmtkomenteChar">
    <w:name w:val="Předmět komentáře Char"/>
    <w:link w:val="Pedmtkomente"/>
    <w:uiPriority w:val="99"/>
    <w:semiHidden/>
    <w:rsid w:val="007A3922"/>
    <w:rPr>
      <w:rFonts w:ascii="Times New Roman" w:eastAsia="Times New Roman" w:hAnsi="Times New Roman" w:cs="Times New Roman"/>
      <w:b/>
      <w:bCs/>
      <w:sz w:val="20"/>
      <w:szCs w:val="20"/>
      <w:lang w:eastAsia="cs-CZ"/>
    </w:rPr>
  </w:style>
  <w:style w:type="character" w:styleId="Hypertextovodkaz">
    <w:name w:val="Hyperlink"/>
    <w:uiPriority w:val="99"/>
    <w:rsid w:val="004D5C30"/>
    <w:rPr>
      <w:rFonts w:cs="Times New Roman"/>
      <w:color w:val="0000FF"/>
      <w:u w:val="single"/>
    </w:rPr>
  </w:style>
  <w:style w:type="paragraph" w:styleId="Obsah1">
    <w:name w:val="toc 1"/>
    <w:basedOn w:val="Normln"/>
    <w:next w:val="Normln"/>
    <w:autoRedefine/>
    <w:uiPriority w:val="39"/>
    <w:rsid w:val="00FF5763"/>
    <w:pPr>
      <w:tabs>
        <w:tab w:val="left" w:pos="567"/>
        <w:tab w:val="right" w:leader="dot" w:pos="9061"/>
      </w:tabs>
      <w:suppressAutoHyphens/>
      <w:spacing w:after="100" w:line="276" w:lineRule="auto"/>
      <w:ind w:left="567" w:hanging="567"/>
    </w:pPr>
    <w:rPr>
      <w:rFonts w:eastAsia="SimSun" w:cs="font282"/>
      <w:kern w:val="1"/>
      <w:szCs w:val="22"/>
      <w:lang w:eastAsia="ar-SA"/>
    </w:rPr>
  </w:style>
  <w:style w:type="paragraph" w:styleId="Nadpisobsahu">
    <w:name w:val="TOC Heading"/>
    <w:basedOn w:val="Nadpis1"/>
    <w:next w:val="Normln"/>
    <w:uiPriority w:val="39"/>
    <w:semiHidden/>
    <w:unhideWhenUsed/>
    <w:qFormat/>
    <w:rsid w:val="00FF5763"/>
    <w:pPr>
      <w:numPr>
        <w:numId w:val="0"/>
      </w:numPr>
      <w:spacing w:line="276" w:lineRule="auto"/>
      <w:jc w:val="left"/>
      <w:outlineLvl w:val="9"/>
    </w:pPr>
    <w:rPr>
      <w:rFonts w:ascii="Cambria" w:hAnsi="Cambria"/>
      <w:bCs/>
      <w:color w:val="365F91"/>
      <w:sz w:val="28"/>
      <w:szCs w:val="28"/>
      <w:lang w:eastAsia="cs-CZ"/>
    </w:rPr>
  </w:style>
  <w:style w:type="paragraph" w:styleId="Revize">
    <w:name w:val="Revision"/>
    <w:hidden/>
    <w:uiPriority w:val="99"/>
    <w:semiHidden/>
    <w:rsid w:val="00C53C1C"/>
    <w:rPr>
      <w:rFonts w:ascii="Times New Roman" w:eastAsia="Times New Roman" w:hAnsi="Times New Roman"/>
    </w:rPr>
  </w:style>
  <w:style w:type="paragraph" w:customStyle="1" w:styleId="Default">
    <w:name w:val="Default"/>
    <w:rsid w:val="000F4D6A"/>
    <w:pPr>
      <w:autoSpaceDE w:val="0"/>
      <w:autoSpaceDN w:val="0"/>
      <w:adjustRightInd w:val="0"/>
    </w:pPr>
    <w:rPr>
      <w:rFonts w:cs="Calibri"/>
      <w:color w:val="000000"/>
      <w:sz w:val="24"/>
      <w:szCs w:val="24"/>
    </w:rPr>
  </w:style>
  <w:style w:type="paragraph" w:styleId="Bezmezer">
    <w:name w:val="No Spacing"/>
    <w:basedOn w:val="Normln"/>
    <w:uiPriority w:val="1"/>
    <w:qFormat/>
    <w:rsid w:val="00411E2D"/>
    <w:pPr>
      <w:ind w:left="567" w:hanging="567"/>
      <w:jc w:val="both"/>
    </w:pPr>
    <w:rPr>
      <w:szCs w:val="22"/>
    </w:rPr>
  </w:style>
  <w:style w:type="character" w:customStyle="1" w:styleId="Nevyeenzmnka1">
    <w:name w:val="Nevyřešená zmínka1"/>
    <w:basedOn w:val="Standardnpsmoodstavce"/>
    <w:uiPriority w:val="99"/>
    <w:semiHidden/>
    <w:unhideWhenUsed/>
    <w:rsid w:val="00B13820"/>
    <w:rPr>
      <w:color w:val="605E5C"/>
      <w:shd w:val="clear" w:color="auto" w:fill="E1DFDD"/>
    </w:rPr>
  </w:style>
  <w:style w:type="character" w:styleId="Siln">
    <w:name w:val="Strong"/>
    <w:uiPriority w:val="22"/>
    <w:qFormat/>
    <w:rsid w:val="00236FC0"/>
    <w:rPr>
      <w:b/>
      <w:bCs/>
    </w:rPr>
  </w:style>
  <w:style w:type="paragraph" w:customStyle="1" w:styleId="1nadpis">
    <w:name w:val="1nadpis"/>
    <w:basedOn w:val="Normln"/>
    <w:qFormat/>
    <w:rsid w:val="00236FC0"/>
    <w:pPr>
      <w:keepNext/>
      <w:numPr>
        <w:numId w:val="5"/>
      </w:numPr>
      <w:pBdr>
        <w:top w:val="single" w:sz="4" w:space="1" w:color="auto"/>
        <w:left w:val="single" w:sz="4" w:space="4" w:color="auto"/>
        <w:bottom w:val="single" w:sz="4" w:space="1" w:color="auto"/>
        <w:right w:val="single" w:sz="4" w:space="4" w:color="auto"/>
      </w:pBdr>
      <w:spacing w:before="480" w:after="240"/>
      <w:jc w:val="both"/>
      <w:outlineLvl w:val="0"/>
    </w:pPr>
    <w:rPr>
      <w:b/>
      <w:bCs/>
      <w:kern w:val="32"/>
      <w:sz w:val="28"/>
      <w:szCs w:val="28"/>
    </w:rPr>
  </w:style>
  <w:style w:type="paragraph" w:customStyle="1" w:styleId="2sltext">
    <w:name w:val="2čísl.text"/>
    <w:basedOn w:val="Zkladntext"/>
    <w:qFormat/>
    <w:rsid w:val="00236FC0"/>
    <w:pPr>
      <w:widowControl/>
      <w:numPr>
        <w:ilvl w:val="1"/>
        <w:numId w:val="5"/>
      </w:numPr>
      <w:suppressAutoHyphens w:val="0"/>
      <w:overflowPunct/>
      <w:autoSpaceDE/>
      <w:spacing w:before="240" w:after="240"/>
      <w:jc w:val="both"/>
      <w:textAlignment w:val="auto"/>
    </w:pPr>
    <w:rPr>
      <w:rFonts w:ascii="Calibri" w:hAnsi="Calibri"/>
      <w:color w:val="auto"/>
      <w:sz w:val="22"/>
      <w:szCs w:val="22"/>
      <w:lang w:eastAsia="cs-CZ"/>
    </w:rPr>
  </w:style>
  <w:style w:type="paragraph" w:customStyle="1" w:styleId="3seznam">
    <w:name w:val="3seznam"/>
    <w:basedOn w:val="Normln"/>
    <w:qFormat/>
    <w:rsid w:val="00236FC0"/>
    <w:pPr>
      <w:numPr>
        <w:ilvl w:val="2"/>
        <w:numId w:val="5"/>
      </w:numPr>
      <w:spacing w:before="120" w:after="120"/>
      <w:jc w:val="both"/>
    </w:pPr>
    <w:rPr>
      <w:rFonts w:eastAsia="Calibri"/>
      <w:szCs w:val="22"/>
      <w:lang w:eastAsia="en-US"/>
    </w:rPr>
  </w:style>
  <w:style w:type="paragraph" w:customStyle="1" w:styleId="4seznam">
    <w:name w:val="4seznam"/>
    <w:basedOn w:val="Normln"/>
    <w:qFormat/>
    <w:rsid w:val="00236FC0"/>
    <w:pPr>
      <w:numPr>
        <w:ilvl w:val="3"/>
        <w:numId w:val="5"/>
      </w:numPr>
      <w:spacing w:before="120" w:after="120"/>
      <w:jc w:val="both"/>
    </w:pPr>
    <w:rPr>
      <w:rFonts w:eastAsia="Calibri"/>
      <w:iCs/>
      <w:szCs w:val="22"/>
      <w:lang w:eastAsia="en-US"/>
    </w:rPr>
  </w:style>
  <w:style w:type="character" w:customStyle="1" w:styleId="Nadpis2Char">
    <w:name w:val="Nadpis 2 Char"/>
    <w:basedOn w:val="Standardnpsmoodstavce"/>
    <w:link w:val="Nadpis2"/>
    <w:uiPriority w:val="9"/>
    <w:semiHidden/>
    <w:rsid w:val="009065DC"/>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semiHidden/>
    <w:rsid w:val="009065DC"/>
    <w:rPr>
      <w:rFonts w:asciiTheme="majorHAnsi" w:eastAsiaTheme="majorEastAsia" w:hAnsiTheme="majorHAnsi" w:cstheme="majorBidi"/>
      <w:color w:val="1F4D78" w:themeColor="accent1" w:themeShade="7F"/>
      <w:sz w:val="24"/>
      <w:szCs w:val="24"/>
    </w:rPr>
  </w:style>
  <w:style w:type="paragraph" w:customStyle="1" w:styleId="Odrky">
    <w:name w:val="Odrážky"/>
    <w:basedOn w:val="Odstavecseseznamem"/>
    <w:qFormat/>
    <w:rsid w:val="00ED504A"/>
    <w:pPr>
      <w:numPr>
        <w:numId w:val="22"/>
      </w:numPr>
      <w:spacing w:after="160" w:line="259" w:lineRule="auto"/>
    </w:pPr>
    <w:rPr>
      <w:rFonts w:ascii="Calibri" w:eastAsia="Calibri" w:hAnsi="Calibri" w:cs="Calibri"/>
      <w:sz w:val="22"/>
      <w:szCs w:val="22"/>
      <w:lang w:va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410745">
      <w:bodyDiv w:val="1"/>
      <w:marLeft w:val="0"/>
      <w:marRight w:val="0"/>
      <w:marTop w:val="0"/>
      <w:marBottom w:val="0"/>
      <w:divBdr>
        <w:top w:val="none" w:sz="0" w:space="0" w:color="auto"/>
        <w:left w:val="none" w:sz="0" w:space="0" w:color="auto"/>
        <w:bottom w:val="none" w:sz="0" w:space="0" w:color="auto"/>
        <w:right w:val="none" w:sz="0" w:space="0" w:color="auto"/>
      </w:divBdr>
    </w:div>
    <w:div w:id="239027830">
      <w:bodyDiv w:val="1"/>
      <w:marLeft w:val="0"/>
      <w:marRight w:val="0"/>
      <w:marTop w:val="0"/>
      <w:marBottom w:val="0"/>
      <w:divBdr>
        <w:top w:val="none" w:sz="0" w:space="0" w:color="auto"/>
        <w:left w:val="none" w:sz="0" w:space="0" w:color="auto"/>
        <w:bottom w:val="none" w:sz="0" w:space="0" w:color="auto"/>
        <w:right w:val="none" w:sz="0" w:space="0" w:color="auto"/>
      </w:divBdr>
    </w:div>
    <w:div w:id="268507471">
      <w:bodyDiv w:val="1"/>
      <w:marLeft w:val="0"/>
      <w:marRight w:val="0"/>
      <w:marTop w:val="0"/>
      <w:marBottom w:val="0"/>
      <w:divBdr>
        <w:top w:val="none" w:sz="0" w:space="0" w:color="auto"/>
        <w:left w:val="none" w:sz="0" w:space="0" w:color="auto"/>
        <w:bottom w:val="none" w:sz="0" w:space="0" w:color="auto"/>
        <w:right w:val="none" w:sz="0" w:space="0" w:color="auto"/>
      </w:divBdr>
    </w:div>
    <w:div w:id="408888091">
      <w:bodyDiv w:val="1"/>
      <w:marLeft w:val="0"/>
      <w:marRight w:val="0"/>
      <w:marTop w:val="0"/>
      <w:marBottom w:val="0"/>
      <w:divBdr>
        <w:top w:val="none" w:sz="0" w:space="0" w:color="auto"/>
        <w:left w:val="none" w:sz="0" w:space="0" w:color="auto"/>
        <w:bottom w:val="none" w:sz="0" w:space="0" w:color="auto"/>
        <w:right w:val="none" w:sz="0" w:space="0" w:color="auto"/>
      </w:divBdr>
    </w:div>
    <w:div w:id="423262708">
      <w:bodyDiv w:val="1"/>
      <w:marLeft w:val="0"/>
      <w:marRight w:val="0"/>
      <w:marTop w:val="0"/>
      <w:marBottom w:val="0"/>
      <w:divBdr>
        <w:top w:val="none" w:sz="0" w:space="0" w:color="auto"/>
        <w:left w:val="none" w:sz="0" w:space="0" w:color="auto"/>
        <w:bottom w:val="none" w:sz="0" w:space="0" w:color="auto"/>
        <w:right w:val="none" w:sz="0" w:space="0" w:color="auto"/>
      </w:divBdr>
    </w:div>
    <w:div w:id="723719802">
      <w:bodyDiv w:val="1"/>
      <w:marLeft w:val="0"/>
      <w:marRight w:val="0"/>
      <w:marTop w:val="0"/>
      <w:marBottom w:val="0"/>
      <w:divBdr>
        <w:top w:val="none" w:sz="0" w:space="0" w:color="auto"/>
        <w:left w:val="none" w:sz="0" w:space="0" w:color="auto"/>
        <w:bottom w:val="none" w:sz="0" w:space="0" w:color="auto"/>
        <w:right w:val="none" w:sz="0" w:space="0" w:color="auto"/>
      </w:divBdr>
    </w:div>
    <w:div w:id="827985872">
      <w:bodyDiv w:val="1"/>
      <w:marLeft w:val="0"/>
      <w:marRight w:val="0"/>
      <w:marTop w:val="0"/>
      <w:marBottom w:val="0"/>
      <w:divBdr>
        <w:top w:val="none" w:sz="0" w:space="0" w:color="auto"/>
        <w:left w:val="none" w:sz="0" w:space="0" w:color="auto"/>
        <w:bottom w:val="none" w:sz="0" w:space="0" w:color="auto"/>
        <w:right w:val="none" w:sz="0" w:space="0" w:color="auto"/>
      </w:divBdr>
    </w:div>
    <w:div w:id="836654700">
      <w:bodyDiv w:val="1"/>
      <w:marLeft w:val="0"/>
      <w:marRight w:val="0"/>
      <w:marTop w:val="0"/>
      <w:marBottom w:val="0"/>
      <w:divBdr>
        <w:top w:val="none" w:sz="0" w:space="0" w:color="auto"/>
        <w:left w:val="none" w:sz="0" w:space="0" w:color="auto"/>
        <w:bottom w:val="none" w:sz="0" w:space="0" w:color="auto"/>
        <w:right w:val="none" w:sz="0" w:space="0" w:color="auto"/>
      </w:divBdr>
    </w:div>
    <w:div w:id="1018964140">
      <w:bodyDiv w:val="1"/>
      <w:marLeft w:val="0"/>
      <w:marRight w:val="0"/>
      <w:marTop w:val="0"/>
      <w:marBottom w:val="0"/>
      <w:divBdr>
        <w:top w:val="none" w:sz="0" w:space="0" w:color="auto"/>
        <w:left w:val="none" w:sz="0" w:space="0" w:color="auto"/>
        <w:bottom w:val="none" w:sz="0" w:space="0" w:color="auto"/>
        <w:right w:val="none" w:sz="0" w:space="0" w:color="auto"/>
      </w:divBdr>
    </w:div>
    <w:div w:id="1267346061">
      <w:bodyDiv w:val="1"/>
      <w:marLeft w:val="0"/>
      <w:marRight w:val="0"/>
      <w:marTop w:val="0"/>
      <w:marBottom w:val="0"/>
      <w:divBdr>
        <w:top w:val="none" w:sz="0" w:space="0" w:color="auto"/>
        <w:left w:val="none" w:sz="0" w:space="0" w:color="auto"/>
        <w:bottom w:val="none" w:sz="0" w:space="0" w:color="auto"/>
        <w:right w:val="none" w:sz="0" w:space="0" w:color="auto"/>
      </w:divBdr>
    </w:div>
    <w:div w:id="1297485906">
      <w:bodyDiv w:val="1"/>
      <w:marLeft w:val="0"/>
      <w:marRight w:val="0"/>
      <w:marTop w:val="0"/>
      <w:marBottom w:val="0"/>
      <w:divBdr>
        <w:top w:val="none" w:sz="0" w:space="0" w:color="auto"/>
        <w:left w:val="none" w:sz="0" w:space="0" w:color="auto"/>
        <w:bottom w:val="none" w:sz="0" w:space="0" w:color="auto"/>
        <w:right w:val="none" w:sz="0" w:space="0" w:color="auto"/>
      </w:divBdr>
    </w:div>
    <w:div w:id="167923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8B19B14ACF7B14FBB92C8E65CCDD25D" ma:contentTypeVersion="14" ma:contentTypeDescription="Vytvoří nový dokument" ma:contentTypeScope="" ma:versionID="daa59fcfdcebe8fff9bf3027fc850d0b">
  <xsd:schema xmlns:xsd="http://www.w3.org/2001/XMLSchema" xmlns:xs="http://www.w3.org/2001/XMLSchema" xmlns:p="http://schemas.microsoft.com/office/2006/metadata/properties" xmlns:ns2="679fa61e-0bc8-43e4-a071-f8e327014709" xmlns:ns3="87a5cc53-d505-4d0b-a39f-e3b8401ee5c0" targetNamespace="http://schemas.microsoft.com/office/2006/metadata/properties" ma:root="true" ma:fieldsID="52f020af83fe949d45b992c8ae17fe3b" ns2:_="" ns3:_="">
    <xsd:import namespace="679fa61e-0bc8-43e4-a071-f8e327014709"/>
    <xsd:import namespace="87a5cc53-d505-4d0b-a39f-e3b8401ee5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fa61e-0bc8-43e4-a071-f8e327014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00968d64-1f8e-441e-963a-d9e2b804888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a5cc53-d505-4d0b-a39f-e3b8401ee5c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f559bf33-e038-4c9d-af93-de97854f36e6}" ma:internalName="TaxCatchAll" ma:showField="CatchAllData" ma:web="87a5cc53-d505-4d0b-a39f-e3b8401ee5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87a5cc53-d505-4d0b-a39f-e3b8401ee5c0" xsi:nil="true"/>
    <lcf76f155ced4ddcb4097134ff3c332f xmlns="679fa61e-0bc8-43e4-a071-f8e32701470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38A230-CF26-45AA-B70E-2326185417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fa61e-0bc8-43e4-a071-f8e327014709"/>
    <ds:schemaRef ds:uri="87a5cc53-d505-4d0b-a39f-e3b8401ee5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FFE9D1-4006-47FE-8B0A-C2E723693C8B}">
  <ds:schemaRefs>
    <ds:schemaRef ds:uri="http://schemas.openxmlformats.org/officeDocument/2006/bibliography"/>
  </ds:schemaRefs>
</ds:datastoreItem>
</file>

<file path=customXml/itemProps3.xml><?xml version="1.0" encoding="utf-8"?>
<ds:datastoreItem xmlns:ds="http://schemas.openxmlformats.org/officeDocument/2006/customXml" ds:itemID="{B917E692-EA67-4FAA-B3E8-E23B554F6A8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7a5cc53-d505-4d0b-a39f-e3b8401ee5c0"/>
    <ds:schemaRef ds:uri="http://purl.org/dc/elements/1.1/"/>
    <ds:schemaRef ds:uri="http://schemas.microsoft.com/office/2006/metadata/properties"/>
    <ds:schemaRef ds:uri="679fa61e-0bc8-43e4-a071-f8e327014709"/>
    <ds:schemaRef ds:uri="http://www.w3.org/XML/1998/namespace"/>
    <ds:schemaRef ds:uri="http://purl.org/dc/dcmitype/"/>
  </ds:schemaRefs>
</ds:datastoreItem>
</file>

<file path=customXml/itemProps4.xml><?xml version="1.0" encoding="utf-8"?>
<ds:datastoreItem xmlns:ds="http://schemas.openxmlformats.org/officeDocument/2006/customXml" ds:itemID="{9D2DD560-E3C9-477F-9F85-075F28321E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27</Pages>
  <Words>9484</Words>
  <Characters>55956</Characters>
  <Application>Microsoft Office Word</Application>
  <DocSecurity>0</DocSecurity>
  <Lines>466</Lines>
  <Paragraphs>130</Paragraphs>
  <ScaleCrop>false</ScaleCrop>
  <HeadingPairs>
    <vt:vector size="2" baseType="variant">
      <vt:variant>
        <vt:lpstr>Název</vt:lpstr>
      </vt:variant>
      <vt:variant>
        <vt:i4>1</vt:i4>
      </vt:variant>
    </vt:vector>
  </HeadingPairs>
  <TitlesOfParts>
    <vt:vector size="1" baseType="lpstr">
      <vt:lpstr/>
    </vt:vector>
  </TitlesOfParts>
  <Company>AK Fiala</Company>
  <LinksUpToDate>false</LinksUpToDate>
  <CharactersWithSpaces>65310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Jindřich Mayer</dc:creator>
  <cp:keywords/>
  <cp:lastModifiedBy>Libor Havlík</cp:lastModifiedBy>
  <cp:revision>18</cp:revision>
  <cp:lastPrinted>2019-08-22T11:56:00Z</cp:lastPrinted>
  <dcterms:created xsi:type="dcterms:W3CDTF">2025-06-30T08:36:00Z</dcterms:created>
  <dcterms:modified xsi:type="dcterms:W3CDTF">2025-07-01T14:45:00Z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2022-10-06T05:45:39Z</vt:lpwstr>
  </property>
  <property fmtid="{D5CDD505-2E9C-101B-9397-08002B2CF9AE}" pid="4" name="MSIP_Label_690ebb53-23a2-471a-9c6e-17bd0d11311e_Method">
    <vt:lpwstr>Privileged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002065c9-a514-4552-9fe1-49760c52dc12</vt:lpwstr>
  </property>
  <property fmtid="{D5CDD505-2E9C-101B-9397-08002B2CF9AE}" pid="8" name="MSIP_Label_690ebb53-23a2-471a-9c6e-17bd0d11311e_ContentBits">
    <vt:lpwstr>0</vt:lpwstr>
  </property>
  <property fmtid="{D5CDD505-2E9C-101B-9397-08002B2CF9AE}" pid="9" name="ContentTypeId">
    <vt:lpwstr>0x01010018B19B14ACF7B14FBB92C8E65CCDD25D</vt:lpwstr>
  </property>
  <property fmtid="{D5CDD505-2E9C-101B-9397-08002B2CF9AE}" pid="10" name="MediaServiceImageTags">
    <vt:lpwstr/>
  </property>
</Properties>
</file>