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77777777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2D0C98D2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432C8714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1032F">
        <w:rPr>
          <w:rFonts w:asciiTheme="minorHAnsi" w:hAnsiTheme="minorHAnsi" w:cstheme="minorHAnsi"/>
          <w:b/>
          <w:sz w:val="22"/>
          <w:szCs w:val="22"/>
        </w:rPr>
        <w:t>Využití 5G sítě pro efektivní monitorování v péči o uživatele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71F6EEAE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1032F">
        <w:rPr>
          <w:rFonts w:asciiTheme="minorHAnsi" w:hAnsiTheme="minorHAnsi" w:cstheme="minorHAnsi"/>
          <w:b/>
          <w:sz w:val="22"/>
          <w:szCs w:val="22"/>
        </w:rPr>
        <w:t>Využití 5G sítě pro efektivní monitorování v péči o uživatele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292F7170" w:rsidR="00A03235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3C25378C" w:rsidR="00BD5034" w:rsidRPr="00C96175" w:rsidRDefault="00C96175" w:rsidP="00C96175">
    <w:pPr>
      <w:pStyle w:val="Zhlav"/>
      <w:rPr>
        <w:noProof/>
      </w:rPr>
    </w:pPr>
    <w:r w:rsidRPr="00C96175">
      <w:rPr>
        <w:noProof/>
      </w:rPr>
      <w:drawing>
        <wp:inline distT="0" distB="0" distL="0" distR="0" wp14:anchorId="0E0804AA" wp14:editId="433A8447">
          <wp:extent cx="5753100" cy="809625"/>
          <wp:effectExtent l="0" t="0" r="0" b="9525"/>
          <wp:docPr id="190070817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32F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305B"/>
    <w:rsid w:val="007E3F16"/>
    <w:rsid w:val="007E49BB"/>
    <w:rsid w:val="007F25DF"/>
    <w:rsid w:val="007F79A2"/>
    <w:rsid w:val="0080197B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6773E"/>
    <w:rsid w:val="009730E6"/>
    <w:rsid w:val="009731A6"/>
    <w:rsid w:val="00976279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5F45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6175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Libor Havlík</cp:lastModifiedBy>
  <cp:revision>4</cp:revision>
  <dcterms:created xsi:type="dcterms:W3CDTF">2024-09-12T11:11:00Z</dcterms:created>
  <dcterms:modified xsi:type="dcterms:W3CDTF">2025-06-09T08:14:00Z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