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FE85E" w14:textId="2ED3B0A2" w:rsidR="005F3FBB" w:rsidRPr="009F4415" w:rsidRDefault="005F3FBB" w:rsidP="001215C8">
      <w:pPr>
        <w:spacing w:after="0" w:line="240" w:lineRule="auto"/>
        <w:jc w:val="right"/>
        <w:rPr>
          <w:rFonts w:ascii="Arial" w:hAnsi="Arial" w:cs="Arial"/>
        </w:rPr>
      </w:pPr>
      <w:r w:rsidRPr="009F4415">
        <w:rPr>
          <w:rFonts w:ascii="Arial" w:hAnsi="Arial" w:cs="Arial"/>
        </w:rPr>
        <w:t>Příloha č.</w:t>
      </w:r>
      <w:r w:rsidR="009F4415" w:rsidRPr="009F4415">
        <w:rPr>
          <w:rFonts w:ascii="Arial" w:hAnsi="Arial" w:cs="Arial"/>
        </w:rPr>
        <w:t>1</w:t>
      </w:r>
      <w:r w:rsidRPr="009F4415">
        <w:rPr>
          <w:rFonts w:ascii="Arial" w:hAnsi="Arial" w:cs="Arial"/>
        </w:rPr>
        <w:t>b materiálu bodu č.     programu</w:t>
      </w:r>
    </w:p>
    <w:p w14:paraId="38723750" w14:textId="77777777" w:rsidR="005F3FBB" w:rsidRPr="009F4415" w:rsidRDefault="005F3FBB" w:rsidP="00E46539">
      <w:pPr>
        <w:spacing w:after="0" w:line="240" w:lineRule="auto"/>
        <w:rPr>
          <w:rFonts w:ascii="Times New Roman" w:hAnsi="Times New Roman" w:cs="Times New Roman"/>
          <w:b/>
          <w:bCs/>
        </w:rPr>
      </w:pPr>
      <w:r w:rsidRPr="009F4415">
        <w:rPr>
          <w:rFonts w:ascii="Times New Roman" w:hAnsi="Times New Roman" w:cs="Times New Roman"/>
          <w:b/>
          <w:bCs/>
        </w:rPr>
        <w:t>Příloha č. 2 výzvy</w:t>
      </w:r>
    </w:p>
    <w:p w14:paraId="10C0D7C0" w14:textId="77777777" w:rsidR="005F3FBB" w:rsidRDefault="005F3FBB" w:rsidP="008C1D1D">
      <w:pPr>
        <w:spacing w:after="0" w:line="240" w:lineRule="auto"/>
        <w:jc w:val="center"/>
        <w:rPr>
          <w:rFonts w:ascii="Times New Roman" w:hAnsi="Times New Roman" w:cs="Times New Roman"/>
          <w:b/>
          <w:bCs/>
          <w:sz w:val="32"/>
          <w:szCs w:val="32"/>
        </w:rPr>
      </w:pPr>
    </w:p>
    <w:p w14:paraId="51219280" w14:textId="77777777" w:rsidR="005F3FBB" w:rsidRPr="00FD045D" w:rsidRDefault="005F3FBB" w:rsidP="008C1D1D">
      <w:pPr>
        <w:spacing w:after="0" w:line="240" w:lineRule="auto"/>
        <w:jc w:val="center"/>
        <w:rPr>
          <w:rFonts w:ascii="Times New Roman" w:hAnsi="Times New Roman" w:cs="Times New Roman"/>
          <w:color w:val="000000"/>
          <w:sz w:val="32"/>
          <w:szCs w:val="32"/>
        </w:rPr>
      </w:pPr>
      <w:r w:rsidRPr="00FD045D">
        <w:rPr>
          <w:rFonts w:ascii="Times New Roman" w:hAnsi="Times New Roman" w:cs="Times New Roman"/>
          <w:b/>
          <w:bCs/>
          <w:sz w:val="32"/>
          <w:szCs w:val="32"/>
        </w:rPr>
        <w:t xml:space="preserve">Kupní smlouva </w:t>
      </w:r>
    </w:p>
    <w:p w14:paraId="0FFE29B8" w14:textId="77777777" w:rsidR="005F3FBB" w:rsidRPr="00FD045D" w:rsidRDefault="005F3FBB" w:rsidP="008C1D1D">
      <w:pPr>
        <w:tabs>
          <w:tab w:val="left" w:pos="426"/>
          <w:tab w:val="left" w:pos="3402"/>
          <w:tab w:val="left" w:pos="3544"/>
          <w:tab w:val="left" w:pos="3686"/>
        </w:tabs>
        <w:spacing w:after="0" w:line="240" w:lineRule="auto"/>
        <w:jc w:val="center"/>
        <w:rPr>
          <w:rFonts w:ascii="Times New Roman" w:hAnsi="Times New Roman" w:cs="Times New Roman"/>
          <w:b/>
          <w:bCs/>
          <w:sz w:val="24"/>
          <w:szCs w:val="24"/>
        </w:rPr>
      </w:pPr>
      <w:r w:rsidRPr="00FD045D">
        <w:rPr>
          <w:rFonts w:ascii="Times New Roman" w:hAnsi="Times New Roman" w:cs="Times New Roman"/>
          <w:color w:val="000000"/>
          <w:sz w:val="24"/>
          <w:szCs w:val="24"/>
        </w:rPr>
        <w:t>uzavřená dle</w:t>
      </w:r>
      <w:r w:rsidRPr="00FD045D">
        <w:rPr>
          <w:rFonts w:ascii="Times New Roman" w:hAnsi="Times New Roman" w:cs="Times New Roman"/>
          <w:color w:val="FF0000"/>
          <w:sz w:val="24"/>
          <w:szCs w:val="24"/>
        </w:rPr>
        <w:t xml:space="preserve"> </w:t>
      </w:r>
      <w:r w:rsidRPr="00FD045D">
        <w:rPr>
          <w:rFonts w:ascii="Times New Roman" w:hAnsi="Times New Roman" w:cs="Times New Roman"/>
          <w:sz w:val="24"/>
          <w:szCs w:val="24"/>
        </w:rPr>
        <w:t>§ 2079 a násl. zákona č. 89/2012 Sb., občanský zákoník</w:t>
      </w:r>
    </w:p>
    <w:p w14:paraId="24933CEE" w14:textId="77777777" w:rsidR="005F3FBB" w:rsidRPr="00FD045D" w:rsidRDefault="005F3FBB" w:rsidP="008C1D1D">
      <w:pPr>
        <w:spacing w:after="0" w:line="240" w:lineRule="auto"/>
        <w:rPr>
          <w:rFonts w:ascii="Times New Roman" w:hAnsi="Times New Roman" w:cs="Times New Roman"/>
          <w:sz w:val="24"/>
          <w:szCs w:val="24"/>
        </w:rPr>
      </w:pPr>
    </w:p>
    <w:p w14:paraId="3F953C12" w14:textId="77777777" w:rsidR="005F3FBB" w:rsidRPr="00FD045D" w:rsidRDefault="005F3FBB" w:rsidP="008C1D1D">
      <w:pPr>
        <w:widowControl w:val="0"/>
        <w:spacing w:after="0" w:line="240" w:lineRule="auto"/>
        <w:rPr>
          <w:rFonts w:ascii="Times New Roman" w:hAnsi="Times New Roman" w:cs="Times New Roman"/>
          <w:sz w:val="24"/>
          <w:szCs w:val="24"/>
        </w:rPr>
      </w:pPr>
      <w:r w:rsidRPr="00FD045D">
        <w:rPr>
          <w:rFonts w:ascii="Times New Roman" w:hAnsi="Times New Roman" w:cs="Times New Roman"/>
          <w:b/>
          <w:bCs/>
          <w:sz w:val="24"/>
          <w:szCs w:val="24"/>
        </w:rPr>
        <w:t>Nemocnice Břeclav, příspěvková organizace</w:t>
      </w:r>
    </w:p>
    <w:p w14:paraId="5B2E4E90" w14:textId="77777777" w:rsidR="005F3FBB" w:rsidRPr="00FD045D" w:rsidRDefault="005F3FBB" w:rsidP="008C1D1D">
      <w:pPr>
        <w:spacing w:after="0" w:line="240" w:lineRule="auto"/>
        <w:rPr>
          <w:rFonts w:ascii="Times New Roman" w:hAnsi="Times New Roman" w:cs="Times New Roman"/>
          <w:sz w:val="24"/>
          <w:szCs w:val="24"/>
        </w:rPr>
      </w:pPr>
      <w:r w:rsidRPr="00FD045D">
        <w:rPr>
          <w:rFonts w:ascii="Times New Roman" w:hAnsi="Times New Roman" w:cs="Times New Roman"/>
          <w:sz w:val="24"/>
          <w:szCs w:val="24"/>
        </w:rPr>
        <w:t xml:space="preserve">se sídlem U Nemocnice </w:t>
      </w:r>
      <w:r>
        <w:rPr>
          <w:rFonts w:ascii="Times New Roman" w:hAnsi="Times New Roman" w:cs="Times New Roman"/>
          <w:sz w:val="24"/>
          <w:szCs w:val="24"/>
        </w:rPr>
        <w:t>3066/</w:t>
      </w:r>
      <w:r w:rsidRPr="00FD045D">
        <w:rPr>
          <w:rFonts w:ascii="Times New Roman" w:hAnsi="Times New Roman" w:cs="Times New Roman"/>
          <w:sz w:val="24"/>
          <w:szCs w:val="24"/>
        </w:rPr>
        <w:t>1, 690 02 Břeclav</w:t>
      </w:r>
    </w:p>
    <w:p w14:paraId="1A88C3DB" w14:textId="77777777" w:rsidR="005F3FBB" w:rsidRPr="00FD045D" w:rsidRDefault="005F3FBB" w:rsidP="008C1D1D">
      <w:pPr>
        <w:spacing w:after="0" w:line="240" w:lineRule="auto"/>
        <w:rPr>
          <w:rFonts w:ascii="Times New Roman" w:hAnsi="Times New Roman" w:cs="Times New Roman"/>
          <w:sz w:val="24"/>
          <w:szCs w:val="24"/>
        </w:rPr>
      </w:pPr>
      <w:r w:rsidRPr="00FD045D">
        <w:rPr>
          <w:rFonts w:ascii="Times New Roman" w:hAnsi="Times New Roman" w:cs="Times New Roman"/>
          <w:sz w:val="24"/>
          <w:szCs w:val="24"/>
        </w:rPr>
        <w:t>IČ: 00390780</w:t>
      </w:r>
    </w:p>
    <w:p w14:paraId="0BCE5E5C" w14:textId="77777777" w:rsidR="005F3FBB" w:rsidRPr="00FD045D" w:rsidRDefault="005F3FBB" w:rsidP="008C1D1D">
      <w:pPr>
        <w:spacing w:after="0" w:line="240" w:lineRule="auto"/>
        <w:jc w:val="both"/>
        <w:rPr>
          <w:rFonts w:ascii="Times New Roman" w:hAnsi="Times New Roman" w:cs="Times New Roman"/>
          <w:sz w:val="24"/>
          <w:szCs w:val="24"/>
        </w:rPr>
      </w:pPr>
      <w:r w:rsidRPr="00FD045D">
        <w:rPr>
          <w:rFonts w:ascii="Times New Roman" w:hAnsi="Times New Roman" w:cs="Times New Roman"/>
          <w:sz w:val="24"/>
          <w:szCs w:val="24"/>
        </w:rPr>
        <w:t>DIČ: CZ00390780</w:t>
      </w:r>
    </w:p>
    <w:p w14:paraId="0706B2F0" w14:textId="77777777" w:rsidR="005F3FBB" w:rsidRPr="00FD045D" w:rsidRDefault="005F3FBB" w:rsidP="008C1D1D">
      <w:pPr>
        <w:spacing w:after="0" w:line="240" w:lineRule="auto"/>
        <w:jc w:val="both"/>
        <w:rPr>
          <w:rFonts w:ascii="Times New Roman" w:hAnsi="Times New Roman" w:cs="Times New Roman"/>
          <w:sz w:val="24"/>
          <w:szCs w:val="24"/>
        </w:rPr>
      </w:pPr>
      <w:r w:rsidRPr="00FD045D">
        <w:rPr>
          <w:rFonts w:ascii="Times New Roman" w:hAnsi="Times New Roman" w:cs="Times New Roman"/>
          <w:sz w:val="24"/>
          <w:szCs w:val="24"/>
        </w:rPr>
        <w:t xml:space="preserve">Zapsaná v obchodním rejstříku vedeném u Krajského soudu v Brně, oddíl </w:t>
      </w:r>
      <w:proofErr w:type="spellStart"/>
      <w:r w:rsidRPr="00FD045D">
        <w:rPr>
          <w:rFonts w:ascii="Times New Roman" w:hAnsi="Times New Roman" w:cs="Times New Roman"/>
          <w:sz w:val="24"/>
          <w:szCs w:val="24"/>
        </w:rPr>
        <w:t>Pr</w:t>
      </w:r>
      <w:proofErr w:type="spellEnd"/>
      <w:r w:rsidRPr="00FD045D">
        <w:rPr>
          <w:rFonts w:ascii="Times New Roman" w:hAnsi="Times New Roman" w:cs="Times New Roman"/>
          <w:sz w:val="24"/>
          <w:szCs w:val="24"/>
        </w:rPr>
        <w:t>, vložka č.1233</w:t>
      </w:r>
    </w:p>
    <w:p w14:paraId="270B478D" w14:textId="77777777" w:rsidR="005F3FBB" w:rsidRDefault="005F3FBB" w:rsidP="008C1D1D">
      <w:pPr>
        <w:spacing w:after="0" w:line="240" w:lineRule="auto"/>
        <w:rPr>
          <w:rFonts w:ascii="Times New Roman" w:hAnsi="Times New Roman" w:cs="Times New Roman"/>
          <w:sz w:val="24"/>
          <w:szCs w:val="24"/>
        </w:rPr>
      </w:pPr>
      <w:r w:rsidRPr="00FD045D">
        <w:rPr>
          <w:rFonts w:ascii="Times New Roman" w:hAnsi="Times New Roman" w:cs="Times New Roman"/>
          <w:sz w:val="24"/>
          <w:szCs w:val="24"/>
        </w:rPr>
        <w:t xml:space="preserve">Statutární </w:t>
      </w:r>
      <w:r>
        <w:rPr>
          <w:rFonts w:ascii="Times New Roman" w:hAnsi="Times New Roman" w:cs="Times New Roman"/>
          <w:sz w:val="24"/>
          <w:szCs w:val="24"/>
        </w:rPr>
        <w:t>orgán</w:t>
      </w:r>
      <w:r w:rsidRPr="00FD045D">
        <w:rPr>
          <w:rFonts w:ascii="Times New Roman" w:hAnsi="Times New Roman" w:cs="Times New Roman"/>
          <w:sz w:val="24"/>
          <w:szCs w:val="24"/>
        </w:rPr>
        <w:t xml:space="preserve">: </w:t>
      </w:r>
      <w:r>
        <w:rPr>
          <w:rFonts w:ascii="Times New Roman" w:hAnsi="Times New Roman" w:cs="Times New Roman"/>
          <w:sz w:val="24"/>
          <w:szCs w:val="24"/>
        </w:rPr>
        <w:t>Ing. Petr Baťka, ředitel</w:t>
      </w:r>
    </w:p>
    <w:p w14:paraId="76C4C60F" w14:textId="77777777" w:rsidR="005F3FBB" w:rsidRPr="00FD045D" w:rsidRDefault="005F3FBB" w:rsidP="008C1D1D">
      <w:pPr>
        <w:spacing w:after="0" w:line="240" w:lineRule="auto"/>
        <w:rPr>
          <w:rFonts w:ascii="Times New Roman" w:hAnsi="Times New Roman" w:cs="Times New Roman"/>
          <w:sz w:val="24"/>
          <w:szCs w:val="24"/>
        </w:rPr>
      </w:pPr>
      <w:r w:rsidRPr="00FD045D">
        <w:rPr>
          <w:rFonts w:ascii="Times New Roman" w:hAnsi="Times New Roman" w:cs="Times New Roman"/>
          <w:sz w:val="24"/>
          <w:szCs w:val="24"/>
        </w:rPr>
        <w:t xml:space="preserve">Bankovní spojení: Komerční banka, a.s. </w:t>
      </w:r>
    </w:p>
    <w:p w14:paraId="75EF257B" w14:textId="77777777" w:rsidR="005F3FBB" w:rsidRPr="00FD045D" w:rsidRDefault="005F3FBB" w:rsidP="008C1D1D">
      <w:pPr>
        <w:spacing w:after="0" w:line="240" w:lineRule="auto"/>
        <w:rPr>
          <w:rFonts w:ascii="Times New Roman" w:hAnsi="Times New Roman" w:cs="Times New Roman"/>
          <w:sz w:val="24"/>
          <w:szCs w:val="24"/>
        </w:rPr>
      </w:pPr>
      <w:r w:rsidRPr="00FD045D">
        <w:rPr>
          <w:rFonts w:ascii="Times New Roman" w:hAnsi="Times New Roman" w:cs="Times New Roman"/>
          <w:sz w:val="24"/>
          <w:szCs w:val="24"/>
        </w:rPr>
        <w:t>číslo bankovního účtu: 20236-651/0100</w:t>
      </w:r>
    </w:p>
    <w:p w14:paraId="727DDF95" w14:textId="77777777" w:rsidR="005F3FBB" w:rsidRPr="00FD045D" w:rsidRDefault="005F3FBB" w:rsidP="008C1D1D">
      <w:pPr>
        <w:spacing w:after="0" w:line="240" w:lineRule="auto"/>
        <w:rPr>
          <w:rFonts w:ascii="Times New Roman" w:hAnsi="Times New Roman" w:cs="Times New Roman"/>
          <w:sz w:val="24"/>
          <w:szCs w:val="24"/>
        </w:rPr>
      </w:pPr>
      <w:r w:rsidRPr="00FD045D">
        <w:rPr>
          <w:rFonts w:ascii="Times New Roman" w:hAnsi="Times New Roman" w:cs="Times New Roman"/>
          <w:sz w:val="24"/>
          <w:szCs w:val="24"/>
        </w:rPr>
        <w:t>(dále jen „</w:t>
      </w:r>
      <w:r w:rsidRPr="00FD045D">
        <w:rPr>
          <w:rFonts w:ascii="Times New Roman" w:hAnsi="Times New Roman" w:cs="Times New Roman"/>
          <w:b/>
          <w:bCs/>
          <w:sz w:val="24"/>
          <w:szCs w:val="24"/>
        </w:rPr>
        <w:t>kupující</w:t>
      </w:r>
      <w:r w:rsidRPr="00FD045D">
        <w:rPr>
          <w:rFonts w:ascii="Times New Roman" w:hAnsi="Times New Roman" w:cs="Times New Roman"/>
          <w:sz w:val="24"/>
          <w:szCs w:val="24"/>
        </w:rPr>
        <w:t>“)</w:t>
      </w:r>
    </w:p>
    <w:p w14:paraId="61F759BA" w14:textId="77777777" w:rsidR="005F3FBB" w:rsidRPr="00FD045D" w:rsidRDefault="005F3FBB" w:rsidP="008C1D1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93A257C" w14:textId="77777777" w:rsidR="005F3FBB" w:rsidRPr="00FD045D" w:rsidRDefault="005F3FBB" w:rsidP="008C1D1D">
      <w:pPr>
        <w:spacing w:after="0" w:line="240" w:lineRule="auto"/>
        <w:rPr>
          <w:rFonts w:ascii="Times New Roman" w:hAnsi="Times New Roman" w:cs="Times New Roman"/>
          <w:sz w:val="24"/>
          <w:szCs w:val="24"/>
        </w:rPr>
      </w:pPr>
      <w:r w:rsidRPr="00FD045D">
        <w:rPr>
          <w:rFonts w:ascii="Times New Roman" w:hAnsi="Times New Roman" w:cs="Times New Roman"/>
          <w:sz w:val="24"/>
          <w:szCs w:val="24"/>
        </w:rPr>
        <w:t>a</w:t>
      </w:r>
    </w:p>
    <w:p w14:paraId="76BCFBFB" w14:textId="77777777" w:rsidR="005F3FBB" w:rsidRPr="00FD045D" w:rsidRDefault="005F3FBB" w:rsidP="008C1D1D">
      <w:pPr>
        <w:spacing w:after="0" w:line="240" w:lineRule="auto"/>
        <w:rPr>
          <w:rFonts w:ascii="Times New Roman" w:hAnsi="Times New Roman" w:cs="Times New Roman"/>
          <w:sz w:val="24"/>
          <w:szCs w:val="24"/>
        </w:rPr>
      </w:pPr>
    </w:p>
    <w:p w14:paraId="4B1BC8A4" w14:textId="77777777" w:rsidR="005F3FBB" w:rsidRPr="00FD045D" w:rsidRDefault="005F3FBB" w:rsidP="008C1D1D">
      <w:pPr>
        <w:spacing w:after="0" w:line="240" w:lineRule="auto"/>
        <w:rPr>
          <w:rFonts w:ascii="Times New Roman" w:hAnsi="Times New Roman" w:cs="Times New Roman"/>
          <w:b/>
          <w:bCs/>
          <w:sz w:val="24"/>
          <w:szCs w:val="24"/>
        </w:rPr>
      </w:pPr>
      <w:r w:rsidRPr="00FD045D">
        <w:rPr>
          <w:rFonts w:ascii="Times New Roman" w:hAnsi="Times New Roman" w:cs="Times New Roman"/>
          <w:b/>
          <w:bCs/>
          <w:sz w:val="24"/>
          <w:szCs w:val="24"/>
        </w:rPr>
        <w:t>Obchodní firma: …………………………………………</w:t>
      </w:r>
      <w:proofErr w:type="gramStart"/>
      <w:r w:rsidRPr="00FD045D">
        <w:rPr>
          <w:rFonts w:ascii="Times New Roman" w:hAnsi="Times New Roman" w:cs="Times New Roman"/>
          <w:b/>
          <w:bCs/>
          <w:sz w:val="24"/>
          <w:szCs w:val="24"/>
        </w:rPr>
        <w:t>…….</w:t>
      </w:r>
      <w:proofErr w:type="gramEnd"/>
      <w:r w:rsidRPr="00FD045D">
        <w:rPr>
          <w:rFonts w:ascii="Times New Roman" w:hAnsi="Times New Roman" w:cs="Times New Roman"/>
          <w:b/>
          <w:bCs/>
          <w:sz w:val="24"/>
          <w:szCs w:val="24"/>
        </w:rPr>
        <w:t>.</w:t>
      </w:r>
    </w:p>
    <w:p w14:paraId="03ED0A2F" w14:textId="77777777" w:rsidR="005F3FBB" w:rsidRPr="00FD045D" w:rsidRDefault="005F3FBB" w:rsidP="008C1D1D">
      <w:pPr>
        <w:spacing w:after="0" w:line="240" w:lineRule="auto"/>
        <w:rPr>
          <w:rFonts w:ascii="Times New Roman" w:hAnsi="Times New Roman" w:cs="Times New Roman"/>
          <w:sz w:val="24"/>
          <w:szCs w:val="24"/>
        </w:rPr>
      </w:pPr>
      <w:r w:rsidRPr="00FD045D">
        <w:rPr>
          <w:rFonts w:ascii="Times New Roman" w:hAnsi="Times New Roman" w:cs="Times New Roman"/>
          <w:sz w:val="24"/>
          <w:szCs w:val="24"/>
        </w:rPr>
        <w:t>se sídlem ................................................................................................</w:t>
      </w:r>
    </w:p>
    <w:p w14:paraId="37AC4EF1" w14:textId="77777777" w:rsidR="005F3FBB" w:rsidRPr="00FD045D" w:rsidRDefault="005F3FBB" w:rsidP="008C1D1D">
      <w:pPr>
        <w:spacing w:after="0" w:line="240" w:lineRule="auto"/>
        <w:rPr>
          <w:rFonts w:ascii="Times New Roman" w:hAnsi="Times New Roman" w:cs="Times New Roman"/>
          <w:sz w:val="24"/>
          <w:szCs w:val="24"/>
        </w:rPr>
      </w:pPr>
      <w:r w:rsidRPr="00FD045D">
        <w:rPr>
          <w:rFonts w:ascii="Times New Roman" w:hAnsi="Times New Roman" w:cs="Times New Roman"/>
          <w:sz w:val="24"/>
          <w:szCs w:val="24"/>
        </w:rPr>
        <w:t>IČ: ….....................</w:t>
      </w:r>
    </w:p>
    <w:p w14:paraId="685D5149" w14:textId="77777777" w:rsidR="005F3FBB" w:rsidRPr="00FD045D" w:rsidRDefault="005F3FBB" w:rsidP="008C1D1D">
      <w:pPr>
        <w:spacing w:after="0" w:line="240" w:lineRule="auto"/>
        <w:rPr>
          <w:rFonts w:ascii="Times New Roman" w:hAnsi="Times New Roman" w:cs="Times New Roman"/>
          <w:sz w:val="24"/>
          <w:szCs w:val="24"/>
        </w:rPr>
      </w:pPr>
      <w:r w:rsidRPr="00FD045D">
        <w:rPr>
          <w:rFonts w:ascii="Times New Roman" w:hAnsi="Times New Roman" w:cs="Times New Roman"/>
          <w:sz w:val="24"/>
          <w:szCs w:val="24"/>
        </w:rPr>
        <w:t>DIČ: ….........................</w:t>
      </w:r>
    </w:p>
    <w:p w14:paraId="5F044046" w14:textId="77777777" w:rsidR="005F3FBB" w:rsidRPr="00FD045D" w:rsidRDefault="005F3FBB" w:rsidP="008C1D1D">
      <w:pPr>
        <w:spacing w:after="0" w:line="240" w:lineRule="auto"/>
        <w:rPr>
          <w:rFonts w:ascii="Times New Roman" w:hAnsi="Times New Roman" w:cs="Times New Roman"/>
          <w:sz w:val="24"/>
          <w:szCs w:val="24"/>
        </w:rPr>
      </w:pPr>
      <w:r w:rsidRPr="00FD045D">
        <w:rPr>
          <w:rFonts w:ascii="Times New Roman" w:hAnsi="Times New Roman" w:cs="Times New Roman"/>
          <w:sz w:val="24"/>
          <w:szCs w:val="24"/>
        </w:rPr>
        <w:t>Zapsaná v obchodním rejstříku u...............................................................</w:t>
      </w:r>
    </w:p>
    <w:p w14:paraId="4122A6B4" w14:textId="77777777" w:rsidR="005F3FBB" w:rsidRPr="00FD045D" w:rsidRDefault="005F3FBB" w:rsidP="008C1D1D">
      <w:pPr>
        <w:spacing w:after="0" w:line="240" w:lineRule="auto"/>
        <w:rPr>
          <w:rFonts w:ascii="Times New Roman" w:hAnsi="Times New Roman" w:cs="Times New Roman"/>
          <w:sz w:val="24"/>
          <w:szCs w:val="24"/>
        </w:rPr>
      </w:pPr>
      <w:r w:rsidRPr="00FD045D">
        <w:rPr>
          <w:rFonts w:ascii="Times New Roman" w:hAnsi="Times New Roman" w:cs="Times New Roman"/>
          <w:sz w:val="24"/>
          <w:szCs w:val="24"/>
        </w:rPr>
        <w:t>oddíl......vložka......................</w:t>
      </w:r>
    </w:p>
    <w:p w14:paraId="69622918" w14:textId="77777777" w:rsidR="005F3FBB" w:rsidRPr="00FD045D" w:rsidRDefault="005F3FBB" w:rsidP="008C1D1D">
      <w:pPr>
        <w:spacing w:after="0" w:line="240" w:lineRule="auto"/>
        <w:rPr>
          <w:rFonts w:ascii="Times New Roman" w:hAnsi="Times New Roman" w:cs="Times New Roman"/>
          <w:sz w:val="24"/>
          <w:szCs w:val="24"/>
        </w:rPr>
      </w:pPr>
      <w:r w:rsidRPr="00FD045D">
        <w:rPr>
          <w:rFonts w:ascii="Times New Roman" w:hAnsi="Times New Roman" w:cs="Times New Roman"/>
          <w:sz w:val="24"/>
          <w:szCs w:val="24"/>
        </w:rPr>
        <w:t xml:space="preserve">Statutární zástupce: ...........................................................    </w:t>
      </w:r>
    </w:p>
    <w:p w14:paraId="75CF7886" w14:textId="77777777" w:rsidR="005F3FBB" w:rsidRPr="00FD045D" w:rsidRDefault="005F3FBB" w:rsidP="008C1D1D">
      <w:pPr>
        <w:spacing w:after="0" w:line="240" w:lineRule="auto"/>
        <w:rPr>
          <w:rFonts w:ascii="Times New Roman" w:hAnsi="Times New Roman" w:cs="Times New Roman"/>
          <w:sz w:val="24"/>
          <w:szCs w:val="24"/>
        </w:rPr>
      </w:pPr>
      <w:r w:rsidRPr="00FD045D">
        <w:rPr>
          <w:rFonts w:ascii="Times New Roman" w:hAnsi="Times New Roman" w:cs="Times New Roman"/>
          <w:sz w:val="24"/>
          <w:szCs w:val="24"/>
        </w:rPr>
        <w:t>Bankovní spojení: …......................................................</w:t>
      </w:r>
    </w:p>
    <w:p w14:paraId="334FA1B8" w14:textId="77777777" w:rsidR="005F3FBB" w:rsidRPr="00FD045D" w:rsidRDefault="005F3FBB" w:rsidP="008C1D1D">
      <w:pPr>
        <w:spacing w:after="0" w:line="240" w:lineRule="auto"/>
        <w:rPr>
          <w:rFonts w:ascii="Times New Roman" w:hAnsi="Times New Roman" w:cs="Times New Roman"/>
          <w:sz w:val="24"/>
          <w:szCs w:val="24"/>
        </w:rPr>
      </w:pPr>
      <w:r w:rsidRPr="00FD045D">
        <w:rPr>
          <w:rFonts w:ascii="Times New Roman" w:hAnsi="Times New Roman" w:cs="Times New Roman"/>
          <w:sz w:val="24"/>
          <w:szCs w:val="24"/>
        </w:rPr>
        <w:t xml:space="preserve">číslo bankovního účtu: .....................................     </w:t>
      </w:r>
    </w:p>
    <w:p w14:paraId="10FBDF32" w14:textId="77777777" w:rsidR="005F3FBB" w:rsidRPr="00FD045D" w:rsidRDefault="005F3FBB" w:rsidP="008C1D1D">
      <w:pPr>
        <w:tabs>
          <w:tab w:val="left" w:pos="3402"/>
        </w:tabs>
        <w:spacing w:after="0" w:line="240" w:lineRule="auto"/>
        <w:rPr>
          <w:rFonts w:ascii="Times New Roman" w:hAnsi="Times New Roman" w:cs="Times New Roman"/>
          <w:sz w:val="24"/>
          <w:szCs w:val="24"/>
        </w:rPr>
      </w:pPr>
      <w:r w:rsidRPr="00FD045D">
        <w:rPr>
          <w:rFonts w:ascii="Times New Roman" w:hAnsi="Times New Roman" w:cs="Times New Roman"/>
          <w:sz w:val="24"/>
          <w:szCs w:val="24"/>
        </w:rPr>
        <w:t>(dále jen „</w:t>
      </w:r>
      <w:r w:rsidRPr="00FD045D">
        <w:rPr>
          <w:rFonts w:ascii="Times New Roman" w:hAnsi="Times New Roman" w:cs="Times New Roman"/>
          <w:b/>
          <w:bCs/>
          <w:sz w:val="24"/>
          <w:szCs w:val="24"/>
        </w:rPr>
        <w:t>prodávající</w:t>
      </w:r>
      <w:r w:rsidRPr="00FD045D">
        <w:rPr>
          <w:rFonts w:ascii="Times New Roman" w:hAnsi="Times New Roman" w:cs="Times New Roman"/>
          <w:sz w:val="24"/>
          <w:szCs w:val="24"/>
        </w:rPr>
        <w:t>“)</w:t>
      </w:r>
    </w:p>
    <w:p w14:paraId="29AE425A" w14:textId="77777777" w:rsidR="005F3FBB" w:rsidRPr="00FD045D" w:rsidRDefault="005F3FBB" w:rsidP="008C1D1D">
      <w:pPr>
        <w:tabs>
          <w:tab w:val="left" w:pos="284"/>
        </w:tabs>
        <w:spacing w:after="0" w:line="240" w:lineRule="auto"/>
        <w:rPr>
          <w:rFonts w:ascii="Times New Roman" w:hAnsi="Times New Roman" w:cs="Times New Roman"/>
          <w:sz w:val="24"/>
          <w:szCs w:val="24"/>
        </w:rPr>
      </w:pPr>
    </w:p>
    <w:p w14:paraId="1D345196" w14:textId="77777777" w:rsidR="005F3FBB" w:rsidRPr="00FD045D" w:rsidRDefault="005F3FBB" w:rsidP="008C1D1D">
      <w:pPr>
        <w:tabs>
          <w:tab w:val="left" w:pos="284"/>
        </w:tabs>
        <w:spacing w:after="0" w:line="240" w:lineRule="auto"/>
        <w:jc w:val="center"/>
        <w:rPr>
          <w:rFonts w:ascii="Times New Roman" w:hAnsi="Times New Roman" w:cs="Times New Roman"/>
          <w:sz w:val="24"/>
          <w:szCs w:val="24"/>
        </w:rPr>
      </w:pPr>
      <w:r w:rsidRPr="00FD045D">
        <w:rPr>
          <w:rFonts w:ascii="Times New Roman" w:hAnsi="Times New Roman" w:cs="Times New Roman"/>
          <w:sz w:val="24"/>
          <w:szCs w:val="24"/>
        </w:rPr>
        <w:t>Smluvní strany v souladu s ustanovením § 2079 a násl. zákona č. 89/2012 Sb., občanského zákoníku</w:t>
      </w:r>
      <w:r>
        <w:rPr>
          <w:rFonts w:ascii="Times New Roman" w:hAnsi="Times New Roman" w:cs="Times New Roman"/>
          <w:sz w:val="24"/>
          <w:szCs w:val="24"/>
        </w:rPr>
        <w:t>,</w:t>
      </w:r>
      <w:r w:rsidRPr="00FD045D">
        <w:rPr>
          <w:rFonts w:ascii="Times New Roman" w:hAnsi="Times New Roman" w:cs="Times New Roman"/>
          <w:sz w:val="24"/>
          <w:szCs w:val="24"/>
        </w:rPr>
        <w:t xml:space="preserve"> ve znění pozdějších předpisů, se dohodly na uzavření kupní smlouvě v tomto znění (dále jen „</w:t>
      </w:r>
      <w:r w:rsidRPr="00FD045D">
        <w:rPr>
          <w:rFonts w:ascii="Times New Roman" w:hAnsi="Times New Roman" w:cs="Times New Roman"/>
          <w:b/>
          <w:bCs/>
          <w:sz w:val="24"/>
          <w:szCs w:val="24"/>
        </w:rPr>
        <w:t>smlouva</w:t>
      </w:r>
      <w:r w:rsidRPr="00FD045D">
        <w:rPr>
          <w:rFonts w:ascii="Times New Roman" w:hAnsi="Times New Roman" w:cs="Times New Roman"/>
          <w:sz w:val="24"/>
          <w:szCs w:val="24"/>
        </w:rPr>
        <w:t>“):</w:t>
      </w:r>
    </w:p>
    <w:p w14:paraId="7B2AA7A1" w14:textId="77777777" w:rsidR="005F3FBB" w:rsidRPr="00FD045D" w:rsidRDefault="005F3FBB" w:rsidP="008C1D1D">
      <w:pPr>
        <w:tabs>
          <w:tab w:val="left" w:pos="284"/>
        </w:tabs>
        <w:spacing w:after="0" w:line="240" w:lineRule="auto"/>
        <w:rPr>
          <w:rFonts w:ascii="Times New Roman" w:hAnsi="Times New Roman" w:cs="Times New Roman"/>
          <w:sz w:val="24"/>
          <w:szCs w:val="24"/>
        </w:rPr>
      </w:pPr>
    </w:p>
    <w:p w14:paraId="2E6DB7E9" w14:textId="77777777" w:rsidR="005F3FBB" w:rsidRPr="00FD045D" w:rsidRDefault="005F3FBB" w:rsidP="008C1D1D">
      <w:pPr>
        <w:tabs>
          <w:tab w:val="left" w:pos="284"/>
        </w:tabs>
        <w:spacing w:after="0" w:line="240" w:lineRule="auto"/>
        <w:rPr>
          <w:rFonts w:ascii="Times New Roman" w:hAnsi="Times New Roman" w:cs="Times New Roman"/>
          <w:sz w:val="24"/>
          <w:szCs w:val="24"/>
        </w:rPr>
      </w:pPr>
    </w:p>
    <w:p w14:paraId="42353931" w14:textId="77777777" w:rsidR="005F3FBB" w:rsidRPr="00FD045D" w:rsidRDefault="005F3FBB" w:rsidP="008C1D1D">
      <w:pPr>
        <w:tabs>
          <w:tab w:val="left" w:pos="284"/>
          <w:tab w:val="left" w:pos="3402"/>
          <w:tab w:val="left" w:pos="3828"/>
        </w:tabs>
        <w:spacing w:after="0" w:line="240" w:lineRule="auto"/>
        <w:jc w:val="center"/>
        <w:rPr>
          <w:rFonts w:ascii="Times New Roman" w:hAnsi="Times New Roman" w:cs="Times New Roman"/>
          <w:sz w:val="24"/>
          <w:szCs w:val="24"/>
        </w:rPr>
      </w:pPr>
      <w:r w:rsidRPr="00FD045D">
        <w:rPr>
          <w:rFonts w:ascii="Times New Roman" w:hAnsi="Times New Roman" w:cs="Times New Roman"/>
          <w:b/>
          <w:bCs/>
          <w:sz w:val="24"/>
          <w:szCs w:val="24"/>
        </w:rPr>
        <w:t>Článek I.</w:t>
      </w:r>
    </w:p>
    <w:p w14:paraId="0EDFD496" w14:textId="77777777" w:rsidR="005F3FBB" w:rsidRPr="00FD045D" w:rsidRDefault="005F3FBB" w:rsidP="008C1D1D">
      <w:pPr>
        <w:pStyle w:val="Nadpis1"/>
        <w:keepLines w:val="0"/>
        <w:widowControl w:val="0"/>
        <w:numPr>
          <w:ilvl w:val="0"/>
          <w:numId w:val="2"/>
        </w:numPr>
        <w:spacing w:before="0" w:after="0"/>
        <w:ind w:left="0" w:firstLine="0"/>
        <w:jc w:val="center"/>
        <w:rPr>
          <w:rFonts w:ascii="Times New Roman" w:hAnsi="Times New Roman" w:cs="Times New Roman"/>
          <w:sz w:val="24"/>
          <w:szCs w:val="24"/>
        </w:rPr>
      </w:pPr>
      <w:r w:rsidRPr="00FD045D">
        <w:rPr>
          <w:rFonts w:ascii="Times New Roman" w:hAnsi="Times New Roman" w:cs="Times New Roman"/>
          <w:sz w:val="24"/>
          <w:szCs w:val="24"/>
        </w:rPr>
        <w:t>Předmět smlouvy</w:t>
      </w:r>
    </w:p>
    <w:p w14:paraId="3BEB326B" w14:textId="77777777" w:rsidR="005F3FBB" w:rsidRPr="00FD045D" w:rsidRDefault="005F3FBB" w:rsidP="008C1D1D">
      <w:pPr>
        <w:spacing w:after="0" w:line="240" w:lineRule="auto"/>
        <w:rPr>
          <w:rFonts w:ascii="Times New Roman" w:hAnsi="Times New Roman" w:cs="Times New Roman"/>
          <w:sz w:val="24"/>
          <w:szCs w:val="24"/>
        </w:rPr>
      </w:pPr>
    </w:p>
    <w:p w14:paraId="48FA07FD" w14:textId="77777777" w:rsidR="005F3FBB" w:rsidRPr="00FD045D" w:rsidRDefault="005F3FBB" w:rsidP="008C1D1D">
      <w:pPr>
        <w:pStyle w:val="Odstavecseseznamem1"/>
        <w:numPr>
          <w:ilvl w:val="0"/>
          <w:numId w:val="4"/>
        </w:numPr>
        <w:spacing w:after="0" w:line="240" w:lineRule="auto"/>
        <w:ind w:left="426" w:hanging="426"/>
        <w:jc w:val="both"/>
        <w:rPr>
          <w:rFonts w:ascii="Times New Roman" w:hAnsi="Times New Roman" w:cs="Times New Roman"/>
          <w:sz w:val="24"/>
          <w:szCs w:val="24"/>
        </w:rPr>
      </w:pPr>
      <w:bookmarkStart w:id="0" w:name="_Hlk86391529"/>
      <w:r w:rsidRPr="00FD045D">
        <w:rPr>
          <w:rFonts w:ascii="Times New Roman" w:hAnsi="Times New Roman" w:cs="Times New Roman"/>
          <w:color w:val="000000"/>
          <w:sz w:val="24"/>
          <w:szCs w:val="24"/>
        </w:rPr>
        <w:t>Předmětem této smlouvy je sjednání závazku prodávajícího dodat kupujícímu řádně a</w:t>
      </w:r>
      <w:r>
        <w:rPr>
          <w:rFonts w:ascii="Times New Roman" w:hAnsi="Times New Roman" w:cs="Times New Roman"/>
          <w:color w:val="000000"/>
          <w:sz w:val="24"/>
          <w:szCs w:val="24"/>
        </w:rPr>
        <w:t> </w:t>
      </w:r>
      <w:r w:rsidRPr="00FD045D">
        <w:rPr>
          <w:rFonts w:ascii="Times New Roman" w:hAnsi="Times New Roman" w:cs="Times New Roman"/>
          <w:color w:val="000000"/>
          <w:sz w:val="24"/>
          <w:szCs w:val="24"/>
        </w:rPr>
        <w:t>včas dále specifikované zboží, a to za podmínek sjednaných dále v této smlouvě, sjednání závazku prodávajícího převést na kupujícího vlastnické právo ke zboží a dále sjednání závazku kupujícího řádně a včas dodané zboží převzít a zaplatit za něj prodávajícímu sjednanou kupní cenu.</w:t>
      </w:r>
    </w:p>
    <w:p w14:paraId="3B115BF0" w14:textId="4970DD3F" w:rsidR="005F3FBB" w:rsidRPr="001E1DC6" w:rsidRDefault="005F3FBB" w:rsidP="006769AC">
      <w:pPr>
        <w:pStyle w:val="Odstavecseseznamem1"/>
        <w:numPr>
          <w:ilvl w:val="0"/>
          <w:numId w:val="4"/>
        </w:numPr>
        <w:spacing w:after="0" w:line="240" w:lineRule="auto"/>
        <w:ind w:left="426" w:hanging="426"/>
        <w:jc w:val="both"/>
        <w:rPr>
          <w:rFonts w:ascii="Times New Roman" w:hAnsi="Times New Roman" w:cs="Times New Roman"/>
          <w:sz w:val="24"/>
          <w:szCs w:val="24"/>
        </w:rPr>
      </w:pPr>
      <w:r w:rsidRPr="006769AC">
        <w:rPr>
          <w:rFonts w:ascii="Times New Roman" w:hAnsi="Times New Roman" w:cs="Times New Roman"/>
          <w:sz w:val="24"/>
          <w:szCs w:val="24"/>
        </w:rPr>
        <w:t xml:space="preserve">Předmětem této kupní smlouvy je dodávka </w:t>
      </w:r>
      <w:r w:rsidR="00536C2C">
        <w:rPr>
          <w:rFonts w:ascii="Times New Roman" w:hAnsi="Times New Roman" w:cs="Times New Roman"/>
          <w:sz w:val="24"/>
          <w:szCs w:val="24"/>
        </w:rPr>
        <w:t>anesteziologického přístroje</w:t>
      </w:r>
      <w:r w:rsidRPr="00A81E64">
        <w:rPr>
          <w:rFonts w:ascii="Times New Roman" w:hAnsi="Times New Roman" w:cs="Times New Roman"/>
        </w:rPr>
        <w:t xml:space="preserve"> </w:t>
      </w:r>
      <w:r w:rsidRPr="006769AC">
        <w:rPr>
          <w:rFonts w:ascii="Times New Roman" w:hAnsi="Times New Roman" w:cs="Times New Roman"/>
          <w:sz w:val="24"/>
          <w:szCs w:val="24"/>
        </w:rPr>
        <w:t>dle</w:t>
      </w:r>
      <w:r w:rsidRPr="001E1DC6">
        <w:rPr>
          <w:rFonts w:ascii="Times New Roman" w:hAnsi="Times New Roman" w:cs="Times New Roman"/>
          <w:sz w:val="24"/>
          <w:szCs w:val="24"/>
        </w:rPr>
        <w:t xml:space="preserve"> specifikace uvedené v příloze č. 1 této smlouvy tvořící nedílnou součást této smlouvy (dále jen „</w:t>
      </w:r>
      <w:r w:rsidRPr="001E1DC6">
        <w:rPr>
          <w:rFonts w:ascii="Times New Roman" w:hAnsi="Times New Roman" w:cs="Times New Roman"/>
          <w:b/>
          <w:bCs/>
          <w:sz w:val="24"/>
          <w:szCs w:val="24"/>
        </w:rPr>
        <w:t>Zboží</w:t>
      </w:r>
      <w:r w:rsidRPr="001E1DC6">
        <w:rPr>
          <w:rFonts w:ascii="Times New Roman" w:hAnsi="Times New Roman" w:cs="Times New Roman"/>
          <w:sz w:val="24"/>
          <w:szCs w:val="24"/>
        </w:rPr>
        <w:t>“) a</w:t>
      </w:r>
      <w:r w:rsidRPr="00101C9F">
        <w:rPr>
          <w:rFonts w:ascii="Times New Roman" w:hAnsi="Times New Roman" w:cs="Times New Roman"/>
          <w:sz w:val="24"/>
          <w:szCs w:val="24"/>
        </w:rPr>
        <w:t> je</w:t>
      </w:r>
      <w:r w:rsidRPr="00411D22">
        <w:rPr>
          <w:rFonts w:ascii="Times New Roman" w:hAnsi="Times New Roman" w:cs="Times New Roman"/>
          <w:sz w:val="24"/>
          <w:szCs w:val="24"/>
        </w:rPr>
        <w:t xml:space="preserve">ho uvedení do plného provozu. </w:t>
      </w:r>
    </w:p>
    <w:p w14:paraId="2400D6AA" w14:textId="77777777" w:rsidR="005F3FBB" w:rsidRPr="001E1DC6" w:rsidRDefault="005F3FBB" w:rsidP="00411D22">
      <w:pPr>
        <w:pStyle w:val="Odstavecseseznamem1"/>
        <w:numPr>
          <w:ilvl w:val="0"/>
          <w:numId w:val="4"/>
        </w:numPr>
        <w:spacing w:after="0" w:line="240" w:lineRule="auto"/>
        <w:ind w:left="426" w:hanging="426"/>
        <w:jc w:val="both"/>
        <w:rPr>
          <w:rFonts w:ascii="Times New Roman" w:hAnsi="Times New Roman" w:cs="Times New Roman"/>
          <w:sz w:val="24"/>
          <w:szCs w:val="24"/>
        </w:rPr>
      </w:pPr>
      <w:r w:rsidRPr="001E1DC6">
        <w:rPr>
          <w:rFonts w:ascii="Times New Roman" w:hAnsi="Times New Roman" w:cs="Times New Roman"/>
          <w:sz w:val="24"/>
          <w:szCs w:val="24"/>
        </w:rPr>
        <w:t xml:space="preserve">Součástí předmětu smlouvy je i </w:t>
      </w:r>
      <w:r w:rsidRPr="006769AC">
        <w:rPr>
          <w:rFonts w:ascii="Times New Roman" w:hAnsi="Times New Roman" w:cs="Times New Roman"/>
          <w:sz w:val="24"/>
          <w:szCs w:val="24"/>
        </w:rPr>
        <w:t>provedení instalace Zboží, uvedení Zboží do provozu, předvedení jeho funkční zkoušky a odzkoušení bezproblémového provozu za p</w:t>
      </w:r>
      <w:r w:rsidRPr="001E1DC6">
        <w:rPr>
          <w:rFonts w:ascii="Times New Roman" w:hAnsi="Times New Roman" w:cs="Times New Roman"/>
          <w:sz w:val="24"/>
          <w:szCs w:val="24"/>
        </w:rPr>
        <w:t>řítomnosti zástupců kupujícího, provedení instruktáže obsluhujícího personálu výrobcem</w:t>
      </w:r>
      <w:r w:rsidRPr="000F6533">
        <w:t xml:space="preserve"> </w:t>
      </w:r>
      <w:r w:rsidRPr="000F6533">
        <w:rPr>
          <w:rFonts w:ascii="Times New Roman" w:hAnsi="Times New Roman" w:cs="Times New Roman"/>
          <w:sz w:val="24"/>
          <w:szCs w:val="24"/>
        </w:rPr>
        <w:t>v souladu se zákonem č. 375/2022 Sb.</w:t>
      </w:r>
      <w:r>
        <w:rPr>
          <w:rFonts w:ascii="Times New Roman" w:hAnsi="Times New Roman" w:cs="Times New Roman"/>
          <w:sz w:val="24"/>
          <w:szCs w:val="24"/>
        </w:rPr>
        <w:t>,</w:t>
      </w:r>
      <w:r w:rsidRPr="000F6533">
        <w:rPr>
          <w:rFonts w:ascii="Times New Roman" w:hAnsi="Times New Roman" w:cs="Times New Roman"/>
          <w:sz w:val="24"/>
          <w:szCs w:val="24"/>
        </w:rPr>
        <w:t xml:space="preserve"> o zdravotnických prostředcích a diagnostických zdravotnických </w:t>
      </w:r>
      <w:r w:rsidRPr="000F6533">
        <w:rPr>
          <w:rFonts w:ascii="Times New Roman" w:hAnsi="Times New Roman" w:cs="Times New Roman"/>
          <w:sz w:val="24"/>
          <w:szCs w:val="24"/>
        </w:rPr>
        <w:lastRenderedPageBreak/>
        <w:t xml:space="preserve">prostředcích in vitro (dále jen </w:t>
      </w:r>
      <w:r w:rsidRPr="000F6533">
        <w:rPr>
          <w:rFonts w:ascii="Times New Roman" w:hAnsi="Times New Roman" w:cs="Times New Roman"/>
          <w:i/>
          <w:iCs/>
          <w:sz w:val="24"/>
          <w:szCs w:val="24"/>
        </w:rPr>
        <w:t>„zákon o zdravotnických prostředcích“</w:t>
      </w:r>
      <w:r w:rsidRPr="000F6533">
        <w:rPr>
          <w:rFonts w:ascii="Times New Roman" w:hAnsi="Times New Roman" w:cs="Times New Roman"/>
          <w:sz w:val="24"/>
          <w:szCs w:val="24"/>
        </w:rPr>
        <w:t>)</w:t>
      </w:r>
      <w:r w:rsidRPr="001E1DC6">
        <w:rPr>
          <w:rFonts w:ascii="Times New Roman" w:hAnsi="Times New Roman" w:cs="Times New Roman"/>
          <w:sz w:val="24"/>
          <w:szCs w:val="24"/>
        </w:rPr>
        <w:t xml:space="preserve"> </w:t>
      </w:r>
      <w:r>
        <w:rPr>
          <w:rFonts w:ascii="Times New Roman" w:hAnsi="Times New Roman" w:cs="Times New Roman"/>
          <w:sz w:val="24"/>
          <w:szCs w:val="24"/>
        </w:rPr>
        <w:t xml:space="preserve">Předmět smlouvy rovněž zahrnuje: </w:t>
      </w:r>
    </w:p>
    <w:p w14:paraId="4F37EE61" w14:textId="77777777" w:rsidR="005F3FBB" w:rsidRPr="00411D22" w:rsidRDefault="005F3FBB" w:rsidP="00411D22">
      <w:pPr>
        <w:pStyle w:val="Odstavecseseznamem1"/>
        <w:numPr>
          <w:ilvl w:val="0"/>
          <w:numId w:val="20"/>
        </w:numPr>
        <w:overflowPunct/>
        <w:autoSpaceDE/>
        <w:autoSpaceDN/>
        <w:adjustRightInd/>
        <w:spacing w:after="0" w:line="240" w:lineRule="auto"/>
        <w:ind w:left="426" w:hanging="426"/>
        <w:jc w:val="both"/>
        <w:rPr>
          <w:rFonts w:ascii="Times New Roman" w:hAnsi="Times New Roman" w:cs="Times New Roman"/>
          <w:sz w:val="24"/>
          <w:szCs w:val="24"/>
          <w:shd w:val="clear" w:color="auto" w:fill="FFFF00"/>
        </w:rPr>
      </w:pPr>
      <w:r w:rsidRPr="00411D22">
        <w:rPr>
          <w:rFonts w:ascii="Times New Roman" w:hAnsi="Times New Roman" w:cs="Times New Roman"/>
          <w:sz w:val="24"/>
          <w:szCs w:val="24"/>
        </w:rPr>
        <w:t>dopravu zboží na místo určení, jeho vybalení a kontrolu</w:t>
      </w:r>
      <w:r w:rsidRPr="006769AC">
        <w:rPr>
          <w:rFonts w:ascii="Times New Roman" w:hAnsi="Times New Roman" w:cs="Times New Roman"/>
          <w:sz w:val="24"/>
          <w:szCs w:val="24"/>
        </w:rPr>
        <w:t xml:space="preserve">; </w:t>
      </w:r>
    </w:p>
    <w:p w14:paraId="2FC0E90A" w14:textId="77777777" w:rsidR="005F3FBB" w:rsidRPr="00411D22" w:rsidRDefault="005F3FBB" w:rsidP="00411D22">
      <w:pPr>
        <w:pStyle w:val="Odstavecseseznamem1"/>
        <w:numPr>
          <w:ilvl w:val="0"/>
          <w:numId w:val="20"/>
        </w:numPr>
        <w:spacing w:after="0" w:line="240" w:lineRule="auto"/>
        <w:ind w:left="426" w:hanging="426"/>
        <w:jc w:val="both"/>
        <w:rPr>
          <w:rFonts w:ascii="Times New Roman" w:hAnsi="Times New Roman" w:cs="Times New Roman"/>
          <w:sz w:val="24"/>
          <w:szCs w:val="24"/>
          <w:shd w:val="clear" w:color="auto" w:fill="FFFF00"/>
        </w:rPr>
      </w:pPr>
      <w:r w:rsidRPr="00411D22">
        <w:rPr>
          <w:rFonts w:ascii="Times New Roman" w:hAnsi="Times New Roman" w:cs="Times New Roman"/>
          <w:sz w:val="24"/>
          <w:szCs w:val="24"/>
        </w:rPr>
        <w:t>zpracování a předání instrukcí a návodů k obsluze a údržbě zboží (manuálů) v českém jazyce, a to 1x v listinné podobě a 1x v elektronické podobě</w:t>
      </w:r>
      <w:r w:rsidRPr="006769AC">
        <w:rPr>
          <w:rFonts w:ascii="Times New Roman" w:hAnsi="Times New Roman" w:cs="Times New Roman"/>
          <w:sz w:val="24"/>
          <w:szCs w:val="24"/>
        </w:rPr>
        <w:t xml:space="preserve">; </w:t>
      </w:r>
    </w:p>
    <w:p w14:paraId="16B8EA65" w14:textId="77777777" w:rsidR="005F3FBB" w:rsidRPr="00411D22" w:rsidRDefault="005F3FBB" w:rsidP="00411D22">
      <w:pPr>
        <w:pStyle w:val="Odstavecseseznamem1"/>
        <w:numPr>
          <w:ilvl w:val="0"/>
          <w:numId w:val="20"/>
        </w:numPr>
        <w:spacing w:after="0" w:line="240" w:lineRule="auto"/>
        <w:ind w:left="426" w:hanging="426"/>
        <w:jc w:val="both"/>
        <w:rPr>
          <w:rFonts w:ascii="Times New Roman" w:hAnsi="Times New Roman" w:cs="Times New Roman"/>
          <w:sz w:val="24"/>
          <w:szCs w:val="24"/>
          <w:shd w:val="clear" w:color="auto" w:fill="FFFF00"/>
        </w:rPr>
      </w:pPr>
      <w:r w:rsidRPr="00411D22">
        <w:rPr>
          <w:rFonts w:ascii="Times New Roman" w:hAnsi="Times New Roman" w:cs="Times New Roman"/>
          <w:sz w:val="24"/>
          <w:szCs w:val="24"/>
        </w:rPr>
        <w:t xml:space="preserve">předání prohlášení o shodě dodaného zboží </w:t>
      </w:r>
      <w:r w:rsidRPr="00FD045D">
        <w:rPr>
          <w:rFonts w:ascii="Times New Roman" w:hAnsi="Times New Roman" w:cs="Times New Roman"/>
          <w:sz w:val="24"/>
          <w:szCs w:val="24"/>
        </w:rPr>
        <w:t>dle zákona č. 22/1997 Sb., o technických požadavcích na výrobky</w:t>
      </w:r>
      <w:r>
        <w:rPr>
          <w:rFonts w:ascii="Times New Roman" w:hAnsi="Times New Roman" w:cs="Times New Roman"/>
          <w:sz w:val="24"/>
          <w:szCs w:val="24"/>
        </w:rPr>
        <w:t xml:space="preserve"> a o změně a doplnění některých zákonů</w:t>
      </w:r>
      <w:r w:rsidRPr="00FD045D">
        <w:rPr>
          <w:rFonts w:ascii="Times New Roman" w:hAnsi="Times New Roman" w:cs="Times New Roman"/>
          <w:sz w:val="24"/>
          <w:szCs w:val="24"/>
        </w:rPr>
        <w:t>, ve znění pozdějších předpisů, a souvisejících předpisů v platném znění, s uvedením klasifikační třídy</w:t>
      </w:r>
      <w:r>
        <w:rPr>
          <w:rFonts w:ascii="Times New Roman" w:hAnsi="Times New Roman" w:cs="Times New Roman"/>
          <w:sz w:val="24"/>
          <w:szCs w:val="24"/>
        </w:rPr>
        <w:t xml:space="preserve"> </w:t>
      </w:r>
      <w:r w:rsidRPr="00411D22">
        <w:rPr>
          <w:rFonts w:ascii="Times New Roman" w:hAnsi="Times New Roman" w:cs="Times New Roman"/>
          <w:sz w:val="24"/>
          <w:szCs w:val="24"/>
        </w:rPr>
        <w:t>se</w:t>
      </w:r>
      <w:r>
        <w:rPr>
          <w:rFonts w:ascii="Times New Roman" w:hAnsi="Times New Roman" w:cs="Times New Roman"/>
          <w:sz w:val="24"/>
          <w:szCs w:val="24"/>
        </w:rPr>
        <w:t> </w:t>
      </w:r>
      <w:r w:rsidRPr="00411D22">
        <w:rPr>
          <w:rFonts w:ascii="Times New Roman" w:hAnsi="Times New Roman" w:cs="Times New Roman"/>
          <w:sz w:val="24"/>
          <w:szCs w:val="24"/>
        </w:rPr>
        <w:t>schválenými standardy</w:t>
      </w:r>
      <w:r>
        <w:rPr>
          <w:rFonts w:ascii="Times New Roman" w:hAnsi="Times New Roman" w:cs="Times New Roman"/>
          <w:sz w:val="24"/>
          <w:szCs w:val="24"/>
        </w:rPr>
        <w:t xml:space="preserve"> </w:t>
      </w:r>
      <w:r w:rsidRPr="00FD045D">
        <w:rPr>
          <w:rFonts w:ascii="Times New Roman" w:hAnsi="Times New Roman" w:cs="Times New Roman"/>
          <w:sz w:val="24"/>
          <w:szCs w:val="24"/>
        </w:rPr>
        <w:t>s uvedením klasifikační třídy, a to v českém jazyce. Zároveň bude přímo na Zboží grafické znázornění této shody prostřednictvím značky CE</w:t>
      </w:r>
      <w:r>
        <w:rPr>
          <w:rFonts w:ascii="Times New Roman" w:hAnsi="Times New Roman" w:cs="Times New Roman"/>
          <w:sz w:val="24"/>
          <w:szCs w:val="24"/>
        </w:rPr>
        <w:t>;</w:t>
      </w:r>
    </w:p>
    <w:p w14:paraId="4F04DC4A" w14:textId="77777777" w:rsidR="005F3FBB" w:rsidRPr="00411D22" w:rsidRDefault="005F3FBB" w:rsidP="00411D22">
      <w:pPr>
        <w:pStyle w:val="Odstavecseseznamem1"/>
        <w:numPr>
          <w:ilvl w:val="0"/>
          <w:numId w:val="20"/>
        </w:numPr>
        <w:spacing w:after="0" w:line="240" w:lineRule="auto"/>
        <w:ind w:left="426" w:hanging="426"/>
        <w:jc w:val="both"/>
        <w:rPr>
          <w:rFonts w:ascii="Times New Roman" w:hAnsi="Times New Roman" w:cs="Times New Roman"/>
          <w:sz w:val="24"/>
          <w:szCs w:val="24"/>
          <w:shd w:val="clear" w:color="auto" w:fill="FFFF00"/>
        </w:rPr>
      </w:pPr>
      <w:r w:rsidRPr="00411D22">
        <w:rPr>
          <w:rFonts w:ascii="Times New Roman" w:hAnsi="Times New Roman" w:cs="Times New Roman"/>
          <w:sz w:val="24"/>
          <w:szCs w:val="24"/>
        </w:rPr>
        <w:t xml:space="preserve">zpracování a předání protokolu se stanovením třídy zdravotnického prostředku (I, </w:t>
      </w:r>
      <w:proofErr w:type="spellStart"/>
      <w:r w:rsidRPr="00411D22">
        <w:rPr>
          <w:rFonts w:ascii="Times New Roman" w:hAnsi="Times New Roman" w:cs="Times New Roman"/>
          <w:sz w:val="24"/>
          <w:szCs w:val="24"/>
        </w:rPr>
        <w:t>IIa</w:t>
      </w:r>
      <w:proofErr w:type="spellEnd"/>
      <w:r w:rsidRPr="00411D22">
        <w:rPr>
          <w:rFonts w:ascii="Times New Roman" w:hAnsi="Times New Roman" w:cs="Times New Roman"/>
          <w:sz w:val="24"/>
          <w:szCs w:val="24"/>
        </w:rPr>
        <w:t xml:space="preserve">, </w:t>
      </w:r>
      <w:proofErr w:type="spellStart"/>
      <w:r w:rsidRPr="00411D22">
        <w:rPr>
          <w:rFonts w:ascii="Times New Roman" w:hAnsi="Times New Roman" w:cs="Times New Roman"/>
          <w:sz w:val="24"/>
          <w:szCs w:val="24"/>
        </w:rPr>
        <w:t>IIb</w:t>
      </w:r>
      <w:proofErr w:type="spellEnd"/>
      <w:r w:rsidRPr="00411D22">
        <w:rPr>
          <w:rFonts w:ascii="Times New Roman" w:hAnsi="Times New Roman" w:cs="Times New Roman"/>
          <w:sz w:val="24"/>
          <w:szCs w:val="24"/>
        </w:rPr>
        <w:t>, III)</w:t>
      </w:r>
      <w:r>
        <w:rPr>
          <w:rFonts w:ascii="Times New Roman" w:hAnsi="Times New Roman" w:cs="Times New Roman"/>
          <w:sz w:val="24"/>
          <w:szCs w:val="24"/>
        </w:rPr>
        <w:t>, (IVD)</w:t>
      </w:r>
      <w:r w:rsidRPr="006769AC">
        <w:rPr>
          <w:rFonts w:ascii="Times New Roman" w:hAnsi="Times New Roman" w:cs="Times New Roman"/>
          <w:sz w:val="24"/>
          <w:szCs w:val="24"/>
        </w:rPr>
        <w:t xml:space="preserve">; </w:t>
      </w:r>
    </w:p>
    <w:p w14:paraId="0883D42F" w14:textId="77777777" w:rsidR="005F3FBB" w:rsidRPr="00411D22" w:rsidRDefault="005F3FBB" w:rsidP="00411D22">
      <w:pPr>
        <w:pStyle w:val="Odstavecseseznamem1"/>
        <w:numPr>
          <w:ilvl w:val="0"/>
          <w:numId w:val="20"/>
        </w:numPr>
        <w:spacing w:after="0" w:line="240" w:lineRule="auto"/>
        <w:ind w:left="426" w:hanging="426"/>
        <w:jc w:val="both"/>
        <w:rPr>
          <w:rFonts w:ascii="Times New Roman" w:hAnsi="Times New Roman" w:cs="Times New Roman"/>
          <w:sz w:val="24"/>
          <w:szCs w:val="24"/>
          <w:shd w:val="clear" w:color="auto" w:fill="FFFF00"/>
        </w:rPr>
      </w:pPr>
      <w:r w:rsidRPr="00411D22">
        <w:rPr>
          <w:rFonts w:ascii="Times New Roman" w:hAnsi="Times New Roman" w:cs="Times New Roman"/>
          <w:sz w:val="24"/>
          <w:szCs w:val="24"/>
        </w:rPr>
        <w:t>zajištění periodických prohlídek (BTK), technických kontrol a validace zboží po dobu trvání záruky na jakost zboží, vyplývá-li povinnost k jejich provádění z platných obecně závazných právních předpisů nebo z pokynů výrobce zboží</w:t>
      </w:r>
      <w:r w:rsidRPr="006769AC">
        <w:rPr>
          <w:rFonts w:ascii="Times New Roman" w:hAnsi="Times New Roman" w:cs="Times New Roman"/>
          <w:sz w:val="24"/>
          <w:szCs w:val="24"/>
        </w:rPr>
        <w:t xml:space="preserve">; </w:t>
      </w:r>
    </w:p>
    <w:p w14:paraId="446FC59F" w14:textId="77777777" w:rsidR="005F3FBB" w:rsidRPr="00411D22" w:rsidRDefault="005F3FBB" w:rsidP="00411D22">
      <w:pPr>
        <w:pStyle w:val="Odstavecseseznamem1"/>
        <w:numPr>
          <w:ilvl w:val="0"/>
          <w:numId w:val="20"/>
        </w:numPr>
        <w:overflowPunct/>
        <w:autoSpaceDE/>
        <w:autoSpaceDN/>
        <w:adjustRightInd/>
        <w:spacing w:after="0" w:line="240" w:lineRule="auto"/>
        <w:ind w:left="426" w:hanging="426"/>
        <w:jc w:val="both"/>
        <w:rPr>
          <w:rFonts w:ascii="Times New Roman" w:hAnsi="Times New Roman" w:cs="Times New Roman"/>
          <w:sz w:val="24"/>
          <w:szCs w:val="24"/>
          <w:shd w:val="clear" w:color="auto" w:fill="FFFF00"/>
        </w:rPr>
      </w:pPr>
      <w:r w:rsidRPr="00411D22">
        <w:rPr>
          <w:rFonts w:ascii="Times New Roman" w:hAnsi="Times New Roman" w:cs="Times New Roman"/>
          <w:sz w:val="24"/>
          <w:szCs w:val="24"/>
        </w:rPr>
        <w:t xml:space="preserve">odvoz a likvidace všech obalů a dalších materiálů použitých při plnění veřejné zakázky, v souladu s </w:t>
      </w:r>
      <w:proofErr w:type="spellStart"/>
      <w:r w:rsidRPr="00411D22">
        <w:rPr>
          <w:rFonts w:ascii="Times New Roman" w:hAnsi="Times New Roman" w:cs="Times New Roman"/>
          <w:sz w:val="24"/>
          <w:szCs w:val="24"/>
        </w:rPr>
        <w:t>ust</w:t>
      </w:r>
      <w:proofErr w:type="spellEnd"/>
      <w:r w:rsidRPr="00411D22">
        <w:rPr>
          <w:rFonts w:ascii="Times New Roman" w:hAnsi="Times New Roman" w:cs="Times New Roman"/>
          <w:sz w:val="24"/>
          <w:szCs w:val="24"/>
        </w:rPr>
        <w:t>. zákona č. 541/2020 Sb., o odpadech</w:t>
      </w:r>
      <w:r>
        <w:rPr>
          <w:rFonts w:ascii="Times New Roman" w:hAnsi="Times New Roman" w:cs="Times New Roman"/>
          <w:sz w:val="24"/>
          <w:szCs w:val="24"/>
        </w:rPr>
        <w:t>,</w:t>
      </w:r>
      <w:r w:rsidRPr="00411D22">
        <w:rPr>
          <w:rFonts w:ascii="Times New Roman" w:hAnsi="Times New Roman" w:cs="Times New Roman"/>
          <w:sz w:val="24"/>
          <w:szCs w:val="24"/>
        </w:rPr>
        <w:t xml:space="preserve"> ve znění pozdějších předpisů (dále jen jako „zákon o odpadech“)</w:t>
      </w:r>
      <w:r w:rsidRPr="006769AC">
        <w:rPr>
          <w:rFonts w:ascii="Times New Roman" w:hAnsi="Times New Roman" w:cs="Times New Roman"/>
          <w:sz w:val="24"/>
          <w:szCs w:val="24"/>
        </w:rPr>
        <w:t xml:space="preserve">; </w:t>
      </w:r>
    </w:p>
    <w:p w14:paraId="0EFD4798" w14:textId="77777777" w:rsidR="005F3FBB" w:rsidRDefault="005F3FBB" w:rsidP="001E1DC6">
      <w:pPr>
        <w:pStyle w:val="Odstavecseseznamem1"/>
        <w:numPr>
          <w:ilvl w:val="0"/>
          <w:numId w:val="20"/>
        </w:numPr>
        <w:spacing w:after="0" w:line="240" w:lineRule="auto"/>
        <w:ind w:left="426" w:hanging="426"/>
        <w:jc w:val="both"/>
        <w:rPr>
          <w:rFonts w:ascii="Times New Roman" w:hAnsi="Times New Roman" w:cs="Times New Roman"/>
          <w:sz w:val="24"/>
          <w:szCs w:val="24"/>
        </w:rPr>
      </w:pPr>
      <w:r w:rsidRPr="00411D22">
        <w:rPr>
          <w:rFonts w:ascii="Times New Roman" w:hAnsi="Times New Roman" w:cs="Times New Roman"/>
          <w:sz w:val="24"/>
          <w:szCs w:val="24"/>
        </w:rPr>
        <w:t>demontáž a odvoz stávajícího zařízení, případně dalšího příslušenství nutného k úspěšné instalaci nového zařízení, jeho ekologickou likvidaci v souladu se zákonem o odpadech a</w:t>
      </w:r>
      <w:r>
        <w:rPr>
          <w:rFonts w:ascii="Times New Roman" w:hAnsi="Times New Roman" w:cs="Times New Roman"/>
          <w:sz w:val="24"/>
          <w:szCs w:val="24"/>
        </w:rPr>
        <w:t> </w:t>
      </w:r>
      <w:r w:rsidRPr="00411D22">
        <w:rPr>
          <w:rFonts w:ascii="Times New Roman" w:hAnsi="Times New Roman" w:cs="Times New Roman"/>
          <w:sz w:val="24"/>
          <w:szCs w:val="24"/>
        </w:rPr>
        <w:t>vystavení dokladu o ekologické likvidaci.</w:t>
      </w:r>
      <w:r>
        <w:rPr>
          <w:rFonts w:ascii="Times New Roman" w:hAnsi="Times New Roman" w:cs="Times New Roman"/>
          <w:sz w:val="24"/>
          <w:szCs w:val="24"/>
        </w:rPr>
        <w:t xml:space="preserve"> </w:t>
      </w:r>
    </w:p>
    <w:bookmarkEnd w:id="0"/>
    <w:p w14:paraId="25B05C1A" w14:textId="77777777" w:rsidR="005F3FBB" w:rsidRPr="00FD045D" w:rsidRDefault="005F3FBB" w:rsidP="008C1D1D">
      <w:pPr>
        <w:tabs>
          <w:tab w:val="left" w:pos="426"/>
          <w:tab w:val="left" w:pos="3402"/>
          <w:tab w:val="left" w:pos="3828"/>
        </w:tabs>
        <w:spacing w:after="0" w:line="240" w:lineRule="auto"/>
        <w:rPr>
          <w:rFonts w:ascii="Times New Roman" w:hAnsi="Times New Roman" w:cs="Times New Roman"/>
          <w:sz w:val="24"/>
          <w:szCs w:val="24"/>
        </w:rPr>
      </w:pPr>
    </w:p>
    <w:p w14:paraId="79CA08AA" w14:textId="77777777" w:rsidR="005F3FBB" w:rsidRPr="00FD045D" w:rsidRDefault="005F3FBB" w:rsidP="008C1D1D">
      <w:pPr>
        <w:tabs>
          <w:tab w:val="left" w:pos="426"/>
          <w:tab w:val="left" w:pos="3402"/>
          <w:tab w:val="left" w:pos="3828"/>
        </w:tabs>
        <w:spacing w:after="0" w:line="240" w:lineRule="auto"/>
        <w:jc w:val="center"/>
        <w:rPr>
          <w:rFonts w:ascii="Times New Roman" w:hAnsi="Times New Roman" w:cs="Times New Roman"/>
          <w:b/>
          <w:bCs/>
          <w:sz w:val="24"/>
          <w:szCs w:val="24"/>
        </w:rPr>
      </w:pPr>
      <w:r w:rsidRPr="00FD045D">
        <w:rPr>
          <w:rFonts w:ascii="Times New Roman" w:hAnsi="Times New Roman" w:cs="Times New Roman"/>
          <w:b/>
          <w:bCs/>
          <w:sz w:val="24"/>
          <w:szCs w:val="24"/>
        </w:rPr>
        <w:t>Článek II.</w:t>
      </w:r>
    </w:p>
    <w:p w14:paraId="56BB5CF0" w14:textId="77777777" w:rsidR="005F3FBB" w:rsidRPr="00FD045D" w:rsidRDefault="005F3FBB" w:rsidP="008C1D1D">
      <w:pPr>
        <w:keepNext/>
        <w:tabs>
          <w:tab w:val="left" w:pos="3306"/>
          <w:tab w:val="left" w:pos="6708"/>
        </w:tabs>
        <w:spacing w:after="0" w:line="240" w:lineRule="auto"/>
        <w:jc w:val="center"/>
        <w:rPr>
          <w:rFonts w:ascii="Times New Roman" w:hAnsi="Times New Roman" w:cs="Times New Roman"/>
          <w:sz w:val="24"/>
          <w:szCs w:val="24"/>
        </w:rPr>
      </w:pPr>
      <w:r w:rsidRPr="00FD045D">
        <w:rPr>
          <w:rFonts w:ascii="Times New Roman" w:hAnsi="Times New Roman" w:cs="Times New Roman"/>
          <w:b/>
          <w:bCs/>
          <w:sz w:val="24"/>
          <w:szCs w:val="24"/>
        </w:rPr>
        <w:t>Termín dodání a místo předání</w:t>
      </w:r>
    </w:p>
    <w:p w14:paraId="6CE954B4" w14:textId="77777777" w:rsidR="005F3FBB" w:rsidRPr="00FD045D" w:rsidRDefault="005F3FBB" w:rsidP="008C1D1D">
      <w:pPr>
        <w:spacing w:after="0" w:line="240" w:lineRule="auto"/>
        <w:rPr>
          <w:rFonts w:ascii="Times New Roman" w:hAnsi="Times New Roman" w:cs="Times New Roman"/>
          <w:sz w:val="24"/>
          <w:szCs w:val="24"/>
        </w:rPr>
      </w:pPr>
    </w:p>
    <w:p w14:paraId="4E635E59" w14:textId="77777777" w:rsidR="005F3FBB" w:rsidRPr="00FD045D" w:rsidRDefault="005F3FBB" w:rsidP="00C422C1">
      <w:pPr>
        <w:pStyle w:val="Odstavecseseznamem1"/>
        <w:numPr>
          <w:ilvl w:val="0"/>
          <w:numId w:val="7"/>
        </w:numPr>
        <w:tabs>
          <w:tab w:val="left" w:pos="426"/>
          <w:tab w:val="left" w:pos="3402"/>
        </w:tabs>
        <w:spacing w:after="0" w:line="240" w:lineRule="auto"/>
        <w:ind w:left="426" w:hanging="426"/>
        <w:jc w:val="both"/>
        <w:rPr>
          <w:rFonts w:ascii="Times New Roman" w:hAnsi="Times New Roman" w:cs="Times New Roman"/>
          <w:sz w:val="24"/>
          <w:szCs w:val="24"/>
        </w:rPr>
      </w:pPr>
      <w:r w:rsidRPr="00FD045D">
        <w:rPr>
          <w:rFonts w:ascii="Times New Roman" w:hAnsi="Times New Roman" w:cs="Times New Roman"/>
          <w:sz w:val="24"/>
          <w:szCs w:val="24"/>
        </w:rPr>
        <w:t xml:space="preserve">Prodávající se zavazuje dodat Zboží a veškeré doklady, které se ke Zboží vztahují, kupujícímu nejpozději </w:t>
      </w:r>
      <w:r>
        <w:rPr>
          <w:rFonts w:ascii="Times New Roman" w:hAnsi="Times New Roman" w:cs="Times New Roman"/>
          <w:b/>
          <w:bCs/>
          <w:sz w:val="24"/>
          <w:szCs w:val="24"/>
        </w:rPr>
        <w:t>do 9</w:t>
      </w:r>
      <w:r w:rsidRPr="00FD045D">
        <w:rPr>
          <w:rFonts w:ascii="Times New Roman" w:hAnsi="Times New Roman" w:cs="Times New Roman"/>
          <w:b/>
          <w:bCs/>
          <w:sz w:val="24"/>
          <w:szCs w:val="24"/>
        </w:rPr>
        <w:t>0 dnů</w:t>
      </w:r>
      <w:r w:rsidRPr="00FD045D">
        <w:rPr>
          <w:rFonts w:ascii="Times New Roman" w:hAnsi="Times New Roman" w:cs="Times New Roman"/>
          <w:sz w:val="24"/>
          <w:szCs w:val="24"/>
        </w:rPr>
        <w:t xml:space="preserve"> ode dne </w:t>
      </w:r>
      <w:r>
        <w:rPr>
          <w:rFonts w:ascii="Times New Roman" w:hAnsi="Times New Roman" w:cs="Times New Roman"/>
          <w:sz w:val="24"/>
          <w:szCs w:val="24"/>
        </w:rPr>
        <w:t xml:space="preserve">účinnosti </w:t>
      </w:r>
      <w:r w:rsidRPr="00FD045D">
        <w:rPr>
          <w:rFonts w:ascii="Times New Roman" w:hAnsi="Times New Roman" w:cs="Times New Roman"/>
          <w:sz w:val="24"/>
          <w:szCs w:val="24"/>
        </w:rPr>
        <w:t>této kupní smlouvy</w:t>
      </w:r>
      <w:r>
        <w:rPr>
          <w:rFonts w:ascii="Times New Roman" w:hAnsi="Times New Roman" w:cs="Times New Roman"/>
          <w:sz w:val="24"/>
          <w:szCs w:val="24"/>
        </w:rPr>
        <w:t>.</w:t>
      </w:r>
    </w:p>
    <w:p w14:paraId="552757F8" w14:textId="34B267DE" w:rsidR="005F3FBB" w:rsidRPr="00FD045D" w:rsidRDefault="005F3FBB" w:rsidP="008C1D1D">
      <w:pPr>
        <w:numPr>
          <w:ilvl w:val="0"/>
          <w:numId w:val="7"/>
        </w:numPr>
        <w:tabs>
          <w:tab w:val="left" w:pos="426"/>
          <w:tab w:val="left" w:pos="3402"/>
        </w:tabs>
        <w:spacing w:after="0" w:line="240" w:lineRule="auto"/>
        <w:ind w:left="426" w:hanging="426"/>
        <w:jc w:val="both"/>
        <w:rPr>
          <w:rFonts w:ascii="Times New Roman" w:hAnsi="Times New Roman" w:cs="Times New Roman"/>
          <w:sz w:val="24"/>
          <w:szCs w:val="24"/>
        </w:rPr>
      </w:pPr>
      <w:r w:rsidRPr="00FD045D">
        <w:rPr>
          <w:rFonts w:ascii="Times New Roman" w:hAnsi="Times New Roman" w:cs="Times New Roman"/>
          <w:sz w:val="24"/>
          <w:szCs w:val="24"/>
        </w:rPr>
        <w:t xml:space="preserve">Místem dodání Zboží je </w:t>
      </w:r>
      <w:r w:rsidRPr="00FD045D">
        <w:rPr>
          <w:rFonts w:ascii="Times New Roman" w:hAnsi="Times New Roman" w:cs="Times New Roman"/>
          <w:b/>
          <w:bCs/>
          <w:sz w:val="24"/>
          <w:szCs w:val="24"/>
        </w:rPr>
        <w:t xml:space="preserve">Nemocnice Břeclav, </w:t>
      </w:r>
      <w:proofErr w:type="spellStart"/>
      <w:r w:rsidRPr="00FD045D">
        <w:rPr>
          <w:rFonts w:ascii="Times New Roman" w:hAnsi="Times New Roman" w:cs="Times New Roman"/>
          <w:b/>
          <w:bCs/>
          <w:sz w:val="24"/>
          <w:szCs w:val="24"/>
        </w:rPr>
        <w:t>p.o</w:t>
      </w:r>
      <w:proofErr w:type="spellEnd"/>
      <w:r w:rsidRPr="00FD045D">
        <w:rPr>
          <w:rFonts w:ascii="Times New Roman" w:hAnsi="Times New Roman" w:cs="Times New Roman"/>
          <w:b/>
          <w:bCs/>
          <w:sz w:val="24"/>
          <w:szCs w:val="24"/>
        </w:rPr>
        <w:t xml:space="preserve">., U Nemocnice </w:t>
      </w:r>
      <w:r>
        <w:rPr>
          <w:rFonts w:ascii="Times New Roman" w:hAnsi="Times New Roman" w:cs="Times New Roman"/>
          <w:b/>
          <w:bCs/>
          <w:sz w:val="24"/>
          <w:szCs w:val="24"/>
        </w:rPr>
        <w:t>3066/</w:t>
      </w:r>
      <w:r w:rsidRPr="00FD045D">
        <w:rPr>
          <w:rFonts w:ascii="Times New Roman" w:hAnsi="Times New Roman" w:cs="Times New Roman"/>
          <w:b/>
          <w:bCs/>
          <w:sz w:val="24"/>
          <w:szCs w:val="24"/>
        </w:rPr>
        <w:t xml:space="preserve">1, 690 02 Břeclav </w:t>
      </w:r>
      <w:r>
        <w:rPr>
          <w:rFonts w:ascii="Times New Roman" w:hAnsi="Times New Roman" w:cs="Times New Roman"/>
          <w:b/>
          <w:bCs/>
          <w:sz w:val="24"/>
          <w:szCs w:val="24"/>
        </w:rPr>
        <w:t>–</w:t>
      </w:r>
      <w:r w:rsidRPr="00FD045D">
        <w:rPr>
          <w:rFonts w:ascii="Times New Roman" w:hAnsi="Times New Roman" w:cs="Times New Roman"/>
          <w:b/>
          <w:bCs/>
          <w:sz w:val="24"/>
          <w:szCs w:val="24"/>
        </w:rPr>
        <w:t xml:space="preserve"> </w:t>
      </w:r>
      <w:r w:rsidR="00B24419">
        <w:rPr>
          <w:rFonts w:ascii="Times New Roman" w:hAnsi="Times New Roman" w:cs="Times New Roman"/>
          <w:b/>
          <w:bCs/>
          <w:sz w:val="24"/>
          <w:szCs w:val="24"/>
        </w:rPr>
        <w:t>nemocnice</w:t>
      </w:r>
      <w:r>
        <w:rPr>
          <w:rFonts w:ascii="Times New Roman" w:hAnsi="Times New Roman" w:cs="Times New Roman"/>
          <w:b/>
          <w:bCs/>
          <w:sz w:val="24"/>
          <w:szCs w:val="24"/>
        </w:rPr>
        <w:t>.</w:t>
      </w:r>
    </w:p>
    <w:p w14:paraId="6166A48D" w14:textId="77777777" w:rsidR="005F3FBB" w:rsidRPr="00FD045D" w:rsidRDefault="005F3FBB" w:rsidP="008C1D1D">
      <w:pPr>
        <w:numPr>
          <w:ilvl w:val="0"/>
          <w:numId w:val="7"/>
        </w:numPr>
        <w:tabs>
          <w:tab w:val="left" w:pos="426"/>
          <w:tab w:val="left" w:pos="3402"/>
        </w:tabs>
        <w:spacing w:after="0" w:line="240" w:lineRule="auto"/>
        <w:ind w:left="426" w:hanging="426"/>
        <w:jc w:val="both"/>
        <w:rPr>
          <w:rFonts w:ascii="Times New Roman" w:hAnsi="Times New Roman" w:cs="Times New Roman"/>
          <w:sz w:val="24"/>
          <w:szCs w:val="24"/>
        </w:rPr>
      </w:pPr>
      <w:r w:rsidRPr="00FD045D">
        <w:rPr>
          <w:rFonts w:ascii="Times New Roman" w:hAnsi="Times New Roman" w:cs="Times New Roman"/>
          <w:sz w:val="24"/>
          <w:szCs w:val="24"/>
        </w:rPr>
        <w:t>Prodávající se zavazuje oznámit kupujícímu konkrétní termín dodání Zboží nejpozději dva pracovní dny před plánovaným termínem dodání, a to pověřenému pracovníkovi</w:t>
      </w:r>
      <w:r>
        <w:rPr>
          <w:rFonts w:ascii="Times New Roman" w:hAnsi="Times New Roman" w:cs="Times New Roman"/>
          <w:sz w:val="24"/>
          <w:szCs w:val="24"/>
        </w:rPr>
        <w:br/>
      </w:r>
      <w:r w:rsidRPr="00FD045D">
        <w:rPr>
          <w:rFonts w:ascii="Times New Roman" w:hAnsi="Times New Roman" w:cs="Times New Roman"/>
          <w:sz w:val="24"/>
          <w:szCs w:val="24"/>
        </w:rPr>
        <w:t xml:space="preserve"> </w:t>
      </w:r>
      <w:r>
        <w:rPr>
          <w:rFonts w:ascii="Times New Roman" w:hAnsi="Times New Roman" w:cs="Times New Roman"/>
          <w:sz w:val="24"/>
          <w:szCs w:val="24"/>
        </w:rPr>
        <w:t xml:space="preserve">Ing. Rudolfu Slovenskému – vedoucímu OZT </w:t>
      </w:r>
      <w:r w:rsidRPr="00FD045D">
        <w:rPr>
          <w:rFonts w:ascii="Times New Roman" w:hAnsi="Times New Roman" w:cs="Times New Roman"/>
          <w:sz w:val="24"/>
          <w:szCs w:val="24"/>
        </w:rPr>
        <w:t xml:space="preserve">tel.: </w:t>
      </w:r>
      <w:r>
        <w:rPr>
          <w:rFonts w:ascii="Times New Roman" w:hAnsi="Times New Roman" w:cs="Times New Roman"/>
          <w:sz w:val="24"/>
          <w:szCs w:val="24"/>
        </w:rPr>
        <w:t>519315128</w:t>
      </w:r>
      <w:r w:rsidRPr="00FD045D">
        <w:rPr>
          <w:rFonts w:ascii="Times New Roman" w:hAnsi="Times New Roman" w:cs="Times New Roman"/>
          <w:sz w:val="24"/>
          <w:szCs w:val="24"/>
        </w:rPr>
        <w:t>, e-mail:</w:t>
      </w:r>
      <w:r w:rsidRPr="008D49E6">
        <w:rPr>
          <w:rFonts w:ascii="Times New Roman" w:hAnsi="Times New Roman" w:cs="Times New Roman"/>
          <w:sz w:val="24"/>
          <w:szCs w:val="24"/>
        </w:rPr>
        <w:t xml:space="preserve"> </w:t>
      </w:r>
      <w:r>
        <w:rPr>
          <w:rFonts w:ascii="Times New Roman" w:hAnsi="Times New Roman" w:cs="Times New Roman"/>
          <w:sz w:val="24"/>
          <w:szCs w:val="24"/>
        </w:rPr>
        <w:t>slovensky@nembv.cz.</w:t>
      </w:r>
    </w:p>
    <w:p w14:paraId="39C39ECC" w14:textId="77777777" w:rsidR="005F3FBB" w:rsidRPr="00FD045D" w:rsidRDefault="005F3FBB" w:rsidP="008C1D1D">
      <w:pPr>
        <w:numPr>
          <w:ilvl w:val="0"/>
          <w:numId w:val="7"/>
        </w:numPr>
        <w:tabs>
          <w:tab w:val="left" w:pos="426"/>
          <w:tab w:val="left" w:pos="3402"/>
        </w:tabs>
        <w:spacing w:after="0" w:line="240" w:lineRule="auto"/>
        <w:ind w:left="426" w:hanging="426"/>
        <w:jc w:val="both"/>
        <w:rPr>
          <w:rFonts w:ascii="Times New Roman" w:hAnsi="Times New Roman" w:cs="Times New Roman"/>
          <w:sz w:val="24"/>
          <w:szCs w:val="24"/>
        </w:rPr>
      </w:pPr>
      <w:r w:rsidRPr="00FD045D">
        <w:rPr>
          <w:rFonts w:ascii="Times New Roman" w:hAnsi="Times New Roman" w:cs="Times New Roman"/>
          <w:sz w:val="24"/>
          <w:szCs w:val="24"/>
        </w:rPr>
        <w:t xml:space="preserve">Zástupci prodávajícího a kupujícího sepíší a podepíší při dodání </w:t>
      </w:r>
      <w:r>
        <w:rPr>
          <w:rFonts w:ascii="Times New Roman" w:hAnsi="Times New Roman" w:cs="Times New Roman"/>
          <w:sz w:val="24"/>
          <w:szCs w:val="24"/>
        </w:rPr>
        <w:t xml:space="preserve">Zboží </w:t>
      </w:r>
      <w:r w:rsidRPr="00FD045D">
        <w:rPr>
          <w:rFonts w:ascii="Times New Roman" w:hAnsi="Times New Roman" w:cs="Times New Roman"/>
          <w:sz w:val="24"/>
          <w:szCs w:val="24"/>
        </w:rPr>
        <w:t xml:space="preserve">předávací protokol. </w:t>
      </w:r>
      <w:r>
        <w:rPr>
          <w:rFonts w:ascii="Times New Roman" w:hAnsi="Times New Roman" w:cs="Times New Roman"/>
          <w:sz w:val="24"/>
          <w:szCs w:val="24"/>
        </w:rPr>
        <w:t>P</w:t>
      </w:r>
      <w:r w:rsidRPr="00FD045D">
        <w:rPr>
          <w:rFonts w:ascii="Times New Roman" w:hAnsi="Times New Roman" w:cs="Times New Roman"/>
          <w:sz w:val="24"/>
          <w:szCs w:val="24"/>
        </w:rPr>
        <w:t xml:space="preserve">rodávající i kupující jsou oprávněni v předávacím protokolu uvést jakékoliv záznamy, připomínky či výhrady; tyto se však nepovažují za změnu této smlouvy či dodatek k této smlouvě. Neuvedení jakýchkoliv (i zjevných) vad do předávacího protokolu neomezuje kupujícího v právu oznamovat zjištěné vady Prodávajícímu i po dodání Zboží v průběhu záruční doby. </w:t>
      </w:r>
    </w:p>
    <w:p w14:paraId="20AFCF54" w14:textId="77777777" w:rsidR="005F3FBB" w:rsidRPr="00FD045D" w:rsidRDefault="005F3FBB" w:rsidP="008C1D1D">
      <w:pPr>
        <w:numPr>
          <w:ilvl w:val="0"/>
          <w:numId w:val="7"/>
        </w:numPr>
        <w:tabs>
          <w:tab w:val="left" w:pos="426"/>
          <w:tab w:val="left" w:pos="3402"/>
        </w:tabs>
        <w:spacing w:after="0" w:line="240" w:lineRule="auto"/>
        <w:ind w:left="426" w:hanging="426"/>
        <w:jc w:val="both"/>
        <w:rPr>
          <w:rFonts w:ascii="Times New Roman" w:hAnsi="Times New Roman" w:cs="Times New Roman"/>
          <w:sz w:val="24"/>
          <w:szCs w:val="24"/>
        </w:rPr>
      </w:pPr>
      <w:r w:rsidRPr="00FD045D">
        <w:rPr>
          <w:rFonts w:ascii="Times New Roman" w:hAnsi="Times New Roman" w:cs="Times New Roman"/>
          <w:sz w:val="24"/>
          <w:szCs w:val="24"/>
        </w:rPr>
        <w:t>Okamžikem předání a převzetí Zboží na základě předávacího protokolu nabývá kupující vlastnické právo ke Zboží a přechází na kupujícího nebezpečí škody na Zboží.</w:t>
      </w:r>
    </w:p>
    <w:p w14:paraId="13B18D7B" w14:textId="77777777" w:rsidR="005F3FBB" w:rsidRPr="00FD045D" w:rsidRDefault="005F3FBB" w:rsidP="008C1D1D">
      <w:pPr>
        <w:numPr>
          <w:ilvl w:val="0"/>
          <w:numId w:val="7"/>
        </w:numPr>
        <w:tabs>
          <w:tab w:val="left" w:pos="426"/>
          <w:tab w:val="left" w:pos="3402"/>
        </w:tabs>
        <w:spacing w:after="0" w:line="240" w:lineRule="auto"/>
        <w:ind w:left="426" w:hanging="426"/>
        <w:jc w:val="both"/>
        <w:rPr>
          <w:rFonts w:ascii="Times New Roman" w:hAnsi="Times New Roman" w:cs="Times New Roman"/>
          <w:sz w:val="24"/>
          <w:szCs w:val="24"/>
        </w:rPr>
      </w:pPr>
      <w:r w:rsidRPr="00FD045D">
        <w:rPr>
          <w:rFonts w:ascii="Times New Roman" w:hAnsi="Times New Roman" w:cs="Times New Roman"/>
          <w:sz w:val="24"/>
          <w:szCs w:val="24"/>
        </w:rPr>
        <w:t xml:space="preserve">Prodávající se zavazuje, že bude provádět pravidelné servisní prohlídky (preventivní bezpečnostně technické kontroly) předepsané výrobcem a platnými právními předpisy, zejména dle </w:t>
      </w:r>
      <w:r>
        <w:rPr>
          <w:rFonts w:ascii="Times New Roman" w:hAnsi="Times New Roman" w:cs="Times New Roman"/>
          <w:sz w:val="24"/>
          <w:szCs w:val="24"/>
        </w:rPr>
        <w:t>zákona o zdravotnických prostředcích</w:t>
      </w:r>
      <w:r w:rsidRPr="00FD045D">
        <w:rPr>
          <w:rFonts w:ascii="Times New Roman" w:hAnsi="Times New Roman" w:cs="Times New Roman"/>
          <w:sz w:val="24"/>
          <w:szCs w:val="24"/>
        </w:rPr>
        <w:t xml:space="preserve"> </w:t>
      </w:r>
      <w:r>
        <w:rPr>
          <w:rFonts w:ascii="Times New Roman" w:hAnsi="Times New Roman" w:cs="Times New Roman"/>
          <w:sz w:val="24"/>
          <w:szCs w:val="24"/>
        </w:rPr>
        <w:t xml:space="preserve">a vystavení protokolu o </w:t>
      </w:r>
      <w:r w:rsidRPr="00FD045D">
        <w:rPr>
          <w:rFonts w:ascii="Times New Roman" w:hAnsi="Times New Roman" w:cs="Times New Roman"/>
          <w:sz w:val="24"/>
          <w:szCs w:val="24"/>
        </w:rPr>
        <w:t>validac</w:t>
      </w:r>
      <w:r>
        <w:rPr>
          <w:rFonts w:ascii="Times New Roman" w:hAnsi="Times New Roman" w:cs="Times New Roman"/>
          <w:sz w:val="24"/>
          <w:szCs w:val="24"/>
        </w:rPr>
        <w:t>i</w:t>
      </w:r>
      <w:r w:rsidRPr="00FD045D">
        <w:rPr>
          <w:rFonts w:ascii="Times New Roman" w:hAnsi="Times New Roman" w:cs="Times New Roman"/>
          <w:sz w:val="24"/>
          <w:szCs w:val="24"/>
        </w:rPr>
        <w:t xml:space="preserve"> parametrů (pouze u Zboží, u nějž je při provozu vyžadována); tyto úkony bude prodávající v záruční době provádět bez nároku na další úplatu nad rámec sjednané ceny plnění.</w:t>
      </w:r>
    </w:p>
    <w:p w14:paraId="1D8D517F" w14:textId="64D9B1AE" w:rsidR="005F3FBB" w:rsidRDefault="005F3FBB" w:rsidP="008C1D1D">
      <w:pPr>
        <w:widowControl w:val="0"/>
        <w:tabs>
          <w:tab w:val="left" w:pos="426"/>
          <w:tab w:val="left" w:pos="567"/>
        </w:tabs>
        <w:spacing w:after="0" w:line="240" w:lineRule="auto"/>
        <w:jc w:val="both"/>
        <w:rPr>
          <w:rFonts w:ascii="Times New Roman" w:hAnsi="Times New Roman" w:cs="Times New Roman"/>
          <w:sz w:val="24"/>
          <w:szCs w:val="24"/>
        </w:rPr>
      </w:pPr>
    </w:p>
    <w:p w14:paraId="0E824092" w14:textId="67BB8D95" w:rsidR="00E81EBD" w:rsidRDefault="00E81EBD" w:rsidP="008C1D1D">
      <w:pPr>
        <w:widowControl w:val="0"/>
        <w:tabs>
          <w:tab w:val="left" w:pos="426"/>
          <w:tab w:val="left" w:pos="567"/>
        </w:tabs>
        <w:spacing w:after="0" w:line="240" w:lineRule="auto"/>
        <w:jc w:val="both"/>
        <w:rPr>
          <w:rFonts w:ascii="Times New Roman" w:hAnsi="Times New Roman" w:cs="Times New Roman"/>
          <w:sz w:val="24"/>
          <w:szCs w:val="24"/>
        </w:rPr>
      </w:pPr>
    </w:p>
    <w:p w14:paraId="2133780E" w14:textId="393DB1AA" w:rsidR="00E81EBD" w:rsidRDefault="00E81EBD" w:rsidP="008C1D1D">
      <w:pPr>
        <w:widowControl w:val="0"/>
        <w:tabs>
          <w:tab w:val="left" w:pos="426"/>
          <w:tab w:val="left" w:pos="567"/>
        </w:tabs>
        <w:spacing w:after="0" w:line="240" w:lineRule="auto"/>
        <w:jc w:val="both"/>
        <w:rPr>
          <w:rFonts w:ascii="Times New Roman" w:hAnsi="Times New Roman" w:cs="Times New Roman"/>
          <w:sz w:val="24"/>
          <w:szCs w:val="24"/>
        </w:rPr>
      </w:pPr>
    </w:p>
    <w:p w14:paraId="0ED5A71E" w14:textId="77777777" w:rsidR="00E81EBD" w:rsidRPr="00AD73E0" w:rsidRDefault="00E81EBD" w:rsidP="008C1D1D">
      <w:pPr>
        <w:widowControl w:val="0"/>
        <w:tabs>
          <w:tab w:val="left" w:pos="426"/>
          <w:tab w:val="left" w:pos="567"/>
        </w:tabs>
        <w:spacing w:after="0" w:line="240" w:lineRule="auto"/>
        <w:jc w:val="both"/>
        <w:rPr>
          <w:rFonts w:ascii="Times New Roman" w:hAnsi="Times New Roman" w:cs="Times New Roman"/>
          <w:sz w:val="24"/>
          <w:szCs w:val="24"/>
        </w:rPr>
      </w:pPr>
    </w:p>
    <w:p w14:paraId="517C3640" w14:textId="77777777" w:rsidR="005F3FBB" w:rsidRPr="009F4415" w:rsidRDefault="005F3FBB" w:rsidP="008C1D1D">
      <w:pPr>
        <w:pStyle w:val="Zkladntext"/>
        <w:tabs>
          <w:tab w:val="left" w:pos="426"/>
          <w:tab w:val="left" w:pos="3402"/>
          <w:tab w:val="left" w:pos="3828"/>
        </w:tabs>
        <w:spacing w:after="0" w:line="240" w:lineRule="auto"/>
        <w:jc w:val="center"/>
        <w:rPr>
          <w:rFonts w:ascii="Times New Roman" w:hAnsi="Times New Roman"/>
          <w:b/>
          <w:bCs/>
          <w:sz w:val="24"/>
          <w:szCs w:val="24"/>
        </w:rPr>
      </w:pPr>
      <w:r w:rsidRPr="009F4415">
        <w:rPr>
          <w:rFonts w:ascii="Times New Roman" w:hAnsi="Times New Roman"/>
          <w:b/>
          <w:bCs/>
          <w:sz w:val="24"/>
          <w:szCs w:val="24"/>
        </w:rPr>
        <w:lastRenderedPageBreak/>
        <w:t>Článek III.</w:t>
      </w:r>
    </w:p>
    <w:p w14:paraId="253A092C" w14:textId="77777777" w:rsidR="005F3FBB" w:rsidRPr="009F4415" w:rsidRDefault="005F3FBB" w:rsidP="008C1D1D">
      <w:pPr>
        <w:pStyle w:val="Zkladntext"/>
        <w:tabs>
          <w:tab w:val="left" w:pos="426"/>
          <w:tab w:val="left" w:pos="3828"/>
        </w:tabs>
        <w:spacing w:after="0" w:line="240" w:lineRule="auto"/>
        <w:ind w:left="360"/>
        <w:jc w:val="center"/>
        <w:rPr>
          <w:rFonts w:ascii="Times New Roman" w:hAnsi="Times New Roman"/>
          <w:b/>
          <w:bCs/>
          <w:sz w:val="24"/>
          <w:szCs w:val="24"/>
        </w:rPr>
      </w:pPr>
      <w:r w:rsidRPr="009F4415">
        <w:rPr>
          <w:rFonts w:ascii="Times New Roman" w:hAnsi="Times New Roman"/>
          <w:b/>
          <w:bCs/>
          <w:sz w:val="24"/>
          <w:szCs w:val="24"/>
        </w:rPr>
        <w:t>Kupní cena a platební podmínky</w:t>
      </w:r>
    </w:p>
    <w:p w14:paraId="3E7EA13F" w14:textId="77777777" w:rsidR="005F3FBB" w:rsidRPr="009F4415" w:rsidRDefault="005F3FBB" w:rsidP="008C1D1D">
      <w:pPr>
        <w:pStyle w:val="Zkladntext"/>
        <w:tabs>
          <w:tab w:val="left" w:pos="426"/>
          <w:tab w:val="left" w:pos="3828"/>
        </w:tabs>
        <w:spacing w:after="0" w:line="240" w:lineRule="auto"/>
        <w:ind w:left="360"/>
        <w:jc w:val="center"/>
        <w:rPr>
          <w:rFonts w:ascii="Times New Roman" w:hAnsi="Times New Roman"/>
          <w:sz w:val="24"/>
          <w:szCs w:val="24"/>
        </w:rPr>
      </w:pPr>
    </w:p>
    <w:p w14:paraId="1AFCB393" w14:textId="77777777" w:rsidR="005F3FBB" w:rsidRDefault="005F3FBB" w:rsidP="008C1D1D">
      <w:pPr>
        <w:pStyle w:val="Odstavecseseznamem1"/>
        <w:numPr>
          <w:ilvl w:val="0"/>
          <w:numId w:val="8"/>
        </w:numPr>
        <w:spacing w:after="0" w:line="240" w:lineRule="auto"/>
        <w:ind w:left="426" w:hanging="426"/>
        <w:jc w:val="both"/>
        <w:rPr>
          <w:rFonts w:ascii="Times New Roman" w:hAnsi="Times New Roman" w:cs="Times New Roman"/>
          <w:kern w:val="2"/>
          <w:sz w:val="24"/>
          <w:szCs w:val="24"/>
        </w:rPr>
      </w:pPr>
      <w:r w:rsidRPr="00FD045D">
        <w:rPr>
          <w:rFonts w:ascii="Times New Roman" w:hAnsi="Times New Roman" w:cs="Times New Roman"/>
          <w:kern w:val="2"/>
          <w:sz w:val="24"/>
          <w:szCs w:val="24"/>
        </w:rPr>
        <w:t>Kupní cena se sjednává jako cena pevná a konečná za veškerá plnění poskytovaná prodávajícím kupujícímu na základě této smlouvy a činí:</w:t>
      </w:r>
    </w:p>
    <w:p w14:paraId="6B81BF07" w14:textId="77777777" w:rsidR="005F3FBB" w:rsidRPr="00FD045D" w:rsidRDefault="005F3FBB" w:rsidP="00E46539">
      <w:pPr>
        <w:pStyle w:val="Odstavecseseznamem1"/>
        <w:spacing w:after="0" w:line="240" w:lineRule="auto"/>
        <w:ind w:left="426"/>
        <w:jc w:val="both"/>
        <w:rPr>
          <w:rFonts w:ascii="Times New Roman" w:hAnsi="Times New Roman" w:cs="Times New Roman"/>
          <w:kern w:val="2"/>
          <w:sz w:val="24"/>
          <w:szCs w:val="24"/>
        </w:rPr>
      </w:pPr>
    </w:p>
    <w:p w14:paraId="6B8A6B52" w14:textId="77777777" w:rsidR="005F3FBB" w:rsidRPr="00FD045D" w:rsidRDefault="005F3FBB" w:rsidP="008C1D1D">
      <w:pPr>
        <w:pStyle w:val="Odstavecseseznamem1"/>
        <w:spacing w:after="0" w:line="240" w:lineRule="auto"/>
        <w:ind w:left="0" w:firstLine="426"/>
        <w:rPr>
          <w:rFonts w:ascii="Times New Roman" w:hAnsi="Times New Roman" w:cs="Times New Roman"/>
          <w:kern w:val="2"/>
          <w:sz w:val="24"/>
          <w:szCs w:val="24"/>
        </w:rPr>
      </w:pPr>
      <w:r w:rsidRPr="00FD045D">
        <w:rPr>
          <w:rFonts w:ascii="Times New Roman" w:hAnsi="Times New Roman" w:cs="Times New Roman"/>
          <w:kern w:val="2"/>
          <w:sz w:val="24"/>
          <w:szCs w:val="24"/>
        </w:rPr>
        <w:t>Celková cena bez DPH…......................Kč</w:t>
      </w:r>
    </w:p>
    <w:p w14:paraId="38442BB1" w14:textId="77777777" w:rsidR="005F3FBB" w:rsidRPr="00FD045D" w:rsidRDefault="005F3FBB" w:rsidP="008C1D1D">
      <w:pPr>
        <w:pStyle w:val="Odstavecseseznamem1"/>
        <w:spacing w:after="0" w:line="240" w:lineRule="auto"/>
        <w:ind w:left="0" w:firstLine="426"/>
        <w:rPr>
          <w:rFonts w:ascii="Times New Roman" w:hAnsi="Times New Roman" w:cs="Times New Roman"/>
          <w:kern w:val="2"/>
          <w:sz w:val="24"/>
          <w:szCs w:val="24"/>
        </w:rPr>
      </w:pPr>
      <w:r w:rsidRPr="00FD045D">
        <w:rPr>
          <w:rFonts w:ascii="Times New Roman" w:hAnsi="Times New Roman" w:cs="Times New Roman"/>
          <w:kern w:val="2"/>
          <w:sz w:val="24"/>
          <w:szCs w:val="24"/>
        </w:rPr>
        <w:t>DPH 21 % k ceně ….......................Kč</w:t>
      </w:r>
    </w:p>
    <w:p w14:paraId="2A4CE55E" w14:textId="77777777" w:rsidR="005F3FBB" w:rsidRDefault="005F3FBB" w:rsidP="008C1D1D">
      <w:pPr>
        <w:pStyle w:val="Odstavecseseznamem1"/>
        <w:spacing w:after="0" w:line="240" w:lineRule="auto"/>
        <w:ind w:left="0" w:firstLine="426"/>
        <w:rPr>
          <w:rFonts w:ascii="Times New Roman" w:hAnsi="Times New Roman" w:cs="Times New Roman"/>
          <w:kern w:val="2"/>
          <w:sz w:val="24"/>
          <w:szCs w:val="24"/>
        </w:rPr>
      </w:pPr>
      <w:r w:rsidRPr="00FD045D">
        <w:rPr>
          <w:rFonts w:ascii="Times New Roman" w:hAnsi="Times New Roman" w:cs="Times New Roman"/>
          <w:kern w:val="2"/>
          <w:sz w:val="24"/>
          <w:szCs w:val="24"/>
        </w:rPr>
        <w:t>Celková cena vč. DPH…........................Kč</w:t>
      </w:r>
    </w:p>
    <w:p w14:paraId="6308063C" w14:textId="77777777" w:rsidR="005F3FBB" w:rsidRPr="00FD045D" w:rsidRDefault="005F3FBB" w:rsidP="008C1D1D">
      <w:pPr>
        <w:pStyle w:val="Odstavecseseznamem1"/>
        <w:spacing w:after="0" w:line="240" w:lineRule="auto"/>
        <w:ind w:left="0" w:firstLine="426"/>
        <w:rPr>
          <w:rFonts w:ascii="Times New Roman" w:hAnsi="Times New Roman" w:cs="Times New Roman"/>
          <w:kern w:val="2"/>
          <w:sz w:val="24"/>
          <w:szCs w:val="24"/>
        </w:rPr>
      </w:pPr>
    </w:p>
    <w:p w14:paraId="45E429C0" w14:textId="6F09DBFD" w:rsidR="005F3FBB" w:rsidRPr="00FD045D" w:rsidRDefault="005F3FBB" w:rsidP="008C1D1D">
      <w:pPr>
        <w:pStyle w:val="Odstavecseseznamem1"/>
        <w:numPr>
          <w:ilvl w:val="0"/>
          <w:numId w:val="8"/>
        </w:numPr>
        <w:spacing w:after="0" w:line="240" w:lineRule="auto"/>
        <w:ind w:left="426" w:hanging="426"/>
        <w:jc w:val="both"/>
        <w:rPr>
          <w:rFonts w:ascii="Times New Roman" w:hAnsi="Times New Roman" w:cs="Times New Roman"/>
          <w:sz w:val="24"/>
          <w:szCs w:val="24"/>
        </w:rPr>
      </w:pPr>
      <w:r w:rsidRPr="00FD045D">
        <w:rPr>
          <w:rFonts w:ascii="Times New Roman" w:hAnsi="Times New Roman" w:cs="Times New Roman"/>
          <w:sz w:val="24"/>
          <w:szCs w:val="24"/>
        </w:rPr>
        <w:t xml:space="preserve">Sjednaná celková cena plnění zahrnuje kromě úplné ceny Zboží, také </w:t>
      </w:r>
      <w:r>
        <w:rPr>
          <w:rFonts w:ascii="Times New Roman" w:hAnsi="Times New Roman" w:cs="Times New Roman"/>
          <w:sz w:val="24"/>
          <w:szCs w:val="24"/>
        </w:rPr>
        <w:t>veškeré náklady na splnění předmětu této smlouvy dle článku I</w:t>
      </w:r>
      <w:r w:rsidR="00E81EBD">
        <w:rPr>
          <w:rFonts w:ascii="Times New Roman" w:hAnsi="Times New Roman" w:cs="Times New Roman"/>
          <w:sz w:val="24"/>
          <w:szCs w:val="24"/>
        </w:rPr>
        <w:t>.</w:t>
      </w:r>
      <w:r>
        <w:rPr>
          <w:rFonts w:ascii="Times New Roman" w:hAnsi="Times New Roman" w:cs="Times New Roman"/>
          <w:sz w:val="24"/>
          <w:szCs w:val="24"/>
        </w:rPr>
        <w:t xml:space="preserve"> odstavce 3 této smlouvy. </w:t>
      </w:r>
    </w:p>
    <w:p w14:paraId="5D22918D" w14:textId="53782550" w:rsidR="005F3FBB" w:rsidRPr="00FD045D" w:rsidRDefault="005F3FBB" w:rsidP="008C1D1D">
      <w:pPr>
        <w:pStyle w:val="Odstavecseseznamem1"/>
        <w:numPr>
          <w:ilvl w:val="0"/>
          <w:numId w:val="8"/>
        </w:numPr>
        <w:spacing w:after="0" w:line="240" w:lineRule="auto"/>
        <w:ind w:left="426" w:hanging="426"/>
        <w:jc w:val="both"/>
        <w:rPr>
          <w:rFonts w:ascii="Times New Roman" w:hAnsi="Times New Roman" w:cs="Times New Roman"/>
          <w:sz w:val="24"/>
          <w:szCs w:val="24"/>
        </w:rPr>
      </w:pPr>
      <w:r w:rsidRPr="00FD045D">
        <w:rPr>
          <w:rFonts w:ascii="Times New Roman" w:hAnsi="Times New Roman" w:cs="Times New Roman"/>
          <w:sz w:val="24"/>
          <w:szCs w:val="24"/>
        </w:rPr>
        <w:t>Instruktáž obsluhujícího personálu Kupujícího dle zákona</w:t>
      </w:r>
      <w:r>
        <w:rPr>
          <w:rFonts w:ascii="Times New Roman" w:hAnsi="Times New Roman" w:cs="Times New Roman"/>
          <w:sz w:val="24"/>
          <w:szCs w:val="24"/>
        </w:rPr>
        <w:t xml:space="preserve"> o zdravotnických prostředcích</w:t>
      </w:r>
      <w:r w:rsidRPr="00FD045D">
        <w:rPr>
          <w:rFonts w:ascii="Times New Roman" w:hAnsi="Times New Roman" w:cs="Times New Roman"/>
          <w:sz w:val="24"/>
          <w:szCs w:val="24"/>
        </w:rPr>
        <w:t>, bude provedena bez nároku na úplatu nad rámec sjednané ceny Zboží.</w:t>
      </w:r>
    </w:p>
    <w:p w14:paraId="1236B028" w14:textId="77777777" w:rsidR="005F3FBB" w:rsidRPr="00FD045D" w:rsidRDefault="005F3FBB" w:rsidP="00D96F30">
      <w:pPr>
        <w:pStyle w:val="Odstavecseseznamem1"/>
        <w:numPr>
          <w:ilvl w:val="0"/>
          <w:numId w:val="8"/>
        </w:numPr>
        <w:spacing w:after="0" w:line="240" w:lineRule="auto"/>
        <w:ind w:left="426" w:hanging="426"/>
        <w:jc w:val="both"/>
        <w:rPr>
          <w:rFonts w:ascii="Times New Roman" w:hAnsi="Times New Roman" w:cs="Times New Roman"/>
          <w:color w:val="000000"/>
          <w:sz w:val="24"/>
          <w:szCs w:val="24"/>
        </w:rPr>
      </w:pPr>
      <w:r w:rsidRPr="00FD045D">
        <w:rPr>
          <w:rFonts w:ascii="Times New Roman" w:hAnsi="Times New Roman" w:cs="Times New Roman"/>
          <w:sz w:val="24"/>
          <w:szCs w:val="24"/>
        </w:rPr>
        <w:t>Změna kupní ceny je výhradně podmíněna změnou právních předpisů vztahujících se ke</w:t>
      </w:r>
      <w:r>
        <w:rPr>
          <w:rFonts w:ascii="Times New Roman" w:hAnsi="Times New Roman" w:cs="Times New Roman"/>
          <w:sz w:val="24"/>
          <w:szCs w:val="24"/>
        </w:rPr>
        <w:t> </w:t>
      </w:r>
      <w:r w:rsidRPr="00FD045D">
        <w:rPr>
          <w:rFonts w:ascii="Times New Roman" w:hAnsi="Times New Roman" w:cs="Times New Roman"/>
          <w:sz w:val="24"/>
          <w:szCs w:val="24"/>
        </w:rPr>
        <w:t>změně DPH.</w:t>
      </w:r>
    </w:p>
    <w:p w14:paraId="5710B184" w14:textId="77777777" w:rsidR="005F3FBB" w:rsidRPr="00FD045D" w:rsidRDefault="005F3FBB" w:rsidP="008C1D1D">
      <w:pPr>
        <w:pStyle w:val="Odstavecseseznamem1"/>
        <w:numPr>
          <w:ilvl w:val="0"/>
          <w:numId w:val="8"/>
        </w:numPr>
        <w:spacing w:after="0" w:line="240" w:lineRule="auto"/>
        <w:ind w:left="426" w:hanging="426"/>
        <w:jc w:val="both"/>
        <w:rPr>
          <w:rFonts w:ascii="Times New Roman" w:hAnsi="Times New Roman" w:cs="Times New Roman"/>
          <w:sz w:val="24"/>
          <w:szCs w:val="24"/>
        </w:rPr>
      </w:pPr>
      <w:r w:rsidRPr="00FD045D">
        <w:rPr>
          <w:rFonts w:ascii="Times New Roman" w:hAnsi="Times New Roman" w:cs="Times New Roman"/>
          <w:color w:val="000000"/>
          <w:sz w:val="24"/>
          <w:szCs w:val="24"/>
        </w:rPr>
        <w:t xml:space="preserve">Zaplacení kupní ceny bude provedeno v české měně, a to na základě prodávajícím vystaveného daňového dokladu (faktury) na bankovní účet prodávajícího </w:t>
      </w:r>
      <w:r w:rsidRPr="00411D22">
        <w:rPr>
          <w:rFonts w:ascii="Times New Roman" w:hAnsi="Times New Roman" w:cs="Times New Roman"/>
          <w:sz w:val="24"/>
          <w:szCs w:val="24"/>
        </w:rPr>
        <w:t>v něm uvedený.</w:t>
      </w:r>
      <w:r w:rsidRPr="00FD045D">
        <w:rPr>
          <w:rFonts w:ascii="Times New Roman" w:hAnsi="Times New Roman" w:cs="Times New Roman"/>
          <w:color w:val="000000"/>
          <w:sz w:val="24"/>
          <w:szCs w:val="24"/>
        </w:rPr>
        <w:t xml:space="preserve"> Lhůta splatnosti se sjednává v délce 30 dnů ode dne vystavení faktury.</w:t>
      </w:r>
    </w:p>
    <w:p w14:paraId="3676FDA1" w14:textId="77777777" w:rsidR="005F3FBB" w:rsidRPr="00FD045D" w:rsidRDefault="005F3FBB" w:rsidP="008C1D1D">
      <w:pPr>
        <w:pStyle w:val="Odstavecseseznamem1"/>
        <w:numPr>
          <w:ilvl w:val="0"/>
          <w:numId w:val="8"/>
        </w:numPr>
        <w:spacing w:after="0" w:line="240" w:lineRule="auto"/>
        <w:ind w:left="426" w:hanging="426"/>
        <w:jc w:val="both"/>
        <w:rPr>
          <w:rFonts w:ascii="Times New Roman" w:hAnsi="Times New Roman" w:cs="Times New Roman"/>
          <w:sz w:val="24"/>
          <w:szCs w:val="24"/>
        </w:rPr>
      </w:pPr>
      <w:r w:rsidRPr="00FD045D">
        <w:rPr>
          <w:rFonts w:ascii="Times New Roman" w:hAnsi="Times New Roman" w:cs="Times New Roman"/>
          <w:sz w:val="24"/>
          <w:szCs w:val="24"/>
        </w:rPr>
        <w:t>Datum uskutečnění zdanitelného plnění bude shodné s datem předání a převzetí Zboží.</w:t>
      </w:r>
    </w:p>
    <w:p w14:paraId="0DECD9D1" w14:textId="77777777" w:rsidR="005F3FBB" w:rsidRPr="00FD045D" w:rsidRDefault="005F3FBB" w:rsidP="008C1D1D">
      <w:pPr>
        <w:pStyle w:val="Odstavecseseznamem1"/>
        <w:numPr>
          <w:ilvl w:val="0"/>
          <w:numId w:val="8"/>
        </w:numPr>
        <w:spacing w:after="0" w:line="240" w:lineRule="auto"/>
        <w:ind w:left="426" w:hanging="426"/>
        <w:jc w:val="both"/>
        <w:rPr>
          <w:rFonts w:ascii="Times New Roman" w:hAnsi="Times New Roman" w:cs="Times New Roman"/>
          <w:sz w:val="24"/>
          <w:szCs w:val="24"/>
        </w:rPr>
      </w:pPr>
      <w:r w:rsidRPr="00FD045D">
        <w:rPr>
          <w:rFonts w:ascii="Times New Roman" w:hAnsi="Times New Roman" w:cs="Times New Roman"/>
          <w:sz w:val="24"/>
          <w:szCs w:val="24"/>
        </w:rPr>
        <w:t>Faktura musí splňovat veškeré náležitosti daňového a účetního dokladu stanovené právními předpisy, zejména musí splňovat ustanovení zákona č. 235/2004 Sb., o dani z</w:t>
      </w:r>
      <w:r>
        <w:rPr>
          <w:rFonts w:ascii="Times New Roman" w:hAnsi="Times New Roman" w:cs="Times New Roman"/>
          <w:sz w:val="24"/>
          <w:szCs w:val="24"/>
        </w:rPr>
        <w:t> </w:t>
      </w:r>
      <w:r w:rsidRPr="00FD045D">
        <w:rPr>
          <w:rFonts w:ascii="Times New Roman" w:hAnsi="Times New Roman" w:cs="Times New Roman"/>
          <w:sz w:val="24"/>
          <w:szCs w:val="24"/>
        </w:rPr>
        <w:t>přidané hodnoty, ve znění pozdějších předpisů, a musí na ní být uvedena sjednaná kupní cena a datum splatnosti v souladu se smlouvou, jinak je kupující oprávněn zaslat ji prodávajícímu zpět k přepracování či doplnění, s tím, že prodávající je povinen vystavit doklad nový, obsahující veškeré náležitosti. Do doby vystavení řádného účetního dokladu se lhůta splatnosti přerušuje.</w:t>
      </w:r>
    </w:p>
    <w:p w14:paraId="526CCF9C" w14:textId="77777777" w:rsidR="005F3FBB" w:rsidRPr="00FD045D" w:rsidRDefault="005F3FBB" w:rsidP="008C1D1D">
      <w:pPr>
        <w:pStyle w:val="Odstavecseseznamem1"/>
        <w:numPr>
          <w:ilvl w:val="0"/>
          <w:numId w:val="8"/>
        </w:numPr>
        <w:spacing w:after="0" w:line="240" w:lineRule="auto"/>
        <w:ind w:left="426" w:hanging="426"/>
        <w:jc w:val="both"/>
        <w:rPr>
          <w:rFonts w:ascii="Times New Roman" w:hAnsi="Times New Roman" w:cs="Times New Roman"/>
          <w:sz w:val="24"/>
          <w:szCs w:val="24"/>
        </w:rPr>
      </w:pPr>
      <w:r w:rsidRPr="00FD045D">
        <w:rPr>
          <w:rFonts w:ascii="Times New Roman" w:hAnsi="Times New Roman" w:cs="Times New Roman"/>
          <w:sz w:val="24"/>
          <w:szCs w:val="24"/>
        </w:rPr>
        <w:t>Dnem úhrady se rozumí den odepsání příslušné částky z bankovního účtu kupujícího.</w:t>
      </w:r>
    </w:p>
    <w:p w14:paraId="336585B7" w14:textId="77777777" w:rsidR="005F3FBB" w:rsidRPr="00FD045D" w:rsidRDefault="005F3FBB" w:rsidP="00C422C1">
      <w:pPr>
        <w:pStyle w:val="Odstavecseseznamem1"/>
        <w:spacing w:after="0" w:line="240" w:lineRule="auto"/>
        <w:ind w:left="0"/>
        <w:jc w:val="both"/>
        <w:rPr>
          <w:rFonts w:ascii="Times New Roman" w:hAnsi="Times New Roman" w:cs="Times New Roman"/>
          <w:sz w:val="24"/>
          <w:szCs w:val="24"/>
        </w:rPr>
      </w:pPr>
    </w:p>
    <w:p w14:paraId="58C7827D" w14:textId="77777777" w:rsidR="005F3FBB" w:rsidRPr="00FD045D" w:rsidRDefault="005F3FBB" w:rsidP="00454FC0">
      <w:pPr>
        <w:tabs>
          <w:tab w:val="left" w:pos="426"/>
          <w:tab w:val="left" w:pos="3402"/>
          <w:tab w:val="left" w:pos="3828"/>
        </w:tabs>
        <w:spacing w:after="0" w:line="240" w:lineRule="auto"/>
        <w:jc w:val="center"/>
        <w:rPr>
          <w:rFonts w:ascii="Times New Roman" w:hAnsi="Times New Roman" w:cs="Times New Roman"/>
          <w:b/>
          <w:bCs/>
          <w:sz w:val="24"/>
          <w:szCs w:val="24"/>
        </w:rPr>
      </w:pPr>
      <w:r w:rsidRPr="00FD045D">
        <w:rPr>
          <w:rFonts w:ascii="Times New Roman" w:hAnsi="Times New Roman" w:cs="Times New Roman"/>
          <w:b/>
          <w:bCs/>
          <w:sz w:val="24"/>
          <w:szCs w:val="24"/>
        </w:rPr>
        <w:t>Článek IV.</w:t>
      </w:r>
    </w:p>
    <w:p w14:paraId="78E5DA69" w14:textId="77777777" w:rsidR="005F3FBB" w:rsidRPr="00FD045D" w:rsidRDefault="005F3FBB" w:rsidP="00454FC0">
      <w:pPr>
        <w:tabs>
          <w:tab w:val="left" w:pos="426"/>
        </w:tabs>
        <w:spacing w:after="0" w:line="240" w:lineRule="auto"/>
        <w:jc w:val="center"/>
        <w:rPr>
          <w:rFonts w:ascii="Times New Roman" w:hAnsi="Times New Roman" w:cs="Times New Roman"/>
          <w:b/>
          <w:bCs/>
          <w:sz w:val="24"/>
          <w:szCs w:val="24"/>
        </w:rPr>
      </w:pPr>
      <w:r w:rsidRPr="00FD045D">
        <w:rPr>
          <w:rFonts w:ascii="Times New Roman" w:hAnsi="Times New Roman" w:cs="Times New Roman"/>
          <w:b/>
          <w:bCs/>
          <w:sz w:val="24"/>
          <w:szCs w:val="24"/>
        </w:rPr>
        <w:t>Kvalita a odpovědnost za vady</w:t>
      </w:r>
    </w:p>
    <w:p w14:paraId="24F8E8A7" w14:textId="77777777" w:rsidR="005F3FBB" w:rsidRPr="00FD045D" w:rsidRDefault="005F3FBB" w:rsidP="00454FC0">
      <w:pPr>
        <w:tabs>
          <w:tab w:val="left" w:pos="426"/>
        </w:tabs>
        <w:spacing w:after="0" w:line="240" w:lineRule="auto"/>
        <w:jc w:val="center"/>
        <w:rPr>
          <w:rFonts w:ascii="Times New Roman" w:hAnsi="Times New Roman" w:cs="Times New Roman"/>
          <w:sz w:val="24"/>
          <w:szCs w:val="24"/>
        </w:rPr>
      </w:pPr>
    </w:p>
    <w:p w14:paraId="7C0227E7" w14:textId="77777777" w:rsidR="005F3FBB" w:rsidRPr="00FD045D" w:rsidRDefault="005F3FBB" w:rsidP="00454FC0">
      <w:pPr>
        <w:pStyle w:val="Odstavecseseznamem1"/>
        <w:numPr>
          <w:ilvl w:val="0"/>
          <w:numId w:val="10"/>
        </w:numPr>
        <w:spacing w:after="0" w:line="240" w:lineRule="auto"/>
        <w:ind w:left="426" w:hanging="426"/>
        <w:jc w:val="both"/>
        <w:rPr>
          <w:rFonts w:ascii="Times New Roman" w:hAnsi="Times New Roman" w:cs="Times New Roman"/>
          <w:sz w:val="24"/>
          <w:szCs w:val="24"/>
        </w:rPr>
      </w:pPr>
      <w:r w:rsidRPr="00FD045D">
        <w:rPr>
          <w:rFonts w:ascii="Times New Roman" w:hAnsi="Times New Roman" w:cs="Times New Roman"/>
          <w:sz w:val="24"/>
          <w:szCs w:val="24"/>
        </w:rPr>
        <w:t>Prodávající je povinen dodat kupujícímu Zboží zcela nové, tedy Zboží nepoužité, nerepasované, Zboží, které nebylo využité pro výstavní, prezentační či jiné reklamní účely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zákona č. 22/1997 Sb., o technických požadavcích na výrobky, ve znění pozdějších předpisů, a souvisejících předpisů, v</w:t>
      </w:r>
      <w:r>
        <w:rPr>
          <w:rFonts w:ascii="Times New Roman" w:hAnsi="Times New Roman" w:cs="Times New Roman"/>
          <w:sz w:val="24"/>
          <w:szCs w:val="24"/>
        </w:rPr>
        <w:t> </w:t>
      </w:r>
      <w:r w:rsidRPr="00FD045D">
        <w:rPr>
          <w:rFonts w:ascii="Times New Roman" w:hAnsi="Times New Roman" w:cs="Times New Roman"/>
          <w:sz w:val="24"/>
          <w:szCs w:val="24"/>
        </w:rPr>
        <w:t>platném znění.</w:t>
      </w:r>
    </w:p>
    <w:p w14:paraId="79C1D5EE" w14:textId="77777777" w:rsidR="005F3FBB" w:rsidRPr="00FD045D" w:rsidRDefault="005F3FBB" w:rsidP="00454FC0">
      <w:pPr>
        <w:pStyle w:val="Odstavecseseznamem1"/>
        <w:numPr>
          <w:ilvl w:val="0"/>
          <w:numId w:val="10"/>
        </w:numPr>
        <w:spacing w:after="0" w:line="240" w:lineRule="auto"/>
        <w:ind w:left="426" w:hanging="426"/>
        <w:jc w:val="both"/>
        <w:rPr>
          <w:rFonts w:ascii="Times New Roman" w:hAnsi="Times New Roman" w:cs="Times New Roman"/>
          <w:sz w:val="24"/>
          <w:szCs w:val="24"/>
        </w:rPr>
      </w:pPr>
      <w:r w:rsidRPr="00FD045D">
        <w:rPr>
          <w:rFonts w:ascii="Times New Roman" w:hAnsi="Times New Roman" w:cs="Times New Roman"/>
          <w:sz w:val="24"/>
          <w:szCs w:val="24"/>
        </w:rPr>
        <w:t>Prodávající prohlašuje, že Zboží, které dodá na základě této smlouvy, zcela odpovídá podmínkám stanoveným v</w:t>
      </w:r>
      <w:r>
        <w:rPr>
          <w:rFonts w:ascii="Times New Roman" w:hAnsi="Times New Roman" w:cs="Times New Roman"/>
          <w:sz w:val="24"/>
          <w:szCs w:val="24"/>
        </w:rPr>
        <w:t>e</w:t>
      </w:r>
      <w:r w:rsidRPr="00FD045D">
        <w:rPr>
          <w:rFonts w:ascii="Times New Roman" w:hAnsi="Times New Roman" w:cs="Times New Roman"/>
          <w:sz w:val="24"/>
          <w:szCs w:val="24"/>
        </w:rPr>
        <w:t xml:space="preserve"> </w:t>
      </w:r>
      <w:r>
        <w:rPr>
          <w:rFonts w:ascii="Times New Roman" w:hAnsi="Times New Roman" w:cs="Times New Roman"/>
          <w:sz w:val="24"/>
          <w:szCs w:val="24"/>
        </w:rPr>
        <w:t>výzvě k podání nabídek</w:t>
      </w:r>
      <w:r w:rsidRPr="00FD045D">
        <w:rPr>
          <w:rFonts w:ascii="Times New Roman" w:hAnsi="Times New Roman" w:cs="Times New Roman"/>
          <w:sz w:val="24"/>
          <w:szCs w:val="24"/>
        </w:rPr>
        <w:t xml:space="preserve"> uplatněné v</w:t>
      </w:r>
      <w:r>
        <w:rPr>
          <w:rFonts w:ascii="Times New Roman" w:hAnsi="Times New Roman" w:cs="Times New Roman"/>
          <w:sz w:val="24"/>
          <w:szCs w:val="24"/>
        </w:rPr>
        <w:t xml:space="preserve"> zadávacím </w:t>
      </w:r>
      <w:r w:rsidRPr="00FD045D">
        <w:rPr>
          <w:rFonts w:ascii="Times New Roman" w:hAnsi="Times New Roman" w:cs="Times New Roman"/>
          <w:sz w:val="24"/>
          <w:szCs w:val="24"/>
        </w:rPr>
        <w:t>řízení, ve kterém byla nabídka prodávajícího na dodání Zboží vybrána jako nejvhodnější.</w:t>
      </w:r>
    </w:p>
    <w:p w14:paraId="1C3905F9" w14:textId="77777777" w:rsidR="005F3FBB" w:rsidRPr="00FD045D" w:rsidRDefault="005F3FBB" w:rsidP="00454FC0">
      <w:pPr>
        <w:pStyle w:val="Odstavecseseznamem1"/>
        <w:numPr>
          <w:ilvl w:val="0"/>
          <w:numId w:val="10"/>
        </w:numPr>
        <w:spacing w:after="0" w:line="240" w:lineRule="auto"/>
        <w:ind w:left="426" w:hanging="426"/>
        <w:jc w:val="both"/>
        <w:rPr>
          <w:rFonts w:ascii="Times New Roman" w:hAnsi="Times New Roman" w:cs="Times New Roman"/>
          <w:sz w:val="24"/>
          <w:szCs w:val="24"/>
        </w:rPr>
      </w:pPr>
      <w:r w:rsidRPr="00FD045D">
        <w:rPr>
          <w:rFonts w:ascii="Times New Roman" w:hAnsi="Times New Roman" w:cs="Times New Roman"/>
          <w:sz w:val="24"/>
          <w:szCs w:val="24"/>
        </w:rPr>
        <w:t>Prodávající se zavazuje, že v</w:t>
      </w:r>
      <w:r>
        <w:rPr>
          <w:rFonts w:ascii="Times New Roman" w:hAnsi="Times New Roman" w:cs="Times New Roman"/>
          <w:sz w:val="24"/>
          <w:szCs w:val="24"/>
        </w:rPr>
        <w:t> </w:t>
      </w:r>
      <w:r w:rsidRPr="00FD045D">
        <w:rPr>
          <w:rFonts w:ascii="Times New Roman" w:hAnsi="Times New Roman" w:cs="Times New Roman"/>
          <w:sz w:val="24"/>
          <w:szCs w:val="24"/>
        </w:rPr>
        <w:t>okamžiku převodu vlastnického práva ke Zboží nebudou na Zboží váznout žádná práva třetích osob, a to zejména žádné předkupní právo, zástavní právo nebo právo nájmu.</w:t>
      </w:r>
    </w:p>
    <w:p w14:paraId="52A6D455" w14:textId="77777777" w:rsidR="005F3FBB" w:rsidRPr="00FD045D" w:rsidRDefault="005F3FBB" w:rsidP="00454FC0">
      <w:pPr>
        <w:pStyle w:val="Odstavecseseznamem1"/>
        <w:numPr>
          <w:ilvl w:val="0"/>
          <w:numId w:val="10"/>
        </w:numPr>
        <w:tabs>
          <w:tab w:val="left" w:pos="426"/>
        </w:tabs>
        <w:spacing w:after="0" w:line="240" w:lineRule="auto"/>
        <w:ind w:left="426" w:hanging="426"/>
        <w:jc w:val="both"/>
        <w:rPr>
          <w:rFonts w:ascii="Times New Roman" w:hAnsi="Times New Roman" w:cs="Times New Roman"/>
          <w:sz w:val="24"/>
          <w:szCs w:val="24"/>
        </w:rPr>
      </w:pPr>
      <w:r w:rsidRPr="00FD045D">
        <w:rPr>
          <w:rFonts w:ascii="Times New Roman" w:hAnsi="Times New Roman" w:cs="Times New Roman"/>
          <w:sz w:val="24"/>
          <w:szCs w:val="24"/>
        </w:rPr>
        <w:t xml:space="preserve">Prodávající se zavazuje, že dodané </w:t>
      </w:r>
      <w:r>
        <w:rPr>
          <w:rFonts w:ascii="Times New Roman" w:hAnsi="Times New Roman" w:cs="Times New Roman"/>
          <w:sz w:val="24"/>
          <w:szCs w:val="24"/>
        </w:rPr>
        <w:t xml:space="preserve">Zboží </w:t>
      </w:r>
      <w:r w:rsidRPr="00FD045D">
        <w:rPr>
          <w:rFonts w:ascii="Times New Roman" w:hAnsi="Times New Roman" w:cs="Times New Roman"/>
          <w:sz w:val="24"/>
          <w:szCs w:val="24"/>
        </w:rPr>
        <w:t>bude po dobu uvedenou v</w:t>
      </w:r>
      <w:r>
        <w:rPr>
          <w:rFonts w:ascii="Times New Roman" w:hAnsi="Times New Roman" w:cs="Times New Roman"/>
          <w:sz w:val="24"/>
          <w:szCs w:val="24"/>
        </w:rPr>
        <w:t> </w:t>
      </w:r>
      <w:r w:rsidRPr="00FD045D">
        <w:rPr>
          <w:rFonts w:ascii="Times New Roman" w:hAnsi="Times New Roman" w:cs="Times New Roman"/>
          <w:sz w:val="24"/>
          <w:szCs w:val="24"/>
        </w:rPr>
        <w:t xml:space="preserve">předaném Záručním listu, nejméně však po dobu </w:t>
      </w:r>
      <w:r>
        <w:rPr>
          <w:rFonts w:ascii="Times New Roman" w:hAnsi="Times New Roman" w:cs="Times New Roman"/>
          <w:sz w:val="24"/>
          <w:szCs w:val="24"/>
        </w:rPr>
        <w:t>24</w:t>
      </w:r>
      <w:r w:rsidRPr="00FD045D">
        <w:rPr>
          <w:rFonts w:ascii="Times New Roman" w:hAnsi="Times New Roman" w:cs="Times New Roman"/>
          <w:sz w:val="24"/>
          <w:szCs w:val="24"/>
        </w:rPr>
        <w:t xml:space="preserve"> měsíců ode dne dodání způsobilé pro použití k</w:t>
      </w:r>
      <w:r>
        <w:rPr>
          <w:rFonts w:ascii="Times New Roman" w:hAnsi="Times New Roman" w:cs="Times New Roman"/>
          <w:sz w:val="24"/>
          <w:szCs w:val="24"/>
        </w:rPr>
        <w:t> </w:t>
      </w:r>
      <w:r w:rsidRPr="00FD045D">
        <w:rPr>
          <w:rFonts w:ascii="Times New Roman" w:hAnsi="Times New Roman" w:cs="Times New Roman"/>
          <w:sz w:val="24"/>
          <w:szCs w:val="24"/>
        </w:rPr>
        <w:t>obvyklému účelu a že si nejméně po tuto dobu zachová své vlastnosti v</w:t>
      </w:r>
      <w:r>
        <w:rPr>
          <w:rFonts w:ascii="Times New Roman" w:hAnsi="Times New Roman" w:cs="Times New Roman"/>
          <w:sz w:val="24"/>
          <w:szCs w:val="24"/>
        </w:rPr>
        <w:t> </w:t>
      </w:r>
      <w:r w:rsidRPr="00FD045D">
        <w:rPr>
          <w:rFonts w:ascii="Times New Roman" w:hAnsi="Times New Roman" w:cs="Times New Roman"/>
          <w:sz w:val="24"/>
          <w:szCs w:val="24"/>
        </w:rPr>
        <w:t>souladu s</w:t>
      </w:r>
      <w:r>
        <w:rPr>
          <w:rFonts w:ascii="Times New Roman" w:hAnsi="Times New Roman" w:cs="Times New Roman"/>
          <w:sz w:val="24"/>
          <w:szCs w:val="24"/>
        </w:rPr>
        <w:t> </w:t>
      </w:r>
      <w:r w:rsidRPr="00FD045D">
        <w:rPr>
          <w:rFonts w:ascii="Times New Roman" w:hAnsi="Times New Roman" w:cs="Times New Roman"/>
          <w:sz w:val="24"/>
          <w:szCs w:val="24"/>
        </w:rPr>
        <w:t>touto smlouvou a</w:t>
      </w:r>
      <w:r>
        <w:rPr>
          <w:rFonts w:ascii="Times New Roman" w:hAnsi="Times New Roman" w:cs="Times New Roman"/>
          <w:sz w:val="24"/>
          <w:szCs w:val="24"/>
        </w:rPr>
        <w:t> </w:t>
      </w:r>
      <w:r w:rsidRPr="00FD045D">
        <w:rPr>
          <w:rFonts w:ascii="Times New Roman" w:hAnsi="Times New Roman" w:cs="Times New Roman"/>
          <w:sz w:val="24"/>
          <w:szCs w:val="24"/>
        </w:rPr>
        <w:t xml:space="preserve">zadávacími podmínkami kupujícího. Prodávající tedy poskytuje Kupujícímu záruku za </w:t>
      </w:r>
      <w:r w:rsidRPr="00FD045D">
        <w:rPr>
          <w:rFonts w:ascii="Times New Roman" w:hAnsi="Times New Roman" w:cs="Times New Roman"/>
          <w:sz w:val="24"/>
          <w:szCs w:val="24"/>
        </w:rPr>
        <w:lastRenderedPageBreak/>
        <w:t>jakost dodaného Zboží v</w:t>
      </w:r>
      <w:r>
        <w:rPr>
          <w:rFonts w:ascii="Times New Roman" w:hAnsi="Times New Roman" w:cs="Times New Roman"/>
          <w:sz w:val="24"/>
          <w:szCs w:val="24"/>
        </w:rPr>
        <w:t> </w:t>
      </w:r>
      <w:r w:rsidRPr="00FD045D">
        <w:rPr>
          <w:rFonts w:ascii="Times New Roman" w:hAnsi="Times New Roman" w:cs="Times New Roman"/>
          <w:sz w:val="24"/>
          <w:szCs w:val="24"/>
        </w:rPr>
        <w:t>délce uvedené v</w:t>
      </w:r>
      <w:r>
        <w:rPr>
          <w:rFonts w:ascii="Times New Roman" w:hAnsi="Times New Roman" w:cs="Times New Roman"/>
          <w:sz w:val="24"/>
          <w:szCs w:val="24"/>
        </w:rPr>
        <w:t> </w:t>
      </w:r>
      <w:r w:rsidRPr="00FD045D">
        <w:rPr>
          <w:rFonts w:ascii="Times New Roman" w:hAnsi="Times New Roman" w:cs="Times New Roman"/>
          <w:sz w:val="24"/>
          <w:szCs w:val="24"/>
        </w:rPr>
        <w:t xml:space="preserve">předaném Záručním listu, nejméně však po dobu </w:t>
      </w:r>
      <w:r>
        <w:rPr>
          <w:rFonts w:ascii="Times New Roman" w:hAnsi="Times New Roman" w:cs="Times New Roman"/>
          <w:sz w:val="24"/>
          <w:szCs w:val="24"/>
        </w:rPr>
        <w:t>24</w:t>
      </w:r>
      <w:r w:rsidRPr="00FD045D">
        <w:rPr>
          <w:rFonts w:ascii="Times New Roman" w:hAnsi="Times New Roman" w:cs="Times New Roman"/>
          <w:sz w:val="24"/>
          <w:szCs w:val="24"/>
        </w:rPr>
        <w:t xml:space="preserve"> měsíců ode dne dodání Zboží.</w:t>
      </w:r>
    </w:p>
    <w:p w14:paraId="652CA787" w14:textId="77777777" w:rsidR="005F3FBB" w:rsidRPr="00FD045D" w:rsidRDefault="005F3FBB" w:rsidP="00454FC0">
      <w:pPr>
        <w:pStyle w:val="Odstavecseseznamem1"/>
        <w:numPr>
          <w:ilvl w:val="0"/>
          <w:numId w:val="10"/>
        </w:numPr>
        <w:tabs>
          <w:tab w:val="left" w:pos="426"/>
        </w:tabs>
        <w:spacing w:after="0" w:line="240" w:lineRule="auto"/>
        <w:ind w:left="426" w:hanging="426"/>
        <w:jc w:val="both"/>
        <w:rPr>
          <w:rFonts w:ascii="Times New Roman" w:hAnsi="Times New Roman" w:cs="Times New Roman"/>
          <w:sz w:val="24"/>
          <w:szCs w:val="24"/>
        </w:rPr>
      </w:pPr>
      <w:r w:rsidRPr="00FD045D">
        <w:rPr>
          <w:rFonts w:ascii="Times New Roman" w:hAnsi="Times New Roman" w:cs="Times New Roman"/>
          <w:sz w:val="24"/>
          <w:szCs w:val="24"/>
        </w:rPr>
        <w:t xml:space="preserve">Po dobu záruční doby </w:t>
      </w:r>
      <w:r>
        <w:rPr>
          <w:rFonts w:ascii="Times New Roman" w:hAnsi="Times New Roman" w:cs="Times New Roman"/>
          <w:sz w:val="24"/>
          <w:szCs w:val="24"/>
        </w:rPr>
        <w:t>se Prodávající zavazuje k </w:t>
      </w:r>
      <w:r w:rsidRPr="00FD045D">
        <w:rPr>
          <w:rFonts w:ascii="Times New Roman" w:hAnsi="Times New Roman" w:cs="Times New Roman"/>
          <w:sz w:val="24"/>
          <w:szCs w:val="24"/>
        </w:rPr>
        <w:t xml:space="preserve">provádění bezpečnostně technických kontrol a validace, </w:t>
      </w:r>
      <w:r>
        <w:rPr>
          <w:rFonts w:ascii="Times New Roman" w:hAnsi="Times New Roman" w:cs="Times New Roman"/>
          <w:sz w:val="24"/>
          <w:szCs w:val="24"/>
        </w:rPr>
        <w:t>k </w:t>
      </w:r>
      <w:r w:rsidRPr="00FD045D">
        <w:rPr>
          <w:rFonts w:ascii="Times New Roman" w:hAnsi="Times New Roman" w:cs="Times New Roman"/>
          <w:sz w:val="24"/>
          <w:szCs w:val="24"/>
        </w:rPr>
        <w:t xml:space="preserve">zajištění údržby (včetně náhradních dílů) a plné servisní podpory, včetně BTK a dalších zákonných požadavků pro Zboží dle doporučení výrobce. </w:t>
      </w:r>
    </w:p>
    <w:p w14:paraId="7D23E066" w14:textId="77777777" w:rsidR="005F3FBB" w:rsidRPr="00FD045D" w:rsidRDefault="005F3FBB" w:rsidP="00AD73E0">
      <w:pPr>
        <w:pStyle w:val="Odstavecseseznamem1"/>
        <w:numPr>
          <w:ilvl w:val="0"/>
          <w:numId w:val="10"/>
        </w:numPr>
        <w:tabs>
          <w:tab w:val="left" w:pos="426"/>
        </w:tabs>
        <w:spacing w:after="0" w:line="240" w:lineRule="auto"/>
        <w:ind w:left="426" w:hanging="426"/>
        <w:jc w:val="both"/>
        <w:rPr>
          <w:rFonts w:ascii="Times New Roman" w:hAnsi="Times New Roman" w:cs="Times New Roman"/>
          <w:sz w:val="24"/>
          <w:szCs w:val="24"/>
        </w:rPr>
      </w:pPr>
      <w:r w:rsidRPr="00FD045D">
        <w:rPr>
          <w:rFonts w:ascii="Times New Roman" w:hAnsi="Times New Roman" w:cs="Times New Roman"/>
          <w:sz w:val="24"/>
          <w:szCs w:val="24"/>
        </w:rPr>
        <w:t>Prodávající se zavazuje zahájit práce na odstranění eventuálních vad Zboží v</w:t>
      </w:r>
      <w:r>
        <w:rPr>
          <w:rFonts w:ascii="Times New Roman" w:hAnsi="Times New Roman" w:cs="Times New Roman"/>
          <w:sz w:val="24"/>
          <w:szCs w:val="24"/>
        </w:rPr>
        <w:t> </w:t>
      </w:r>
      <w:r w:rsidRPr="00FD045D">
        <w:rPr>
          <w:rFonts w:ascii="Times New Roman" w:hAnsi="Times New Roman" w:cs="Times New Roman"/>
          <w:sz w:val="24"/>
          <w:szCs w:val="24"/>
        </w:rPr>
        <w:t xml:space="preserve">době trvání záruky do 24 hodin od okamžiku jejich oznámení </w:t>
      </w:r>
      <w:r>
        <w:rPr>
          <w:rFonts w:ascii="Times New Roman" w:hAnsi="Times New Roman" w:cs="Times New Roman"/>
          <w:sz w:val="24"/>
          <w:szCs w:val="24"/>
        </w:rPr>
        <w:t>Kupujícím nebo jím pověřenou osobou</w:t>
      </w:r>
      <w:r w:rsidRPr="00FD045D">
        <w:rPr>
          <w:rFonts w:ascii="Times New Roman" w:hAnsi="Times New Roman" w:cs="Times New Roman"/>
          <w:sz w:val="24"/>
          <w:szCs w:val="24"/>
        </w:rPr>
        <w:t>. V</w:t>
      </w:r>
      <w:r>
        <w:rPr>
          <w:rFonts w:ascii="Times New Roman" w:hAnsi="Times New Roman" w:cs="Times New Roman"/>
          <w:sz w:val="24"/>
          <w:szCs w:val="24"/>
        </w:rPr>
        <w:t> </w:t>
      </w:r>
      <w:r w:rsidRPr="00FD045D">
        <w:rPr>
          <w:rFonts w:ascii="Times New Roman" w:hAnsi="Times New Roman" w:cs="Times New Roman"/>
          <w:sz w:val="24"/>
          <w:szCs w:val="24"/>
        </w:rPr>
        <w:t xml:space="preserve">případě poruchy na Zboží se </w:t>
      </w:r>
      <w:r>
        <w:rPr>
          <w:rFonts w:ascii="Times New Roman" w:hAnsi="Times New Roman" w:cs="Times New Roman"/>
          <w:sz w:val="24"/>
          <w:szCs w:val="24"/>
        </w:rPr>
        <w:t>P</w:t>
      </w:r>
      <w:r w:rsidRPr="00FD045D">
        <w:rPr>
          <w:rFonts w:ascii="Times New Roman" w:hAnsi="Times New Roman" w:cs="Times New Roman"/>
          <w:sz w:val="24"/>
          <w:szCs w:val="24"/>
        </w:rPr>
        <w:t>rodávající zavazuje zajistit pro Kupujícího náhradní Zboží v</w:t>
      </w:r>
      <w:r>
        <w:rPr>
          <w:rFonts w:ascii="Times New Roman" w:hAnsi="Times New Roman" w:cs="Times New Roman"/>
          <w:sz w:val="24"/>
          <w:szCs w:val="24"/>
        </w:rPr>
        <w:t> </w:t>
      </w:r>
      <w:r w:rsidRPr="00FD045D">
        <w:rPr>
          <w:rFonts w:ascii="Times New Roman" w:hAnsi="Times New Roman" w:cs="Times New Roman"/>
          <w:sz w:val="24"/>
          <w:szCs w:val="24"/>
        </w:rPr>
        <w:t xml:space="preserve">odpovídající kvalitě, a to bez zbytečného odkladu, nejpozději však vždy do </w:t>
      </w:r>
      <w:r>
        <w:rPr>
          <w:rFonts w:ascii="Times New Roman" w:hAnsi="Times New Roman" w:cs="Times New Roman"/>
          <w:sz w:val="24"/>
          <w:szCs w:val="24"/>
        </w:rPr>
        <w:t>24</w:t>
      </w:r>
      <w:r w:rsidRPr="00FD045D">
        <w:rPr>
          <w:rFonts w:ascii="Times New Roman" w:hAnsi="Times New Roman" w:cs="Times New Roman"/>
          <w:sz w:val="24"/>
          <w:szCs w:val="24"/>
        </w:rPr>
        <w:t xml:space="preserve"> hodin od okamžiku oznámení poruchy, či vady Zboží.</w:t>
      </w:r>
      <w:r>
        <w:rPr>
          <w:rFonts w:ascii="Times New Roman" w:hAnsi="Times New Roman" w:cs="Times New Roman"/>
          <w:sz w:val="24"/>
          <w:szCs w:val="24"/>
        </w:rPr>
        <w:t xml:space="preserve"> Prodávající se zavazuje k o</w:t>
      </w:r>
      <w:r w:rsidRPr="00D76621">
        <w:rPr>
          <w:rFonts w:ascii="Times New Roman" w:hAnsi="Times New Roman" w:cs="Times New Roman"/>
          <w:sz w:val="24"/>
          <w:szCs w:val="24"/>
        </w:rPr>
        <w:t xml:space="preserve">dstranění </w:t>
      </w:r>
      <w:r>
        <w:rPr>
          <w:rFonts w:ascii="Times New Roman" w:hAnsi="Times New Roman" w:cs="Times New Roman"/>
          <w:sz w:val="24"/>
          <w:szCs w:val="24"/>
        </w:rPr>
        <w:t xml:space="preserve">nahlášené </w:t>
      </w:r>
      <w:r w:rsidRPr="00D76621">
        <w:rPr>
          <w:rFonts w:ascii="Times New Roman" w:hAnsi="Times New Roman" w:cs="Times New Roman"/>
          <w:sz w:val="24"/>
          <w:szCs w:val="24"/>
        </w:rPr>
        <w:t>závady</w:t>
      </w:r>
      <w:r>
        <w:rPr>
          <w:rFonts w:ascii="Times New Roman" w:hAnsi="Times New Roman" w:cs="Times New Roman"/>
          <w:sz w:val="24"/>
          <w:szCs w:val="24"/>
        </w:rPr>
        <w:t>, která nevyžaduje</w:t>
      </w:r>
      <w:r w:rsidRPr="00D76621">
        <w:rPr>
          <w:rFonts w:ascii="Times New Roman" w:hAnsi="Times New Roman" w:cs="Times New Roman"/>
          <w:sz w:val="24"/>
          <w:szCs w:val="24"/>
        </w:rPr>
        <w:t xml:space="preserve"> náhradní díl</w:t>
      </w:r>
      <w:r>
        <w:rPr>
          <w:rFonts w:ascii="Times New Roman" w:hAnsi="Times New Roman" w:cs="Times New Roman"/>
          <w:sz w:val="24"/>
          <w:szCs w:val="24"/>
        </w:rPr>
        <w:t>y</w:t>
      </w:r>
      <w:r w:rsidRPr="00D76621">
        <w:rPr>
          <w:rFonts w:ascii="Times New Roman" w:hAnsi="Times New Roman" w:cs="Times New Roman"/>
          <w:sz w:val="24"/>
          <w:szCs w:val="24"/>
        </w:rPr>
        <w:t xml:space="preserve"> do 48 hodin, v</w:t>
      </w:r>
      <w:r>
        <w:rPr>
          <w:rFonts w:ascii="Times New Roman" w:hAnsi="Times New Roman" w:cs="Times New Roman"/>
          <w:sz w:val="24"/>
          <w:szCs w:val="24"/>
        </w:rPr>
        <w:t> </w:t>
      </w:r>
      <w:r w:rsidRPr="00D76621">
        <w:rPr>
          <w:rFonts w:ascii="Times New Roman" w:hAnsi="Times New Roman" w:cs="Times New Roman"/>
          <w:sz w:val="24"/>
          <w:szCs w:val="24"/>
        </w:rPr>
        <w:t>případě nutnosti náhradního dílu do max. 9 dní od nahlášení závady</w:t>
      </w:r>
      <w:r>
        <w:rPr>
          <w:rFonts w:ascii="Times New Roman" w:hAnsi="Times New Roman" w:cs="Times New Roman"/>
          <w:sz w:val="24"/>
          <w:szCs w:val="24"/>
        </w:rPr>
        <w:t xml:space="preserve">. </w:t>
      </w:r>
    </w:p>
    <w:p w14:paraId="64649AA5" w14:textId="77777777" w:rsidR="005F3FBB" w:rsidRDefault="005F3FBB" w:rsidP="00454FC0">
      <w:pPr>
        <w:pStyle w:val="Odstavecseseznamem1"/>
        <w:tabs>
          <w:tab w:val="left" w:pos="426"/>
        </w:tabs>
        <w:spacing w:after="0" w:line="240" w:lineRule="auto"/>
        <w:ind w:left="0"/>
        <w:jc w:val="both"/>
        <w:rPr>
          <w:rFonts w:ascii="Times New Roman" w:hAnsi="Times New Roman" w:cs="Times New Roman"/>
          <w:sz w:val="24"/>
          <w:szCs w:val="24"/>
        </w:rPr>
      </w:pPr>
    </w:p>
    <w:p w14:paraId="028D93DF" w14:textId="77777777" w:rsidR="005F3FBB" w:rsidRPr="00FD045D" w:rsidRDefault="005F3FBB" w:rsidP="00454FC0">
      <w:pPr>
        <w:tabs>
          <w:tab w:val="left" w:pos="426"/>
          <w:tab w:val="left" w:pos="3402"/>
          <w:tab w:val="left" w:pos="3828"/>
        </w:tabs>
        <w:spacing w:after="0" w:line="240" w:lineRule="auto"/>
        <w:jc w:val="center"/>
        <w:rPr>
          <w:rFonts w:ascii="Times New Roman" w:hAnsi="Times New Roman" w:cs="Times New Roman"/>
          <w:b/>
          <w:bCs/>
          <w:sz w:val="24"/>
          <w:szCs w:val="24"/>
        </w:rPr>
      </w:pPr>
      <w:r w:rsidRPr="00FD045D">
        <w:rPr>
          <w:rFonts w:ascii="Times New Roman" w:hAnsi="Times New Roman" w:cs="Times New Roman"/>
          <w:b/>
          <w:bCs/>
          <w:sz w:val="24"/>
          <w:szCs w:val="24"/>
        </w:rPr>
        <w:t>Článek V.</w:t>
      </w:r>
    </w:p>
    <w:p w14:paraId="0C6E8305" w14:textId="77777777" w:rsidR="005F3FBB" w:rsidRPr="00FD045D" w:rsidRDefault="005F3FBB" w:rsidP="00454FC0">
      <w:pPr>
        <w:tabs>
          <w:tab w:val="left" w:pos="426"/>
        </w:tabs>
        <w:spacing w:after="0" w:line="240" w:lineRule="auto"/>
        <w:jc w:val="center"/>
        <w:rPr>
          <w:rFonts w:ascii="Times New Roman" w:hAnsi="Times New Roman" w:cs="Times New Roman"/>
          <w:b/>
          <w:bCs/>
          <w:sz w:val="24"/>
          <w:szCs w:val="24"/>
        </w:rPr>
      </w:pPr>
      <w:r w:rsidRPr="00FD045D">
        <w:rPr>
          <w:rFonts w:ascii="Times New Roman" w:hAnsi="Times New Roman" w:cs="Times New Roman"/>
          <w:b/>
          <w:bCs/>
          <w:sz w:val="24"/>
          <w:szCs w:val="24"/>
        </w:rPr>
        <w:t>Další ujednání</w:t>
      </w:r>
    </w:p>
    <w:p w14:paraId="06A5025B" w14:textId="77777777" w:rsidR="005F3FBB" w:rsidRPr="00FD045D" w:rsidRDefault="005F3FBB" w:rsidP="00454FC0">
      <w:pPr>
        <w:tabs>
          <w:tab w:val="left" w:pos="426"/>
        </w:tabs>
        <w:spacing w:after="0" w:line="240" w:lineRule="auto"/>
        <w:jc w:val="center"/>
        <w:rPr>
          <w:rFonts w:ascii="Times New Roman" w:hAnsi="Times New Roman" w:cs="Times New Roman"/>
          <w:sz w:val="24"/>
          <w:szCs w:val="24"/>
        </w:rPr>
      </w:pPr>
    </w:p>
    <w:p w14:paraId="035815A0" w14:textId="77777777" w:rsidR="005F3FBB" w:rsidRPr="00FD045D" w:rsidRDefault="005F3FBB" w:rsidP="00D96F30">
      <w:pPr>
        <w:numPr>
          <w:ilvl w:val="0"/>
          <w:numId w:val="11"/>
        </w:numPr>
        <w:tabs>
          <w:tab w:val="left" w:pos="360"/>
        </w:tabs>
        <w:overflowPunct/>
        <w:autoSpaceDE/>
        <w:autoSpaceDN/>
        <w:adjustRightInd/>
        <w:spacing w:after="0" w:line="240" w:lineRule="auto"/>
        <w:ind w:hanging="357"/>
        <w:jc w:val="both"/>
        <w:rPr>
          <w:rFonts w:ascii="Times New Roman" w:hAnsi="Times New Roman" w:cs="Times New Roman"/>
          <w:sz w:val="24"/>
          <w:szCs w:val="24"/>
        </w:rPr>
      </w:pPr>
      <w:r w:rsidRPr="00FD045D">
        <w:rPr>
          <w:rFonts w:ascii="Times New Roman" w:hAnsi="Times New Roman" w:cs="Times New Roman"/>
          <w:sz w:val="24"/>
          <w:szCs w:val="24"/>
        </w:rPr>
        <w:t>Prodávající s</w:t>
      </w:r>
      <w:r>
        <w:rPr>
          <w:rFonts w:ascii="Times New Roman" w:hAnsi="Times New Roman" w:cs="Times New Roman"/>
          <w:sz w:val="24"/>
          <w:szCs w:val="24"/>
        </w:rPr>
        <w:t> </w:t>
      </w:r>
      <w:r w:rsidRPr="00FD045D">
        <w:rPr>
          <w:rFonts w:ascii="Times New Roman" w:hAnsi="Times New Roman" w:cs="Times New Roman"/>
          <w:sz w:val="24"/>
          <w:szCs w:val="24"/>
        </w:rPr>
        <w:t xml:space="preserve">ohledem na povinnosti </w:t>
      </w:r>
      <w:r>
        <w:rPr>
          <w:rFonts w:ascii="Times New Roman" w:hAnsi="Times New Roman" w:cs="Times New Roman"/>
          <w:sz w:val="24"/>
          <w:szCs w:val="24"/>
        </w:rPr>
        <w:t>K</w:t>
      </w:r>
      <w:r w:rsidRPr="00FD045D">
        <w:rPr>
          <w:rFonts w:ascii="Times New Roman" w:hAnsi="Times New Roman" w:cs="Times New Roman"/>
          <w:sz w:val="24"/>
          <w:szCs w:val="24"/>
        </w:rPr>
        <w:t xml:space="preserve">upujícího vyplývající zejména ze zákona č. 134/2016 Sb., o </w:t>
      </w:r>
      <w:r>
        <w:rPr>
          <w:rFonts w:ascii="Times New Roman" w:hAnsi="Times New Roman" w:cs="Times New Roman"/>
          <w:sz w:val="24"/>
          <w:szCs w:val="24"/>
        </w:rPr>
        <w:t>zadávání veřejných</w:t>
      </w:r>
      <w:r w:rsidRPr="00FD045D">
        <w:rPr>
          <w:rFonts w:ascii="Times New Roman" w:hAnsi="Times New Roman" w:cs="Times New Roman"/>
          <w:sz w:val="24"/>
          <w:szCs w:val="24"/>
        </w:rPr>
        <w:t xml:space="preserve"> zakáz</w:t>
      </w:r>
      <w:r>
        <w:rPr>
          <w:rFonts w:ascii="Times New Roman" w:hAnsi="Times New Roman" w:cs="Times New Roman"/>
          <w:sz w:val="24"/>
          <w:szCs w:val="24"/>
        </w:rPr>
        <w:t>e</w:t>
      </w:r>
      <w:r w:rsidRPr="00FD045D">
        <w:rPr>
          <w:rFonts w:ascii="Times New Roman" w:hAnsi="Times New Roman" w:cs="Times New Roman"/>
          <w:sz w:val="24"/>
          <w:szCs w:val="24"/>
        </w:rPr>
        <w:t>k, ve znění pozdějších předpisů, a zákonem č</w:t>
      </w:r>
      <w:r w:rsidRPr="00480841">
        <w:rPr>
          <w:rFonts w:ascii="Times New Roman" w:hAnsi="Times New Roman" w:cs="Times New Roman"/>
          <w:sz w:val="24"/>
          <w:szCs w:val="24"/>
        </w:rPr>
        <w:t>.  340/2015</w:t>
      </w:r>
      <w:r w:rsidRPr="00FD045D">
        <w:rPr>
          <w:rFonts w:ascii="Times New Roman" w:hAnsi="Times New Roman" w:cs="Times New Roman"/>
          <w:sz w:val="24"/>
          <w:szCs w:val="24"/>
        </w:rPr>
        <w:t xml:space="preserve"> Sb., o zvláštních podmínkách účinnosti některých smluv, uveřejňování těchto smluv a o registru smluv, ve znění pozdějších předpisů, souhlasí se zveřejněním veškerých informací týkajících se závazkového vztahu založeného mezi prodávajícím a</w:t>
      </w:r>
      <w:r>
        <w:rPr>
          <w:rFonts w:ascii="Times New Roman" w:hAnsi="Times New Roman" w:cs="Times New Roman"/>
          <w:sz w:val="24"/>
          <w:szCs w:val="24"/>
        </w:rPr>
        <w:t> </w:t>
      </w:r>
      <w:r w:rsidRPr="00FD045D">
        <w:rPr>
          <w:rFonts w:ascii="Times New Roman" w:hAnsi="Times New Roman" w:cs="Times New Roman"/>
          <w:sz w:val="24"/>
          <w:szCs w:val="24"/>
        </w:rPr>
        <w:t xml:space="preserve">kupujícím touto smlouvou, zejména vlastního obsahu této smlouvy. </w:t>
      </w:r>
    </w:p>
    <w:p w14:paraId="654244A9" w14:textId="77777777" w:rsidR="005F3FBB" w:rsidRPr="00FD045D" w:rsidRDefault="005F3FBB" w:rsidP="00E56D50">
      <w:pPr>
        <w:pStyle w:val="Odstavecseseznamem1"/>
        <w:numPr>
          <w:ilvl w:val="0"/>
          <w:numId w:val="11"/>
        </w:numPr>
        <w:spacing w:after="0" w:line="240" w:lineRule="auto"/>
        <w:ind w:hanging="426"/>
        <w:jc w:val="both"/>
        <w:rPr>
          <w:rFonts w:ascii="Times New Roman" w:hAnsi="Times New Roman" w:cs="Times New Roman"/>
          <w:sz w:val="24"/>
          <w:szCs w:val="24"/>
        </w:rPr>
      </w:pPr>
      <w:r w:rsidRPr="00FD045D">
        <w:rPr>
          <w:rFonts w:ascii="Times New Roman" w:hAnsi="Times New Roman" w:cs="Times New Roman"/>
          <w:sz w:val="24"/>
          <w:szCs w:val="24"/>
        </w:rPr>
        <w:t>Prodávající se zavazuje, že jeho servisní služby budou dostupné alespoň v</w:t>
      </w:r>
      <w:r>
        <w:rPr>
          <w:rFonts w:ascii="Times New Roman" w:hAnsi="Times New Roman" w:cs="Times New Roman"/>
          <w:sz w:val="24"/>
          <w:szCs w:val="24"/>
        </w:rPr>
        <w:t> </w:t>
      </w:r>
      <w:r w:rsidRPr="00FD045D">
        <w:rPr>
          <w:rFonts w:ascii="Times New Roman" w:hAnsi="Times New Roman" w:cs="Times New Roman"/>
          <w:sz w:val="24"/>
          <w:szCs w:val="24"/>
        </w:rPr>
        <w:t xml:space="preserve">pracovní </w:t>
      </w:r>
      <w:r>
        <w:rPr>
          <w:rFonts w:ascii="Times New Roman" w:hAnsi="Times New Roman" w:cs="Times New Roman"/>
          <w:sz w:val="24"/>
          <w:szCs w:val="24"/>
        </w:rPr>
        <w:t xml:space="preserve">dny </w:t>
      </w:r>
      <w:r w:rsidRPr="00FD045D">
        <w:rPr>
          <w:rFonts w:ascii="Times New Roman" w:hAnsi="Times New Roman" w:cs="Times New Roman"/>
          <w:sz w:val="24"/>
          <w:szCs w:val="24"/>
        </w:rPr>
        <w:t>od</w:t>
      </w:r>
      <w:r>
        <w:rPr>
          <w:rFonts w:ascii="Times New Roman" w:hAnsi="Times New Roman" w:cs="Times New Roman"/>
          <w:sz w:val="24"/>
          <w:szCs w:val="24"/>
        </w:rPr>
        <w:t> </w:t>
      </w:r>
      <w:r w:rsidRPr="00FD045D">
        <w:rPr>
          <w:rFonts w:ascii="Times New Roman" w:hAnsi="Times New Roman" w:cs="Times New Roman"/>
          <w:sz w:val="24"/>
          <w:szCs w:val="24"/>
        </w:rPr>
        <w:t xml:space="preserve">7 do 17 hodin. </w:t>
      </w:r>
    </w:p>
    <w:p w14:paraId="3A5100C5" w14:textId="77777777" w:rsidR="005F3FBB" w:rsidRPr="00FD045D" w:rsidRDefault="005F3FBB" w:rsidP="00454FC0">
      <w:pPr>
        <w:pStyle w:val="Odstavecseseznamem1"/>
        <w:numPr>
          <w:ilvl w:val="0"/>
          <w:numId w:val="11"/>
        </w:numPr>
        <w:spacing w:after="0" w:line="240" w:lineRule="auto"/>
        <w:ind w:hanging="426"/>
        <w:jc w:val="both"/>
        <w:rPr>
          <w:rFonts w:ascii="Times New Roman" w:hAnsi="Times New Roman" w:cs="Times New Roman"/>
          <w:sz w:val="24"/>
          <w:szCs w:val="24"/>
        </w:rPr>
      </w:pPr>
      <w:r w:rsidRPr="00FD045D">
        <w:rPr>
          <w:rFonts w:ascii="Times New Roman" w:hAnsi="Times New Roman" w:cs="Times New Roman"/>
          <w:sz w:val="24"/>
          <w:szCs w:val="24"/>
        </w:rPr>
        <w:t xml:space="preserve">Prodávající se pro případ prodlení s dodáním Zboží řádně a včas zavazuje uhradit kupujícímu smluvní pokutu ve výši 0,05 % z celkové kupní ceny vč. DPH za každý </w:t>
      </w:r>
      <w:r>
        <w:rPr>
          <w:rFonts w:ascii="Times New Roman" w:hAnsi="Times New Roman" w:cs="Times New Roman"/>
          <w:sz w:val="24"/>
          <w:szCs w:val="24"/>
        </w:rPr>
        <w:t xml:space="preserve">započatý </w:t>
      </w:r>
      <w:r w:rsidRPr="00FD045D">
        <w:rPr>
          <w:rFonts w:ascii="Times New Roman" w:hAnsi="Times New Roman" w:cs="Times New Roman"/>
          <w:sz w:val="24"/>
          <w:szCs w:val="24"/>
        </w:rPr>
        <w:t>den prodlení.</w:t>
      </w:r>
    </w:p>
    <w:p w14:paraId="50975A03" w14:textId="77777777" w:rsidR="005F3FBB" w:rsidRPr="00FD045D" w:rsidRDefault="005F3FBB" w:rsidP="00454FC0">
      <w:pPr>
        <w:pStyle w:val="Odstavecseseznamem1"/>
        <w:numPr>
          <w:ilvl w:val="0"/>
          <w:numId w:val="11"/>
        </w:numPr>
        <w:spacing w:after="0" w:line="240" w:lineRule="auto"/>
        <w:ind w:hanging="426"/>
        <w:jc w:val="both"/>
        <w:rPr>
          <w:rFonts w:ascii="Times New Roman" w:hAnsi="Times New Roman" w:cs="Times New Roman"/>
          <w:sz w:val="24"/>
          <w:szCs w:val="24"/>
        </w:rPr>
      </w:pPr>
      <w:r w:rsidRPr="00FD045D">
        <w:rPr>
          <w:rFonts w:ascii="Times New Roman" w:hAnsi="Times New Roman" w:cs="Times New Roman"/>
          <w:sz w:val="24"/>
          <w:szCs w:val="24"/>
        </w:rPr>
        <w:t xml:space="preserve">Prodávající se pro případ prodlení se zahájením práce na odstranění </w:t>
      </w:r>
      <w:r>
        <w:rPr>
          <w:rFonts w:ascii="Times New Roman" w:hAnsi="Times New Roman" w:cs="Times New Roman"/>
          <w:sz w:val="24"/>
          <w:szCs w:val="24"/>
        </w:rPr>
        <w:t>K</w:t>
      </w:r>
      <w:r w:rsidRPr="00FD045D">
        <w:rPr>
          <w:rFonts w:ascii="Times New Roman" w:hAnsi="Times New Roman" w:cs="Times New Roman"/>
          <w:sz w:val="24"/>
          <w:szCs w:val="24"/>
        </w:rPr>
        <w:t>upujícím oznámených vad Zboží nebo v případě prodlení s uvedením vadného Zboží opět do bezvadného stavu zavazuje uhradit kupujícímu smluvní pokutu ve výši 0,05 % z celkové kupní ceny vč. DPH za každý den prodlení.</w:t>
      </w:r>
    </w:p>
    <w:p w14:paraId="5964F3C3" w14:textId="77777777" w:rsidR="005F3FBB" w:rsidRPr="00FD045D" w:rsidRDefault="005F3FBB" w:rsidP="00454FC0">
      <w:pPr>
        <w:pStyle w:val="Odstavecseseznamem1"/>
        <w:numPr>
          <w:ilvl w:val="0"/>
          <w:numId w:val="11"/>
        </w:numPr>
        <w:spacing w:after="0" w:line="240" w:lineRule="auto"/>
        <w:ind w:hanging="426"/>
        <w:jc w:val="both"/>
        <w:rPr>
          <w:rFonts w:ascii="Times New Roman" w:hAnsi="Times New Roman" w:cs="Times New Roman"/>
          <w:sz w:val="24"/>
          <w:szCs w:val="24"/>
        </w:rPr>
      </w:pPr>
      <w:r w:rsidRPr="00FD045D">
        <w:rPr>
          <w:rFonts w:ascii="Times New Roman" w:hAnsi="Times New Roman" w:cs="Times New Roman"/>
          <w:sz w:val="24"/>
          <w:szCs w:val="24"/>
        </w:rPr>
        <w:t>Uplatněná či již uhrazená smluvní pokuta nemá vliv na uplatnění nároku kupujícího na náhradu škody, kterou lze vymáhat samostatně vedle smluvní pokuty v celém rozsahu, tzn. částka smluvní pokuty se do výše náhrady škody nezapočítává. Zaplacením smluvní pokuty není dotčena povinnost prodávajícího splnit závazky vyplývající z této smlouvy.</w:t>
      </w:r>
    </w:p>
    <w:p w14:paraId="10E87568" w14:textId="77777777" w:rsidR="005F3FBB" w:rsidRPr="00FD045D" w:rsidRDefault="005F3FBB" w:rsidP="000C0BAE">
      <w:pPr>
        <w:pStyle w:val="Odstavecseseznamem1"/>
        <w:numPr>
          <w:ilvl w:val="0"/>
          <w:numId w:val="11"/>
        </w:numPr>
        <w:spacing w:after="0" w:line="240" w:lineRule="auto"/>
        <w:ind w:hanging="426"/>
        <w:jc w:val="both"/>
        <w:rPr>
          <w:rFonts w:ascii="Times New Roman" w:hAnsi="Times New Roman" w:cs="Times New Roman"/>
          <w:sz w:val="24"/>
          <w:szCs w:val="24"/>
        </w:rPr>
      </w:pPr>
      <w:r w:rsidRPr="00FD045D">
        <w:rPr>
          <w:rFonts w:ascii="Times New Roman" w:hAnsi="Times New Roman" w:cs="Times New Roman"/>
          <w:sz w:val="24"/>
          <w:szCs w:val="24"/>
        </w:rPr>
        <w:t xml:space="preserve">Kupující se v případě prodlení s úhradou kupní ceny zavazuje uhradit prodávajícímu úroky z prodlení ve výši stanovené platnými právními předpisy. </w:t>
      </w:r>
    </w:p>
    <w:p w14:paraId="40ECCA08" w14:textId="77777777" w:rsidR="005F3FBB" w:rsidRPr="00FD045D" w:rsidRDefault="005F3FBB" w:rsidP="000C0BAE">
      <w:pPr>
        <w:pStyle w:val="Odstavecseseznamem1"/>
        <w:numPr>
          <w:ilvl w:val="0"/>
          <w:numId w:val="11"/>
        </w:numPr>
        <w:spacing w:after="0" w:line="240" w:lineRule="auto"/>
        <w:ind w:hanging="426"/>
        <w:jc w:val="both"/>
        <w:rPr>
          <w:rFonts w:ascii="Times New Roman" w:hAnsi="Times New Roman" w:cs="Times New Roman"/>
          <w:sz w:val="24"/>
          <w:szCs w:val="24"/>
        </w:rPr>
      </w:pPr>
      <w:r w:rsidRPr="00FD045D">
        <w:rPr>
          <w:rFonts w:ascii="Times New Roman" w:hAnsi="Times New Roman" w:cs="Times New Roman"/>
          <w:sz w:val="24"/>
          <w:szCs w:val="24"/>
        </w:rPr>
        <w:t xml:space="preserve">Kupující má právo odstoupit od této smlouvy v případě, kdy nebudou závazky z této smlouvy plněny prodávajícím a tento bude s jejich plněním v prodlení po dobu více jak jednoho měsíce. </w:t>
      </w:r>
    </w:p>
    <w:p w14:paraId="570F7809" w14:textId="77777777" w:rsidR="005F3FBB" w:rsidRPr="00FD045D" w:rsidRDefault="005F3FBB" w:rsidP="000C0BAE">
      <w:pPr>
        <w:pStyle w:val="Odstavecseseznamem1"/>
        <w:numPr>
          <w:ilvl w:val="0"/>
          <w:numId w:val="11"/>
        </w:numPr>
        <w:spacing w:after="0" w:line="240" w:lineRule="auto"/>
        <w:ind w:hanging="426"/>
        <w:jc w:val="both"/>
        <w:rPr>
          <w:rFonts w:ascii="Times New Roman" w:hAnsi="Times New Roman" w:cs="Times New Roman"/>
          <w:sz w:val="24"/>
          <w:szCs w:val="24"/>
        </w:rPr>
      </w:pPr>
      <w:r w:rsidRPr="00FD045D">
        <w:rPr>
          <w:rFonts w:ascii="Times New Roman" w:hAnsi="Times New Roman" w:cs="Times New Roman"/>
          <w:sz w:val="24"/>
          <w:szCs w:val="24"/>
        </w:rPr>
        <w:t xml:space="preserve">Smluvní strany se dohodly, že prodávající není oprávněn postoupit svoji pohledávku případně vzniklou na základě této smlouvy či v souvislosti s ní, na třetí osobu bez předchozího písemného souhlasu kupujícího. </w:t>
      </w:r>
    </w:p>
    <w:p w14:paraId="077CD707" w14:textId="77777777" w:rsidR="005F3FBB" w:rsidRPr="00FD045D" w:rsidRDefault="005F3FBB" w:rsidP="000C0BAE">
      <w:pPr>
        <w:pStyle w:val="Odstavecseseznamem1"/>
        <w:spacing w:after="0" w:line="240" w:lineRule="auto"/>
        <w:ind w:left="426"/>
        <w:jc w:val="both"/>
        <w:rPr>
          <w:rFonts w:ascii="Times New Roman" w:hAnsi="Times New Roman" w:cs="Times New Roman"/>
          <w:sz w:val="24"/>
          <w:szCs w:val="24"/>
        </w:rPr>
      </w:pPr>
    </w:p>
    <w:p w14:paraId="5B51CE48" w14:textId="77777777" w:rsidR="005F3FBB" w:rsidRPr="00FD045D" w:rsidRDefault="005F3FBB" w:rsidP="000C0BAE">
      <w:pPr>
        <w:widowControl w:val="0"/>
        <w:tabs>
          <w:tab w:val="left" w:pos="426"/>
          <w:tab w:val="left" w:pos="3402"/>
          <w:tab w:val="left" w:pos="3828"/>
        </w:tabs>
        <w:spacing w:after="0" w:line="240" w:lineRule="auto"/>
        <w:jc w:val="center"/>
        <w:rPr>
          <w:rFonts w:ascii="Times New Roman" w:hAnsi="Times New Roman" w:cs="Times New Roman"/>
          <w:b/>
          <w:bCs/>
          <w:kern w:val="2"/>
          <w:sz w:val="24"/>
          <w:szCs w:val="24"/>
        </w:rPr>
      </w:pPr>
      <w:r w:rsidRPr="00FD045D">
        <w:rPr>
          <w:rFonts w:ascii="Times New Roman" w:hAnsi="Times New Roman" w:cs="Times New Roman"/>
          <w:b/>
          <w:bCs/>
          <w:kern w:val="2"/>
          <w:sz w:val="24"/>
          <w:szCs w:val="24"/>
        </w:rPr>
        <w:t>Článek VI.</w:t>
      </w:r>
    </w:p>
    <w:p w14:paraId="6C637679" w14:textId="77777777" w:rsidR="005F3FBB" w:rsidRPr="00FD045D" w:rsidRDefault="005F3FBB" w:rsidP="000C0BAE">
      <w:pPr>
        <w:widowControl w:val="0"/>
        <w:tabs>
          <w:tab w:val="left" w:pos="426"/>
        </w:tabs>
        <w:spacing w:after="0" w:line="240" w:lineRule="auto"/>
        <w:jc w:val="center"/>
        <w:rPr>
          <w:rFonts w:ascii="Times New Roman" w:hAnsi="Times New Roman" w:cs="Times New Roman"/>
          <w:b/>
          <w:bCs/>
          <w:kern w:val="2"/>
          <w:sz w:val="24"/>
          <w:szCs w:val="24"/>
        </w:rPr>
      </w:pPr>
      <w:r w:rsidRPr="00FD045D">
        <w:rPr>
          <w:rFonts w:ascii="Times New Roman" w:hAnsi="Times New Roman" w:cs="Times New Roman"/>
          <w:b/>
          <w:bCs/>
          <w:kern w:val="2"/>
          <w:sz w:val="24"/>
          <w:szCs w:val="24"/>
        </w:rPr>
        <w:t>Závěrečná ustanovení</w:t>
      </w:r>
    </w:p>
    <w:p w14:paraId="3EC4E363" w14:textId="77777777" w:rsidR="005F3FBB" w:rsidRPr="00FD045D" w:rsidRDefault="005F3FBB" w:rsidP="000C0BAE">
      <w:pPr>
        <w:widowControl w:val="0"/>
        <w:tabs>
          <w:tab w:val="left" w:pos="426"/>
        </w:tabs>
        <w:spacing w:after="0" w:line="240" w:lineRule="auto"/>
        <w:rPr>
          <w:rFonts w:ascii="Times New Roman" w:hAnsi="Times New Roman" w:cs="Times New Roman"/>
          <w:b/>
          <w:bCs/>
          <w:kern w:val="2"/>
          <w:sz w:val="24"/>
          <w:szCs w:val="24"/>
        </w:rPr>
      </w:pPr>
    </w:p>
    <w:p w14:paraId="2254284E" w14:textId="77777777" w:rsidR="005F3FBB" w:rsidRPr="007312F3" w:rsidRDefault="005F3FBB" w:rsidP="007312F3">
      <w:pPr>
        <w:pStyle w:val="Odstavecseseznamem1"/>
        <w:numPr>
          <w:ilvl w:val="0"/>
          <w:numId w:val="12"/>
        </w:numPr>
        <w:spacing w:after="0" w:line="240" w:lineRule="auto"/>
        <w:ind w:hanging="426"/>
        <w:jc w:val="both"/>
        <w:rPr>
          <w:rFonts w:ascii="Times New Roman" w:hAnsi="Times New Roman" w:cs="Times New Roman"/>
          <w:kern w:val="2"/>
          <w:sz w:val="24"/>
          <w:szCs w:val="24"/>
        </w:rPr>
      </w:pPr>
      <w:r w:rsidRPr="003A36D8">
        <w:rPr>
          <w:rFonts w:ascii="Times New Roman" w:hAnsi="Times New Roman" w:cs="Times New Roman"/>
          <w:kern w:val="2"/>
          <w:sz w:val="24"/>
          <w:szCs w:val="24"/>
        </w:rPr>
        <w:t xml:space="preserve">Tato smlouva nabývá účinnosti </w:t>
      </w:r>
      <w:r w:rsidRPr="007312F3">
        <w:rPr>
          <w:rFonts w:ascii="Times New Roman" w:hAnsi="Times New Roman" w:cs="Times New Roman"/>
          <w:kern w:val="2"/>
          <w:sz w:val="24"/>
          <w:szCs w:val="24"/>
        </w:rPr>
        <w:t xml:space="preserve">dnem jejího </w:t>
      </w:r>
      <w:r>
        <w:rPr>
          <w:rFonts w:ascii="Times New Roman" w:hAnsi="Times New Roman" w:cs="Times New Roman"/>
          <w:kern w:val="2"/>
          <w:sz w:val="24"/>
          <w:szCs w:val="24"/>
        </w:rPr>
        <w:t>uveřejnění v registru smluv</w:t>
      </w:r>
      <w:r w:rsidRPr="007312F3">
        <w:rPr>
          <w:rFonts w:ascii="Times New Roman" w:hAnsi="Times New Roman" w:cs="Times New Roman"/>
          <w:kern w:val="2"/>
          <w:sz w:val="24"/>
          <w:szCs w:val="24"/>
        </w:rPr>
        <w:t>.</w:t>
      </w:r>
      <w:r>
        <w:rPr>
          <w:rFonts w:ascii="Times New Roman" w:hAnsi="Times New Roman" w:cs="Times New Roman"/>
          <w:kern w:val="2"/>
          <w:sz w:val="24"/>
          <w:szCs w:val="24"/>
        </w:rPr>
        <w:t xml:space="preserve"> Uveřejnění smlouvy včetně uvedení metadat v registru smluv provede kupující.</w:t>
      </w:r>
    </w:p>
    <w:p w14:paraId="119AFBED" w14:textId="77777777" w:rsidR="005F3FBB" w:rsidRPr="00FD045D" w:rsidRDefault="005F3FBB" w:rsidP="000C0BAE">
      <w:pPr>
        <w:pStyle w:val="Odstavecseseznamem1"/>
        <w:numPr>
          <w:ilvl w:val="0"/>
          <w:numId w:val="12"/>
        </w:numPr>
        <w:spacing w:after="0" w:line="240" w:lineRule="auto"/>
        <w:ind w:hanging="426"/>
        <w:jc w:val="both"/>
        <w:rPr>
          <w:rFonts w:ascii="Times New Roman" w:hAnsi="Times New Roman" w:cs="Times New Roman"/>
          <w:kern w:val="2"/>
          <w:sz w:val="24"/>
          <w:szCs w:val="24"/>
        </w:rPr>
      </w:pPr>
      <w:r w:rsidRPr="00FD045D">
        <w:rPr>
          <w:rFonts w:ascii="Times New Roman" w:hAnsi="Times New Roman" w:cs="Times New Roman"/>
          <w:kern w:val="2"/>
          <w:sz w:val="24"/>
          <w:szCs w:val="24"/>
        </w:rPr>
        <w:lastRenderedPageBreak/>
        <w:t>Jakékoliv změny nebo doplňky této smlouvy nebo přílohy ke smlouvě musí být provedeny formou písemných, chronologicky číslovaných dodatků, podepsaných oběma smluvními stranami.</w:t>
      </w:r>
    </w:p>
    <w:p w14:paraId="01BF606F" w14:textId="7E732452" w:rsidR="005F3FBB" w:rsidRPr="00E81EBD" w:rsidRDefault="005F3FBB" w:rsidP="000C0BAE">
      <w:pPr>
        <w:pStyle w:val="Odstavecseseznamem1"/>
        <w:numPr>
          <w:ilvl w:val="0"/>
          <w:numId w:val="12"/>
        </w:numPr>
        <w:spacing w:after="0" w:line="240" w:lineRule="auto"/>
        <w:ind w:hanging="426"/>
        <w:jc w:val="both"/>
        <w:rPr>
          <w:rFonts w:ascii="Times New Roman" w:hAnsi="Times New Roman" w:cs="Times New Roman"/>
          <w:kern w:val="2"/>
          <w:sz w:val="24"/>
          <w:szCs w:val="24"/>
        </w:rPr>
      </w:pPr>
      <w:r w:rsidRPr="00FD045D">
        <w:rPr>
          <w:rFonts w:ascii="Times New Roman" w:hAnsi="Times New Roman" w:cs="Times New Roman"/>
          <w:kern w:val="2"/>
          <w:sz w:val="24"/>
          <w:szCs w:val="24"/>
        </w:rPr>
        <w:t xml:space="preserve">Právní vztahy touto </w:t>
      </w:r>
      <w:r w:rsidRPr="00E81EBD">
        <w:rPr>
          <w:rFonts w:ascii="Times New Roman" w:hAnsi="Times New Roman" w:cs="Times New Roman"/>
          <w:kern w:val="2"/>
          <w:sz w:val="24"/>
          <w:szCs w:val="24"/>
        </w:rPr>
        <w:t>smlouvou výslovně neupravené se řídí příslušnými ustanoveními obecně závazných právních předpisů právního řádu České republiky.</w:t>
      </w:r>
      <w:r w:rsidR="00E81EBD" w:rsidRPr="00E81EBD">
        <w:rPr>
          <w:rFonts w:ascii="Times New Roman" w:hAnsi="Times New Roman" w:cs="Times New Roman"/>
          <w:kern w:val="2"/>
          <w:sz w:val="24"/>
          <w:szCs w:val="24"/>
        </w:rPr>
        <w:t xml:space="preserve"> </w:t>
      </w:r>
      <w:r w:rsidR="00E81EBD" w:rsidRPr="009F4415">
        <w:rPr>
          <w:rFonts w:ascii="Times New Roman" w:hAnsi="Times New Roman" w:cs="Times New Roman"/>
          <w:sz w:val="24"/>
          <w:szCs w:val="24"/>
        </w:rPr>
        <w:t xml:space="preserve">Veškeré spory vzniklé z této smlouvy nebo v souvislosti s ní budou rozhodovány výhradně soudy České republiky, přičemž místně příslušným soudem bude Okresní soud v Břeclavi. </w:t>
      </w:r>
    </w:p>
    <w:p w14:paraId="25E331AE" w14:textId="77777777" w:rsidR="005F3FBB" w:rsidRPr="00E81EBD" w:rsidRDefault="005F3FBB" w:rsidP="000C0BAE">
      <w:pPr>
        <w:pStyle w:val="Odstavecseseznamem1"/>
        <w:numPr>
          <w:ilvl w:val="0"/>
          <w:numId w:val="12"/>
        </w:numPr>
        <w:spacing w:after="0" w:line="240" w:lineRule="auto"/>
        <w:ind w:hanging="426"/>
        <w:jc w:val="both"/>
        <w:rPr>
          <w:rFonts w:ascii="Times New Roman" w:hAnsi="Times New Roman" w:cs="Times New Roman"/>
          <w:kern w:val="2"/>
          <w:sz w:val="24"/>
          <w:szCs w:val="24"/>
        </w:rPr>
      </w:pPr>
      <w:r w:rsidRPr="00E81EBD">
        <w:rPr>
          <w:rFonts w:ascii="Times New Roman" w:hAnsi="Times New Roman" w:cs="Times New Roman"/>
          <w:kern w:val="2"/>
          <w:sz w:val="24"/>
          <w:szCs w:val="24"/>
        </w:rPr>
        <w:t xml:space="preserve">Je-li některé ustanovení této smlouvy neplatné nebo neúčinné, nebo se takovým stane, namísto neplatných ustanovení nastoupí platné ustanovení, jehož smysl se neplatnému ustanovení co nejvíce přibližuje. Neplatností nebo neúčinností jednoho ustanovení není dotknutá platnost ostatních ustanovení. </w:t>
      </w:r>
    </w:p>
    <w:p w14:paraId="17F5B243" w14:textId="77777777" w:rsidR="005F3FBB" w:rsidRPr="00E81EBD" w:rsidRDefault="005F3FBB" w:rsidP="00632D6D">
      <w:pPr>
        <w:pStyle w:val="Odstavecseseznamem1"/>
        <w:numPr>
          <w:ilvl w:val="0"/>
          <w:numId w:val="12"/>
        </w:numPr>
        <w:spacing w:after="0" w:line="240" w:lineRule="auto"/>
        <w:ind w:hanging="426"/>
        <w:jc w:val="both"/>
        <w:rPr>
          <w:rFonts w:ascii="Times New Roman" w:hAnsi="Times New Roman" w:cs="Times New Roman"/>
          <w:sz w:val="24"/>
          <w:szCs w:val="24"/>
        </w:rPr>
      </w:pPr>
      <w:r w:rsidRPr="00E81EBD">
        <w:rPr>
          <w:rFonts w:ascii="Times New Roman" w:hAnsi="Times New Roman" w:cs="Times New Roman"/>
          <w:kern w:val="2"/>
          <w:sz w:val="24"/>
          <w:szCs w:val="24"/>
        </w:rPr>
        <w:t>Tato smlouva je vyhotovena ve dvou stejnopisech, přičemž každá ze smluvních stran obdrží po jednom vyhotovení.</w:t>
      </w:r>
    </w:p>
    <w:p w14:paraId="47C47AD9" w14:textId="77777777" w:rsidR="005F3FBB" w:rsidRPr="00FD045D" w:rsidRDefault="005F3FBB" w:rsidP="00632D6D">
      <w:pPr>
        <w:pStyle w:val="Odstavecseseznamem1"/>
        <w:numPr>
          <w:ilvl w:val="0"/>
          <w:numId w:val="12"/>
        </w:numPr>
        <w:spacing w:after="0" w:line="240" w:lineRule="auto"/>
        <w:ind w:hanging="426"/>
        <w:jc w:val="both"/>
        <w:rPr>
          <w:rFonts w:ascii="Times New Roman" w:hAnsi="Times New Roman" w:cs="Times New Roman"/>
          <w:sz w:val="24"/>
          <w:szCs w:val="24"/>
        </w:rPr>
      </w:pPr>
      <w:r w:rsidRPr="00E81EBD">
        <w:rPr>
          <w:rFonts w:ascii="Times New Roman" w:hAnsi="Times New Roman" w:cs="Times New Roman"/>
          <w:sz w:val="24"/>
          <w:szCs w:val="24"/>
        </w:rPr>
        <w:t>Práva a povinnosti smluvních stran podle této smlouvy se budou vykládat vždy podle jazykového vyjádření jednotlivých ustanovení této smlouvy. Teprve v případě nejasností ohledně významu jazykového vyjádření konkrétního ustanovení se použijí ostatní pravidla pro výklad práv a povinností</w:t>
      </w:r>
      <w:r w:rsidRPr="00FD045D">
        <w:rPr>
          <w:rFonts w:ascii="Times New Roman" w:hAnsi="Times New Roman" w:cs="Times New Roman"/>
          <w:sz w:val="24"/>
          <w:szCs w:val="24"/>
        </w:rPr>
        <w:t xml:space="preserve"> smluvních stran.</w:t>
      </w:r>
    </w:p>
    <w:p w14:paraId="57A9ADBF" w14:textId="77777777" w:rsidR="005F3FBB" w:rsidRPr="00FD045D" w:rsidRDefault="005F3FBB" w:rsidP="000C0BAE">
      <w:pPr>
        <w:pStyle w:val="Odstavecseseznamem1"/>
        <w:numPr>
          <w:ilvl w:val="0"/>
          <w:numId w:val="12"/>
        </w:numPr>
        <w:spacing w:after="0" w:line="240" w:lineRule="auto"/>
        <w:ind w:hanging="426"/>
        <w:jc w:val="both"/>
        <w:rPr>
          <w:rFonts w:ascii="Times New Roman" w:hAnsi="Times New Roman" w:cs="Times New Roman"/>
          <w:kern w:val="2"/>
          <w:sz w:val="24"/>
          <w:szCs w:val="24"/>
        </w:rPr>
      </w:pPr>
      <w:r w:rsidRPr="00FD045D">
        <w:rPr>
          <w:rFonts w:ascii="Times New Roman" w:hAnsi="Times New Roman" w:cs="Times New Roman"/>
          <w:sz w:val="24"/>
          <w:szCs w:val="24"/>
        </w:rPr>
        <w:t>Smluvní strany prohlašují, že si tuto smlouvu přečetly, že se dohodly na celém jejím obsahu, že se smluvními podmínkami souhlasí a že smlouva nebyla podepsána v tísni ani za nápadně jednostranně nevýhodných podmínek.</w:t>
      </w:r>
    </w:p>
    <w:p w14:paraId="237B6D34" w14:textId="77777777" w:rsidR="005F3FBB" w:rsidRDefault="005F3FBB" w:rsidP="00C428F9">
      <w:pPr>
        <w:widowControl w:val="0"/>
        <w:tabs>
          <w:tab w:val="left" w:pos="1650"/>
        </w:tabs>
        <w:spacing w:after="0" w:line="100" w:lineRule="atLeast"/>
        <w:jc w:val="both"/>
        <w:rPr>
          <w:rFonts w:ascii="Times New Roman" w:hAnsi="Times New Roman" w:cs="Times New Roman"/>
          <w:kern w:val="2"/>
          <w:sz w:val="24"/>
          <w:szCs w:val="24"/>
        </w:rPr>
      </w:pPr>
    </w:p>
    <w:p w14:paraId="41D2A0A3" w14:textId="77777777" w:rsidR="00E81EBD" w:rsidRDefault="00E81EBD" w:rsidP="00C428F9">
      <w:pPr>
        <w:widowControl w:val="0"/>
        <w:tabs>
          <w:tab w:val="left" w:pos="1650"/>
        </w:tabs>
        <w:spacing w:after="0" w:line="100" w:lineRule="atLeast"/>
        <w:jc w:val="both"/>
        <w:rPr>
          <w:rFonts w:ascii="Times New Roman" w:hAnsi="Times New Roman" w:cs="Times New Roman"/>
          <w:kern w:val="2"/>
          <w:sz w:val="24"/>
          <w:szCs w:val="24"/>
        </w:rPr>
      </w:pPr>
    </w:p>
    <w:p w14:paraId="04777321" w14:textId="77777777" w:rsidR="00E81EBD" w:rsidRDefault="00E81EBD" w:rsidP="00C428F9">
      <w:pPr>
        <w:widowControl w:val="0"/>
        <w:tabs>
          <w:tab w:val="left" w:pos="1650"/>
        </w:tabs>
        <w:spacing w:after="0" w:line="100" w:lineRule="atLeast"/>
        <w:jc w:val="both"/>
        <w:rPr>
          <w:rFonts w:ascii="Times New Roman" w:hAnsi="Times New Roman" w:cs="Times New Roman"/>
          <w:kern w:val="2"/>
          <w:sz w:val="24"/>
          <w:szCs w:val="24"/>
        </w:rPr>
      </w:pPr>
    </w:p>
    <w:p w14:paraId="51191E2F" w14:textId="4263A9D7" w:rsidR="005F3FBB" w:rsidRDefault="005F3FBB" w:rsidP="00C428F9">
      <w:pPr>
        <w:widowControl w:val="0"/>
        <w:tabs>
          <w:tab w:val="left" w:pos="1650"/>
        </w:tabs>
        <w:spacing w:after="0" w:line="100" w:lineRule="atLeast"/>
        <w:jc w:val="both"/>
        <w:rPr>
          <w:rFonts w:ascii="Times New Roman" w:hAnsi="Times New Roman" w:cs="Times New Roman"/>
          <w:kern w:val="2"/>
          <w:sz w:val="24"/>
          <w:szCs w:val="24"/>
        </w:rPr>
      </w:pPr>
      <w:r>
        <w:rPr>
          <w:rFonts w:ascii="Times New Roman" w:hAnsi="Times New Roman" w:cs="Times New Roman"/>
          <w:kern w:val="2"/>
          <w:sz w:val="24"/>
          <w:szCs w:val="24"/>
        </w:rPr>
        <w:t>Přílohy:</w:t>
      </w:r>
    </w:p>
    <w:p w14:paraId="4BA7D70D" w14:textId="77777777" w:rsidR="005F3FBB" w:rsidRDefault="005F3FBB" w:rsidP="00411D22">
      <w:pPr>
        <w:widowControl w:val="0"/>
        <w:numPr>
          <w:ilvl w:val="0"/>
          <w:numId w:val="13"/>
        </w:numPr>
        <w:spacing w:after="0" w:line="100" w:lineRule="atLeast"/>
        <w:jc w:val="both"/>
        <w:rPr>
          <w:rFonts w:ascii="Times New Roman" w:hAnsi="Times New Roman" w:cs="Times New Roman"/>
          <w:kern w:val="2"/>
          <w:sz w:val="24"/>
          <w:szCs w:val="24"/>
        </w:rPr>
      </w:pPr>
      <w:r>
        <w:rPr>
          <w:rFonts w:ascii="Times New Roman" w:hAnsi="Times New Roman" w:cs="Times New Roman"/>
          <w:kern w:val="2"/>
          <w:sz w:val="24"/>
          <w:szCs w:val="24"/>
        </w:rPr>
        <w:t>Příloha č.1 technická specifikace zboží</w:t>
      </w:r>
    </w:p>
    <w:p w14:paraId="00F1EFBC" w14:textId="77777777" w:rsidR="005F3FBB" w:rsidRPr="00FD045D" w:rsidRDefault="005F3FBB" w:rsidP="00C428F9">
      <w:pPr>
        <w:widowControl w:val="0"/>
        <w:tabs>
          <w:tab w:val="left" w:pos="1650"/>
        </w:tabs>
        <w:spacing w:after="0" w:line="100" w:lineRule="atLeast"/>
        <w:jc w:val="both"/>
        <w:rPr>
          <w:rFonts w:ascii="Times New Roman" w:hAnsi="Times New Roman" w:cs="Times New Roman"/>
          <w:kern w:val="2"/>
          <w:sz w:val="24"/>
          <w:szCs w:val="24"/>
        </w:rPr>
      </w:pPr>
    </w:p>
    <w:p w14:paraId="43F146A3" w14:textId="77777777" w:rsidR="00E81EBD" w:rsidRDefault="00E81EBD" w:rsidP="00C428F9">
      <w:pPr>
        <w:widowControl w:val="0"/>
        <w:tabs>
          <w:tab w:val="left" w:pos="1650"/>
        </w:tabs>
        <w:spacing w:after="0" w:line="100" w:lineRule="atLeast"/>
        <w:jc w:val="both"/>
        <w:rPr>
          <w:rFonts w:ascii="Times New Roman" w:hAnsi="Times New Roman" w:cs="Times New Roman"/>
          <w:kern w:val="2"/>
          <w:sz w:val="24"/>
          <w:szCs w:val="24"/>
        </w:rPr>
      </w:pPr>
    </w:p>
    <w:p w14:paraId="5232889B" w14:textId="77777777" w:rsidR="00E81EBD" w:rsidRDefault="00E81EBD" w:rsidP="00C428F9">
      <w:pPr>
        <w:widowControl w:val="0"/>
        <w:tabs>
          <w:tab w:val="left" w:pos="1650"/>
        </w:tabs>
        <w:spacing w:after="0" w:line="100" w:lineRule="atLeast"/>
        <w:jc w:val="both"/>
        <w:rPr>
          <w:rFonts w:ascii="Times New Roman" w:hAnsi="Times New Roman" w:cs="Times New Roman"/>
          <w:kern w:val="2"/>
          <w:sz w:val="24"/>
          <w:szCs w:val="24"/>
        </w:rPr>
      </w:pPr>
    </w:p>
    <w:p w14:paraId="5C86A2E3" w14:textId="6F52AFE3" w:rsidR="005F3FBB" w:rsidRPr="00FD045D" w:rsidRDefault="005F3FBB" w:rsidP="00C428F9">
      <w:pPr>
        <w:widowControl w:val="0"/>
        <w:tabs>
          <w:tab w:val="left" w:pos="1650"/>
        </w:tabs>
        <w:spacing w:after="0" w:line="100" w:lineRule="atLeast"/>
        <w:jc w:val="both"/>
        <w:rPr>
          <w:rFonts w:ascii="Times New Roman" w:hAnsi="Times New Roman" w:cs="Times New Roman"/>
          <w:kern w:val="2"/>
          <w:sz w:val="24"/>
          <w:szCs w:val="24"/>
        </w:rPr>
      </w:pPr>
      <w:r w:rsidRPr="00FD045D">
        <w:rPr>
          <w:rFonts w:ascii="Times New Roman" w:hAnsi="Times New Roman" w:cs="Times New Roman"/>
          <w:kern w:val="2"/>
          <w:sz w:val="24"/>
          <w:szCs w:val="24"/>
        </w:rPr>
        <w:t>Kupující:</w:t>
      </w:r>
      <w:r w:rsidRPr="00FD045D">
        <w:rPr>
          <w:rFonts w:ascii="Times New Roman" w:hAnsi="Times New Roman" w:cs="Times New Roman"/>
          <w:kern w:val="2"/>
          <w:sz w:val="24"/>
          <w:szCs w:val="24"/>
        </w:rPr>
        <w:tab/>
      </w:r>
      <w:r w:rsidRPr="00FD045D">
        <w:rPr>
          <w:rFonts w:ascii="Times New Roman" w:hAnsi="Times New Roman" w:cs="Times New Roman"/>
          <w:kern w:val="2"/>
          <w:sz w:val="24"/>
          <w:szCs w:val="24"/>
        </w:rPr>
        <w:tab/>
      </w:r>
      <w:r w:rsidRPr="00FD045D">
        <w:rPr>
          <w:rFonts w:ascii="Times New Roman" w:hAnsi="Times New Roman" w:cs="Times New Roman"/>
          <w:kern w:val="2"/>
          <w:sz w:val="24"/>
          <w:szCs w:val="24"/>
        </w:rPr>
        <w:tab/>
      </w:r>
      <w:r w:rsidRPr="00FD045D">
        <w:rPr>
          <w:rFonts w:ascii="Times New Roman" w:hAnsi="Times New Roman" w:cs="Times New Roman"/>
          <w:kern w:val="2"/>
          <w:sz w:val="24"/>
          <w:szCs w:val="24"/>
        </w:rPr>
        <w:tab/>
      </w:r>
      <w:r w:rsidRPr="00FD045D">
        <w:rPr>
          <w:rFonts w:ascii="Times New Roman" w:hAnsi="Times New Roman" w:cs="Times New Roman"/>
          <w:kern w:val="2"/>
          <w:sz w:val="24"/>
          <w:szCs w:val="24"/>
        </w:rPr>
        <w:tab/>
      </w:r>
      <w:r w:rsidRPr="00FD045D">
        <w:rPr>
          <w:rFonts w:ascii="Times New Roman" w:hAnsi="Times New Roman" w:cs="Times New Roman"/>
          <w:kern w:val="2"/>
          <w:sz w:val="24"/>
          <w:szCs w:val="24"/>
        </w:rPr>
        <w:tab/>
        <w:t>Prodávající:</w:t>
      </w:r>
    </w:p>
    <w:p w14:paraId="3423C305" w14:textId="77777777" w:rsidR="005F3FBB" w:rsidRPr="00FD045D" w:rsidRDefault="005F3FBB" w:rsidP="00C428F9">
      <w:pPr>
        <w:widowControl w:val="0"/>
        <w:tabs>
          <w:tab w:val="left" w:pos="1650"/>
        </w:tabs>
        <w:spacing w:after="0" w:line="100" w:lineRule="atLeast"/>
        <w:jc w:val="both"/>
        <w:rPr>
          <w:rFonts w:ascii="Times New Roman" w:hAnsi="Times New Roman" w:cs="Times New Roman"/>
          <w:kern w:val="2"/>
          <w:sz w:val="24"/>
          <w:szCs w:val="24"/>
        </w:rPr>
      </w:pPr>
    </w:p>
    <w:p w14:paraId="5AFD72FA" w14:textId="77777777" w:rsidR="005F3FBB" w:rsidRPr="00FD045D" w:rsidRDefault="005F3FBB" w:rsidP="00C428F9">
      <w:pPr>
        <w:widowControl w:val="0"/>
        <w:tabs>
          <w:tab w:val="left" w:pos="1650"/>
        </w:tabs>
        <w:spacing w:after="0" w:line="100" w:lineRule="atLeast"/>
        <w:jc w:val="both"/>
        <w:rPr>
          <w:rFonts w:ascii="Times New Roman" w:hAnsi="Times New Roman" w:cs="Times New Roman"/>
          <w:kern w:val="2"/>
          <w:sz w:val="24"/>
          <w:szCs w:val="24"/>
        </w:rPr>
      </w:pPr>
    </w:p>
    <w:p w14:paraId="4830CAB2" w14:textId="77777777" w:rsidR="005F3FBB" w:rsidRPr="00FD045D" w:rsidRDefault="005F3FBB" w:rsidP="00C428F9">
      <w:pPr>
        <w:widowControl w:val="0"/>
        <w:tabs>
          <w:tab w:val="left" w:pos="284"/>
        </w:tabs>
        <w:spacing w:after="0" w:line="100" w:lineRule="atLeast"/>
        <w:rPr>
          <w:rFonts w:ascii="Times New Roman" w:hAnsi="Times New Roman" w:cs="Times New Roman"/>
          <w:kern w:val="2"/>
          <w:sz w:val="24"/>
          <w:szCs w:val="24"/>
        </w:rPr>
      </w:pPr>
      <w:r w:rsidRPr="00FD045D">
        <w:rPr>
          <w:rFonts w:ascii="Times New Roman" w:hAnsi="Times New Roman" w:cs="Times New Roman"/>
          <w:kern w:val="2"/>
          <w:sz w:val="24"/>
          <w:szCs w:val="24"/>
        </w:rPr>
        <w:t xml:space="preserve">V Břeclavi dne …………………                </w:t>
      </w:r>
      <w:r w:rsidRPr="00FD045D">
        <w:rPr>
          <w:rFonts w:ascii="Times New Roman" w:hAnsi="Times New Roman" w:cs="Times New Roman"/>
          <w:kern w:val="2"/>
          <w:sz w:val="24"/>
          <w:szCs w:val="24"/>
        </w:rPr>
        <w:tab/>
      </w:r>
      <w:r w:rsidRPr="00FD045D">
        <w:rPr>
          <w:rFonts w:ascii="Times New Roman" w:hAnsi="Times New Roman" w:cs="Times New Roman"/>
          <w:kern w:val="2"/>
          <w:sz w:val="24"/>
          <w:szCs w:val="24"/>
        </w:rPr>
        <w:tab/>
        <w:t xml:space="preserve">V ….....................dne………        </w:t>
      </w:r>
    </w:p>
    <w:p w14:paraId="12DCDB65" w14:textId="2658F11E" w:rsidR="005F3FBB" w:rsidRDefault="005F3FBB" w:rsidP="00C428F9">
      <w:pPr>
        <w:widowControl w:val="0"/>
        <w:tabs>
          <w:tab w:val="left" w:pos="284"/>
        </w:tabs>
        <w:spacing w:after="0" w:line="100" w:lineRule="atLeast"/>
        <w:rPr>
          <w:rFonts w:ascii="Times New Roman" w:hAnsi="Times New Roman" w:cs="Times New Roman"/>
          <w:kern w:val="2"/>
          <w:sz w:val="24"/>
          <w:szCs w:val="24"/>
        </w:rPr>
      </w:pPr>
    </w:p>
    <w:p w14:paraId="3D26D6C1" w14:textId="13669F68" w:rsidR="00E81EBD" w:rsidRDefault="00E81EBD" w:rsidP="00C428F9">
      <w:pPr>
        <w:widowControl w:val="0"/>
        <w:tabs>
          <w:tab w:val="left" w:pos="284"/>
        </w:tabs>
        <w:spacing w:after="0" w:line="100" w:lineRule="atLeast"/>
        <w:rPr>
          <w:rFonts w:ascii="Times New Roman" w:hAnsi="Times New Roman" w:cs="Times New Roman"/>
          <w:kern w:val="2"/>
          <w:sz w:val="24"/>
          <w:szCs w:val="24"/>
        </w:rPr>
      </w:pPr>
    </w:p>
    <w:p w14:paraId="62FE26A1" w14:textId="49443EED" w:rsidR="00E81EBD" w:rsidRDefault="00E81EBD" w:rsidP="00C428F9">
      <w:pPr>
        <w:widowControl w:val="0"/>
        <w:tabs>
          <w:tab w:val="left" w:pos="284"/>
        </w:tabs>
        <w:spacing w:after="0" w:line="100" w:lineRule="atLeast"/>
        <w:rPr>
          <w:rFonts w:ascii="Times New Roman" w:hAnsi="Times New Roman" w:cs="Times New Roman"/>
          <w:kern w:val="2"/>
          <w:sz w:val="24"/>
          <w:szCs w:val="24"/>
        </w:rPr>
      </w:pPr>
    </w:p>
    <w:p w14:paraId="5A2EE07D" w14:textId="77777777" w:rsidR="00E81EBD" w:rsidRPr="00FD045D" w:rsidRDefault="00E81EBD" w:rsidP="00C428F9">
      <w:pPr>
        <w:widowControl w:val="0"/>
        <w:tabs>
          <w:tab w:val="left" w:pos="284"/>
        </w:tabs>
        <w:spacing w:after="0" w:line="100" w:lineRule="atLeast"/>
        <w:rPr>
          <w:rFonts w:ascii="Times New Roman" w:hAnsi="Times New Roman" w:cs="Times New Roman"/>
          <w:kern w:val="2"/>
          <w:sz w:val="24"/>
          <w:szCs w:val="24"/>
        </w:rPr>
      </w:pPr>
    </w:p>
    <w:p w14:paraId="3DD9652B" w14:textId="77777777" w:rsidR="005F3FBB" w:rsidRPr="00FD045D" w:rsidRDefault="005F3FBB" w:rsidP="00C428F9">
      <w:pPr>
        <w:widowControl w:val="0"/>
        <w:tabs>
          <w:tab w:val="left" w:pos="284"/>
        </w:tabs>
        <w:spacing w:after="0" w:line="100" w:lineRule="atLeast"/>
        <w:rPr>
          <w:rFonts w:ascii="Times New Roman" w:hAnsi="Times New Roman" w:cs="Times New Roman"/>
          <w:kern w:val="2"/>
          <w:sz w:val="24"/>
          <w:szCs w:val="24"/>
        </w:rPr>
      </w:pPr>
    </w:p>
    <w:p w14:paraId="580AF44B" w14:textId="77777777" w:rsidR="005F3FBB" w:rsidRPr="00FD045D" w:rsidRDefault="005F3FBB" w:rsidP="00C428F9">
      <w:pPr>
        <w:widowControl w:val="0"/>
        <w:tabs>
          <w:tab w:val="left" w:pos="284"/>
        </w:tabs>
        <w:spacing w:after="0" w:line="100" w:lineRule="atLeast"/>
        <w:rPr>
          <w:rFonts w:ascii="Times New Roman" w:hAnsi="Times New Roman" w:cs="Times New Roman"/>
          <w:b/>
          <w:bCs/>
          <w:kern w:val="2"/>
          <w:sz w:val="24"/>
          <w:szCs w:val="24"/>
        </w:rPr>
      </w:pPr>
      <w:r w:rsidRPr="00FD045D">
        <w:rPr>
          <w:rFonts w:ascii="Times New Roman" w:hAnsi="Times New Roman" w:cs="Times New Roman"/>
          <w:kern w:val="2"/>
          <w:sz w:val="24"/>
          <w:szCs w:val="24"/>
        </w:rPr>
        <w:t>…………………………………</w:t>
      </w:r>
      <w:r w:rsidRPr="00FD045D">
        <w:rPr>
          <w:rFonts w:ascii="Times New Roman" w:hAnsi="Times New Roman" w:cs="Times New Roman"/>
          <w:kern w:val="2"/>
          <w:sz w:val="24"/>
          <w:szCs w:val="24"/>
        </w:rPr>
        <w:tab/>
        <w:t xml:space="preserve">           </w:t>
      </w:r>
      <w:r w:rsidRPr="00FD045D">
        <w:rPr>
          <w:rFonts w:ascii="Times New Roman" w:hAnsi="Times New Roman" w:cs="Times New Roman"/>
          <w:kern w:val="2"/>
          <w:sz w:val="24"/>
          <w:szCs w:val="24"/>
        </w:rPr>
        <w:tab/>
        <w:t xml:space="preserve">           …………………………………</w:t>
      </w:r>
    </w:p>
    <w:p w14:paraId="374ABAA3" w14:textId="77777777" w:rsidR="005F3FBB" w:rsidRPr="00FD045D" w:rsidRDefault="005F3FBB" w:rsidP="00C428F9">
      <w:pPr>
        <w:widowControl w:val="0"/>
        <w:tabs>
          <w:tab w:val="left" w:pos="284"/>
        </w:tabs>
        <w:spacing w:after="0" w:line="100" w:lineRule="atLeast"/>
        <w:rPr>
          <w:rFonts w:ascii="Times New Roman" w:hAnsi="Times New Roman" w:cs="Times New Roman"/>
          <w:kern w:val="2"/>
          <w:sz w:val="24"/>
          <w:szCs w:val="24"/>
        </w:rPr>
      </w:pPr>
      <w:r w:rsidRPr="00FD045D">
        <w:rPr>
          <w:rFonts w:ascii="Times New Roman" w:hAnsi="Times New Roman" w:cs="Times New Roman"/>
          <w:b/>
          <w:bCs/>
          <w:kern w:val="2"/>
          <w:sz w:val="24"/>
          <w:szCs w:val="24"/>
        </w:rPr>
        <w:t xml:space="preserve">Nemocnice Břeclav, </w:t>
      </w:r>
      <w:proofErr w:type="spellStart"/>
      <w:r w:rsidRPr="00FD045D">
        <w:rPr>
          <w:rFonts w:ascii="Times New Roman" w:hAnsi="Times New Roman" w:cs="Times New Roman"/>
          <w:b/>
          <w:bCs/>
          <w:kern w:val="2"/>
          <w:sz w:val="24"/>
          <w:szCs w:val="24"/>
        </w:rPr>
        <w:t>p.o</w:t>
      </w:r>
      <w:proofErr w:type="spellEnd"/>
      <w:r w:rsidRPr="00FD045D">
        <w:rPr>
          <w:rFonts w:ascii="Times New Roman" w:hAnsi="Times New Roman" w:cs="Times New Roman"/>
          <w:b/>
          <w:bCs/>
          <w:kern w:val="2"/>
          <w:sz w:val="24"/>
          <w:szCs w:val="24"/>
        </w:rPr>
        <w:t>.</w:t>
      </w:r>
      <w:r w:rsidRPr="00FD045D">
        <w:rPr>
          <w:rFonts w:ascii="Times New Roman" w:hAnsi="Times New Roman" w:cs="Times New Roman"/>
          <w:kern w:val="2"/>
          <w:sz w:val="24"/>
          <w:szCs w:val="24"/>
        </w:rPr>
        <w:tab/>
      </w:r>
      <w:r w:rsidRPr="00FD045D">
        <w:rPr>
          <w:rFonts w:ascii="Times New Roman" w:hAnsi="Times New Roman" w:cs="Times New Roman"/>
          <w:kern w:val="2"/>
          <w:sz w:val="24"/>
          <w:szCs w:val="24"/>
        </w:rPr>
        <w:tab/>
      </w:r>
      <w:r w:rsidRPr="00FD045D">
        <w:rPr>
          <w:rFonts w:ascii="Times New Roman" w:hAnsi="Times New Roman" w:cs="Times New Roman"/>
          <w:kern w:val="2"/>
          <w:sz w:val="24"/>
          <w:szCs w:val="24"/>
        </w:rPr>
        <w:tab/>
      </w:r>
      <w:r w:rsidRPr="00FD045D">
        <w:rPr>
          <w:rFonts w:ascii="Times New Roman" w:hAnsi="Times New Roman" w:cs="Times New Roman"/>
          <w:kern w:val="2"/>
          <w:sz w:val="24"/>
          <w:szCs w:val="24"/>
        </w:rPr>
        <w:tab/>
      </w:r>
      <w:r w:rsidRPr="00FD045D">
        <w:rPr>
          <w:rFonts w:ascii="Times New Roman" w:hAnsi="Times New Roman" w:cs="Times New Roman"/>
          <w:b/>
          <w:bCs/>
          <w:kern w:val="2"/>
          <w:sz w:val="24"/>
          <w:szCs w:val="24"/>
        </w:rPr>
        <w:tab/>
      </w:r>
      <w:r w:rsidRPr="00FD045D">
        <w:rPr>
          <w:rFonts w:ascii="Times New Roman" w:hAnsi="Times New Roman" w:cs="Times New Roman"/>
          <w:kern w:val="2"/>
          <w:sz w:val="24"/>
          <w:szCs w:val="24"/>
        </w:rPr>
        <w:tab/>
      </w:r>
    </w:p>
    <w:p w14:paraId="48E6CD71" w14:textId="77777777" w:rsidR="005F3FBB" w:rsidRPr="00FD045D" w:rsidRDefault="005F3FBB" w:rsidP="00C428F9">
      <w:pPr>
        <w:widowControl w:val="0"/>
        <w:tabs>
          <w:tab w:val="left" w:pos="284"/>
        </w:tabs>
        <w:spacing w:after="0" w:line="100" w:lineRule="atLeast"/>
        <w:rPr>
          <w:rFonts w:ascii="Times New Roman" w:hAnsi="Times New Roman" w:cs="Times New Roman"/>
          <w:kern w:val="2"/>
          <w:sz w:val="24"/>
          <w:szCs w:val="24"/>
        </w:rPr>
      </w:pPr>
      <w:r>
        <w:rPr>
          <w:rFonts w:ascii="Times New Roman" w:hAnsi="Times New Roman" w:cs="Times New Roman"/>
          <w:kern w:val="2"/>
          <w:sz w:val="24"/>
          <w:szCs w:val="24"/>
        </w:rPr>
        <w:t>Ing. Petr Baťka</w:t>
      </w:r>
      <w:r w:rsidRPr="00FD045D">
        <w:rPr>
          <w:rFonts w:ascii="Times New Roman" w:hAnsi="Times New Roman" w:cs="Times New Roman"/>
          <w:kern w:val="2"/>
          <w:sz w:val="24"/>
          <w:szCs w:val="24"/>
        </w:rPr>
        <w:tab/>
      </w:r>
      <w:r w:rsidRPr="00FD045D">
        <w:rPr>
          <w:rFonts w:ascii="Times New Roman" w:hAnsi="Times New Roman" w:cs="Times New Roman"/>
          <w:kern w:val="2"/>
          <w:sz w:val="24"/>
          <w:szCs w:val="24"/>
        </w:rPr>
        <w:tab/>
        <w:t xml:space="preserve">                                                                                                                           </w:t>
      </w:r>
    </w:p>
    <w:p w14:paraId="596433CD" w14:textId="77777777" w:rsidR="005F3FBB" w:rsidRPr="00083806" w:rsidRDefault="005F3FBB" w:rsidP="00083806">
      <w:pPr>
        <w:widowControl w:val="0"/>
        <w:tabs>
          <w:tab w:val="left" w:pos="284"/>
        </w:tabs>
        <w:spacing w:after="0" w:line="100" w:lineRule="atLeast"/>
        <w:rPr>
          <w:rFonts w:ascii="Times New Roman" w:hAnsi="Times New Roman" w:cs="Times New Roman"/>
          <w:kern w:val="2"/>
          <w:sz w:val="24"/>
          <w:szCs w:val="24"/>
        </w:rPr>
      </w:pPr>
      <w:r>
        <w:rPr>
          <w:rFonts w:ascii="Times New Roman" w:hAnsi="Times New Roman" w:cs="Times New Roman"/>
          <w:kern w:val="2"/>
          <w:sz w:val="24"/>
          <w:szCs w:val="24"/>
        </w:rPr>
        <w:t>ředitel</w:t>
      </w:r>
      <w:r w:rsidRPr="00FD045D">
        <w:rPr>
          <w:rFonts w:ascii="Times New Roman" w:hAnsi="Times New Roman" w:cs="Times New Roman"/>
          <w:kern w:val="2"/>
          <w:sz w:val="24"/>
          <w:szCs w:val="24"/>
        </w:rPr>
        <w:t xml:space="preserve">  </w:t>
      </w:r>
      <w:r w:rsidRPr="00FD045D">
        <w:rPr>
          <w:rFonts w:ascii="Times New Roman" w:hAnsi="Times New Roman" w:cs="Times New Roman"/>
          <w:kern w:val="2"/>
          <w:sz w:val="24"/>
          <w:szCs w:val="24"/>
        </w:rPr>
        <w:tab/>
      </w:r>
      <w:r w:rsidRPr="00FD045D">
        <w:rPr>
          <w:rFonts w:ascii="Times New Roman" w:hAnsi="Times New Roman" w:cs="Times New Roman"/>
          <w:kern w:val="2"/>
          <w:sz w:val="24"/>
          <w:szCs w:val="24"/>
        </w:rPr>
        <w:tab/>
      </w:r>
      <w:r w:rsidRPr="00FD045D">
        <w:rPr>
          <w:rFonts w:ascii="Times New Roman" w:hAnsi="Times New Roman" w:cs="Times New Roman"/>
          <w:kern w:val="2"/>
          <w:sz w:val="24"/>
          <w:szCs w:val="24"/>
        </w:rPr>
        <w:tab/>
      </w:r>
      <w:r w:rsidRPr="00FD045D">
        <w:rPr>
          <w:rFonts w:ascii="Times New Roman" w:hAnsi="Times New Roman" w:cs="Times New Roman"/>
          <w:kern w:val="2"/>
          <w:sz w:val="24"/>
          <w:szCs w:val="24"/>
        </w:rPr>
        <w:tab/>
      </w:r>
      <w:r w:rsidRPr="00FD045D">
        <w:rPr>
          <w:rFonts w:ascii="Times New Roman" w:hAnsi="Times New Roman" w:cs="Times New Roman"/>
          <w:kern w:val="2"/>
          <w:sz w:val="24"/>
          <w:szCs w:val="24"/>
        </w:rPr>
        <w:tab/>
      </w:r>
      <w:r w:rsidRPr="00FD045D">
        <w:rPr>
          <w:rFonts w:ascii="Times New Roman" w:hAnsi="Times New Roman" w:cs="Times New Roman"/>
          <w:kern w:val="2"/>
          <w:sz w:val="24"/>
          <w:szCs w:val="24"/>
        </w:rPr>
        <w:tab/>
      </w:r>
    </w:p>
    <w:sectPr w:rsidR="005F3FBB" w:rsidRPr="00083806" w:rsidSect="002B07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AF9B4" w14:textId="77777777" w:rsidR="0092680B" w:rsidRDefault="0092680B" w:rsidP="006052B7">
      <w:pPr>
        <w:spacing w:after="0" w:line="240" w:lineRule="auto"/>
        <w:rPr>
          <w:rFonts w:cs="Times New Roman"/>
        </w:rPr>
      </w:pPr>
      <w:r>
        <w:rPr>
          <w:rFonts w:cs="Times New Roman"/>
        </w:rPr>
        <w:separator/>
      </w:r>
    </w:p>
  </w:endnote>
  <w:endnote w:type="continuationSeparator" w:id="0">
    <w:p w14:paraId="62268DAF" w14:textId="77777777" w:rsidR="0092680B" w:rsidRDefault="0092680B" w:rsidP="006052B7">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2D07C" w14:textId="77777777" w:rsidR="0092680B" w:rsidRDefault="0092680B" w:rsidP="006052B7">
      <w:pPr>
        <w:spacing w:after="0" w:line="240" w:lineRule="auto"/>
        <w:rPr>
          <w:rFonts w:cs="Times New Roman"/>
        </w:rPr>
      </w:pPr>
      <w:r>
        <w:rPr>
          <w:rFonts w:cs="Times New Roman"/>
        </w:rPr>
        <w:separator/>
      </w:r>
    </w:p>
  </w:footnote>
  <w:footnote w:type="continuationSeparator" w:id="0">
    <w:p w14:paraId="583A67B8" w14:textId="77777777" w:rsidR="0092680B" w:rsidRDefault="0092680B" w:rsidP="006052B7">
      <w:pPr>
        <w:spacing w:after="0"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4DCD334"/>
    <w:lvl w:ilvl="0">
      <w:start w:val="1"/>
      <w:numFmt w:val="none"/>
      <w:suff w:val="nothing"/>
      <w:lvlText w:val=""/>
      <w:lvlJc w:val="left"/>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FFFFFFFE"/>
    <w:multiLevelType w:val="singleLevel"/>
    <w:tmpl w:val="010471BC"/>
    <w:lvl w:ilvl="0">
      <w:numFmt w:val="bullet"/>
      <w:lvlText w:val="*"/>
      <w:lvlJc w:val="left"/>
    </w:lvl>
  </w:abstractNum>
  <w:abstractNum w:abstractNumId="2" w15:restartNumberingAfterBreak="0">
    <w:nsid w:val="23AE7134"/>
    <w:multiLevelType w:val="hybridMultilevel"/>
    <w:tmpl w:val="DF045FA6"/>
    <w:lvl w:ilvl="0" w:tplc="3014E83C">
      <w:start w:val="1"/>
      <w:numFmt w:val="bullet"/>
      <w:lvlText w:val="-"/>
      <w:lvlJc w:val="left"/>
      <w:pPr>
        <w:ind w:left="786" w:hanging="360"/>
      </w:pPr>
      <w:rPr>
        <w:rFonts w:ascii="Arial" w:eastAsia="Times New Roman" w:hAnsi="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cs="Wingdings" w:hint="default"/>
      </w:rPr>
    </w:lvl>
    <w:lvl w:ilvl="3" w:tplc="04050001">
      <w:start w:val="1"/>
      <w:numFmt w:val="bullet"/>
      <w:lvlText w:val=""/>
      <w:lvlJc w:val="left"/>
      <w:pPr>
        <w:ind w:left="2946" w:hanging="360"/>
      </w:pPr>
      <w:rPr>
        <w:rFonts w:ascii="Symbol" w:hAnsi="Symbol" w:cs="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cs="Wingdings" w:hint="default"/>
      </w:rPr>
    </w:lvl>
    <w:lvl w:ilvl="6" w:tplc="04050001">
      <w:start w:val="1"/>
      <w:numFmt w:val="bullet"/>
      <w:lvlText w:val=""/>
      <w:lvlJc w:val="left"/>
      <w:pPr>
        <w:ind w:left="5106" w:hanging="360"/>
      </w:pPr>
      <w:rPr>
        <w:rFonts w:ascii="Symbol" w:hAnsi="Symbol" w:cs="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cs="Wingdings" w:hint="default"/>
      </w:rPr>
    </w:lvl>
  </w:abstractNum>
  <w:abstractNum w:abstractNumId="3" w15:restartNumberingAfterBreak="0">
    <w:nsid w:val="28515798"/>
    <w:multiLevelType w:val="hybridMultilevel"/>
    <w:tmpl w:val="4DD20B58"/>
    <w:lvl w:ilvl="0" w:tplc="E1005028">
      <w:start w:val="10"/>
      <w:numFmt w:val="bullet"/>
      <w:lvlText w:val="-"/>
      <w:lvlJc w:val="left"/>
      <w:pPr>
        <w:tabs>
          <w:tab w:val="num" w:pos="360"/>
        </w:tabs>
        <w:ind w:left="360" w:hanging="360"/>
      </w:pPr>
      <w:rPr>
        <w:rFonts w:ascii="Times New Roman" w:eastAsia="Times New Roman" w:hAnsi="Times New Roman"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317B7BA8"/>
    <w:multiLevelType w:val="singleLevel"/>
    <w:tmpl w:val="3290156E"/>
    <w:lvl w:ilvl="0">
      <w:start w:val="1"/>
      <w:numFmt w:val="decimal"/>
      <w:lvlText w:val="%1."/>
      <w:legacy w:legacy="1" w:legacySpace="0" w:legacyIndent="0"/>
      <w:lvlJc w:val="left"/>
    </w:lvl>
  </w:abstractNum>
  <w:abstractNum w:abstractNumId="5" w15:restartNumberingAfterBreak="0">
    <w:nsid w:val="3B2F4A57"/>
    <w:multiLevelType w:val="singleLevel"/>
    <w:tmpl w:val="3290156E"/>
    <w:lvl w:ilvl="0">
      <w:start w:val="1"/>
      <w:numFmt w:val="decimal"/>
      <w:lvlText w:val="%1."/>
      <w:legacy w:legacy="1" w:legacySpace="0" w:legacyIndent="0"/>
      <w:lvlJc w:val="left"/>
    </w:lvl>
  </w:abstractNum>
  <w:abstractNum w:abstractNumId="6" w15:restartNumberingAfterBreak="0">
    <w:nsid w:val="3DCB5A7B"/>
    <w:multiLevelType w:val="hybridMultilevel"/>
    <w:tmpl w:val="D1E27E18"/>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40D868FE"/>
    <w:multiLevelType w:val="singleLevel"/>
    <w:tmpl w:val="3290156E"/>
    <w:lvl w:ilvl="0">
      <w:start w:val="1"/>
      <w:numFmt w:val="decimal"/>
      <w:lvlText w:val="%1."/>
      <w:legacy w:legacy="1" w:legacySpace="0" w:legacyIndent="0"/>
      <w:lvlJc w:val="left"/>
      <w:pPr>
        <w:ind w:left="426"/>
      </w:pPr>
    </w:lvl>
  </w:abstractNum>
  <w:abstractNum w:abstractNumId="8" w15:restartNumberingAfterBreak="0">
    <w:nsid w:val="435E3D6C"/>
    <w:multiLevelType w:val="singleLevel"/>
    <w:tmpl w:val="3290156E"/>
    <w:lvl w:ilvl="0">
      <w:start w:val="1"/>
      <w:numFmt w:val="decimal"/>
      <w:lvlText w:val="%1."/>
      <w:legacy w:legacy="1" w:legacySpace="0" w:legacyIndent="0"/>
      <w:lvlJc w:val="left"/>
    </w:lvl>
  </w:abstractNum>
  <w:abstractNum w:abstractNumId="9" w15:restartNumberingAfterBreak="0">
    <w:nsid w:val="43794309"/>
    <w:multiLevelType w:val="hybridMultilevel"/>
    <w:tmpl w:val="04520810"/>
    <w:lvl w:ilvl="0" w:tplc="E1005028">
      <w:start w:val="10"/>
      <w:numFmt w:val="bullet"/>
      <w:lvlText w:val="-"/>
      <w:lvlJc w:val="left"/>
      <w:pPr>
        <w:ind w:left="1146" w:hanging="360"/>
      </w:pPr>
      <w:rPr>
        <w:rFonts w:ascii="Times New Roman" w:eastAsia="Times New Roman" w:hAnsi="Times New Roman"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cs="Wingdings" w:hint="default"/>
      </w:rPr>
    </w:lvl>
    <w:lvl w:ilvl="3" w:tplc="04050001">
      <w:start w:val="1"/>
      <w:numFmt w:val="bullet"/>
      <w:lvlText w:val=""/>
      <w:lvlJc w:val="left"/>
      <w:pPr>
        <w:ind w:left="3306" w:hanging="360"/>
      </w:pPr>
      <w:rPr>
        <w:rFonts w:ascii="Symbol" w:hAnsi="Symbol" w:cs="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cs="Wingdings" w:hint="default"/>
      </w:rPr>
    </w:lvl>
    <w:lvl w:ilvl="6" w:tplc="04050001">
      <w:start w:val="1"/>
      <w:numFmt w:val="bullet"/>
      <w:lvlText w:val=""/>
      <w:lvlJc w:val="left"/>
      <w:pPr>
        <w:ind w:left="5466" w:hanging="360"/>
      </w:pPr>
      <w:rPr>
        <w:rFonts w:ascii="Symbol" w:hAnsi="Symbol" w:cs="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cs="Wingdings" w:hint="default"/>
      </w:rPr>
    </w:lvl>
  </w:abstractNum>
  <w:abstractNum w:abstractNumId="10" w15:restartNumberingAfterBreak="0">
    <w:nsid w:val="4F732814"/>
    <w:multiLevelType w:val="singleLevel"/>
    <w:tmpl w:val="3290156E"/>
    <w:lvl w:ilvl="0">
      <w:start w:val="1"/>
      <w:numFmt w:val="decimal"/>
      <w:lvlText w:val="%1."/>
      <w:legacy w:legacy="1" w:legacySpace="0" w:legacyIndent="0"/>
      <w:lvlJc w:val="left"/>
      <w:pPr>
        <w:ind w:left="426"/>
      </w:pPr>
    </w:lvl>
  </w:abstractNum>
  <w:abstractNum w:abstractNumId="11" w15:restartNumberingAfterBreak="0">
    <w:nsid w:val="51B6080E"/>
    <w:multiLevelType w:val="hybridMultilevel"/>
    <w:tmpl w:val="379CC538"/>
    <w:lvl w:ilvl="0" w:tplc="46BC21BA">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2" w15:restartNumberingAfterBreak="0">
    <w:nsid w:val="533B389F"/>
    <w:multiLevelType w:val="hybridMultilevel"/>
    <w:tmpl w:val="B2BEC228"/>
    <w:lvl w:ilvl="0" w:tplc="CB7E3592">
      <w:start w:val="1"/>
      <w:numFmt w:val="decimal"/>
      <w:pStyle w:val="Nadpis1"/>
      <w:lvlText w:val="%1"/>
      <w:lvlJc w:val="right"/>
      <w:pPr>
        <w:ind w:left="720" w:hanging="36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6071D6F"/>
    <w:multiLevelType w:val="hybridMultilevel"/>
    <w:tmpl w:val="357C4604"/>
    <w:lvl w:ilvl="0" w:tplc="E1005028">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4" w15:restartNumberingAfterBreak="0">
    <w:nsid w:val="5CF85C33"/>
    <w:multiLevelType w:val="singleLevel"/>
    <w:tmpl w:val="3290156E"/>
    <w:lvl w:ilvl="0">
      <w:start w:val="1"/>
      <w:numFmt w:val="decimal"/>
      <w:lvlText w:val="%1."/>
      <w:legacy w:legacy="1" w:legacySpace="0" w:legacyIndent="0"/>
      <w:lvlJc w:val="left"/>
    </w:lvl>
  </w:abstractNum>
  <w:abstractNum w:abstractNumId="15" w15:restartNumberingAfterBreak="0">
    <w:nsid w:val="5D58403A"/>
    <w:multiLevelType w:val="hybridMultilevel"/>
    <w:tmpl w:val="4D96CC06"/>
    <w:lvl w:ilvl="0" w:tplc="E1005028">
      <w:start w:val="10"/>
      <w:numFmt w:val="bullet"/>
      <w:lvlText w:val="-"/>
      <w:lvlJc w:val="left"/>
      <w:pPr>
        <w:ind w:left="1146" w:hanging="360"/>
      </w:pPr>
      <w:rPr>
        <w:rFonts w:ascii="Times New Roman" w:eastAsia="Times New Roman" w:hAnsi="Times New Roman"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cs="Wingdings" w:hint="default"/>
      </w:rPr>
    </w:lvl>
    <w:lvl w:ilvl="3" w:tplc="04050001">
      <w:start w:val="1"/>
      <w:numFmt w:val="bullet"/>
      <w:lvlText w:val=""/>
      <w:lvlJc w:val="left"/>
      <w:pPr>
        <w:ind w:left="3306" w:hanging="360"/>
      </w:pPr>
      <w:rPr>
        <w:rFonts w:ascii="Symbol" w:hAnsi="Symbol" w:cs="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cs="Wingdings" w:hint="default"/>
      </w:rPr>
    </w:lvl>
    <w:lvl w:ilvl="6" w:tplc="04050001">
      <w:start w:val="1"/>
      <w:numFmt w:val="bullet"/>
      <w:lvlText w:val=""/>
      <w:lvlJc w:val="left"/>
      <w:pPr>
        <w:ind w:left="5466" w:hanging="360"/>
      </w:pPr>
      <w:rPr>
        <w:rFonts w:ascii="Symbol" w:hAnsi="Symbol" w:cs="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cs="Wingdings" w:hint="default"/>
      </w:rPr>
    </w:lvl>
  </w:abstractNum>
  <w:abstractNum w:abstractNumId="16" w15:restartNumberingAfterBreak="0">
    <w:nsid w:val="66D55662"/>
    <w:multiLevelType w:val="singleLevel"/>
    <w:tmpl w:val="3290156E"/>
    <w:lvl w:ilvl="0">
      <w:start w:val="1"/>
      <w:numFmt w:val="decimal"/>
      <w:lvlText w:val="%1."/>
      <w:legacy w:legacy="1" w:legacySpace="0" w:legacyIndent="0"/>
      <w:lvlJc w:val="left"/>
    </w:lvl>
  </w:abstractNum>
  <w:abstractNum w:abstractNumId="17" w15:restartNumberingAfterBreak="0">
    <w:nsid w:val="68277722"/>
    <w:multiLevelType w:val="singleLevel"/>
    <w:tmpl w:val="3290156E"/>
    <w:lvl w:ilvl="0">
      <w:start w:val="1"/>
      <w:numFmt w:val="decimal"/>
      <w:lvlText w:val="%1."/>
      <w:legacy w:legacy="1" w:legacySpace="0" w:legacyIndent="0"/>
      <w:lvlJc w:val="left"/>
    </w:lvl>
  </w:abstractNum>
  <w:abstractNum w:abstractNumId="18" w15:restartNumberingAfterBreak="0">
    <w:nsid w:val="76B71C3B"/>
    <w:multiLevelType w:val="hybridMultilevel"/>
    <w:tmpl w:val="8D50B486"/>
    <w:lvl w:ilvl="0" w:tplc="D1BCD6B0">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834688949">
    <w:abstractNumId w:val="12"/>
  </w:num>
  <w:num w:numId="2" w16cid:durableId="877936300">
    <w:abstractNumId w:val="0"/>
    <w:lvlOverride w:ilvl="0">
      <w:startOverride w:val="1"/>
    </w:lvlOverride>
    <w:lvlOverride w:ilvl="1"/>
    <w:lvlOverride w:ilvl="2"/>
    <w:lvlOverride w:ilvl="3"/>
    <w:lvlOverride w:ilvl="4"/>
    <w:lvlOverride w:ilvl="5"/>
    <w:lvlOverride w:ilvl="6"/>
    <w:lvlOverride w:ilvl="7"/>
    <w:lvlOverride w:ilvl="8"/>
  </w:num>
  <w:num w:numId="3" w16cid:durableId="1582134884">
    <w:abstractNumId w:val="16"/>
    <w:lvlOverride w:ilvl="0">
      <w:startOverride w:val="1"/>
    </w:lvlOverride>
  </w:num>
  <w:num w:numId="4" w16cid:durableId="2009363399">
    <w:abstractNumId w:val="5"/>
    <w:lvlOverride w:ilvl="0">
      <w:startOverride w:val="1"/>
    </w:lvlOverride>
  </w:num>
  <w:num w:numId="5" w16cid:durableId="2059745079">
    <w:abstractNumId w:val="1"/>
    <w:lvlOverride w:ilvl="0">
      <w:lvl w:ilvl="0">
        <w:numFmt w:val="bullet"/>
        <w:lvlText w:val="-"/>
        <w:legacy w:legacy="1" w:legacySpace="0" w:legacyIndent="0"/>
        <w:lvlJc w:val="left"/>
        <w:rPr>
          <w:rFonts w:ascii="Calibri" w:hAnsi="Calibri" w:cs="Calibri" w:hint="default"/>
        </w:rPr>
      </w:lvl>
    </w:lvlOverride>
  </w:num>
  <w:num w:numId="6" w16cid:durableId="453520373">
    <w:abstractNumId w:val="1"/>
    <w:lvlOverride w:ilvl="0">
      <w:lvl w:ilvl="0">
        <w:numFmt w:val="bullet"/>
        <w:lvlText w:val="-"/>
        <w:legacy w:legacy="1" w:legacySpace="0" w:legacyIndent="0"/>
        <w:lvlJc w:val="left"/>
        <w:rPr>
          <w:rFonts w:ascii="Calibri" w:hAnsi="Calibri" w:cs="Calibri" w:hint="default"/>
        </w:rPr>
      </w:lvl>
    </w:lvlOverride>
  </w:num>
  <w:num w:numId="7" w16cid:durableId="2067409085">
    <w:abstractNumId w:val="14"/>
    <w:lvlOverride w:ilvl="0">
      <w:startOverride w:val="1"/>
    </w:lvlOverride>
  </w:num>
  <w:num w:numId="8" w16cid:durableId="2027247743">
    <w:abstractNumId w:val="8"/>
    <w:lvlOverride w:ilvl="0">
      <w:startOverride w:val="1"/>
    </w:lvlOverride>
  </w:num>
  <w:num w:numId="9" w16cid:durableId="1251542324">
    <w:abstractNumId w:val="4"/>
    <w:lvlOverride w:ilvl="0">
      <w:startOverride w:val="1"/>
    </w:lvlOverride>
  </w:num>
  <w:num w:numId="10" w16cid:durableId="388039777">
    <w:abstractNumId w:val="17"/>
    <w:lvlOverride w:ilvl="0">
      <w:startOverride w:val="1"/>
    </w:lvlOverride>
  </w:num>
  <w:num w:numId="11" w16cid:durableId="1986857377">
    <w:abstractNumId w:val="10"/>
  </w:num>
  <w:num w:numId="12" w16cid:durableId="1795905991">
    <w:abstractNumId w:val="7"/>
    <w:lvlOverride w:ilvl="0">
      <w:startOverride w:val="1"/>
    </w:lvlOverride>
  </w:num>
  <w:num w:numId="13" w16cid:durableId="1316059647">
    <w:abstractNumId w:val="2"/>
  </w:num>
  <w:num w:numId="14" w16cid:durableId="906918457">
    <w:abstractNumId w:val="9"/>
  </w:num>
  <w:num w:numId="15" w16cid:durableId="1548487403">
    <w:abstractNumId w:val="11"/>
  </w:num>
  <w:num w:numId="16" w16cid:durableId="1715348614">
    <w:abstractNumId w:val="15"/>
  </w:num>
  <w:num w:numId="17" w16cid:durableId="995567438">
    <w:abstractNumId w:val="6"/>
  </w:num>
  <w:num w:numId="18" w16cid:durableId="280382667">
    <w:abstractNumId w:val="18"/>
  </w:num>
  <w:num w:numId="19" w16cid:durableId="339700441">
    <w:abstractNumId w:val="3"/>
  </w:num>
  <w:num w:numId="20" w16cid:durableId="19786834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8A4"/>
    <w:rsid w:val="00010442"/>
    <w:rsid w:val="00020D54"/>
    <w:rsid w:val="000310DE"/>
    <w:rsid w:val="00046D8D"/>
    <w:rsid w:val="0006195B"/>
    <w:rsid w:val="0007079A"/>
    <w:rsid w:val="00074E55"/>
    <w:rsid w:val="000765F7"/>
    <w:rsid w:val="000827BD"/>
    <w:rsid w:val="00083806"/>
    <w:rsid w:val="00090F49"/>
    <w:rsid w:val="00093E09"/>
    <w:rsid w:val="00094000"/>
    <w:rsid w:val="000A6698"/>
    <w:rsid w:val="000A7F4A"/>
    <w:rsid w:val="000C0BAE"/>
    <w:rsid w:val="000D0DFE"/>
    <w:rsid w:val="000F15F3"/>
    <w:rsid w:val="000F6533"/>
    <w:rsid w:val="001009C5"/>
    <w:rsid w:val="00100A0E"/>
    <w:rsid w:val="00101C9F"/>
    <w:rsid w:val="001114A1"/>
    <w:rsid w:val="001215C8"/>
    <w:rsid w:val="00132127"/>
    <w:rsid w:val="00166A5B"/>
    <w:rsid w:val="00166B45"/>
    <w:rsid w:val="00174D42"/>
    <w:rsid w:val="001A30FC"/>
    <w:rsid w:val="001C0E25"/>
    <w:rsid w:val="001C4B32"/>
    <w:rsid w:val="001D01B7"/>
    <w:rsid w:val="001D725D"/>
    <w:rsid w:val="001E0BEF"/>
    <w:rsid w:val="001E19AC"/>
    <w:rsid w:val="001E1DC6"/>
    <w:rsid w:val="002001B9"/>
    <w:rsid w:val="00221464"/>
    <w:rsid w:val="00237820"/>
    <w:rsid w:val="002452CA"/>
    <w:rsid w:val="0026419E"/>
    <w:rsid w:val="00276F62"/>
    <w:rsid w:val="002777D6"/>
    <w:rsid w:val="002A1F53"/>
    <w:rsid w:val="002A20F2"/>
    <w:rsid w:val="002A26D0"/>
    <w:rsid w:val="002A3282"/>
    <w:rsid w:val="002A62B5"/>
    <w:rsid w:val="002B07FC"/>
    <w:rsid w:val="002F4281"/>
    <w:rsid w:val="003038E3"/>
    <w:rsid w:val="003532F6"/>
    <w:rsid w:val="003545C8"/>
    <w:rsid w:val="003700F5"/>
    <w:rsid w:val="00370588"/>
    <w:rsid w:val="003719BC"/>
    <w:rsid w:val="003803A7"/>
    <w:rsid w:val="003814A8"/>
    <w:rsid w:val="00391920"/>
    <w:rsid w:val="003A3451"/>
    <w:rsid w:val="003A36D8"/>
    <w:rsid w:val="003B5017"/>
    <w:rsid w:val="003D2F64"/>
    <w:rsid w:val="003E36CB"/>
    <w:rsid w:val="003E468E"/>
    <w:rsid w:val="003F62C9"/>
    <w:rsid w:val="00406D13"/>
    <w:rsid w:val="00411D22"/>
    <w:rsid w:val="004126F9"/>
    <w:rsid w:val="00420466"/>
    <w:rsid w:val="00427030"/>
    <w:rsid w:val="00433B8B"/>
    <w:rsid w:val="00454FC0"/>
    <w:rsid w:val="004637CA"/>
    <w:rsid w:val="00464F34"/>
    <w:rsid w:val="004676AD"/>
    <w:rsid w:val="00480841"/>
    <w:rsid w:val="00482679"/>
    <w:rsid w:val="004977F8"/>
    <w:rsid w:val="004A5F12"/>
    <w:rsid w:val="004B0B45"/>
    <w:rsid w:val="004B53DB"/>
    <w:rsid w:val="004B7011"/>
    <w:rsid w:val="004C177A"/>
    <w:rsid w:val="004C4538"/>
    <w:rsid w:val="005119C8"/>
    <w:rsid w:val="00534619"/>
    <w:rsid w:val="00536C2C"/>
    <w:rsid w:val="00543A50"/>
    <w:rsid w:val="005448EF"/>
    <w:rsid w:val="00563BE3"/>
    <w:rsid w:val="00582DC5"/>
    <w:rsid w:val="00590CED"/>
    <w:rsid w:val="0059136F"/>
    <w:rsid w:val="005B002A"/>
    <w:rsid w:val="005B56A1"/>
    <w:rsid w:val="005E1DE7"/>
    <w:rsid w:val="005F3FBB"/>
    <w:rsid w:val="006052B7"/>
    <w:rsid w:val="00615E07"/>
    <w:rsid w:val="00627F64"/>
    <w:rsid w:val="00632D6D"/>
    <w:rsid w:val="00651547"/>
    <w:rsid w:val="006568FB"/>
    <w:rsid w:val="00656DCD"/>
    <w:rsid w:val="0065748E"/>
    <w:rsid w:val="00670855"/>
    <w:rsid w:val="006769AC"/>
    <w:rsid w:val="0067740A"/>
    <w:rsid w:val="006847F7"/>
    <w:rsid w:val="00694407"/>
    <w:rsid w:val="006A6A34"/>
    <w:rsid w:val="006B01A4"/>
    <w:rsid w:val="006B4766"/>
    <w:rsid w:val="006E12C0"/>
    <w:rsid w:val="006E78E0"/>
    <w:rsid w:val="006F52D9"/>
    <w:rsid w:val="0070231A"/>
    <w:rsid w:val="007031C2"/>
    <w:rsid w:val="00715FC0"/>
    <w:rsid w:val="00724EB2"/>
    <w:rsid w:val="007312F3"/>
    <w:rsid w:val="0074301F"/>
    <w:rsid w:val="00750F6C"/>
    <w:rsid w:val="007524C7"/>
    <w:rsid w:val="00755786"/>
    <w:rsid w:val="00763173"/>
    <w:rsid w:val="0079440A"/>
    <w:rsid w:val="007A0FDD"/>
    <w:rsid w:val="007A32EA"/>
    <w:rsid w:val="007B4C86"/>
    <w:rsid w:val="007C3F92"/>
    <w:rsid w:val="007C76EE"/>
    <w:rsid w:val="007E6CB4"/>
    <w:rsid w:val="007F073F"/>
    <w:rsid w:val="007F0BCE"/>
    <w:rsid w:val="007F3519"/>
    <w:rsid w:val="00803441"/>
    <w:rsid w:val="00815A96"/>
    <w:rsid w:val="00822276"/>
    <w:rsid w:val="0082360B"/>
    <w:rsid w:val="008525A7"/>
    <w:rsid w:val="0086313B"/>
    <w:rsid w:val="008A0C77"/>
    <w:rsid w:val="008B3A0A"/>
    <w:rsid w:val="008C1D1D"/>
    <w:rsid w:val="008C2A1C"/>
    <w:rsid w:val="008D49E6"/>
    <w:rsid w:val="00905679"/>
    <w:rsid w:val="00916137"/>
    <w:rsid w:val="00916C46"/>
    <w:rsid w:val="0092680B"/>
    <w:rsid w:val="00964DAB"/>
    <w:rsid w:val="009A645C"/>
    <w:rsid w:val="009A650B"/>
    <w:rsid w:val="009B0B78"/>
    <w:rsid w:val="009B67E5"/>
    <w:rsid w:val="009D1B72"/>
    <w:rsid w:val="009E3613"/>
    <w:rsid w:val="009F295B"/>
    <w:rsid w:val="009F4415"/>
    <w:rsid w:val="009F5A80"/>
    <w:rsid w:val="00A01885"/>
    <w:rsid w:val="00A11E6D"/>
    <w:rsid w:val="00A26605"/>
    <w:rsid w:val="00A45A4F"/>
    <w:rsid w:val="00A714EE"/>
    <w:rsid w:val="00A81E64"/>
    <w:rsid w:val="00A83702"/>
    <w:rsid w:val="00AA1280"/>
    <w:rsid w:val="00AD1CB8"/>
    <w:rsid w:val="00AD73E0"/>
    <w:rsid w:val="00AE0A4B"/>
    <w:rsid w:val="00AF4FFD"/>
    <w:rsid w:val="00B043A7"/>
    <w:rsid w:val="00B11455"/>
    <w:rsid w:val="00B24419"/>
    <w:rsid w:val="00B56675"/>
    <w:rsid w:val="00B63F5C"/>
    <w:rsid w:val="00B653B0"/>
    <w:rsid w:val="00B72615"/>
    <w:rsid w:val="00B7605C"/>
    <w:rsid w:val="00BA0E80"/>
    <w:rsid w:val="00BA623B"/>
    <w:rsid w:val="00BD3831"/>
    <w:rsid w:val="00BE77CA"/>
    <w:rsid w:val="00BF5E24"/>
    <w:rsid w:val="00C1076D"/>
    <w:rsid w:val="00C153DA"/>
    <w:rsid w:val="00C422C1"/>
    <w:rsid w:val="00C428F9"/>
    <w:rsid w:val="00C70C18"/>
    <w:rsid w:val="00C978EC"/>
    <w:rsid w:val="00CB7552"/>
    <w:rsid w:val="00CC0051"/>
    <w:rsid w:val="00CD4907"/>
    <w:rsid w:val="00CE2AC3"/>
    <w:rsid w:val="00CF569C"/>
    <w:rsid w:val="00D0169C"/>
    <w:rsid w:val="00D2424C"/>
    <w:rsid w:val="00D35AC7"/>
    <w:rsid w:val="00D4316E"/>
    <w:rsid w:val="00D446EE"/>
    <w:rsid w:val="00D4491F"/>
    <w:rsid w:val="00D76621"/>
    <w:rsid w:val="00D87685"/>
    <w:rsid w:val="00D96F30"/>
    <w:rsid w:val="00DA28FF"/>
    <w:rsid w:val="00DB0C96"/>
    <w:rsid w:val="00DB512B"/>
    <w:rsid w:val="00DC7F0B"/>
    <w:rsid w:val="00DD0523"/>
    <w:rsid w:val="00DE7D06"/>
    <w:rsid w:val="00E132C2"/>
    <w:rsid w:val="00E40820"/>
    <w:rsid w:val="00E46539"/>
    <w:rsid w:val="00E56D50"/>
    <w:rsid w:val="00E66D28"/>
    <w:rsid w:val="00E71CEA"/>
    <w:rsid w:val="00E71D73"/>
    <w:rsid w:val="00E81EBD"/>
    <w:rsid w:val="00E84AA3"/>
    <w:rsid w:val="00EB0521"/>
    <w:rsid w:val="00EB3BD6"/>
    <w:rsid w:val="00F0632D"/>
    <w:rsid w:val="00F167B9"/>
    <w:rsid w:val="00F40E04"/>
    <w:rsid w:val="00F51AD9"/>
    <w:rsid w:val="00F54D0E"/>
    <w:rsid w:val="00F64515"/>
    <w:rsid w:val="00F718A4"/>
    <w:rsid w:val="00F73C58"/>
    <w:rsid w:val="00F86E93"/>
    <w:rsid w:val="00FC72B5"/>
    <w:rsid w:val="00FD045D"/>
    <w:rsid w:val="00FD12FC"/>
    <w:rsid w:val="00FE1226"/>
    <w:rsid w:val="00FE7A83"/>
    <w:rsid w:val="00FF4A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416969"/>
  <w15:docId w15:val="{53177FA4-2E12-49D9-98A1-C151EEB2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28F9"/>
    <w:pPr>
      <w:suppressAutoHyphens/>
      <w:overflowPunct w:val="0"/>
      <w:autoSpaceDE w:val="0"/>
      <w:autoSpaceDN w:val="0"/>
      <w:adjustRightInd w:val="0"/>
      <w:spacing w:after="200" w:line="276" w:lineRule="auto"/>
    </w:pPr>
    <w:rPr>
      <w:rFonts w:eastAsia="Times New Roman" w:cs="Calibri"/>
      <w:sz w:val="22"/>
      <w:szCs w:val="22"/>
    </w:rPr>
  </w:style>
  <w:style w:type="paragraph" w:styleId="Nadpis1">
    <w:name w:val="heading 1"/>
    <w:basedOn w:val="Normln"/>
    <w:next w:val="Normln"/>
    <w:link w:val="Nadpis1Char"/>
    <w:uiPriority w:val="99"/>
    <w:qFormat/>
    <w:rsid w:val="00627F64"/>
    <w:pPr>
      <w:keepNext/>
      <w:keepLines/>
      <w:numPr>
        <w:numId w:val="1"/>
      </w:numPr>
      <w:spacing w:before="240" w:after="60" w:line="240" w:lineRule="auto"/>
      <w:ind w:left="714" w:hanging="357"/>
      <w:outlineLvl w:val="0"/>
    </w:pPr>
    <w:rPr>
      <w:rFonts w:ascii="Calibri Light" w:eastAsia="Calibri" w:hAnsi="Calibri Light" w:cs="Calibri Light"/>
      <w:b/>
      <w:bCs/>
      <w:color w:val="000000"/>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627F64"/>
    <w:rPr>
      <w:rFonts w:ascii="Calibri Light" w:hAnsi="Calibri Light" w:cs="Calibri Light"/>
      <w:b/>
      <w:bCs/>
      <w:color w:val="000000"/>
      <w:sz w:val="32"/>
      <w:szCs w:val="32"/>
    </w:rPr>
  </w:style>
  <w:style w:type="paragraph" w:styleId="Zkladntext">
    <w:name w:val="Body Text"/>
    <w:basedOn w:val="Normln"/>
    <w:link w:val="ZkladntextChar"/>
    <w:uiPriority w:val="99"/>
    <w:semiHidden/>
    <w:rsid w:val="00C428F9"/>
    <w:pPr>
      <w:widowControl w:val="0"/>
      <w:spacing w:after="120" w:line="100" w:lineRule="atLeast"/>
    </w:pPr>
    <w:rPr>
      <w:rFonts w:eastAsia="Calibri" w:cs="Times New Roman"/>
      <w:kern w:val="2"/>
      <w:sz w:val="20"/>
      <w:szCs w:val="20"/>
    </w:rPr>
  </w:style>
  <w:style w:type="character" w:customStyle="1" w:styleId="ZkladntextChar">
    <w:name w:val="Základní text Char"/>
    <w:link w:val="Zkladntext"/>
    <w:uiPriority w:val="99"/>
    <w:semiHidden/>
    <w:locked/>
    <w:rsid w:val="00C428F9"/>
    <w:rPr>
      <w:rFonts w:ascii="Times New Roman" w:hAnsi="Times New Roman" w:cs="Times New Roman"/>
      <w:kern w:val="2"/>
      <w:sz w:val="20"/>
      <w:szCs w:val="20"/>
      <w:lang w:eastAsia="cs-CZ"/>
    </w:rPr>
  </w:style>
  <w:style w:type="paragraph" w:customStyle="1" w:styleId="Odstavecseseznamem1">
    <w:name w:val="Odstavec se seznamem1"/>
    <w:basedOn w:val="Normln"/>
    <w:uiPriority w:val="99"/>
    <w:rsid w:val="00C428F9"/>
    <w:pPr>
      <w:ind w:left="720"/>
    </w:pPr>
  </w:style>
  <w:style w:type="paragraph" w:customStyle="1" w:styleId="Odstavecseseznamem2">
    <w:name w:val="Odstavec se seznamem2"/>
    <w:basedOn w:val="Normln"/>
    <w:uiPriority w:val="99"/>
    <w:rsid w:val="00F167B9"/>
    <w:pPr>
      <w:ind w:left="720"/>
    </w:pPr>
  </w:style>
  <w:style w:type="character" w:styleId="Odkaznakoment">
    <w:name w:val="annotation reference"/>
    <w:uiPriority w:val="99"/>
    <w:semiHidden/>
    <w:rsid w:val="00E56D50"/>
    <w:rPr>
      <w:sz w:val="16"/>
      <w:szCs w:val="16"/>
    </w:rPr>
  </w:style>
  <w:style w:type="paragraph" w:styleId="Textkomente">
    <w:name w:val="annotation text"/>
    <w:basedOn w:val="Normln"/>
    <w:link w:val="TextkomenteChar"/>
    <w:uiPriority w:val="99"/>
    <w:semiHidden/>
    <w:rsid w:val="00E56D50"/>
    <w:pPr>
      <w:spacing w:line="240" w:lineRule="auto"/>
    </w:pPr>
    <w:rPr>
      <w:rFonts w:eastAsia="Calibri"/>
      <w:sz w:val="20"/>
      <w:szCs w:val="20"/>
    </w:rPr>
  </w:style>
  <w:style w:type="character" w:customStyle="1" w:styleId="TextkomenteChar">
    <w:name w:val="Text komentáře Char"/>
    <w:link w:val="Textkomente"/>
    <w:uiPriority w:val="99"/>
    <w:semiHidden/>
    <w:locked/>
    <w:rsid w:val="00E56D50"/>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E56D50"/>
    <w:rPr>
      <w:b/>
      <w:bCs/>
    </w:rPr>
  </w:style>
  <w:style w:type="character" w:customStyle="1" w:styleId="PedmtkomenteChar">
    <w:name w:val="Předmět komentáře Char"/>
    <w:link w:val="Pedmtkomente"/>
    <w:uiPriority w:val="99"/>
    <w:semiHidden/>
    <w:locked/>
    <w:rsid w:val="00E56D50"/>
    <w:rPr>
      <w:rFonts w:ascii="Calibri" w:hAnsi="Calibri" w:cs="Calibri"/>
      <w:b/>
      <w:bCs/>
      <w:sz w:val="20"/>
      <w:szCs w:val="20"/>
      <w:lang w:eastAsia="cs-CZ"/>
    </w:rPr>
  </w:style>
  <w:style w:type="paragraph" w:styleId="Textbubliny">
    <w:name w:val="Balloon Text"/>
    <w:basedOn w:val="Normln"/>
    <w:link w:val="TextbublinyChar"/>
    <w:uiPriority w:val="99"/>
    <w:semiHidden/>
    <w:rsid w:val="00E56D50"/>
    <w:pPr>
      <w:spacing w:after="0" w:line="240" w:lineRule="auto"/>
    </w:pPr>
    <w:rPr>
      <w:rFonts w:ascii="Segoe UI" w:eastAsia="Calibri" w:hAnsi="Segoe UI" w:cs="Segoe UI"/>
      <w:sz w:val="18"/>
      <w:szCs w:val="18"/>
    </w:rPr>
  </w:style>
  <w:style w:type="character" w:customStyle="1" w:styleId="TextbublinyChar">
    <w:name w:val="Text bubliny Char"/>
    <w:link w:val="Textbubliny"/>
    <w:uiPriority w:val="99"/>
    <w:semiHidden/>
    <w:locked/>
    <w:rsid w:val="00E56D50"/>
    <w:rPr>
      <w:rFonts w:ascii="Segoe UI" w:hAnsi="Segoe UI" w:cs="Segoe UI"/>
      <w:sz w:val="18"/>
      <w:szCs w:val="18"/>
      <w:lang w:eastAsia="cs-CZ"/>
    </w:rPr>
  </w:style>
  <w:style w:type="character" w:styleId="Hypertextovodkaz">
    <w:name w:val="Hyperlink"/>
    <w:uiPriority w:val="99"/>
    <w:rsid w:val="008D49E6"/>
    <w:rPr>
      <w:color w:val="0000FF"/>
      <w:u w:val="single"/>
    </w:rPr>
  </w:style>
  <w:style w:type="paragraph" w:styleId="Revize">
    <w:name w:val="Revision"/>
    <w:hidden/>
    <w:uiPriority w:val="99"/>
    <w:semiHidden/>
    <w:rsid w:val="00AD1CB8"/>
    <w:rPr>
      <w:rFonts w:eastAsia="Times New Roman"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15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1859</Words>
  <Characters>11429</Characters>
  <Application>Microsoft Office Word</Application>
  <DocSecurity>0</DocSecurity>
  <Lines>95</Lines>
  <Paragraphs>26</Paragraphs>
  <ScaleCrop>false</ScaleCrop>
  <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OZT</dc:creator>
  <cp:keywords/>
  <dc:description/>
  <cp:lastModifiedBy>Hlaváčková Michaela</cp:lastModifiedBy>
  <cp:revision>4</cp:revision>
  <cp:lastPrinted>2021-11-03T08:49:00Z</cp:lastPrinted>
  <dcterms:created xsi:type="dcterms:W3CDTF">2025-05-26T09:20:00Z</dcterms:created>
  <dcterms:modified xsi:type="dcterms:W3CDTF">2025-06-18T06:48:00Z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riha.roman@kr-jihomoravsky.cz</vt:lpwstr>
  </property>
  <property fmtid="{D5CDD505-2E9C-101B-9397-08002B2CF9AE}" pid="5" name="MSIP_Label_690ebb53-23a2-471a-9c6e-17bd0d11311e_SetDate">
    <vt:lpwstr>2021-11-02T08:35:20.8983811Z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2093e2e0-451a-4b53-b349-4b933830f41e</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