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73115" w14:textId="77777777" w:rsidR="00693B18" w:rsidRPr="00BD60CC" w:rsidRDefault="00BA360E">
      <w:pPr>
        <w:pStyle w:val="Nzev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1" behindDoc="0" locked="0" layoutInCell="0" allowOverlap="1" wp14:anchorId="3BE7404C" wp14:editId="319A737A">
                <wp:simplePos x="0" y="0"/>
                <wp:positionH relativeFrom="column">
                  <wp:posOffset>5257800</wp:posOffset>
                </wp:positionH>
                <wp:positionV relativeFrom="paragraph">
                  <wp:posOffset>-683895</wp:posOffset>
                </wp:positionV>
                <wp:extent cx="914400" cy="3429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609AD5B" w14:textId="77777777" w:rsidR="002943D7" w:rsidRDefault="002943D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E7404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14pt;margin-top:-53.85pt;width:1in;height:27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" o:allowincell="f" filled="f" stroked="f">
                <v:textbox>
                  <w:txbxContent>
                    <w:p w14:paraId="7609AD5B" w14:textId="77777777" w:rsidR="002943D7" w:rsidRDefault="002943D7"/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 wp14:anchorId="0D4CF05B" wp14:editId="5BAD8F26">
                <wp:simplePos x="0" y="0"/>
                <wp:positionH relativeFrom="column">
                  <wp:posOffset>0</wp:posOffset>
                </wp:positionH>
                <wp:positionV relativeFrom="paragraph">
                  <wp:posOffset>342899</wp:posOffset>
                </wp:positionV>
                <wp:extent cx="5715000" cy="0"/>
                <wp:effectExtent l="0" t="1905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945A84" id="Line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7pt" to="45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" o:allowincell="f" strokeweight="2.25pt"/>
            </w:pict>
          </mc:Fallback>
        </mc:AlternateContent>
      </w:r>
      <w:r w:rsidR="007C0369" w:rsidRPr="00BD60CC">
        <w:t>Smlouva</w:t>
      </w:r>
      <w:r w:rsidR="00EC1004" w:rsidRPr="00BD60CC">
        <w:t xml:space="preserve"> o zajištění zimní údržby</w:t>
      </w:r>
    </w:p>
    <w:p w14:paraId="4D22CCC4" w14:textId="77777777" w:rsidR="00693B18" w:rsidRDefault="00693B18">
      <w:pPr>
        <w:jc w:val="center"/>
        <w:rPr>
          <w:sz w:val="20"/>
        </w:rPr>
      </w:pPr>
    </w:p>
    <w:p w14:paraId="4B1668BF" w14:textId="77777777" w:rsidR="00693B18" w:rsidRPr="0027131E" w:rsidRDefault="00693B18">
      <w:pPr>
        <w:jc w:val="center"/>
        <w:rPr>
          <w:b/>
          <w:sz w:val="32"/>
        </w:rPr>
      </w:pPr>
      <w:r w:rsidRPr="0027131E">
        <w:rPr>
          <w:b/>
          <w:sz w:val="32"/>
        </w:rPr>
        <w:t>I.</w:t>
      </w:r>
    </w:p>
    <w:p w14:paraId="35BD56A8" w14:textId="77777777" w:rsidR="00693B18" w:rsidRPr="0027131E" w:rsidRDefault="00693B18">
      <w:pPr>
        <w:jc w:val="center"/>
        <w:rPr>
          <w:b/>
          <w:sz w:val="32"/>
        </w:rPr>
      </w:pPr>
      <w:r w:rsidRPr="0027131E">
        <w:rPr>
          <w:b/>
          <w:sz w:val="32"/>
        </w:rPr>
        <w:t>Smluvní strany</w:t>
      </w:r>
    </w:p>
    <w:p w14:paraId="3BB23AC1" w14:textId="77777777" w:rsidR="00693B18" w:rsidRPr="0027131E" w:rsidRDefault="00693B18">
      <w:pPr>
        <w:jc w:val="center"/>
        <w:rPr>
          <w:sz w:val="22"/>
          <w:szCs w:val="22"/>
        </w:rPr>
      </w:pPr>
    </w:p>
    <w:p w14:paraId="3F84E225" w14:textId="77777777" w:rsidR="00BD60CC" w:rsidRPr="000D0713" w:rsidRDefault="00BD60CC" w:rsidP="00BD60CC">
      <w:pPr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>Objednatel</w:t>
      </w:r>
    </w:p>
    <w:p w14:paraId="67E46BB9" w14:textId="77777777" w:rsidR="008F0E98" w:rsidRPr="000D0713" w:rsidRDefault="008F0E98" w:rsidP="008F0E98">
      <w:pPr>
        <w:rPr>
          <w:b/>
          <w:sz w:val="22"/>
          <w:szCs w:val="22"/>
        </w:rPr>
      </w:pPr>
      <w:r w:rsidRPr="000D0713">
        <w:rPr>
          <w:b/>
          <w:sz w:val="22"/>
          <w:szCs w:val="22"/>
        </w:rPr>
        <w:t>Správa a údržba silnic Jihomoravského kraje, příspěvková organizace kraje</w:t>
      </w:r>
    </w:p>
    <w:p w14:paraId="41058095" w14:textId="77777777" w:rsidR="008F0E98" w:rsidRPr="000D0713" w:rsidRDefault="008F0E98" w:rsidP="008F0E98">
      <w:pPr>
        <w:tabs>
          <w:tab w:val="left" w:pos="6300"/>
        </w:tabs>
        <w:rPr>
          <w:sz w:val="22"/>
          <w:szCs w:val="22"/>
        </w:rPr>
      </w:pPr>
      <w:r w:rsidRPr="000D0713">
        <w:rPr>
          <w:sz w:val="22"/>
          <w:szCs w:val="22"/>
        </w:rPr>
        <w:t xml:space="preserve">sídlem Žerotínovo náměstí </w:t>
      </w:r>
      <w:r>
        <w:rPr>
          <w:sz w:val="22"/>
          <w:szCs w:val="22"/>
        </w:rPr>
        <w:t>449/3, 602 00</w:t>
      </w:r>
      <w:r w:rsidRPr="000D0713">
        <w:rPr>
          <w:sz w:val="22"/>
          <w:szCs w:val="22"/>
        </w:rPr>
        <w:t xml:space="preserve"> Brno</w:t>
      </w:r>
      <w:r w:rsidRPr="000D0713">
        <w:rPr>
          <w:sz w:val="22"/>
          <w:szCs w:val="22"/>
        </w:rPr>
        <w:tab/>
        <w:t>IČ</w:t>
      </w:r>
      <w:r>
        <w:rPr>
          <w:sz w:val="22"/>
          <w:szCs w:val="22"/>
        </w:rPr>
        <w:t>O:</w:t>
      </w:r>
      <w:r w:rsidRPr="000D0713">
        <w:rPr>
          <w:sz w:val="22"/>
          <w:szCs w:val="22"/>
        </w:rPr>
        <w:t xml:space="preserve"> 709</w:t>
      </w:r>
      <w:r>
        <w:rPr>
          <w:sz w:val="22"/>
          <w:szCs w:val="22"/>
        </w:rPr>
        <w:t xml:space="preserve"> </w:t>
      </w:r>
      <w:r w:rsidRPr="000D0713">
        <w:rPr>
          <w:sz w:val="22"/>
          <w:szCs w:val="22"/>
        </w:rPr>
        <w:t>32</w:t>
      </w:r>
      <w:r>
        <w:rPr>
          <w:sz w:val="22"/>
          <w:szCs w:val="22"/>
        </w:rPr>
        <w:t xml:space="preserve"> </w:t>
      </w:r>
      <w:r w:rsidRPr="000D0713">
        <w:rPr>
          <w:sz w:val="22"/>
          <w:szCs w:val="22"/>
        </w:rPr>
        <w:t>581</w:t>
      </w:r>
    </w:p>
    <w:p w14:paraId="0B22AEF2" w14:textId="77777777" w:rsidR="008F0E98" w:rsidRPr="000D0713" w:rsidRDefault="008F0E98" w:rsidP="008F0E98">
      <w:pPr>
        <w:tabs>
          <w:tab w:val="left" w:pos="6300"/>
        </w:tabs>
        <w:rPr>
          <w:sz w:val="22"/>
          <w:szCs w:val="22"/>
        </w:rPr>
      </w:pPr>
      <w:r w:rsidRPr="000D0713">
        <w:rPr>
          <w:sz w:val="22"/>
          <w:szCs w:val="22"/>
        </w:rPr>
        <w:t xml:space="preserve">zapsaná </w:t>
      </w:r>
      <w:r>
        <w:rPr>
          <w:sz w:val="22"/>
          <w:szCs w:val="22"/>
        </w:rPr>
        <w:t>v obchodním rejstříku u Krajského soudu</w:t>
      </w:r>
      <w:r w:rsidRPr="000D0713">
        <w:rPr>
          <w:sz w:val="22"/>
          <w:szCs w:val="22"/>
        </w:rPr>
        <w:t xml:space="preserve"> v Brně,</w:t>
      </w:r>
      <w:r w:rsidRPr="000D0713">
        <w:rPr>
          <w:sz w:val="22"/>
          <w:szCs w:val="22"/>
        </w:rPr>
        <w:tab/>
      </w:r>
      <w:proofErr w:type="spellStart"/>
      <w:r w:rsidRPr="00B239CC">
        <w:rPr>
          <w:sz w:val="22"/>
          <w:szCs w:val="22"/>
        </w:rPr>
        <w:t>sp</w:t>
      </w:r>
      <w:proofErr w:type="spellEnd"/>
      <w:r w:rsidRPr="00B239CC">
        <w:rPr>
          <w:sz w:val="22"/>
          <w:szCs w:val="22"/>
        </w:rPr>
        <w:t xml:space="preserve">. zn. </w:t>
      </w:r>
      <w:proofErr w:type="spellStart"/>
      <w:r w:rsidRPr="00B239CC">
        <w:rPr>
          <w:sz w:val="22"/>
          <w:szCs w:val="22"/>
        </w:rPr>
        <w:t>Pr</w:t>
      </w:r>
      <w:proofErr w:type="spellEnd"/>
      <w:r w:rsidRPr="00B239CC">
        <w:rPr>
          <w:sz w:val="22"/>
          <w:szCs w:val="22"/>
        </w:rPr>
        <w:t xml:space="preserve"> 287</w:t>
      </w:r>
    </w:p>
    <w:p w14:paraId="4C9E3315" w14:textId="77777777" w:rsidR="008F0E98" w:rsidRPr="000D0713" w:rsidRDefault="008F0E98" w:rsidP="008F0E98">
      <w:pPr>
        <w:tabs>
          <w:tab w:val="left" w:pos="6300"/>
        </w:tabs>
        <w:rPr>
          <w:sz w:val="22"/>
          <w:szCs w:val="22"/>
        </w:rPr>
      </w:pPr>
      <w:r>
        <w:rPr>
          <w:sz w:val="22"/>
          <w:szCs w:val="22"/>
        </w:rPr>
        <w:t>zastoupena</w:t>
      </w:r>
      <w:r w:rsidRPr="000D0713">
        <w:rPr>
          <w:sz w:val="22"/>
          <w:szCs w:val="22"/>
        </w:rPr>
        <w:t xml:space="preserve"> </w:t>
      </w:r>
      <w:r>
        <w:rPr>
          <w:sz w:val="22"/>
          <w:szCs w:val="22"/>
        </w:rPr>
        <w:t>Bc. Romanem Hanákem</w:t>
      </w:r>
      <w:r w:rsidRPr="000D0713">
        <w:rPr>
          <w:sz w:val="22"/>
          <w:szCs w:val="22"/>
        </w:rPr>
        <w:t>, ředitelem</w:t>
      </w:r>
    </w:p>
    <w:p w14:paraId="6C1A9D2B" w14:textId="77777777" w:rsidR="00BD60CC" w:rsidRPr="000D0713" w:rsidRDefault="00730823" w:rsidP="00BD60CC">
      <w:pPr>
        <w:tabs>
          <w:tab w:val="left" w:pos="6300"/>
        </w:tabs>
        <w:rPr>
          <w:sz w:val="22"/>
          <w:szCs w:val="22"/>
        </w:rPr>
      </w:pPr>
      <w:r>
        <w:rPr>
          <w:sz w:val="22"/>
          <w:szCs w:val="22"/>
        </w:rPr>
        <w:t>(dále jen objednatel)</w:t>
      </w:r>
    </w:p>
    <w:p w14:paraId="540C7414" w14:textId="77777777" w:rsidR="00BD60CC" w:rsidRPr="000D0713" w:rsidRDefault="00BD60CC" w:rsidP="00BD60CC">
      <w:pPr>
        <w:tabs>
          <w:tab w:val="left" w:pos="6300"/>
        </w:tabs>
        <w:rPr>
          <w:b/>
          <w:smallCaps/>
          <w:sz w:val="22"/>
          <w:szCs w:val="22"/>
        </w:rPr>
      </w:pPr>
      <w:r w:rsidRPr="000D0713">
        <w:rPr>
          <w:b/>
          <w:smallCaps/>
          <w:sz w:val="22"/>
          <w:szCs w:val="22"/>
        </w:rPr>
        <w:t>a</w:t>
      </w:r>
    </w:p>
    <w:p w14:paraId="7CCE0E09" w14:textId="77777777" w:rsidR="00BD60CC" w:rsidRPr="000D0713" w:rsidRDefault="00BD60CC" w:rsidP="00BD60CC">
      <w:pPr>
        <w:tabs>
          <w:tab w:val="left" w:pos="6300"/>
        </w:tabs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>dodavatel</w:t>
      </w:r>
    </w:p>
    <w:p w14:paraId="07FD6942" w14:textId="77777777" w:rsidR="00BD60CC" w:rsidRPr="000D0713" w:rsidRDefault="00BD60CC" w:rsidP="00BD60CC">
      <w:pPr>
        <w:tabs>
          <w:tab w:val="left" w:pos="6300"/>
        </w:tabs>
        <w:rPr>
          <w:b/>
          <w:sz w:val="22"/>
          <w:szCs w:val="22"/>
          <w:highlight w:val="yellow"/>
        </w:rPr>
      </w:pPr>
      <w:r w:rsidRPr="000D0713">
        <w:rPr>
          <w:b/>
          <w:sz w:val="22"/>
          <w:szCs w:val="22"/>
          <w:highlight w:val="yellow"/>
        </w:rPr>
        <w:t>[firma]</w:t>
      </w:r>
    </w:p>
    <w:p w14:paraId="1FBBB15D" w14:textId="77777777" w:rsidR="008F0E98" w:rsidRPr="002F3A39" w:rsidRDefault="008F0E98" w:rsidP="008F0E98">
      <w:pPr>
        <w:tabs>
          <w:tab w:val="left" w:pos="6300"/>
        </w:tabs>
        <w:rPr>
          <w:sz w:val="22"/>
          <w:szCs w:val="22"/>
          <w:highlight w:val="yellow"/>
        </w:rPr>
      </w:pPr>
      <w:r>
        <w:rPr>
          <w:sz w:val="22"/>
          <w:szCs w:val="22"/>
          <w:highlight w:val="yellow"/>
        </w:rPr>
        <w:t>s</w:t>
      </w:r>
      <w:r w:rsidRPr="002F3A39">
        <w:rPr>
          <w:sz w:val="22"/>
          <w:szCs w:val="22"/>
          <w:highlight w:val="yellow"/>
        </w:rPr>
        <w:t>ídlem […]</w:t>
      </w:r>
      <w:r w:rsidRPr="002F3A39">
        <w:rPr>
          <w:sz w:val="22"/>
          <w:szCs w:val="22"/>
          <w:highlight w:val="yellow"/>
        </w:rPr>
        <w:tab/>
        <w:t>IČ</w:t>
      </w:r>
      <w:r>
        <w:rPr>
          <w:sz w:val="22"/>
          <w:szCs w:val="22"/>
          <w:highlight w:val="yellow"/>
        </w:rPr>
        <w:t>O</w:t>
      </w:r>
      <w:proofErr w:type="gramStart"/>
      <w:r w:rsidRPr="002F3A39">
        <w:rPr>
          <w:sz w:val="22"/>
          <w:szCs w:val="22"/>
          <w:highlight w:val="yellow"/>
        </w:rPr>
        <w:t xml:space="preserve"> </w:t>
      </w:r>
      <w:r>
        <w:rPr>
          <w:sz w:val="22"/>
          <w:szCs w:val="22"/>
          <w:highlight w:val="yellow"/>
        </w:rPr>
        <w:t>….</w:t>
      </w:r>
      <w:proofErr w:type="gramEnd"/>
      <w:r>
        <w:rPr>
          <w:sz w:val="22"/>
          <w:szCs w:val="22"/>
          <w:highlight w:val="yellow"/>
        </w:rPr>
        <w:t>.</w:t>
      </w:r>
    </w:p>
    <w:p w14:paraId="7E9012F3" w14:textId="77777777" w:rsidR="008F0E98" w:rsidRDefault="008F0E98" w:rsidP="008F0E98">
      <w:pPr>
        <w:tabs>
          <w:tab w:val="left" w:pos="6300"/>
        </w:tabs>
        <w:rPr>
          <w:sz w:val="22"/>
          <w:szCs w:val="22"/>
          <w:highlight w:val="yellow"/>
        </w:rPr>
      </w:pPr>
      <w:r w:rsidRPr="002F3A39">
        <w:rPr>
          <w:sz w:val="22"/>
          <w:szCs w:val="22"/>
          <w:highlight w:val="yellow"/>
        </w:rPr>
        <w:t xml:space="preserve">zapsaná </w:t>
      </w:r>
      <w:r>
        <w:rPr>
          <w:sz w:val="22"/>
          <w:szCs w:val="22"/>
          <w:highlight w:val="yellow"/>
        </w:rPr>
        <w:t xml:space="preserve">v obchodním rejstříku u </w:t>
      </w:r>
      <w:r w:rsidRPr="002F3A39">
        <w:rPr>
          <w:sz w:val="22"/>
          <w:szCs w:val="22"/>
          <w:highlight w:val="yellow"/>
        </w:rPr>
        <w:t>[…]</w:t>
      </w:r>
      <w:r>
        <w:rPr>
          <w:sz w:val="22"/>
          <w:szCs w:val="22"/>
          <w:highlight w:val="yellow"/>
        </w:rPr>
        <w:t xml:space="preserve"> </w:t>
      </w:r>
      <w:r w:rsidRPr="002F3A39">
        <w:rPr>
          <w:sz w:val="22"/>
          <w:szCs w:val="22"/>
          <w:highlight w:val="yellow"/>
        </w:rPr>
        <w:t>soudu v […]</w:t>
      </w:r>
      <w:r w:rsidRPr="002F3A39">
        <w:rPr>
          <w:sz w:val="22"/>
          <w:szCs w:val="22"/>
          <w:highlight w:val="yellow"/>
        </w:rPr>
        <w:tab/>
      </w:r>
      <w:proofErr w:type="spellStart"/>
      <w:r>
        <w:rPr>
          <w:sz w:val="22"/>
          <w:szCs w:val="22"/>
          <w:highlight w:val="yellow"/>
        </w:rPr>
        <w:t>sp</w:t>
      </w:r>
      <w:proofErr w:type="spellEnd"/>
      <w:r>
        <w:rPr>
          <w:sz w:val="22"/>
          <w:szCs w:val="22"/>
          <w:highlight w:val="yellow"/>
        </w:rPr>
        <w:t>. zn.</w:t>
      </w:r>
    </w:p>
    <w:p w14:paraId="7833F021" w14:textId="77777777" w:rsidR="008F0E98" w:rsidRPr="002F3A39" w:rsidRDefault="008F0E98" w:rsidP="008F0E98">
      <w:pPr>
        <w:tabs>
          <w:tab w:val="left" w:pos="6300"/>
        </w:tabs>
        <w:rPr>
          <w:sz w:val="22"/>
          <w:szCs w:val="22"/>
        </w:rPr>
      </w:pPr>
      <w:proofErr w:type="gramStart"/>
      <w:r>
        <w:rPr>
          <w:sz w:val="22"/>
          <w:szCs w:val="22"/>
          <w:highlight w:val="yellow"/>
        </w:rPr>
        <w:t>zastoupen</w:t>
      </w:r>
      <w:r w:rsidRPr="002F3A39">
        <w:rPr>
          <w:sz w:val="22"/>
          <w:szCs w:val="22"/>
          <w:highlight w:val="yellow"/>
        </w:rPr>
        <w:t xml:space="preserve">[ </w:t>
      </w:r>
      <w:r w:rsidR="002379C8">
        <w:rPr>
          <w:sz w:val="22"/>
          <w:szCs w:val="22"/>
          <w:highlight w:val="yellow"/>
        </w:rPr>
        <w:t>…</w:t>
      </w:r>
      <w:proofErr w:type="gramEnd"/>
      <w:r w:rsidR="002379C8" w:rsidRPr="002F3A39">
        <w:rPr>
          <w:sz w:val="22"/>
          <w:szCs w:val="22"/>
          <w:highlight w:val="yellow"/>
        </w:rPr>
        <w:t>]</w:t>
      </w:r>
      <w:r w:rsidR="002379C8">
        <w:rPr>
          <w:sz w:val="22"/>
          <w:szCs w:val="22"/>
        </w:rPr>
        <w:t>.</w:t>
      </w:r>
    </w:p>
    <w:p w14:paraId="7B902BEE" w14:textId="77777777" w:rsidR="00BD60CC" w:rsidRPr="000D0713" w:rsidRDefault="00730823" w:rsidP="00BD60CC">
      <w:pPr>
        <w:rPr>
          <w:sz w:val="22"/>
          <w:szCs w:val="22"/>
        </w:rPr>
      </w:pPr>
      <w:r>
        <w:rPr>
          <w:sz w:val="22"/>
          <w:szCs w:val="22"/>
        </w:rPr>
        <w:t>(dále jen dodavatel)</w:t>
      </w:r>
    </w:p>
    <w:p w14:paraId="64F232BC" w14:textId="77777777" w:rsidR="00BD60CC" w:rsidRPr="000D0713" w:rsidRDefault="00BD60CC" w:rsidP="00BD60CC">
      <w:pPr>
        <w:rPr>
          <w:sz w:val="22"/>
          <w:szCs w:val="22"/>
        </w:rPr>
      </w:pPr>
      <w:r w:rsidRPr="008E1963">
        <w:rPr>
          <w:sz w:val="22"/>
          <w:szCs w:val="22"/>
        </w:rPr>
        <w:t>spolu uzavírají Smlouvu o dílo dle zákona č. 89/2012 Sb., občanský zákoník v platném znění (dále jen „občanský zákoník“):</w:t>
      </w:r>
    </w:p>
    <w:p w14:paraId="3A913814" w14:textId="77777777" w:rsidR="00BD60CC" w:rsidRPr="000C0A79" w:rsidRDefault="00BD60CC" w:rsidP="00BD60CC">
      <w:pPr>
        <w:rPr>
          <w:sz w:val="22"/>
          <w:szCs w:val="22"/>
        </w:rPr>
      </w:pPr>
    </w:p>
    <w:p w14:paraId="702132AD" w14:textId="77777777" w:rsidR="00693B18" w:rsidRPr="0027131E" w:rsidRDefault="00693B18">
      <w:pPr>
        <w:jc w:val="both"/>
        <w:rPr>
          <w:sz w:val="22"/>
          <w:szCs w:val="22"/>
        </w:rPr>
      </w:pPr>
    </w:p>
    <w:p w14:paraId="44A207C4" w14:textId="77777777" w:rsidR="00693B18" w:rsidRPr="0027131E" w:rsidRDefault="00693B18">
      <w:pPr>
        <w:jc w:val="center"/>
        <w:rPr>
          <w:b/>
          <w:sz w:val="32"/>
        </w:rPr>
      </w:pPr>
      <w:r w:rsidRPr="0027131E">
        <w:rPr>
          <w:b/>
          <w:sz w:val="32"/>
        </w:rPr>
        <w:t>II.</w:t>
      </w:r>
    </w:p>
    <w:p w14:paraId="1710B9DB" w14:textId="77777777" w:rsidR="00693B18" w:rsidRPr="0027131E" w:rsidRDefault="00693B18">
      <w:pPr>
        <w:jc w:val="center"/>
      </w:pPr>
      <w:r w:rsidRPr="0027131E">
        <w:rPr>
          <w:b/>
          <w:sz w:val="32"/>
        </w:rPr>
        <w:t>Předmět smlouvy</w:t>
      </w:r>
    </w:p>
    <w:p w14:paraId="77B6BD41" w14:textId="77777777" w:rsidR="00693B18" w:rsidRPr="0027131E" w:rsidRDefault="00693B18">
      <w:pPr>
        <w:jc w:val="center"/>
      </w:pPr>
    </w:p>
    <w:p w14:paraId="38875762" w14:textId="1E6CA9E7" w:rsidR="00693B18" w:rsidRPr="008B6180" w:rsidRDefault="00693B18" w:rsidP="003634E7">
      <w:pPr>
        <w:pStyle w:val="Zkladntext"/>
        <w:numPr>
          <w:ilvl w:val="0"/>
          <w:numId w:val="1"/>
        </w:numPr>
        <w:tabs>
          <w:tab w:val="clear" w:pos="720"/>
        </w:tabs>
        <w:ind w:hanging="720"/>
        <w:rPr>
          <w:sz w:val="22"/>
          <w:szCs w:val="22"/>
        </w:rPr>
      </w:pPr>
      <w:r w:rsidRPr="008B6180">
        <w:rPr>
          <w:sz w:val="22"/>
          <w:szCs w:val="22"/>
        </w:rPr>
        <w:t>Smluv</w:t>
      </w:r>
      <w:r w:rsidR="00121CBA">
        <w:rPr>
          <w:sz w:val="22"/>
          <w:szCs w:val="22"/>
        </w:rPr>
        <w:t xml:space="preserve">ní strany se dohodly na tom, že dodavatel </w:t>
      </w:r>
      <w:r w:rsidRPr="008B6180">
        <w:rPr>
          <w:sz w:val="22"/>
          <w:szCs w:val="22"/>
        </w:rPr>
        <w:t>bud</w:t>
      </w:r>
      <w:r w:rsidR="00BC19A5" w:rsidRPr="008B6180">
        <w:rPr>
          <w:sz w:val="22"/>
          <w:szCs w:val="22"/>
        </w:rPr>
        <w:t>e</w:t>
      </w:r>
      <w:r w:rsidR="00943F41">
        <w:rPr>
          <w:sz w:val="22"/>
          <w:szCs w:val="22"/>
        </w:rPr>
        <w:t xml:space="preserve"> pro </w:t>
      </w:r>
      <w:r w:rsidR="00121CBA">
        <w:rPr>
          <w:sz w:val="22"/>
          <w:szCs w:val="22"/>
        </w:rPr>
        <w:t>objednatele</w:t>
      </w:r>
      <w:r w:rsidRPr="008B6180">
        <w:rPr>
          <w:sz w:val="22"/>
          <w:szCs w:val="22"/>
        </w:rPr>
        <w:t xml:space="preserve"> provádět na základě této smlouvy, a za podmínek v ní stanovených, všechny </w:t>
      </w:r>
      <w:r w:rsidR="00B54A7B" w:rsidRPr="008B6180">
        <w:rPr>
          <w:sz w:val="22"/>
          <w:szCs w:val="22"/>
        </w:rPr>
        <w:t>výkony</w:t>
      </w:r>
      <w:r w:rsidRPr="008B6180">
        <w:rPr>
          <w:sz w:val="22"/>
          <w:szCs w:val="22"/>
        </w:rPr>
        <w:t xml:space="preserve"> nutné pro zajištění sjízdnosti silnic (zimní údržba</w:t>
      </w:r>
      <w:r w:rsidR="00DA4008" w:rsidRPr="008B6180">
        <w:rPr>
          <w:sz w:val="22"/>
          <w:szCs w:val="22"/>
        </w:rPr>
        <w:t xml:space="preserve"> </w:t>
      </w:r>
      <w:r w:rsidR="002B2B93" w:rsidRPr="008B6180">
        <w:rPr>
          <w:sz w:val="22"/>
          <w:szCs w:val="22"/>
        </w:rPr>
        <w:t xml:space="preserve"> </w:t>
      </w:r>
      <w:r w:rsidR="00101254">
        <w:rPr>
          <w:sz w:val="22"/>
          <w:szCs w:val="22"/>
        </w:rPr>
        <w:t>202</w:t>
      </w:r>
      <w:r w:rsidR="000F5A76">
        <w:rPr>
          <w:sz w:val="22"/>
          <w:szCs w:val="22"/>
        </w:rPr>
        <w:t>5</w:t>
      </w:r>
      <w:r w:rsidR="00101254">
        <w:rPr>
          <w:sz w:val="22"/>
          <w:szCs w:val="22"/>
        </w:rPr>
        <w:t>/202</w:t>
      </w:r>
      <w:r w:rsidR="000F5A76">
        <w:rPr>
          <w:sz w:val="22"/>
          <w:szCs w:val="22"/>
        </w:rPr>
        <w:t>6</w:t>
      </w:r>
      <w:r w:rsidR="00DB00B7">
        <w:rPr>
          <w:sz w:val="22"/>
          <w:szCs w:val="22"/>
        </w:rPr>
        <w:t>,</w:t>
      </w:r>
      <w:r w:rsidR="00550873">
        <w:rPr>
          <w:sz w:val="22"/>
          <w:szCs w:val="22"/>
        </w:rPr>
        <w:t xml:space="preserve"> 202</w:t>
      </w:r>
      <w:r w:rsidR="000F5A76">
        <w:rPr>
          <w:sz w:val="22"/>
          <w:szCs w:val="22"/>
        </w:rPr>
        <w:t>6</w:t>
      </w:r>
      <w:r w:rsidR="00550873">
        <w:rPr>
          <w:sz w:val="22"/>
          <w:szCs w:val="22"/>
        </w:rPr>
        <w:t>/202</w:t>
      </w:r>
      <w:r w:rsidR="000F5A76">
        <w:rPr>
          <w:sz w:val="22"/>
          <w:szCs w:val="22"/>
        </w:rPr>
        <w:t>7,</w:t>
      </w:r>
      <w:r w:rsidR="000F5A76" w:rsidRPr="000F5A76">
        <w:rPr>
          <w:sz w:val="22"/>
          <w:szCs w:val="22"/>
        </w:rPr>
        <w:t xml:space="preserve"> </w:t>
      </w:r>
      <w:r w:rsidR="000F5A76">
        <w:rPr>
          <w:sz w:val="22"/>
          <w:szCs w:val="22"/>
        </w:rPr>
        <w:t>2027/2028, 2028/2029, 2029/2030, 2030/2031</w:t>
      </w:r>
      <w:r w:rsidR="00C840A0">
        <w:rPr>
          <w:sz w:val="22"/>
          <w:szCs w:val="22"/>
        </w:rPr>
        <w:t xml:space="preserve">, </w:t>
      </w:r>
      <w:r w:rsidR="000F5A76">
        <w:rPr>
          <w:sz w:val="22"/>
          <w:szCs w:val="22"/>
        </w:rPr>
        <w:t>2031/</w:t>
      </w:r>
      <w:r w:rsidR="00DB00B7">
        <w:rPr>
          <w:sz w:val="22"/>
          <w:szCs w:val="22"/>
        </w:rPr>
        <w:t>20</w:t>
      </w:r>
      <w:r w:rsidR="000F5A76">
        <w:rPr>
          <w:sz w:val="22"/>
          <w:szCs w:val="22"/>
        </w:rPr>
        <w:t>32</w:t>
      </w:r>
      <w:r w:rsidR="0063497F">
        <w:rPr>
          <w:sz w:val="22"/>
          <w:szCs w:val="22"/>
        </w:rPr>
        <w:t xml:space="preserve">, </w:t>
      </w:r>
      <w:r w:rsidR="00C840A0">
        <w:rPr>
          <w:sz w:val="22"/>
          <w:szCs w:val="22"/>
        </w:rPr>
        <w:t>2032/2033</w:t>
      </w:r>
      <w:r w:rsidR="0063497F">
        <w:rPr>
          <w:sz w:val="22"/>
          <w:szCs w:val="22"/>
        </w:rPr>
        <w:t>, 2033/2034 a 2034/2035</w:t>
      </w:r>
      <w:r w:rsidR="005C35BE" w:rsidRPr="008B6180">
        <w:rPr>
          <w:sz w:val="22"/>
          <w:szCs w:val="22"/>
        </w:rPr>
        <w:t>)</w:t>
      </w:r>
      <w:r w:rsidR="00770AC7" w:rsidRPr="008B6180">
        <w:rPr>
          <w:sz w:val="22"/>
          <w:szCs w:val="22"/>
        </w:rPr>
        <w:t xml:space="preserve"> </w:t>
      </w:r>
      <w:r w:rsidRPr="008B6180">
        <w:rPr>
          <w:sz w:val="22"/>
          <w:szCs w:val="22"/>
        </w:rPr>
        <w:t>cestmistrovství</w:t>
      </w:r>
      <w:r w:rsidR="00C05EFB" w:rsidRPr="008B6180">
        <w:rPr>
          <w:sz w:val="22"/>
          <w:szCs w:val="22"/>
        </w:rPr>
        <w:t xml:space="preserve"> </w:t>
      </w:r>
      <w:r w:rsidR="002B2B93" w:rsidRPr="00375D18">
        <w:rPr>
          <w:sz w:val="22"/>
          <w:szCs w:val="22"/>
          <w:highlight w:val="yellow"/>
        </w:rPr>
        <w:t>……</w:t>
      </w:r>
      <w:r w:rsidR="00C05EFB" w:rsidRPr="00375D18">
        <w:rPr>
          <w:sz w:val="22"/>
          <w:szCs w:val="22"/>
          <w:highlight w:val="yellow"/>
        </w:rPr>
        <w:t xml:space="preserve"> </w:t>
      </w:r>
      <w:r w:rsidRPr="00375D18">
        <w:rPr>
          <w:sz w:val="22"/>
          <w:szCs w:val="22"/>
          <w:highlight w:val="yellow"/>
        </w:rPr>
        <w:t>(</w:t>
      </w:r>
      <w:r w:rsidR="00037EC9" w:rsidRPr="00375D18">
        <w:rPr>
          <w:b/>
          <w:sz w:val="22"/>
          <w:szCs w:val="22"/>
          <w:highlight w:val="yellow"/>
        </w:rPr>
        <w:t xml:space="preserve">pracovní </w:t>
      </w:r>
      <w:r w:rsidRPr="00375D18">
        <w:rPr>
          <w:b/>
          <w:sz w:val="22"/>
          <w:szCs w:val="22"/>
          <w:highlight w:val="yellow"/>
        </w:rPr>
        <w:t>okruh</w:t>
      </w:r>
      <w:r w:rsidR="00037EC9" w:rsidRPr="00375D18">
        <w:rPr>
          <w:b/>
          <w:sz w:val="22"/>
          <w:szCs w:val="22"/>
          <w:highlight w:val="yellow"/>
        </w:rPr>
        <w:t xml:space="preserve"> </w:t>
      </w:r>
      <w:r w:rsidR="00DA4008" w:rsidRPr="00375D18">
        <w:rPr>
          <w:b/>
          <w:sz w:val="22"/>
          <w:szCs w:val="22"/>
          <w:highlight w:val="yellow"/>
        </w:rPr>
        <w:t>XXX</w:t>
      </w:r>
      <w:r w:rsidR="00354A2C" w:rsidRPr="00375D18">
        <w:rPr>
          <w:b/>
          <w:sz w:val="22"/>
          <w:szCs w:val="22"/>
          <w:highlight w:val="yellow"/>
        </w:rPr>
        <w:t>-I-D</w:t>
      </w:r>
      <w:r w:rsidR="002B2B93" w:rsidRPr="008B6180">
        <w:rPr>
          <w:b/>
          <w:sz w:val="22"/>
          <w:szCs w:val="22"/>
        </w:rPr>
        <w:t xml:space="preserve"> </w:t>
      </w:r>
      <w:r w:rsidR="00101254" w:rsidRPr="00101254">
        <w:rPr>
          <w:b/>
          <w:sz w:val="22"/>
          <w:szCs w:val="22"/>
          <w:highlight w:val="yellow"/>
        </w:rPr>
        <w:t>/ XXX-CH-D</w:t>
      </w:r>
      <w:r w:rsidRPr="00101254">
        <w:rPr>
          <w:sz w:val="22"/>
          <w:szCs w:val="22"/>
          <w:highlight w:val="yellow"/>
        </w:rPr>
        <w:t>),</w:t>
      </w:r>
      <w:r w:rsidRPr="008B6180">
        <w:rPr>
          <w:sz w:val="22"/>
          <w:szCs w:val="22"/>
        </w:rPr>
        <w:t xml:space="preserve"> </w:t>
      </w:r>
      <w:r w:rsidR="00EC1004" w:rsidRPr="008B6180">
        <w:rPr>
          <w:sz w:val="22"/>
          <w:szCs w:val="22"/>
        </w:rPr>
        <w:t>blíže vymezených v příloze č.</w:t>
      </w:r>
      <w:r w:rsidR="00943F41">
        <w:rPr>
          <w:sz w:val="22"/>
          <w:szCs w:val="22"/>
        </w:rPr>
        <w:t> </w:t>
      </w:r>
      <w:r w:rsidR="00EC1004" w:rsidRPr="008B6180">
        <w:rPr>
          <w:sz w:val="22"/>
          <w:szCs w:val="22"/>
        </w:rPr>
        <w:t>1 této smlouvy</w:t>
      </w:r>
      <w:r w:rsidRPr="008B6180">
        <w:rPr>
          <w:sz w:val="22"/>
          <w:szCs w:val="22"/>
        </w:rPr>
        <w:t xml:space="preserve"> v rozsahu vyplývajícím z ustanovení zák. 13/1997 Sb.</w:t>
      </w:r>
      <w:r w:rsidR="00943F41">
        <w:rPr>
          <w:sz w:val="22"/>
          <w:szCs w:val="22"/>
        </w:rPr>
        <w:t>, o </w:t>
      </w:r>
      <w:r w:rsidR="00137D6B" w:rsidRPr="008B6180">
        <w:rPr>
          <w:sz w:val="22"/>
          <w:szCs w:val="22"/>
        </w:rPr>
        <w:t>pozemních komunikacích, ve znění pozdějších předpisů</w:t>
      </w:r>
      <w:r w:rsidR="00EC1004" w:rsidRPr="008B6180">
        <w:rPr>
          <w:sz w:val="22"/>
          <w:szCs w:val="22"/>
        </w:rPr>
        <w:t xml:space="preserve">, </w:t>
      </w:r>
      <w:r w:rsidRPr="008B6180">
        <w:rPr>
          <w:sz w:val="22"/>
          <w:szCs w:val="22"/>
        </w:rPr>
        <w:t>vyhlášky č.104/1997</w:t>
      </w:r>
      <w:r w:rsidR="00943F41">
        <w:rPr>
          <w:sz w:val="22"/>
          <w:szCs w:val="22"/>
        </w:rPr>
        <w:t xml:space="preserve"> </w:t>
      </w:r>
      <w:r w:rsidRPr="008B6180">
        <w:rPr>
          <w:sz w:val="22"/>
          <w:szCs w:val="22"/>
        </w:rPr>
        <w:t>Sb.</w:t>
      </w:r>
      <w:r w:rsidR="00943F41">
        <w:rPr>
          <w:sz w:val="22"/>
          <w:szCs w:val="22"/>
        </w:rPr>
        <w:t>, kterou se </w:t>
      </w:r>
      <w:r w:rsidR="006E09E1" w:rsidRPr="008B6180">
        <w:rPr>
          <w:sz w:val="22"/>
          <w:szCs w:val="22"/>
        </w:rPr>
        <w:t>provádí zá</w:t>
      </w:r>
      <w:r w:rsidR="00137D6B" w:rsidRPr="008B6180">
        <w:rPr>
          <w:sz w:val="22"/>
          <w:szCs w:val="22"/>
        </w:rPr>
        <w:t>kon o pozemních komunikacích, ve znění pozdějších předpisů</w:t>
      </w:r>
      <w:r w:rsidR="00EC1004" w:rsidRPr="008B6180">
        <w:rPr>
          <w:sz w:val="22"/>
          <w:szCs w:val="22"/>
        </w:rPr>
        <w:t xml:space="preserve"> a této smlouvy</w:t>
      </w:r>
      <w:r w:rsidRPr="008B6180">
        <w:rPr>
          <w:sz w:val="22"/>
          <w:szCs w:val="22"/>
        </w:rPr>
        <w:t>. Výkonem zimní údržby pro zajištění sjízdnosti silnic pro účely této smlouvy se</w:t>
      </w:r>
      <w:r w:rsidR="0060294C" w:rsidRPr="008B6180">
        <w:rPr>
          <w:sz w:val="22"/>
          <w:szCs w:val="22"/>
        </w:rPr>
        <w:t xml:space="preserve"> rozumí</w:t>
      </w:r>
      <w:r w:rsidRPr="008B6180">
        <w:rPr>
          <w:sz w:val="22"/>
          <w:szCs w:val="22"/>
        </w:rPr>
        <w:t xml:space="preserve"> </w:t>
      </w:r>
      <w:r w:rsidR="00234765">
        <w:rPr>
          <w:sz w:val="22"/>
          <w:szCs w:val="22"/>
        </w:rPr>
        <w:t>provádění posypu, pluhování</w:t>
      </w:r>
      <w:r w:rsidR="0060294C" w:rsidRPr="008B6180">
        <w:rPr>
          <w:sz w:val="22"/>
          <w:szCs w:val="22"/>
        </w:rPr>
        <w:t>, pohotovost k zásahu a také</w:t>
      </w:r>
      <w:r w:rsidR="00C63F34" w:rsidRPr="008B6180">
        <w:rPr>
          <w:sz w:val="22"/>
          <w:szCs w:val="22"/>
        </w:rPr>
        <w:t xml:space="preserve"> kontrola sjízdnosti komunikací</w:t>
      </w:r>
      <w:r w:rsidRPr="008B6180">
        <w:rPr>
          <w:sz w:val="22"/>
          <w:szCs w:val="22"/>
        </w:rPr>
        <w:t>.</w:t>
      </w:r>
    </w:p>
    <w:p w14:paraId="3B300C50" w14:textId="77777777" w:rsidR="00693B18" w:rsidRPr="0027131E" w:rsidRDefault="00693B18">
      <w:pPr>
        <w:pStyle w:val="Zkladntext"/>
        <w:rPr>
          <w:sz w:val="22"/>
          <w:szCs w:val="22"/>
        </w:rPr>
      </w:pPr>
    </w:p>
    <w:p w14:paraId="3D553E5E" w14:textId="77777777" w:rsidR="00693B18" w:rsidRPr="0027131E" w:rsidRDefault="00EC1004">
      <w:pPr>
        <w:pStyle w:val="Nadpis1"/>
        <w:rPr>
          <w:sz w:val="22"/>
          <w:szCs w:val="22"/>
        </w:rPr>
      </w:pPr>
      <w:r>
        <w:rPr>
          <w:sz w:val="22"/>
          <w:szCs w:val="22"/>
        </w:rPr>
        <w:t>A) Povinnosti dodavatele</w:t>
      </w:r>
    </w:p>
    <w:p w14:paraId="0A4665CE" w14:textId="2146B859" w:rsidR="00693B18" w:rsidRPr="002A52BD" w:rsidRDefault="00721A45">
      <w:pPr>
        <w:numPr>
          <w:ilvl w:val="1"/>
          <w:numId w:val="1"/>
        </w:numPr>
        <w:jc w:val="both"/>
        <w:rPr>
          <w:strike/>
          <w:color w:val="FF0000"/>
          <w:sz w:val="22"/>
          <w:szCs w:val="22"/>
        </w:rPr>
      </w:pPr>
      <w:r>
        <w:rPr>
          <w:sz w:val="22"/>
          <w:szCs w:val="22"/>
        </w:rPr>
        <w:t>Zabezpečit techniku uvedenou</w:t>
      </w:r>
      <w:r w:rsidR="00EC1004" w:rsidRPr="008B6180">
        <w:rPr>
          <w:sz w:val="22"/>
          <w:szCs w:val="22"/>
        </w:rPr>
        <w:t xml:space="preserve"> v příloze č.</w:t>
      </w:r>
      <w:r w:rsidR="00943F41">
        <w:rPr>
          <w:sz w:val="22"/>
          <w:szCs w:val="22"/>
        </w:rPr>
        <w:t> </w:t>
      </w:r>
      <w:r w:rsidR="00EC1004" w:rsidRPr="008B6180">
        <w:rPr>
          <w:sz w:val="22"/>
          <w:szCs w:val="22"/>
        </w:rPr>
        <w:t>2 této smlouvy pro činnost</w:t>
      </w:r>
      <w:r w:rsidR="00693B18" w:rsidRPr="008B6180">
        <w:rPr>
          <w:sz w:val="22"/>
          <w:szCs w:val="22"/>
        </w:rPr>
        <w:t>, kter</w:t>
      </w:r>
      <w:r w:rsidR="00943F41">
        <w:rPr>
          <w:sz w:val="22"/>
          <w:szCs w:val="22"/>
        </w:rPr>
        <w:t>á </w:t>
      </w:r>
      <w:r w:rsidR="00EC1004" w:rsidRPr="008B6180">
        <w:rPr>
          <w:sz w:val="22"/>
          <w:szCs w:val="22"/>
        </w:rPr>
        <w:t>je</w:t>
      </w:r>
      <w:r w:rsidR="00943F41">
        <w:rPr>
          <w:sz w:val="22"/>
          <w:szCs w:val="22"/>
        </w:rPr>
        <w:t> </w:t>
      </w:r>
      <w:r w:rsidR="00693B18" w:rsidRPr="008B6180">
        <w:rPr>
          <w:sz w:val="22"/>
          <w:szCs w:val="22"/>
        </w:rPr>
        <w:t>předmětem této smlouvy</w:t>
      </w:r>
      <w:r w:rsidR="008D5AEC" w:rsidRPr="008B6180">
        <w:rPr>
          <w:sz w:val="22"/>
          <w:szCs w:val="22"/>
        </w:rPr>
        <w:t>,</w:t>
      </w:r>
      <w:r>
        <w:rPr>
          <w:sz w:val="22"/>
          <w:szCs w:val="22"/>
        </w:rPr>
        <w:t xml:space="preserve"> a zabezpečit její </w:t>
      </w:r>
      <w:r w:rsidR="00943F41">
        <w:rPr>
          <w:sz w:val="22"/>
          <w:szCs w:val="22"/>
        </w:rPr>
        <w:t>způsobilost</w:t>
      </w:r>
      <w:r>
        <w:rPr>
          <w:sz w:val="22"/>
          <w:szCs w:val="22"/>
        </w:rPr>
        <w:t xml:space="preserve"> </w:t>
      </w:r>
      <w:r w:rsidR="00943F41">
        <w:rPr>
          <w:sz w:val="22"/>
          <w:szCs w:val="22"/>
        </w:rPr>
        <w:t>po celou dobu, po </w:t>
      </w:r>
      <w:r w:rsidR="00AE223E">
        <w:rPr>
          <w:sz w:val="22"/>
          <w:szCs w:val="22"/>
        </w:rPr>
        <w:t>kterou je povinen činnost pro </w:t>
      </w:r>
      <w:r w:rsidR="00693B18" w:rsidRPr="008B6180">
        <w:rPr>
          <w:sz w:val="22"/>
          <w:szCs w:val="22"/>
        </w:rPr>
        <w:t>objednatele vykonávat.</w:t>
      </w:r>
      <w:r w:rsidR="00E54064" w:rsidRPr="008B6180">
        <w:rPr>
          <w:sz w:val="22"/>
          <w:szCs w:val="22"/>
        </w:rPr>
        <w:t xml:space="preserve"> </w:t>
      </w:r>
      <w:r w:rsidR="003C2ACC" w:rsidRPr="008B6180">
        <w:rPr>
          <w:sz w:val="22"/>
          <w:szCs w:val="22"/>
        </w:rPr>
        <w:t>Příloha č. 2</w:t>
      </w:r>
      <w:r w:rsidR="00FC27FF">
        <w:rPr>
          <w:sz w:val="22"/>
          <w:szCs w:val="22"/>
        </w:rPr>
        <w:t xml:space="preserve"> této smlouvy</w:t>
      </w:r>
      <w:r w:rsidR="003C2ACC" w:rsidRPr="008B6180">
        <w:rPr>
          <w:sz w:val="22"/>
          <w:szCs w:val="22"/>
        </w:rPr>
        <w:t xml:space="preserve"> obsahuje obecné </w:t>
      </w:r>
      <w:r w:rsidR="00CD6EAB">
        <w:rPr>
          <w:sz w:val="22"/>
          <w:szCs w:val="22"/>
        </w:rPr>
        <w:t>požadavky na techniku, které musí technika</w:t>
      </w:r>
      <w:r w:rsidR="003C2ACC" w:rsidRPr="008B6180">
        <w:rPr>
          <w:sz w:val="22"/>
          <w:szCs w:val="22"/>
        </w:rPr>
        <w:t xml:space="preserve"> splňovat po cel</w:t>
      </w:r>
      <w:r w:rsidR="00CD6EAB">
        <w:rPr>
          <w:sz w:val="22"/>
          <w:szCs w:val="22"/>
        </w:rPr>
        <w:t>ou dobu plnění,</w:t>
      </w:r>
      <w:r w:rsidR="003C2ACC" w:rsidRPr="00375D18">
        <w:rPr>
          <w:sz w:val="22"/>
          <w:szCs w:val="22"/>
        </w:rPr>
        <w:t xml:space="preserve"> včetně</w:t>
      </w:r>
      <w:r w:rsidR="003C2ACC" w:rsidRPr="008B6180">
        <w:rPr>
          <w:sz w:val="22"/>
          <w:szCs w:val="22"/>
        </w:rPr>
        <w:t xml:space="preserve"> stanovení konkrétního dopravního prostředku pro příslušný okruh</w:t>
      </w:r>
      <w:r w:rsidR="001708A6">
        <w:rPr>
          <w:sz w:val="22"/>
          <w:szCs w:val="22"/>
        </w:rPr>
        <w:t>,</w:t>
      </w:r>
      <w:r w:rsidR="00CD6EAB">
        <w:rPr>
          <w:sz w:val="22"/>
          <w:szCs w:val="22"/>
        </w:rPr>
        <w:t xml:space="preserve"> a to na zimní období 202</w:t>
      </w:r>
      <w:r w:rsidR="001D60DC">
        <w:rPr>
          <w:sz w:val="22"/>
          <w:szCs w:val="22"/>
        </w:rPr>
        <w:t>5</w:t>
      </w:r>
      <w:r w:rsidR="00CD6EAB">
        <w:rPr>
          <w:sz w:val="22"/>
          <w:szCs w:val="22"/>
        </w:rPr>
        <w:t>/202</w:t>
      </w:r>
      <w:r w:rsidR="001D60DC">
        <w:rPr>
          <w:sz w:val="22"/>
          <w:szCs w:val="22"/>
        </w:rPr>
        <w:t>6</w:t>
      </w:r>
      <w:r w:rsidR="00CD6EAB">
        <w:rPr>
          <w:sz w:val="22"/>
          <w:szCs w:val="22"/>
        </w:rPr>
        <w:t xml:space="preserve"> a 202</w:t>
      </w:r>
      <w:r w:rsidR="001D60DC">
        <w:rPr>
          <w:sz w:val="22"/>
          <w:szCs w:val="22"/>
        </w:rPr>
        <w:t>6</w:t>
      </w:r>
      <w:r w:rsidR="00CD6EAB">
        <w:rPr>
          <w:sz w:val="22"/>
          <w:szCs w:val="22"/>
        </w:rPr>
        <w:t>/202</w:t>
      </w:r>
      <w:r w:rsidR="001D60DC">
        <w:rPr>
          <w:sz w:val="22"/>
          <w:szCs w:val="22"/>
        </w:rPr>
        <w:t>7</w:t>
      </w:r>
      <w:r w:rsidR="00CD6EAB">
        <w:rPr>
          <w:sz w:val="22"/>
          <w:szCs w:val="22"/>
        </w:rPr>
        <w:t xml:space="preserve"> a následující. Pro změnu některých z údajů uvedených v příloze č. 2 není třeba uzavření dodatku k této smlouvě, tato změna však musí být prokazatelně předem písemně oznámena objednateli a objednatelem odsouhlasen</w:t>
      </w:r>
      <w:r w:rsidR="00FC27FF">
        <w:rPr>
          <w:sz w:val="22"/>
          <w:szCs w:val="22"/>
        </w:rPr>
        <w:t>a</w:t>
      </w:r>
      <w:r w:rsidR="00CD6EAB">
        <w:rPr>
          <w:sz w:val="22"/>
          <w:szCs w:val="22"/>
        </w:rPr>
        <w:t>. Objednatel má právo takovou změnu neodsouh</w:t>
      </w:r>
      <w:r>
        <w:rPr>
          <w:sz w:val="22"/>
          <w:szCs w:val="22"/>
        </w:rPr>
        <w:t xml:space="preserve">lasit, pokud je nabízena technika, která </w:t>
      </w:r>
      <w:r w:rsidR="00CD6EAB">
        <w:rPr>
          <w:sz w:val="22"/>
          <w:szCs w:val="22"/>
        </w:rPr>
        <w:t>neodpovídá obecným požadavkům na techniku nebo je nabízena technika horších parametrů (včetně stáří), než byla uvedena dodavatelem v nabídce na zadání veřejné zakázky</w:t>
      </w:r>
      <w:r>
        <w:rPr>
          <w:sz w:val="22"/>
          <w:szCs w:val="22"/>
        </w:rPr>
        <w:t xml:space="preserve"> na služby. </w:t>
      </w:r>
    </w:p>
    <w:p w14:paraId="49BC5884" w14:textId="77777777" w:rsidR="00693B18" w:rsidRPr="0027131E" w:rsidRDefault="00693B18">
      <w:pPr>
        <w:numPr>
          <w:ilvl w:val="1"/>
          <w:numId w:val="1"/>
        </w:numPr>
        <w:jc w:val="both"/>
        <w:rPr>
          <w:sz w:val="22"/>
          <w:szCs w:val="22"/>
        </w:rPr>
      </w:pPr>
      <w:r w:rsidRPr="0027131E">
        <w:rPr>
          <w:sz w:val="22"/>
          <w:szCs w:val="22"/>
        </w:rPr>
        <w:t>Uprav</w:t>
      </w:r>
      <w:r w:rsidR="00721A45">
        <w:rPr>
          <w:sz w:val="22"/>
          <w:szCs w:val="22"/>
        </w:rPr>
        <w:t>it a vybavit sjednanou techniku tak, aby byla</w:t>
      </w:r>
      <w:r w:rsidRPr="0027131E">
        <w:rPr>
          <w:sz w:val="22"/>
          <w:szCs w:val="22"/>
        </w:rPr>
        <w:t xml:space="preserve"> pro splnění výše uvedeného předmětu smlouvy způ</w:t>
      </w:r>
      <w:r w:rsidR="00721A45">
        <w:rPr>
          <w:sz w:val="22"/>
          <w:szCs w:val="22"/>
        </w:rPr>
        <w:t>sobilá</w:t>
      </w:r>
      <w:r w:rsidR="00134582">
        <w:rPr>
          <w:sz w:val="22"/>
          <w:szCs w:val="22"/>
        </w:rPr>
        <w:t xml:space="preserve"> dle dispozic objednatele po celou dobu plnění dle této smlouvy. </w:t>
      </w:r>
    </w:p>
    <w:p w14:paraId="599CA122" w14:textId="77777777" w:rsidR="00693B18" w:rsidRPr="0027131E" w:rsidRDefault="00693B18">
      <w:pPr>
        <w:numPr>
          <w:ilvl w:val="1"/>
          <w:numId w:val="1"/>
        </w:numPr>
        <w:jc w:val="both"/>
        <w:rPr>
          <w:strike/>
          <w:sz w:val="22"/>
          <w:szCs w:val="22"/>
        </w:rPr>
      </w:pPr>
      <w:r w:rsidRPr="0027131E">
        <w:rPr>
          <w:sz w:val="22"/>
          <w:szCs w:val="22"/>
        </w:rPr>
        <w:lastRenderedPageBreak/>
        <w:t>Zabezpečit způsobilé osádky dopravních prostředků, uvedené v příloze č.</w:t>
      </w:r>
      <w:r w:rsidR="00943F41">
        <w:rPr>
          <w:sz w:val="22"/>
          <w:szCs w:val="22"/>
        </w:rPr>
        <w:t> </w:t>
      </w:r>
      <w:r w:rsidRPr="0027131E">
        <w:rPr>
          <w:sz w:val="22"/>
          <w:szCs w:val="22"/>
        </w:rPr>
        <w:t xml:space="preserve">2 této smlouvy. </w:t>
      </w:r>
      <w:r w:rsidR="00E54064" w:rsidRPr="0027131E">
        <w:rPr>
          <w:sz w:val="22"/>
          <w:szCs w:val="22"/>
        </w:rPr>
        <w:t>Způsobilou osádkou je osádka</w:t>
      </w:r>
      <w:r w:rsidR="006608F3" w:rsidRPr="0027131E">
        <w:rPr>
          <w:sz w:val="22"/>
          <w:szCs w:val="22"/>
        </w:rPr>
        <w:t>,</w:t>
      </w:r>
      <w:r w:rsidR="00E54064" w:rsidRPr="0027131E">
        <w:rPr>
          <w:sz w:val="22"/>
          <w:szCs w:val="22"/>
        </w:rPr>
        <w:t xml:space="preserve"> jejíž všichni členové jsou prokazatelně proškolen</w:t>
      </w:r>
      <w:r w:rsidR="00BC19A5">
        <w:rPr>
          <w:sz w:val="22"/>
          <w:szCs w:val="22"/>
        </w:rPr>
        <w:t>i</w:t>
      </w:r>
      <w:r w:rsidR="004D334D">
        <w:rPr>
          <w:sz w:val="22"/>
          <w:szCs w:val="22"/>
        </w:rPr>
        <w:t xml:space="preserve"> objednatelem o technologii zimní údržby silnic, pracovních postupech při zimní údržbě silnic</w:t>
      </w:r>
      <w:r w:rsidR="006608F3" w:rsidRPr="0027131E">
        <w:rPr>
          <w:sz w:val="22"/>
          <w:szCs w:val="22"/>
        </w:rPr>
        <w:t>, ochraně životního prostředí, bezpečnosti práce, s riziky práce na pozem</w:t>
      </w:r>
      <w:r w:rsidR="00AE223E">
        <w:rPr>
          <w:sz w:val="22"/>
          <w:szCs w:val="22"/>
        </w:rPr>
        <w:t>ní komunikaci za </w:t>
      </w:r>
      <w:r w:rsidR="006608F3" w:rsidRPr="0027131E">
        <w:rPr>
          <w:sz w:val="22"/>
          <w:szCs w:val="22"/>
        </w:rPr>
        <w:t>provozu a vybavení ochrannými osobní</w:t>
      </w:r>
      <w:r w:rsidR="00943F41">
        <w:rPr>
          <w:sz w:val="22"/>
          <w:szCs w:val="22"/>
        </w:rPr>
        <w:t>mi pracovními pomůckami dle </w:t>
      </w:r>
      <w:r w:rsidR="006608F3" w:rsidRPr="0027131E">
        <w:rPr>
          <w:sz w:val="22"/>
          <w:szCs w:val="22"/>
        </w:rPr>
        <w:t>ČSN</w:t>
      </w:r>
      <w:r w:rsidR="00943F41">
        <w:rPr>
          <w:sz w:val="22"/>
          <w:szCs w:val="22"/>
        </w:rPr>
        <w:t> </w:t>
      </w:r>
      <w:r w:rsidR="006608F3" w:rsidRPr="0027131E">
        <w:rPr>
          <w:sz w:val="22"/>
          <w:szCs w:val="22"/>
        </w:rPr>
        <w:t>EN</w:t>
      </w:r>
      <w:r w:rsidR="00943F41">
        <w:rPr>
          <w:sz w:val="22"/>
          <w:szCs w:val="22"/>
        </w:rPr>
        <w:t> </w:t>
      </w:r>
      <w:r w:rsidR="006608F3" w:rsidRPr="0027131E">
        <w:rPr>
          <w:sz w:val="22"/>
          <w:szCs w:val="22"/>
        </w:rPr>
        <w:t>471</w:t>
      </w:r>
      <w:r w:rsidR="006D0480" w:rsidRPr="0027131E">
        <w:rPr>
          <w:sz w:val="22"/>
          <w:szCs w:val="22"/>
        </w:rPr>
        <w:t xml:space="preserve"> – Výstražné oděvy s vysokou viditelností.</w:t>
      </w:r>
      <w:r w:rsidR="006608F3" w:rsidRPr="0027131E">
        <w:rPr>
          <w:sz w:val="22"/>
          <w:szCs w:val="22"/>
        </w:rPr>
        <w:t xml:space="preserve"> Dodavatel nese zodpovědnost, </w:t>
      </w:r>
      <w:r w:rsidRPr="0027131E">
        <w:rPr>
          <w:sz w:val="22"/>
          <w:szCs w:val="22"/>
        </w:rPr>
        <w:t xml:space="preserve">jak za škody způsobené nezpůsobilostí posádky, tak i za škody vzniklé porušením povinností osádkou dopravního prostředku. </w:t>
      </w:r>
      <w:r w:rsidR="00721A45">
        <w:rPr>
          <w:sz w:val="22"/>
          <w:szCs w:val="22"/>
        </w:rPr>
        <w:t>Pro změnu osádky není třeba uzavřít dodatek k této smlouvě, změna však musí být prokazatelně předem písemně oznámena objednateli.</w:t>
      </w:r>
    </w:p>
    <w:p w14:paraId="68DE85BE" w14:textId="77777777" w:rsidR="00693B18" w:rsidRDefault="00693B18">
      <w:pPr>
        <w:numPr>
          <w:ilvl w:val="1"/>
          <w:numId w:val="1"/>
        </w:numPr>
        <w:jc w:val="both"/>
        <w:rPr>
          <w:sz w:val="22"/>
          <w:szCs w:val="22"/>
        </w:rPr>
      </w:pPr>
      <w:r w:rsidRPr="0027131E">
        <w:rPr>
          <w:sz w:val="22"/>
          <w:szCs w:val="22"/>
        </w:rPr>
        <w:t>Zabezpečit, aby řidiči dopravních prostředků při plnění předmětu smlouvy bezvýhradně dbali pokynů dispečerů objednatele a dodržo</w:t>
      </w:r>
      <w:r w:rsidR="002461AD">
        <w:rPr>
          <w:sz w:val="22"/>
          <w:szCs w:val="22"/>
        </w:rPr>
        <w:t>vali zásady stanovené plánem zimní údržby silnic</w:t>
      </w:r>
      <w:r w:rsidRPr="0027131E">
        <w:rPr>
          <w:sz w:val="22"/>
          <w:szCs w:val="22"/>
        </w:rPr>
        <w:t xml:space="preserve"> objednatele, se kterým byli objednavat</w:t>
      </w:r>
      <w:r w:rsidR="0026694B">
        <w:rPr>
          <w:sz w:val="22"/>
          <w:szCs w:val="22"/>
        </w:rPr>
        <w:t>elem prokazatelně seznámeni. Případné</w:t>
      </w:r>
      <w:r w:rsidRPr="0027131E">
        <w:rPr>
          <w:sz w:val="22"/>
          <w:szCs w:val="22"/>
        </w:rPr>
        <w:t xml:space="preserve"> porušení této povinnosti </w:t>
      </w:r>
      <w:r w:rsidR="002461AD">
        <w:rPr>
          <w:sz w:val="22"/>
          <w:szCs w:val="22"/>
        </w:rPr>
        <w:t>je dodavatel</w:t>
      </w:r>
      <w:r w:rsidR="0026694B">
        <w:rPr>
          <w:sz w:val="22"/>
          <w:szCs w:val="22"/>
        </w:rPr>
        <w:t xml:space="preserve"> povinen </w:t>
      </w:r>
      <w:r w:rsidR="00B54A7B">
        <w:rPr>
          <w:sz w:val="22"/>
          <w:szCs w:val="22"/>
        </w:rPr>
        <w:t xml:space="preserve">bezodkladně řešit. </w:t>
      </w:r>
      <w:r w:rsidR="0026694B">
        <w:rPr>
          <w:sz w:val="22"/>
          <w:szCs w:val="22"/>
        </w:rPr>
        <w:t>Je-</w:t>
      </w:r>
      <w:r w:rsidR="00DB00B7">
        <w:rPr>
          <w:sz w:val="22"/>
          <w:szCs w:val="22"/>
        </w:rPr>
        <w:t>li to</w:t>
      </w:r>
      <w:r w:rsidR="0026694B">
        <w:rPr>
          <w:sz w:val="22"/>
          <w:szCs w:val="22"/>
        </w:rPr>
        <w:t xml:space="preserve"> nutné,</w:t>
      </w:r>
      <w:r w:rsidR="00943F41">
        <w:rPr>
          <w:sz w:val="22"/>
          <w:szCs w:val="22"/>
        </w:rPr>
        <w:t xml:space="preserve"> je </w:t>
      </w:r>
      <w:r w:rsidR="002461AD">
        <w:rPr>
          <w:sz w:val="22"/>
          <w:szCs w:val="22"/>
        </w:rPr>
        <w:t>dodavatel</w:t>
      </w:r>
      <w:r w:rsidR="0026694B">
        <w:rPr>
          <w:sz w:val="22"/>
          <w:szCs w:val="22"/>
        </w:rPr>
        <w:t xml:space="preserve"> povinen z</w:t>
      </w:r>
      <w:r w:rsidR="00B54A7B">
        <w:rPr>
          <w:sz w:val="22"/>
          <w:szCs w:val="22"/>
        </w:rPr>
        <w:t>ajisti</w:t>
      </w:r>
      <w:r w:rsidR="0026694B">
        <w:rPr>
          <w:sz w:val="22"/>
          <w:szCs w:val="22"/>
        </w:rPr>
        <w:t>t</w:t>
      </w:r>
      <w:r w:rsidR="00B54A7B">
        <w:rPr>
          <w:sz w:val="22"/>
          <w:szCs w:val="22"/>
        </w:rPr>
        <w:t xml:space="preserve"> v</w:t>
      </w:r>
      <w:r w:rsidR="0026694B">
        <w:rPr>
          <w:sz w:val="22"/>
          <w:szCs w:val="22"/>
        </w:rPr>
        <w:t>ystřídání osádek.</w:t>
      </w:r>
      <w:r w:rsidR="001658B9">
        <w:rPr>
          <w:sz w:val="22"/>
          <w:szCs w:val="22"/>
        </w:rPr>
        <w:t xml:space="preserve"> </w:t>
      </w:r>
      <w:r w:rsidR="00234765" w:rsidRPr="001658B9">
        <w:rPr>
          <w:sz w:val="22"/>
          <w:szCs w:val="22"/>
        </w:rPr>
        <w:t>Při nasazov</w:t>
      </w:r>
      <w:r w:rsidR="00F45B79">
        <w:rPr>
          <w:sz w:val="22"/>
          <w:szCs w:val="22"/>
        </w:rPr>
        <w:t>ání musí být dodržovány přísluš</w:t>
      </w:r>
      <w:r w:rsidR="00234765" w:rsidRPr="001658B9">
        <w:rPr>
          <w:sz w:val="22"/>
          <w:szCs w:val="22"/>
        </w:rPr>
        <w:t>né pracovněprávní předpisy.</w:t>
      </w:r>
    </w:p>
    <w:p w14:paraId="3BBDB58C" w14:textId="77777777" w:rsidR="00943F41" w:rsidRPr="001658B9" w:rsidRDefault="00943F41" w:rsidP="00943F41">
      <w:pPr>
        <w:ind w:left="1637"/>
        <w:jc w:val="both"/>
        <w:rPr>
          <w:sz w:val="22"/>
          <w:szCs w:val="22"/>
        </w:rPr>
      </w:pPr>
    </w:p>
    <w:p w14:paraId="77EA886F" w14:textId="77777777" w:rsidR="00693B18" w:rsidRPr="0027131E" w:rsidRDefault="00693B18">
      <w:pPr>
        <w:ind w:left="1440"/>
        <w:jc w:val="both"/>
        <w:rPr>
          <w:b/>
          <w:sz w:val="22"/>
          <w:szCs w:val="22"/>
        </w:rPr>
      </w:pPr>
      <w:r w:rsidRPr="0027131E">
        <w:rPr>
          <w:b/>
          <w:sz w:val="22"/>
          <w:szCs w:val="22"/>
        </w:rPr>
        <w:t>K tomu:</w:t>
      </w:r>
    </w:p>
    <w:p w14:paraId="7B80FC96" w14:textId="77777777" w:rsidR="00693B18" w:rsidRPr="0027131E" w:rsidRDefault="002461AD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Dodavatel</w:t>
      </w:r>
      <w:r w:rsidR="00693B18" w:rsidRPr="0027131E">
        <w:rPr>
          <w:sz w:val="22"/>
          <w:szCs w:val="22"/>
        </w:rPr>
        <w:t xml:space="preserve"> zajistí v zimním období přistavování dopravních prostředků v souladu s níže uvedenými termíny a lhůtami, a to výhradně dle pokynů </w:t>
      </w:r>
      <w:r w:rsidR="0026694B">
        <w:rPr>
          <w:sz w:val="22"/>
          <w:szCs w:val="22"/>
        </w:rPr>
        <w:t>dispečerů a vedoucích zaměstnanců</w:t>
      </w:r>
      <w:r w:rsidR="00693B18" w:rsidRPr="0027131E">
        <w:rPr>
          <w:sz w:val="22"/>
          <w:szCs w:val="22"/>
        </w:rPr>
        <w:t xml:space="preserve"> objednatele.</w:t>
      </w:r>
      <w:r w:rsidR="00CF48FF">
        <w:rPr>
          <w:sz w:val="22"/>
          <w:szCs w:val="22"/>
        </w:rPr>
        <w:t xml:space="preserve"> </w:t>
      </w:r>
      <w:r w:rsidR="00CF48FF" w:rsidRPr="00CF48FF">
        <w:rPr>
          <w:color w:val="0000FF"/>
          <w:sz w:val="22"/>
          <w:szCs w:val="22"/>
        </w:rPr>
        <w:t xml:space="preserve"> </w:t>
      </w:r>
    </w:p>
    <w:p w14:paraId="1E6706D9" w14:textId="77777777" w:rsidR="00693B18" w:rsidRPr="00702983" w:rsidRDefault="004D334D">
      <w:pPr>
        <w:ind w:left="180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 rámci plnění smlouvy jsou dohodnuty tyto l</w:t>
      </w:r>
      <w:r w:rsidR="00693B18" w:rsidRPr="00702983">
        <w:rPr>
          <w:b/>
          <w:sz w:val="22"/>
          <w:szCs w:val="22"/>
        </w:rPr>
        <w:t>hůty:</w:t>
      </w:r>
    </w:p>
    <w:p w14:paraId="717E6C26" w14:textId="77777777" w:rsidR="00693B18" w:rsidRPr="00DA4008" w:rsidRDefault="00693B18">
      <w:pPr>
        <w:numPr>
          <w:ilvl w:val="0"/>
          <w:numId w:val="3"/>
        </w:numPr>
        <w:jc w:val="both"/>
        <w:rPr>
          <w:sz w:val="22"/>
          <w:szCs w:val="22"/>
        </w:rPr>
      </w:pPr>
      <w:r w:rsidRPr="00DA4008">
        <w:rPr>
          <w:sz w:val="22"/>
          <w:szCs w:val="22"/>
        </w:rPr>
        <w:t xml:space="preserve">pro výjezd dopravních </w:t>
      </w:r>
      <w:r w:rsidR="004F351F">
        <w:rPr>
          <w:sz w:val="22"/>
          <w:szCs w:val="22"/>
        </w:rPr>
        <w:t>prostředků způsobilých k pluhování</w:t>
      </w:r>
      <w:r w:rsidRPr="00DA4008">
        <w:rPr>
          <w:sz w:val="22"/>
          <w:szCs w:val="22"/>
        </w:rPr>
        <w:t xml:space="preserve"> či posypu dle pokynu dispečera </w:t>
      </w:r>
      <w:r w:rsidR="004D334D">
        <w:rPr>
          <w:sz w:val="22"/>
          <w:szCs w:val="22"/>
        </w:rPr>
        <w:t xml:space="preserve">objednatele </w:t>
      </w:r>
      <w:r w:rsidRPr="00DA4008">
        <w:rPr>
          <w:sz w:val="22"/>
          <w:szCs w:val="22"/>
        </w:rPr>
        <w:t xml:space="preserve">v době vyhlášené domácí pohotovosti nejpozději do 1 </w:t>
      </w:r>
      <w:r w:rsidR="00AE223E">
        <w:rPr>
          <w:sz w:val="22"/>
          <w:szCs w:val="22"/>
        </w:rPr>
        <w:t>hodiny od </w:t>
      </w:r>
      <w:r w:rsidRPr="00DA4008">
        <w:rPr>
          <w:sz w:val="22"/>
          <w:szCs w:val="22"/>
        </w:rPr>
        <w:t>požadavku na výkon</w:t>
      </w:r>
      <w:r w:rsidR="00CF48FF" w:rsidRPr="00DA4008">
        <w:rPr>
          <w:sz w:val="22"/>
          <w:szCs w:val="22"/>
        </w:rPr>
        <w:t xml:space="preserve"> z místa parkování </w:t>
      </w:r>
      <w:r w:rsidR="00DA4008" w:rsidRPr="00DA4008">
        <w:rPr>
          <w:sz w:val="22"/>
          <w:szCs w:val="22"/>
          <w:highlight w:val="yellow"/>
        </w:rPr>
        <w:t>……………………</w:t>
      </w:r>
      <w:proofErr w:type="gramStart"/>
      <w:r w:rsidR="00DB00B7" w:rsidRPr="00DA4008">
        <w:rPr>
          <w:sz w:val="22"/>
          <w:szCs w:val="22"/>
          <w:highlight w:val="yellow"/>
        </w:rPr>
        <w:t>……</w:t>
      </w:r>
      <w:r w:rsidR="0034374E" w:rsidRPr="00DA4008">
        <w:rPr>
          <w:sz w:val="22"/>
          <w:szCs w:val="22"/>
        </w:rPr>
        <w:t>.</w:t>
      </w:r>
      <w:proofErr w:type="gramEnd"/>
      <w:r w:rsidR="004D334D">
        <w:rPr>
          <w:sz w:val="22"/>
          <w:szCs w:val="22"/>
        </w:rPr>
        <w:t>,</w:t>
      </w:r>
    </w:p>
    <w:p w14:paraId="1A07EC49" w14:textId="77777777" w:rsidR="00693B18" w:rsidRPr="00943F41" w:rsidRDefault="00693B18">
      <w:pPr>
        <w:numPr>
          <w:ilvl w:val="0"/>
          <w:numId w:val="3"/>
        </w:numPr>
        <w:jc w:val="both"/>
        <w:rPr>
          <w:sz w:val="22"/>
          <w:szCs w:val="22"/>
        </w:rPr>
      </w:pPr>
      <w:r w:rsidRPr="00DA4008">
        <w:rPr>
          <w:sz w:val="22"/>
          <w:szCs w:val="22"/>
        </w:rPr>
        <w:t>dtto v době pohotovosti n</w:t>
      </w:r>
      <w:r w:rsidR="00943F41">
        <w:rPr>
          <w:sz w:val="22"/>
          <w:szCs w:val="22"/>
        </w:rPr>
        <w:t>a pracovišti nejpozději do 30</w:t>
      </w:r>
      <w:r w:rsidRPr="00DA4008">
        <w:rPr>
          <w:sz w:val="22"/>
          <w:szCs w:val="22"/>
        </w:rPr>
        <w:t xml:space="preserve"> </w:t>
      </w:r>
      <w:r w:rsidR="00DB00B7" w:rsidRPr="00DA4008">
        <w:rPr>
          <w:sz w:val="22"/>
          <w:szCs w:val="22"/>
        </w:rPr>
        <w:t>minut,</w:t>
      </w:r>
      <w:r w:rsidR="00DB00B7">
        <w:rPr>
          <w:sz w:val="22"/>
          <w:szCs w:val="22"/>
        </w:rPr>
        <w:t xml:space="preserve"> přičemž</w:t>
      </w:r>
      <w:r w:rsidRPr="00DA4008">
        <w:rPr>
          <w:sz w:val="22"/>
          <w:szCs w:val="22"/>
        </w:rPr>
        <w:t xml:space="preserve"> povinností osádky je udržovat </w:t>
      </w:r>
      <w:r w:rsidR="00CF48FF" w:rsidRPr="00DA4008">
        <w:rPr>
          <w:sz w:val="22"/>
          <w:szCs w:val="22"/>
        </w:rPr>
        <w:t xml:space="preserve">vozidlo v provozuschopném stavu z místa parkování </w:t>
      </w:r>
      <w:r w:rsidR="00DA4008" w:rsidRPr="00943F41">
        <w:rPr>
          <w:sz w:val="22"/>
          <w:szCs w:val="22"/>
          <w:highlight w:val="yellow"/>
        </w:rPr>
        <w:t>………………</w:t>
      </w:r>
      <w:proofErr w:type="gramStart"/>
      <w:r w:rsidR="00DA4008" w:rsidRPr="00943F41">
        <w:rPr>
          <w:sz w:val="22"/>
          <w:szCs w:val="22"/>
          <w:highlight w:val="yellow"/>
        </w:rPr>
        <w:t>…….</w:t>
      </w:r>
      <w:proofErr w:type="gramEnd"/>
      <w:r w:rsidR="0034374E" w:rsidRPr="00943F41">
        <w:rPr>
          <w:sz w:val="22"/>
          <w:szCs w:val="22"/>
          <w:highlight w:val="yellow"/>
        </w:rPr>
        <w:t>.</w:t>
      </w:r>
    </w:p>
    <w:p w14:paraId="3D007760" w14:textId="77777777" w:rsidR="00693B18" w:rsidRDefault="00693B18">
      <w:pPr>
        <w:numPr>
          <w:ilvl w:val="0"/>
          <w:numId w:val="3"/>
        </w:numPr>
        <w:jc w:val="both"/>
        <w:rPr>
          <w:sz w:val="22"/>
          <w:szCs w:val="22"/>
        </w:rPr>
      </w:pPr>
      <w:r w:rsidRPr="0027131E">
        <w:rPr>
          <w:sz w:val="22"/>
          <w:szCs w:val="22"/>
        </w:rPr>
        <w:t>dtto v době nevyhlášené po</w:t>
      </w:r>
      <w:r w:rsidR="00CF48FF">
        <w:rPr>
          <w:sz w:val="22"/>
          <w:szCs w:val="22"/>
        </w:rPr>
        <w:t>hotovosti nejpozději do 6 hodin</w:t>
      </w:r>
    </w:p>
    <w:p w14:paraId="55F062F5" w14:textId="77777777" w:rsidR="00693B18" w:rsidRPr="0027131E" w:rsidRDefault="002461AD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Dodavatel</w:t>
      </w:r>
      <w:r w:rsidR="00693B18" w:rsidRPr="0027131E">
        <w:rPr>
          <w:sz w:val="22"/>
          <w:szCs w:val="22"/>
        </w:rPr>
        <w:t xml:space="preserve"> zajistí vedení prvotní evidence o výkonech a pohotovosti vozidla formou denních záznamů o provozu vozidla, přičemž dodrží následující členění:</w:t>
      </w:r>
    </w:p>
    <w:p w14:paraId="02113CFB" w14:textId="77777777" w:rsidR="00693B18" w:rsidRPr="0027131E" w:rsidRDefault="00721CEB" w:rsidP="00721CEB">
      <w:pPr>
        <w:numPr>
          <w:ilvl w:val="0"/>
          <w:numId w:val="4"/>
        </w:numPr>
        <w:jc w:val="both"/>
        <w:rPr>
          <w:sz w:val="22"/>
          <w:szCs w:val="22"/>
        </w:rPr>
      </w:pPr>
      <w:r w:rsidRPr="0027131E">
        <w:rPr>
          <w:sz w:val="22"/>
          <w:szCs w:val="22"/>
        </w:rPr>
        <w:t>výkon vozidla v tomto členění</w:t>
      </w:r>
      <w:r w:rsidR="0045679F">
        <w:rPr>
          <w:sz w:val="22"/>
          <w:szCs w:val="22"/>
        </w:rPr>
        <w:t xml:space="preserve"> </w:t>
      </w:r>
      <w:r w:rsidR="004D334D">
        <w:rPr>
          <w:sz w:val="22"/>
          <w:szCs w:val="22"/>
        </w:rPr>
        <w:t xml:space="preserve">     </w:t>
      </w:r>
      <w:r w:rsidR="00375D18">
        <w:rPr>
          <w:sz w:val="22"/>
          <w:szCs w:val="22"/>
        </w:rPr>
        <w:tab/>
      </w:r>
      <w:r w:rsidR="0045679F">
        <w:rPr>
          <w:sz w:val="22"/>
          <w:szCs w:val="22"/>
        </w:rPr>
        <w:t xml:space="preserve">- </w:t>
      </w:r>
      <w:r w:rsidR="004F351F">
        <w:rPr>
          <w:sz w:val="22"/>
          <w:szCs w:val="22"/>
        </w:rPr>
        <w:t xml:space="preserve">pluhování </w:t>
      </w:r>
    </w:p>
    <w:p w14:paraId="6A5D12D7" w14:textId="77777777" w:rsidR="00721CEB" w:rsidRPr="0027131E" w:rsidRDefault="00721CEB" w:rsidP="00721CEB">
      <w:pPr>
        <w:jc w:val="both"/>
        <w:rPr>
          <w:sz w:val="22"/>
          <w:szCs w:val="22"/>
        </w:rPr>
      </w:pPr>
      <w:r w:rsidRPr="0027131E">
        <w:rPr>
          <w:sz w:val="22"/>
          <w:szCs w:val="22"/>
        </w:rPr>
        <w:t xml:space="preserve">                                                                                     </w:t>
      </w:r>
      <w:r w:rsidR="00375D18">
        <w:rPr>
          <w:sz w:val="22"/>
          <w:szCs w:val="22"/>
        </w:rPr>
        <w:tab/>
      </w:r>
      <w:r w:rsidRPr="0027131E">
        <w:rPr>
          <w:sz w:val="22"/>
          <w:szCs w:val="22"/>
        </w:rPr>
        <w:t xml:space="preserve"> </w:t>
      </w:r>
      <w:r w:rsidR="006D0480" w:rsidRPr="0027131E">
        <w:rPr>
          <w:sz w:val="22"/>
          <w:szCs w:val="22"/>
        </w:rPr>
        <w:tab/>
      </w:r>
      <w:r w:rsidRPr="0027131E">
        <w:rPr>
          <w:sz w:val="22"/>
          <w:szCs w:val="22"/>
        </w:rPr>
        <w:t>- posyp</w:t>
      </w:r>
    </w:p>
    <w:p w14:paraId="0FA8C204" w14:textId="77777777" w:rsidR="00721CEB" w:rsidRPr="0027131E" w:rsidRDefault="00721CEB" w:rsidP="00721CEB">
      <w:pPr>
        <w:jc w:val="both"/>
        <w:rPr>
          <w:sz w:val="22"/>
          <w:szCs w:val="22"/>
        </w:rPr>
      </w:pPr>
      <w:r w:rsidRPr="0027131E">
        <w:rPr>
          <w:sz w:val="22"/>
          <w:szCs w:val="22"/>
        </w:rPr>
        <w:t xml:space="preserve">                                                                                     </w:t>
      </w:r>
      <w:r w:rsidR="00375D18">
        <w:rPr>
          <w:sz w:val="22"/>
          <w:szCs w:val="22"/>
        </w:rPr>
        <w:tab/>
      </w:r>
      <w:r w:rsidRPr="0027131E">
        <w:rPr>
          <w:sz w:val="22"/>
          <w:szCs w:val="22"/>
        </w:rPr>
        <w:t xml:space="preserve"> </w:t>
      </w:r>
      <w:r w:rsidR="006D0480" w:rsidRPr="0027131E">
        <w:rPr>
          <w:sz w:val="22"/>
          <w:szCs w:val="22"/>
        </w:rPr>
        <w:tab/>
      </w:r>
      <w:r w:rsidR="0076309A">
        <w:rPr>
          <w:sz w:val="22"/>
          <w:szCs w:val="22"/>
        </w:rPr>
        <w:t>- pluhování</w:t>
      </w:r>
      <w:r w:rsidRPr="0027131E">
        <w:rPr>
          <w:sz w:val="22"/>
          <w:szCs w:val="22"/>
        </w:rPr>
        <w:t xml:space="preserve"> s posypem</w:t>
      </w:r>
    </w:p>
    <w:p w14:paraId="5827B9E4" w14:textId="77777777" w:rsidR="00D1296C" w:rsidRPr="0027131E" w:rsidRDefault="00721CEB" w:rsidP="00721CEB">
      <w:pPr>
        <w:jc w:val="both"/>
        <w:rPr>
          <w:sz w:val="22"/>
          <w:szCs w:val="22"/>
        </w:rPr>
      </w:pPr>
      <w:r w:rsidRPr="0027131E">
        <w:rPr>
          <w:sz w:val="22"/>
          <w:szCs w:val="22"/>
        </w:rPr>
        <w:t xml:space="preserve">                                                                                      </w:t>
      </w:r>
      <w:r w:rsidR="006D0480" w:rsidRPr="0027131E">
        <w:rPr>
          <w:sz w:val="22"/>
          <w:szCs w:val="22"/>
        </w:rPr>
        <w:tab/>
      </w:r>
      <w:r w:rsidR="00375D18">
        <w:rPr>
          <w:sz w:val="22"/>
          <w:szCs w:val="22"/>
        </w:rPr>
        <w:tab/>
      </w:r>
      <w:r w:rsidRPr="0027131E">
        <w:rPr>
          <w:sz w:val="22"/>
          <w:szCs w:val="22"/>
        </w:rPr>
        <w:t xml:space="preserve">- </w:t>
      </w:r>
      <w:r w:rsidR="006D0480" w:rsidRPr="0027131E">
        <w:rPr>
          <w:sz w:val="22"/>
          <w:szCs w:val="22"/>
        </w:rPr>
        <w:t>kontrolní jízda / přejíždění</w:t>
      </w:r>
    </w:p>
    <w:p w14:paraId="071340A4" w14:textId="77777777" w:rsidR="00693B18" w:rsidRPr="002378E1" w:rsidRDefault="00693B18" w:rsidP="002378E1">
      <w:pPr>
        <w:numPr>
          <w:ilvl w:val="0"/>
          <w:numId w:val="4"/>
        </w:numPr>
        <w:jc w:val="both"/>
        <w:rPr>
          <w:sz w:val="22"/>
          <w:szCs w:val="22"/>
        </w:rPr>
      </w:pPr>
      <w:r w:rsidRPr="0027131E">
        <w:rPr>
          <w:sz w:val="22"/>
          <w:szCs w:val="22"/>
        </w:rPr>
        <w:t>spotřeba posypových materiálů</w:t>
      </w:r>
      <w:r w:rsidR="002378E1">
        <w:rPr>
          <w:sz w:val="22"/>
          <w:szCs w:val="22"/>
        </w:rPr>
        <w:t>.</w:t>
      </w:r>
    </w:p>
    <w:p w14:paraId="08A37AC5" w14:textId="77777777" w:rsidR="00693B18" w:rsidRDefault="00693B18">
      <w:pPr>
        <w:ind w:left="1800"/>
        <w:jc w:val="both"/>
        <w:rPr>
          <w:sz w:val="22"/>
          <w:szCs w:val="22"/>
        </w:rPr>
      </w:pPr>
      <w:r w:rsidRPr="0027131E">
        <w:rPr>
          <w:sz w:val="22"/>
          <w:szCs w:val="22"/>
        </w:rPr>
        <w:t>Denní záznamy s podrobným popisem jednotli</w:t>
      </w:r>
      <w:r w:rsidR="00943F41">
        <w:rPr>
          <w:sz w:val="22"/>
          <w:szCs w:val="22"/>
        </w:rPr>
        <w:t>vých výkonů v přesném časovém a </w:t>
      </w:r>
      <w:r w:rsidRPr="0027131E">
        <w:rPr>
          <w:sz w:val="22"/>
          <w:szCs w:val="22"/>
        </w:rPr>
        <w:t>místopisném ur</w:t>
      </w:r>
      <w:r w:rsidR="002461AD">
        <w:rPr>
          <w:sz w:val="22"/>
          <w:szCs w:val="22"/>
        </w:rPr>
        <w:t>čení zhotovuje řidič dodavatele</w:t>
      </w:r>
      <w:r w:rsidRPr="0027131E">
        <w:rPr>
          <w:sz w:val="22"/>
          <w:szCs w:val="22"/>
        </w:rPr>
        <w:t xml:space="preserve"> a při ukončení výkonů </w:t>
      </w:r>
      <w:r w:rsidR="002461AD">
        <w:rPr>
          <w:sz w:val="22"/>
          <w:szCs w:val="22"/>
        </w:rPr>
        <w:t>je potvrzuje odpovědný zaměstnanec</w:t>
      </w:r>
      <w:r w:rsidRPr="0027131E">
        <w:rPr>
          <w:sz w:val="22"/>
          <w:szCs w:val="22"/>
        </w:rPr>
        <w:t xml:space="preserve"> objednatele. K takto vyhotovenému záznamu bude přiložen zápis z tachografu a na denním záznamu bude uveden údaj o spotřebě posypových materiálů.</w:t>
      </w:r>
    </w:p>
    <w:p w14:paraId="02A98AF9" w14:textId="77777777" w:rsidR="00943F41" w:rsidRPr="0027131E" w:rsidRDefault="00943F41">
      <w:pPr>
        <w:ind w:left="1800"/>
        <w:jc w:val="both"/>
        <w:rPr>
          <w:sz w:val="22"/>
          <w:szCs w:val="22"/>
        </w:rPr>
      </w:pPr>
    </w:p>
    <w:p w14:paraId="3D4516CC" w14:textId="77777777" w:rsidR="00693B18" w:rsidRPr="00234765" w:rsidRDefault="0038723E" w:rsidP="00514A66">
      <w:pPr>
        <w:numPr>
          <w:ilvl w:val="1"/>
          <w:numId w:val="1"/>
        </w:numPr>
        <w:jc w:val="both"/>
        <w:rPr>
          <w:sz w:val="22"/>
          <w:szCs w:val="22"/>
        </w:rPr>
      </w:pPr>
      <w:r w:rsidRPr="0027131E">
        <w:rPr>
          <w:sz w:val="22"/>
          <w:szCs w:val="22"/>
        </w:rPr>
        <w:t>Zajist</w:t>
      </w:r>
      <w:r w:rsidR="008D5AEC">
        <w:rPr>
          <w:sz w:val="22"/>
          <w:szCs w:val="22"/>
        </w:rPr>
        <w:t>it</w:t>
      </w:r>
      <w:r w:rsidRPr="0027131E">
        <w:rPr>
          <w:sz w:val="22"/>
          <w:szCs w:val="22"/>
        </w:rPr>
        <w:t xml:space="preserve"> nejpozději do 31. října </w:t>
      </w:r>
      <w:r w:rsidR="002B2B93">
        <w:rPr>
          <w:sz w:val="22"/>
          <w:szCs w:val="22"/>
        </w:rPr>
        <w:t xml:space="preserve">příslušného kalendářního roku </w:t>
      </w:r>
      <w:r w:rsidRPr="0027131E">
        <w:rPr>
          <w:sz w:val="22"/>
          <w:szCs w:val="22"/>
        </w:rPr>
        <w:t>technickou přípravu vozidel</w:t>
      </w:r>
      <w:r w:rsidR="00A7141D" w:rsidRPr="0027131E">
        <w:rPr>
          <w:sz w:val="22"/>
          <w:szCs w:val="22"/>
        </w:rPr>
        <w:t xml:space="preserve"> </w:t>
      </w:r>
      <w:r w:rsidR="00A7141D" w:rsidRPr="008B6180">
        <w:rPr>
          <w:sz w:val="22"/>
          <w:szCs w:val="22"/>
        </w:rPr>
        <w:t xml:space="preserve">uvedených v příloze č. 2 této smlouvy </w:t>
      </w:r>
      <w:r w:rsidRPr="008B6180">
        <w:rPr>
          <w:sz w:val="22"/>
          <w:szCs w:val="22"/>
        </w:rPr>
        <w:t xml:space="preserve">a jejich </w:t>
      </w:r>
      <w:r w:rsidR="00F54C5A">
        <w:rPr>
          <w:sz w:val="22"/>
          <w:szCs w:val="22"/>
        </w:rPr>
        <w:t>vybavení funkční sypací nástavbou</w:t>
      </w:r>
      <w:r w:rsidR="00943F41">
        <w:rPr>
          <w:sz w:val="22"/>
          <w:szCs w:val="22"/>
        </w:rPr>
        <w:t xml:space="preserve"> pro </w:t>
      </w:r>
      <w:r w:rsidR="00A7141D" w:rsidRPr="008B6180">
        <w:rPr>
          <w:sz w:val="22"/>
          <w:szCs w:val="22"/>
        </w:rPr>
        <w:t xml:space="preserve">posyp </w:t>
      </w:r>
      <w:r w:rsidR="00BD3327" w:rsidRPr="00721A45">
        <w:rPr>
          <w:sz w:val="22"/>
          <w:szCs w:val="22"/>
          <w:highlight w:val="yellow"/>
        </w:rPr>
        <w:t>inertním</w:t>
      </w:r>
      <w:r w:rsidR="00134582" w:rsidRPr="00721A45">
        <w:rPr>
          <w:sz w:val="22"/>
          <w:szCs w:val="22"/>
          <w:highlight w:val="yellow"/>
        </w:rPr>
        <w:t>/chemickým</w:t>
      </w:r>
      <w:r w:rsidR="00A7141D" w:rsidRPr="0027131E">
        <w:rPr>
          <w:sz w:val="22"/>
          <w:szCs w:val="22"/>
        </w:rPr>
        <w:t xml:space="preserve"> materiálem</w:t>
      </w:r>
      <w:r w:rsidR="008F2687">
        <w:rPr>
          <w:sz w:val="22"/>
          <w:szCs w:val="22"/>
        </w:rPr>
        <w:t>,</w:t>
      </w:r>
      <w:r w:rsidR="0011278B">
        <w:rPr>
          <w:sz w:val="22"/>
          <w:szCs w:val="22"/>
        </w:rPr>
        <w:t xml:space="preserve"> </w:t>
      </w:r>
      <w:r w:rsidR="002B2B93">
        <w:rPr>
          <w:sz w:val="22"/>
          <w:szCs w:val="22"/>
        </w:rPr>
        <w:t>p</w:t>
      </w:r>
      <w:r w:rsidRPr="0027131E">
        <w:rPr>
          <w:sz w:val="22"/>
          <w:szCs w:val="22"/>
        </w:rPr>
        <w:t>ředsazenou</w:t>
      </w:r>
      <w:r w:rsidR="00943F41">
        <w:rPr>
          <w:sz w:val="22"/>
          <w:szCs w:val="22"/>
        </w:rPr>
        <w:t xml:space="preserve"> radlicí včetně ovládacího a </w:t>
      </w:r>
      <w:r w:rsidRPr="0027131E">
        <w:rPr>
          <w:sz w:val="22"/>
          <w:szCs w:val="22"/>
        </w:rPr>
        <w:t xml:space="preserve">zvedacího zařízení, výstražnými majáky na vozidle i nástavbě </w:t>
      </w:r>
      <w:r w:rsidR="00A7141D" w:rsidRPr="0027131E">
        <w:rPr>
          <w:sz w:val="22"/>
          <w:szCs w:val="22"/>
        </w:rPr>
        <w:t>a do</w:t>
      </w:r>
      <w:r w:rsidR="00F54C5A">
        <w:rPr>
          <w:sz w:val="22"/>
          <w:szCs w:val="22"/>
        </w:rPr>
        <w:t xml:space="preserve"> uvedeného data takto připravené</w:t>
      </w:r>
      <w:r w:rsidR="00693B18" w:rsidRPr="0027131E">
        <w:rPr>
          <w:sz w:val="22"/>
          <w:szCs w:val="22"/>
        </w:rPr>
        <w:t xml:space="preserve"> </w:t>
      </w:r>
      <w:r w:rsidR="00F54C5A">
        <w:rPr>
          <w:sz w:val="22"/>
          <w:szCs w:val="22"/>
        </w:rPr>
        <w:t>vozidlo</w:t>
      </w:r>
      <w:r w:rsidR="00A7141D" w:rsidRPr="0027131E">
        <w:rPr>
          <w:sz w:val="22"/>
          <w:szCs w:val="22"/>
        </w:rPr>
        <w:t xml:space="preserve"> přistaví ke kontrole </w:t>
      </w:r>
      <w:r w:rsidR="0011278B">
        <w:rPr>
          <w:sz w:val="22"/>
          <w:szCs w:val="22"/>
        </w:rPr>
        <w:t>objednateli v místě dohodnutém.</w:t>
      </w:r>
      <w:r w:rsidR="00234765">
        <w:rPr>
          <w:sz w:val="22"/>
          <w:szCs w:val="22"/>
        </w:rPr>
        <w:t xml:space="preserve"> </w:t>
      </w:r>
    </w:p>
    <w:p w14:paraId="1E886DA0" w14:textId="77777777" w:rsidR="00234765" w:rsidRDefault="00234765" w:rsidP="00514A66">
      <w:pPr>
        <w:ind w:left="1637"/>
        <w:jc w:val="both"/>
        <w:rPr>
          <w:sz w:val="22"/>
          <w:szCs w:val="22"/>
        </w:rPr>
      </w:pPr>
      <w:r w:rsidRPr="001658B9">
        <w:rPr>
          <w:sz w:val="22"/>
          <w:szCs w:val="22"/>
        </w:rPr>
        <w:t>Objednatel provede před každým zimním obdobím kontrolu provozuschop</w:t>
      </w:r>
      <w:r w:rsidR="00943F41">
        <w:rPr>
          <w:sz w:val="22"/>
          <w:szCs w:val="22"/>
        </w:rPr>
        <w:t>nosti a </w:t>
      </w:r>
      <w:r w:rsidRPr="001658B9">
        <w:rPr>
          <w:sz w:val="22"/>
          <w:szCs w:val="22"/>
        </w:rPr>
        <w:t>funkčnosti vozidel, nástaveb a radlic v místě příslušnéh</w:t>
      </w:r>
      <w:r w:rsidR="00943F41">
        <w:rPr>
          <w:sz w:val="22"/>
          <w:szCs w:val="22"/>
        </w:rPr>
        <w:t>o cestmistrovství. Dodavatel je </w:t>
      </w:r>
      <w:r w:rsidRPr="001658B9">
        <w:rPr>
          <w:sz w:val="22"/>
          <w:szCs w:val="22"/>
        </w:rPr>
        <w:t>povinen přistavit vozidlo včetně nástavby a radlice na své náklady na základě písemné výzvy objednatele, doručené elektronicky na adresu uvedeno</w:t>
      </w:r>
      <w:r w:rsidR="00CD2519">
        <w:rPr>
          <w:sz w:val="22"/>
          <w:szCs w:val="22"/>
        </w:rPr>
        <w:t>u</w:t>
      </w:r>
      <w:r w:rsidRPr="001658B9">
        <w:rPr>
          <w:sz w:val="22"/>
          <w:szCs w:val="22"/>
        </w:rPr>
        <w:t xml:space="preserve"> v příloze č. 2 této smlouvy nejpozději pět pracovních dnů předem. Objednatel je oprá</w:t>
      </w:r>
      <w:r w:rsidR="00E23600">
        <w:rPr>
          <w:sz w:val="22"/>
          <w:szCs w:val="22"/>
        </w:rPr>
        <w:t>vněn připraven</w:t>
      </w:r>
      <w:r w:rsidR="00DE75FC">
        <w:rPr>
          <w:sz w:val="22"/>
          <w:szCs w:val="22"/>
        </w:rPr>
        <w:t>ost neodsouhlasit v případě, že </w:t>
      </w:r>
      <w:r w:rsidR="00E23600">
        <w:rPr>
          <w:sz w:val="22"/>
          <w:szCs w:val="22"/>
        </w:rPr>
        <w:t>vozidlo, nástavba nebo radlice budou shledány nefunkční případně neprovozuschopné.</w:t>
      </w:r>
      <w:r w:rsidR="00F45B79">
        <w:rPr>
          <w:sz w:val="22"/>
          <w:szCs w:val="22"/>
        </w:rPr>
        <w:t xml:space="preserve"> V takovém případě je dodavatel povinen do 5 pracovních dnů sjednat nápravu, pokud tak neučiní a nastane zimní období, postupuje se v tomto případě zejména dle čl. III</w:t>
      </w:r>
      <w:r w:rsidR="00943F41">
        <w:rPr>
          <w:sz w:val="22"/>
          <w:szCs w:val="22"/>
        </w:rPr>
        <w:t>.</w:t>
      </w:r>
      <w:r w:rsidR="00F45B79">
        <w:rPr>
          <w:sz w:val="22"/>
          <w:szCs w:val="22"/>
        </w:rPr>
        <w:t xml:space="preserve"> odst. 4</w:t>
      </w:r>
      <w:r w:rsidR="00943F41">
        <w:rPr>
          <w:sz w:val="22"/>
          <w:szCs w:val="22"/>
        </w:rPr>
        <w:t>.</w:t>
      </w:r>
      <w:r w:rsidR="00DE75FC">
        <w:rPr>
          <w:sz w:val="22"/>
          <w:szCs w:val="22"/>
        </w:rPr>
        <w:t>, čl. </w:t>
      </w:r>
      <w:r w:rsidR="00F45B79">
        <w:rPr>
          <w:sz w:val="22"/>
          <w:szCs w:val="22"/>
        </w:rPr>
        <w:t>V. odst. 2</w:t>
      </w:r>
      <w:r w:rsidR="00943F41">
        <w:rPr>
          <w:sz w:val="22"/>
          <w:szCs w:val="22"/>
        </w:rPr>
        <w:t>.</w:t>
      </w:r>
      <w:r w:rsidR="00F45B79">
        <w:rPr>
          <w:sz w:val="22"/>
          <w:szCs w:val="22"/>
        </w:rPr>
        <w:t xml:space="preserve"> a 3</w:t>
      </w:r>
      <w:r w:rsidR="00943F41">
        <w:rPr>
          <w:sz w:val="22"/>
          <w:szCs w:val="22"/>
        </w:rPr>
        <w:t>.</w:t>
      </w:r>
      <w:r w:rsidR="00F45B79">
        <w:rPr>
          <w:sz w:val="22"/>
          <w:szCs w:val="22"/>
        </w:rPr>
        <w:t xml:space="preserve"> a čl. VI</w:t>
      </w:r>
      <w:r w:rsidR="00943F41">
        <w:rPr>
          <w:sz w:val="22"/>
          <w:szCs w:val="22"/>
        </w:rPr>
        <w:t>.</w:t>
      </w:r>
      <w:r w:rsidR="00F45B79">
        <w:rPr>
          <w:sz w:val="22"/>
          <w:szCs w:val="22"/>
        </w:rPr>
        <w:t xml:space="preserve"> této smlouvy.</w:t>
      </w:r>
    </w:p>
    <w:p w14:paraId="6F61E09B" w14:textId="29F22FC4" w:rsidR="002A52BD" w:rsidRPr="00FE028A" w:rsidRDefault="002A52BD" w:rsidP="00FE028A">
      <w:pPr>
        <w:ind w:left="1637"/>
        <w:jc w:val="both"/>
        <w:rPr>
          <w:strike/>
          <w:color w:val="FF0000"/>
          <w:sz w:val="22"/>
          <w:szCs w:val="22"/>
        </w:rPr>
      </w:pPr>
      <w:r>
        <w:rPr>
          <w:sz w:val="22"/>
          <w:szCs w:val="22"/>
        </w:rPr>
        <w:lastRenderedPageBreak/>
        <w:t>V případě, že v příloze č. 2</w:t>
      </w:r>
      <w:r w:rsidR="00823DA6">
        <w:rPr>
          <w:sz w:val="22"/>
          <w:szCs w:val="22"/>
        </w:rPr>
        <w:t xml:space="preserve"> této smlouvy</w:t>
      </w:r>
      <w:r>
        <w:rPr>
          <w:sz w:val="22"/>
          <w:szCs w:val="22"/>
        </w:rPr>
        <w:t xml:space="preserve"> je pro zimní období 202</w:t>
      </w:r>
      <w:r w:rsidR="00823DA6">
        <w:rPr>
          <w:sz w:val="22"/>
          <w:szCs w:val="22"/>
        </w:rPr>
        <w:t>6</w:t>
      </w:r>
      <w:r>
        <w:rPr>
          <w:sz w:val="22"/>
          <w:szCs w:val="22"/>
        </w:rPr>
        <w:t>/202</w:t>
      </w:r>
      <w:r w:rsidR="00823DA6">
        <w:rPr>
          <w:sz w:val="22"/>
          <w:szCs w:val="22"/>
        </w:rPr>
        <w:t>7</w:t>
      </w:r>
      <w:r>
        <w:rPr>
          <w:sz w:val="22"/>
          <w:szCs w:val="22"/>
        </w:rPr>
        <w:t xml:space="preserve"> a následující uvedeno nové vozidlo, musí být ke kontrole, že vozidlo bude pro zimní období 202</w:t>
      </w:r>
      <w:r w:rsidR="001D60DC">
        <w:rPr>
          <w:sz w:val="22"/>
          <w:szCs w:val="22"/>
        </w:rPr>
        <w:t>6</w:t>
      </w:r>
      <w:r>
        <w:rPr>
          <w:sz w:val="22"/>
          <w:szCs w:val="22"/>
        </w:rPr>
        <w:t>/202</w:t>
      </w:r>
      <w:r w:rsidR="001D60DC">
        <w:rPr>
          <w:sz w:val="22"/>
          <w:szCs w:val="22"/>
        </w:rPr>
        <w:t>7</w:t>
      </w:r>
      <w:r>
        <w:rPr>
          <w:sz w:val="22"/>
          <w:szCs w:val="22"/>
        </w:rPr>
        <w:t xml:space="preserve"> k dispozici, přistaveno také nejpozději do 30. 06. 202</w:t>
      </w:r>
      <w:r w:rsidR="001D60DC">
        <w:rPr>
          <w:sz w:val="22"/>
          <w:szCs w:val="22"/>
        </w:rPr>
        <w:t>6</w:t>
      </w:r>
      <w:r>
        <w:rPr>
          <w:sz w:val="22"/>
          <w:szCs w:val="22"/>
        </w:rPr>
        <w:t>.</w:t>
      </w:r>
    </w:p>
    <w:p w14:paraId="18F27BCB" w14:textId="2ABCDE6D" w:rsidR="00693B18" w:rsidRPr="00721A45" w:rsidRDefault="008D5AEC" w:rsidP="00721A45">
      <w:pPr>
        <w:numPr>
          <w:ilvl w:val="1"/>
          <w:numId w:val="1"/>
        </w:numPr>
        <w:jc w:val="both"/>
        <w:rPr>
          <w:strike/>
          <w:sz w:val="22"/>
          <w:szCs w:val="22"/>
        </w:rPr>
      </w:pPr>
      <w:r>
        <w:rPr>
          <w:sz w:val="22"/>
          <w:szCs w:val="22"/>
        </w:rPr>
        <w:t>Z</w:t>
      </w:r>
      <w:r w:rsidR="00693B18" w:rsidRPr="0027131E">
        <w:rPr>
          <w:sz w:val="22"/>
          <w:szCs w:val="22"/>
        </w:rPr>
        <w:t>ajist</w:t>
      </w:r>
      <w:r>
        <w:rPr>
          <w:sz w:val="22"/>
          <w:szCs w:val="22"/>
        </w:rPr>
        <w:t>it</w:t>
      </w:r>
      <w:r w:rsidR="00693B18" w:rsidRPr="0027131E">
        <w:rPr>
          <w:sz w:val="22"/>
          <w:szCs w:val="22"/>
        </w:rPr>
        <w:t xml:space="preserve"> možnost nepřetržitého telefonického spojení svého zástupce, oprávněného k příkazu osádkám vozidla (vyhlášení pohoto</w:t>
      </w:r>
      <w:r w:rsidR="00943F41">
        <w:rPr>
          <w:sz w:val="22"/>
          <w:szCs w:val="22"/>
        </w:rPr>
        <w:t>vosti či k nástupu k výkonu bez </w:t>
      </w:r>
      <w:r w:rsidR="00693B18" w:rsidRPr="0027131E">
        <w:rPr>
          <w:sz w:val="22"/>
          <w:szCs w:val="22"/>
        </w:rPr>
        <w:t>pohotovosti)</w:t>
      </w:r>
      <w:r w:rsidR="00721A45">
        <w:rPr>
          <w:sz w:val="22"/>
          <w:szCs w:val="22"/>
        </w:rPr>
        <w:t xml:space="preserve">, s dispečinkem objednatele. Pro změnu </w:t>
      </w:r>
      <w:r w:rsidR="0063497F">
        <w:rPr>
          <w:sz w:val="22"/>
          <w:szCs w:val="22"/>
        </w:rPr>
        <w:t xml:space="preserve">zástupce </w:t>
      </w:r>
      <w:proofErr w:type="gramStart"/>
      <w:r w:rsidR="0063497F">
        <w:rPr>
          <w:sz w:val="22"/>
          <w:szCs w:val="22"/>
        </w:rPr>
        <w:t xml:space="preserve">dodavatele </w:t>
      </w:r>
      <w:r w:rsidR="00721A45">
        <w:rPr>
          <w:sz w:val="22"/>
          <w:szCs w:val="22"/>
        </w:rPr>
        <w:t xml:space="preserve"> není</w:t>
      </w:r>
      <w:proofErr w:type="gramEnd"/>
      <w:r w:rsidR="00721A45">
        <w:rPr>
          <w:sz w:val="22"/>
          <w:szCs w:val="22"/>
        </w:rPr>
        <w:t xml:space="preserve"> třeba uzavřít dodatek k této smlouvě, změna však musí být prokazatelně předem písemně oznámena objednateli.</w:t>
      </w:r>
    </w:p>
    <w:p w14:paraId="2983DA5D" w14:textId="77777777" w:rsidR="00721CEB" w:rsidRPr="00943F41" w:rsidRDefault="00AC133E" w:rsidP="00943F41">
      <w:pPr>
        <w:numPr>
          <w:ilvl w:val="1"/>
          <w:numId w:val="1"/>
        </w:numPr>
        <w:jc w:val="both"/>
        <w:rPr>
          <w:sz w:val="22"/>
          <w:szCs w:val="22"/>
        </w:rPr>
      </w:pPr>
      <w:r w:rsidRPr="0027131E">
        <w:rPr>
          <w:sz w:val="22"/>
          <w:szCs w:val="22"/>
        </w:rPr>
        <w:t xml:space="preserve">Dohlížet, aby jeho zaměstnanci </w:t>
      </w:r>
      <w:r w:rsidR="00CD0BA4">
        <w:rPr>
          <w:sz w:val="22"/>
          <w:szCs w:val="22"/>
        </w:rPr>
        <w:t xml:space="preserve">(osádky vozidel) </w:t>
      </w:r>
      <w:r w:rsidRPr="0027131E">
        <w:rPr>
          <w:sz w:val="22"/>
          <w:szCs w:val="22"/>
        </w:rPr>
        <w:t>vykonávající činnosti dle této smlouvy dodržovali zásady bezpečnosti a ochrany zdraví při práci.</w:t>
      </w:r>
    </w:p>
    <w:p w14:paraId="425CDD6E" w14:textId="77777777" w:rsidR="002378E1" w:rsidRPr="000E42CC" w:rsidRDefault="003949B4" w:rsidP="00943F41">
      <w:pPr>
        <w:numPr>
          <w:ilvl w:val="1"/>
          <w:numId w:val="1"/>
        </w:numPr>
        <w:jc w:val="both"/>
        <w:rPr>
          <w:sz w:val="22"/>
          <w:szCs w:val="22"/>
        </w:rPr>
      </w:pPr>
      <w:r w:rsidRPr="000E42CC">
        <w:rPr>
          <w:sz w:val="22"/>
          <w:szCs w:val="22"/>
        </w:rPr>
        <w:t xml:space="preserve">Dodavatel je povinen naplňovat předmět smlouvy s odbornou a potřebnou péčí, šetřit práv objednatele a třetích osob a činit tak, aby poskytované </w:t>
      </w:r>
      <w:r w:rsidR="00DB00B7" w:rsidRPr="000E42CC">
        <w:rPr>
          <w:sz w:val="22"/>
          <w:szCs w:val="22"/>
        </w:rPr>
        <w:t>plnění splňovalo</w:t>
      </w:r>
      <w:r w:rsidRPr="000E42CC">
        <w:rPr>
          <w:sz w:val="22"/>
          <w:szCs w:val="22"/>
        </w:rPr>
        <w:t xml:space="preserve"> kritéria hospodárnosti, efektivnosti a účelnosti vynakládání veřejných prostředků.</w:t>
      </w:r>
    </w:p>
    <w:p w14:paraId="7FA78EE9" w14:textId="3D349AC6" w:rsidR="00721CEB" w:rsidRDefault="008D5AEC" w:rsidP="00943F41">
      <w:pPr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M</w:t>
      </w:r>
      <w:r w:rsidR="00721CEB" w:rsidRPr="0027131E">
        <w:rPr>
          <w:sz w:val="22"/>
          <w:szCs w:val="22"/>
        </w:rPr>
        <w:t>ít oprávnění k podnikání pro předmět plnění, tj. živnostenský list pro živnost Poskytování technických služeb nebo Provádění staveb, jejich změn a odstraňování</w:t>
      </w:r>
      <w:r>
        <w:rPr>
          <w:sz w:val="22"/>
          <w:szCs w:val="22"/>
        </w:rPr>
        <w:t xml:space="preserve"> </w:t>
      </w:r>
      <w:r w:rsidR="00943F41">
        <w:rPr>
          <w:sz w:val="22"/>
          <w:szCs w:val="22"/>
        </w:rPr>
        <w:t>po </w:t>
      </w:r>
      <w:r w:rsidRPr="0027131E">
        <w:rPr>
          <w:sz w:val="22"/>
          <w:szCs w:val="22"/>
        </w:rPr>
        <w:t>c</w:t>
      </w:r>
      <w:r w:rsidR="004F351F">
        <w:rPr>
          <w:sz w:val="22"/>
          <w:szCs w:val="22"/>
        </w:rPr>
        <w:t>elou dobu plnění, tj. do 31.</w:t>
      </w:r>
      <w:r w:rsidR="00943F41">
        <w:rPr>
          <w:sz w:val="22"/>
          <w:szCs w:val="22"/>
        </w:rPr>
        <w:t> </w:t>
      </w:r>
      <w:r w:rsidR="00794DF4">
        <w:rPr>
          <w:sz w:val="22"/>
          <w:szCs w:val="22"/>
        </w:rPr>
        <w:t>0</w:t>
      </w:r>
      <w:r w:rsidR="004F351F">
        <w:rPr>
          <w:sz w:val="22"/>
          <w:szCs w:val="22"/>
        </w:rPr>
        <w:t>3.</w:t>
      </w:r>
      <w:r w:rsidR="00943F41">
        <w:rPr>
          <w:sz w:val="22"/>
          <w:szCs w:val="22"/>
        </w:rPr>
        <w:t> </w:t>
      </w:r>
      <w:r w:rsidR="003634E7">
        <w:rPr>
          <w:sz w:val="22"/>
          <w:szCs w:val="22"/>
        </w:rPr>
        <w:t>203</w:t>
      </w:r>
      <w:r w:rsidR="001D60DC">
        <w:rPr>
          <w:sz w:val="22"/>
          <w:szCs w:val="22"/>
        </w:rPr>
        <w:t>5</w:t>
      </w:r>
      <w:r w:rsidR="003634E7">
        <w:rPr>
          <w:sz w:val="22"/>
          <w:szCs w:val="22"/>
        </w:rPr>
        <w:t>.</w:t>
      </w:r>
    </w:p>
    <w:p w14:paraId="5A228B8F" w14:textId="77777777" w:rsidR="00794DF4" w:rsidRDefault="00794DF4" w:rsidP="00943F41">
      <w:pPr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Technika nesmí být označena žádnými reklamními nápisy a popisy s výjimkou uvedení údajů o dodavateli, poddodavateli, pokud jsou služby prováděny poddodavatelem, nebo výrobci techniky.</w:t>
      </w:r>
    </w:p>
    <w:p w14:paraId="7A50E428" w14:textId="77777777" w:rsidR="00943F41" w:rsidRPr="00177B39" w:rsidRDefault="00943F41" w:rsidP="00943F41">
      <w:pPr>
        <w:ind w:left="1637"/>
        <w:jc w:val="both"/>
        <w:rPr>
          <w:sz w:val="22"/>
          <w:szCs w:val="22"/>
        </w:rPr>
      </w:pPr>
    </w:p>
    <w:p w14:paraId="0C4DD25D" w14:textId="77777777" w:rsidR="00693B18" w:rsidRPr="0027131E" w:rsidRDefault="00693B18">
      <w:pPr>
        <w:pStyle w:val="Nadpis2"/>
        <w:rPr>
          <w:sz w:val="22"/>
          <w:szCs w:val="22"/>
        </w:rPr>
      </w:pPr>
      <w:r w:rsidRPr="0027131E">
        <w:rPr>
          <w:sz w:val="22"/>
          <w:szCs w:val="22"/>
        </w:rPr>
        <w:t>B) Povinnosti objednatele</w:t>
      </w:r>
    </w:p>
    <w:p w14:paraId="208BE8C4" w14:textId="77777777" w:rsidR="00693B18" w:rsidRPr="0027131E" w:rsidRDefault="00693B18">
      <w:pPr>
        <w:numPr>
          <w:ilvl w:val="5"/>
          <w:numId w:val="4"/>
        </w:numPr>
        <w:tabs>
          <w:tab w:val="clear" w:pos="5940"/>
          <w:tab w:val="num" w:pos="1440"/>
        </w:tabs>
        <w:ind w:left="1440"/>
        <w:jc w:val="both"/>
        <w:rPr>
          <w:sz w:val="22"/>
          <w:szCs w:val="22"/>
        </w:rPr>
      </w:pPr>
      <w:r w:rsidRPr="0027131E">
        <w:rPr>
          <w:sz w:val="22"/>
          <w:szCs w:val="22"/>
        </w:rPr>
        <w:t>Uhradit za skutečně provedené výkony cen</w:t>
      </w:r>
      <w:r w:rsidR="00750947">
        <w:rPr>
          <w:sz w:val="22"/>
          <w:szCs w:val="22"/>
        </w:rPr>
        <w:t>u</w:t>
      </w:r>
      <w:r w:rsidRPr="0027131E">
        <w:rPr>
          <w:sz w:val="22"/>
          <w:szCs w:val="22"/>
        </w:rPr>
        <w:t xml:space="preserve"> stanovenou v čl.</w:t>
      </w:r>
      <w:r w:rsidR="00750947">
        <w:rPr>
          <w:sz w:val="22"/>
          <w:szCs w:val="22"/>
        </w:rPr>
        <w:t xml:space="preserve"> </w:t>
      </w:r>
      <w:r w:rsidRPr="0027131E">
        <w:rPr>
          <w:sz w:val="22"/>
          <w:szCs w:val="22"/>
        </w:rPr>
        <w:t>III. této smlouvy.</w:t>
      </w:r>
    </w:p>
    <w:p w14:paraId="326D7CC6" w14:textId="77777777" w:rsidR="00693B18" w:rsidRPr="0027131E" w:rsidRDefault="00CD0BA4">
      <w:pPr>
        <w:numPr>
          <w:ilvl w:val="5"/>
          <w:numId w:val="4"/>
        </w:numPr>
        <w:tabs>
          <w:tab w:val="clear" w:pos="5940"/>
          <w:tab w:val="num" w:pos="1440"/>
        </w:tabs>
        <w:ind w:left="1440"/>
        <w:jc w:val="both"/>
        <w:rPr>
          <w:sz w:val="22"/>
          <w:szCs w:val="22"/>
        </w:rPr>
      </w:pPr>
      <w:r>
        <w:rPr>
          <w:sz w:val="22"/>
          <w:szCs w:val="22"/>
        </w:rPr>
        <w:t>Vydat dispozice dodavateli, především přesné zahájení zimní údržby silnic</w:t>
      </w:r>
      <w:r w:rsidR="00693B18" w:rsidRPr="0027131E">
        <w:rPr>
          <w:sz w:val="22"/>
          <w:szCs w:val="22"/>
        </w:rPr>
        <w:t>, nejméně tři dny před vznikem uvedené události a předkládat požadavky na pohotovost do 14.00 hod. předchozího dne na den následující, nejpozději však 6 hodin před požadovaným výkonem.</w:t>
      </w:r>
    </w:p>
    <w:p w14:paraId="2D587C0A" w14:textId="77777777" w:rsidR="00693B18" w:rsidRPr="0027131E" w:rsidRDefault="00693B18">
      <w:pPr>
        <w:numPr>
          <w:ilvl w:val="5"/>
          <w:numId w:val="4"/>
        </w:numPr>
        <w:tabs>
          <w:tab w:val="clear" w:pos="5940"/>
          <w:tab w:val="num" w:pos="1440"/>
        </w:tabs>
        <w:ind w:left="1440"/>
        <w:jc w:val="both"/>
        <w:rPr>
          <w:sz w:val="22"/>
          <w:szCs w:val="22"/>
        </w:rPr>
      </w:pPr>
      <w:r w:rsidRPr="0027131E">
        <w:rPr>
          <w:sz w:val="22"/>
          <w:szCs w:val="22"/>
        </w:rPr>
        <w:t>Zabezpečit:</w:t>
      </w:r>
    </w:p>
    <w:p w14:paraId="369B69BE" w14:textId="77777777" w:rsidR="00693B18" w:rsidRPr="0027131E" w:rsidRDefault="00750947">
      <w:pPr>
        <w:numPr>
          <w:ilvl w:val="3"/>
          <w:numId w:val="2"/>
        </w:numPr>
        <w:tabs>
          <w:tab w:val="clear" w:pos="3960"/>
          <w:tab w:val="num" w:pos="1800"/>
        </w:tabs>
        <w:ind w:left="1800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4D334D">
        <w:rPr>
          <w:sz w:val="22"/>
          <w:szCs w:val="22"/>
        </w:rPr>
        <w:t xml:space="preserve">ostatečné </w:t>
      </w:r>
      <w:r w:rsidR="00DB00B7">
        <w:rPr>
          <w:sz w:val="22"/>
          <w:szCs w:val="22"/>
        </w:rPr>
        <w:t xml:space="preserve">předzásobení </w:t>
      </w:r>
      <w:r w:rsidR="00DB00B7" w:rsidRPr="0027131E">
        <w:rPr>
          <w:sz w:val="22"/>
          <w:szCs w:val="22"/>
        </w:rPr>
        <w:t>posypovými</w:t>
      </w:r>
      <w:r w:rsidR="00693B18" w:rsidRPr="0027131E">
        <w:rPr>
          <w:sz w:val="22"/>
          <w:szCs w:val="22"/>
        </w:rPr>
        <w:t xml:space="preserve"> materiály a uložení tohoto materiálu do skladů objednatele.</w:t>
      </w:r>
    </w:p>
    <w:p w14:paraId="03347D43" w14:textId="77777777" w:rsidR="00BA718A" w:rsidRDefault="00416165" w:rsidP="00BA718A">
      <w:pPr>
        <w:numPr>
          <w:ilvl w:val="3"/>
          <w:numId w:val="2"/>
        </w:numPr>
        <w:tabs>
          <w:tab w:val="clear" w:pos="3960"/>
          <w:tab w:val="num" w:pos="1800"/>
        </w:tabs>
        <w:ind w:left="1800"/>
        <w:jc w:val="both"/>
        <w:rPr>
          <w:sz w:val="22"/>
          <w:szCs w:val="22"/>
        </w:rPr>
      </w:pPr>
      <w:r w:rsidRPr="00B75329">
        <w:rPr>
          <w:sz w:val="22"/>
          <w:szCs w:val="22"/>
        </w:rPr>
        <w:t>Nakládku posypového materiálu</w:t>
      </w:r>
      <w:r w:rsidR="004D334D" w:rsidRPr="00B75329">
        <w:rPr>
          <w:sz w:val="22"/>
          <w:szCs w:val="22"/>
        </w:rPr>
        <w:t>,</w:t>
      </w:r>
      <w:r w:rsidRPr="00B75329">
        <w:rPr>
          <w:sz w:val="22"/>
          <w:szCs w:val="22"/>
        </w:rPr>
        <w:t xml:space="preserve"> nebude-li dohodnuto jinak.</w:t>
      </w:r>
    </w:p>
    <w:p w14:paraId="0FB621A6" w14:textId="77777777" w:rsidR="00693B18" w:rsidRDefault="00CD0BA4" w:rsidP="00BA718A">
      <w:pPr>
        <w:numPr>
          <w:ilvl w:val="3"/>
          <w:numId w:val="2"/>
        </w:numPr>
        <w:tabs>
          <w:tab w:val="clear" w:pos="3960"/>
          <w:tab w:val="num" w:pos="1800"/>
        </w:tabs>
        <w:ind w:left="1800"/>
        <w:jc w:val="both"/>
        <w:rPr>
          <w:sz w:val="22"/>
          <w:szCs w:val="22"/>
        </w:rPr>
      </w:pPr>
      <w:r w:rsidRPr="00BA718A">
        <w:rPr>
          <w:sz w:val="22"/>
          <w:szCs w:val="22"/>
        </w:rPr>
        <w:t>Proškolení řidičů dodavatele o technologiích zimní údržby silnic</w:t>
      </w:r>
      <w:r w:rsidR="00693B18" w:rsidRPr="00BA718A">
        <w:rPr>
          <w:sz w:val="22"/>
          <w:szCs w:val="22"/>
        </w:rPr>
        <w:t xml:space="preserve">, </w:t>
      </w:r>
      <w:r w:rsidRPr="00BA718A">
        <w:rPr>
          <w:sz w:val="22"/>
          <w:szCs w:val="22"/>
        </w:rPr>
        <w:t>pracovních postupech při zimní údržbě silnic</w:t>
      </w:r>
      <w:r w:rsidR="00AC133E" w:rsidRPr="00BA718A">
        <w:rPr>
          <w:sz w:val="22"/>
          <w:szCs w:val="22"/>
        </w:rPr>
        <w:t>, bezpečnosti o ochraně zdraví při práci a</w:t>
      </w:r>
      <w:r w:rsidR="00693B18" w:rsidRPr="00BA718A">
        <w:rPr>
          <w:sz w:val="22"/>
          <w:szCs w:val="22"/>
        </w:rPr>
        <w:t xml:space="preserve"> ochra</w:t>
      </w:r>
      <w:r w:rsidR="00F45B79">
        <w:rPr>
          <w:sz w:val="22"/>
          <w:szCs w:val="22"/>
        </w:rPr>
        <w:t>ně životního prostředí.</w:t>
      </w:r>
    </w:p>
    <w:p w14:paraId="59359A86" w14:textId="77777777" w:rsidR="00F45B79" w:rsidRPr="00BA718A" w:rsidRDefault="00F45B79" w:rsidP="00177B39">
      <w:pPr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="00177B39">
        <w:rPr>
          <w:sz w:val="22"/>
          <w:szCs w:val="22"/>
        </w:rPr>
        <w:t xml:space="preserve"> </w:t>
      </w:r>
      <w:r w:rsidRPr="00177B39">
        <w:rPr>
          <w:sz w:val="22"/>
          <w:szCs w:val="22"/>
        </w:rPr>
        <w:t>Dohodou stran je možné v průběhu plnění dle t</w:t>
      </w:r>
      <w:r w:rsidR="00E72977" w:rsidRPr="00177B39">
        <w:rPr>
          <w:sz w:val="22"/>
          <w:szCs w:val="22"/>
        </w:rPr>
        <w:t>éto smlouvy změnit pracovní okruh</w:t>
      </w:r>
      <w:r w:rsidRPr="00177B39">
        <w:rPr>
          <w:sz w:val="22"/>
          <w:szCs w:val="22"/>
        </w:rPr>
        <w:t xml:space="preserve"> v rámci cestmistrovství</w:t>
      </w:r>
      <w:r w:rsidR="00E72977" w:rsidRPr="00177B39">
        <w:rPr>
          <w:sz w:val="22"/>
          <w:szCs w:val="22"/>
        </w:rPr>
        <w:t>, případně změnit technologii údržby.</w:t>
      </w:r>
      <w:r w:rsidRPr="00177B39">
        <w:rPr>
          <w:sz w:val="22"/>
          <w:szCs w:val="22"/>
        </w:rPr>
        <w:t xml:space="preserve"> </w:t>
      </w:r>
      <w:r w:rsidR="00E72977" w:rsidRPr="00177B39">
        <w:rPr>
          <w:sz w:val="22"/>
          <w:szCs w:val="22"/>
        </w:rPr>
        <w:t>Dodavatel je povinen přistoupit na částečnou změnu pracovního okruhu, pokud je mu tato změna oznámena nejpozději do 30.9. příslušného roku.</w:t>
      </w:r>
    </w:p>
    <w:p w14:paraId="7875E084" w14:textId="77777777" w:rsidR="008B6180" w:rsidRPr="0027131E" w:rsidRDefault="008B6180" w:rsidP="00BA718A">
      <w:pPr>
        <w:ind w:left="1843"/>
        <w:jc w:val="both"/>
        <w:rPr>
          <w:sz w:val="22"/>
          <w:szCs w:val="22"/>
        </w:rPr>
      </w:pPr>
    </w:p>
    <w:p w14:paraId="5D331FFD" w14:textId="77777777" w:rsidR="00693B18" w:rsidRPr="0027131E" w:rsidRDefault="00693B18">
      <w:pPr>
        <w:jc w:val="center"/>
        <w:rPr>
          <w:b/>
          <w:sz w:val="32"/>
        </w:rPr>
      </w:pPr>
      <w:r w:rsidRPr="0027131E">
        <w:rPr>
          <w:b/>
          <w:sz w:val="32"/>
        </w:rPr>
        <w:t>III.</w:t>
      </w:r>
    </w:p>
    <w:p w14:paraId="0D5F0674" w14:textId="77777777" w:rsidR="00693B18" w:rsidRPr="0027131E" w:rsidRDefault="00693B18">
      <w:pPr>
        <w:jc w:val="center"/>
      </w:pPr>
      <w:r w:rsidRPr="0027131E">
        <w:rPr>
          <w:b/>
          <w:sz w:val="32"/>
        </w:rPr>
        <w:t>Cena za provedené výkony</w:t>
      </w:r>
    </w:p>
    <w:p w14:paraId="118745F1" w14:textId="77777777" w:rsidR="00693B18" w:rsidRPr="0027131E" w:rsidRDefault="00693B18">
      <w:pPr>
        <w:jc w:val="center"/>
      </w:pPr>
    </w:p>
    <w:p w14:paraId="0D92F211" w14:textId="77777777" w:rsidR="00693B18" w:rsidRDefault="00693B18" w:rsidP="00195A44">
      <w:pPr>
        <w:pStyle w:val="Zkladntext"/>
        <w:numPr>
          <w:ilvl w:val="0"/>
          <w:numId w:val="5"/>
        </w:numPr>
        <w:ind w:left="705"/>
        <w:rPr>
          <w:sz w:val="22"/>
          <w:szCs w:val="22"/>
        </w:rPr>
      </w:pPr>
      <w:r w:rsidRPr="00195A44">
        <w:rPr>
          <w:sz w:val="22"/>
          <w:szCs w:val="22"/>
        </w:rPr>
        <w:t>Za provedené služby – výkony zimní údržby – uhradí objednatel smluvní cenu, která bude vycházet z kalkula</w:t>
      </w:r>
      <w:r w:rsidR="00794DF4">
        <w:rPr>
          <w:sz w:val="22"/>
          <w:szCs w:val="22"/>
        </w:rPr>
        <w:t>ce vycházející z jednotkových cen</w:t>
      </w:r>
      <w:r w:rsidRPr="00195A44">
        <w:rPr>
          <w:sz w:val="22"/>
          <w:szCs w:val="22"/>
        </w:rPr>
        <w:t>.</w:t>
      </w:r>
      <w:r w:rsidR="00195A44" w:rsidRPr="00195A44">
        <w:rPr>
          <w:sz w:val="22"/>
          <w:szCs w:val="22"/>
        </w:rPr>
        <w:t xml:space="preserve"> </w:t>
      </w:r>
    </w:p>
    <w:p w14:paraId="595D1C8A" w14:textId="77777777" w:rsidR="00195A44" w:rsidRPr="00195A44" w:rsidRDefault="00195A44" w:rsidP="00195A44">
      <w:pPr>
        <w:pStyle w:val="Zkladntext"/>
        <w:ind w:left="705"/>
        <w:rPr>
          <w:sz w:val="22"/>
          <w:szCs w:val="22"/>
        </w:rPr>
      </w:pPr>
    </w:p>
    <w:p w14:paraId="641CB3F8" w14:textId="77777777" w:rsidR="00693B18" w:rsidRDefault="00693B18" w:rsidP="008D740C">
      <w:pPr>
        <w:pStyle w:val="Zkladntext"/>
        <w:ind w:left="705"/>
        <w:rPr>
          <w:sz w:val="22"/>
          <w:szCs w:val="22"/>
        </w:rPr>
      </w:pPr>
      <w:r w:rsidRPr="007E009C">
        <w:rPr>
          <w:sz w:val="22"/>
          <w:szCs w:val="22"/>
        </w:rPr>
        <w:t>Cena</w:t>
      </w:r>
      <w:r w:rsidR="004F351F">
        <w:rPr>
          <w:sz w:val="22"/>
          <w:szCs w:val="22"/>
        </w:rPr>
        <w:t xml:space="preserve"> za jedno zimní </w:t>
      </w:r>
      <w:r w:rsidR="00593F10">
        <w:rPr>
          <w:sz w:val="22"/>
          <w:szCs w:val="22"/>
        </w:rPr>
        <w:t>období je</w:t>
      </w:r>
      <w:r w:rsidRPr="007E009C">
        <w:rPr>
          <w:sz w:val="22"/>
          <w:szCs w:val="22"/>
        </w:rPr>
        <w:t xml:space="preserve"> stanovena na základě výpočtu vycházející</w:t>
      </w:r>
      <w:r w:rsidR="004F351F">
        <w:rPr>
          <w:sz w:val="22"/>
          <w:szCs w:val="22"/>
        </w:rPr>
        <w:t xml:space="preserve">ho </w:t>
      </w:r>
      <w:r w:rsidR="00234765">
        <w:rPr>
          <w:sz w:val="22"/>
          <w:szCs w:val="22"/>
        </w:rPr>
        <w:t>z km uvedených v </w:t>
      </w:r>
      <w:r w:rsidR="00593F10">
        <w:rPr>
          <w:sz w:val="22"/>
          <w:szCs w:val="22"/>
        </w:rPr>
        <w:t xml:space="preserve">tabulce, </w:t>
      </w:r>
      <w:r w:rsidR="00593F10" w:rsidRPr="007E009C">
        <w:rPr>
          <w:sz w:val="22"/>
          <w:szCs w:val="22"/>
        </w:rPr>
        <w:t>tj.</w:t>
      </w:r>
      <w:r w:rsidR="008B3C3B" w:rsidRPr="007E009C">
        <w:rPr>
          <w:sz w:val="22"/>
          <w:szCs w:val="22"/>
        </w:rPr>
        <w:t xml:space="preserve"> jí</w:t>
      </w:r>
      <w:r w:rsidR="004F351F">
        <w:rPr>
          <w:sz w:val="22"/>
          <w:szCs w:val="22"/>
        </w:rPr>
        <w:t>zda při posypu, posypu a pluhování, pluhování</w:t>
      </w:r>
      <w:r w:rsidRPr="007E009C">
        <w:rPr>
          <w:sz w:val="22"/>
          <w:szCs w:val="22"/>
        </w:rPr>
        <w:t xml:space="preserve"> a prázdné km (kontrolní jízda</w:t>
      </w:r>
      <w:r w:rsidR="00750947" w:rsidRPr="007E009C">
        <w:rPr>
          <w:sz w:val="22"/>
          <w:szCs w:val="22"/>
        </w:rPr>
        <w:t xml:space="preserve"> / přejíždění</w:t>
      </w:r>
      <w:r w:rsidR="00C93212">
        <w:rPr>
          <w:sz w:val="22"/>
          <w:szCs w:val="22"/>
        </w:rPr>
        <w:t xml:space="preserve">) </w:t>
      </w:r>
      <w:r w:rsidR="00C93212" w:rsidRPr="001658B9">
        <w:rPr>
          <w:sz w:val="22"/>
          <w:szCs w:val="22"/>
        </w:rPr>
        <w:t>a paušálu</w:t>
      </w:r>
      <w:r w:rsidR="00077693" w:rsidRPr="001658B9">
        <w:rPr>
          <w:sz w:val="22"/>
          <w:szCs w:val="22"/>
        </w:rPr>
        <w:t>.</w:t>
      </w:r>
      <w:r w:rsidRPr="00202F6F">
        <w:rPr>
          <w:sz w:val="22"/>
          <w:szCs w:val="22"/>
        </w:rPr>
        <w:t xml:space="preserve">  </w:t>
      </w:r>
      <w:r w:rsidR="004F351F" w:rsidRPr="00202F6F">
        <w:rPr>
          <w:sz w:val="22"/>
          <w:szCs w:val="22"/>
        </w:rPr>
        <w:t xml:space="preserve">Pro </w:t>
      </w:r>
      <w:r w:rsidR="00593F10" w:rsidRPr="00202F6F">
        <w:rPr>
          <w:sz w:val="22"/>
          <w:szCs w:val="22"/>
        </w:rPr>
        <w:t>účely stanovení</w:t>
      </w:r>
      <w:r w:rsidR="000F5664" w:rsidRPr="00202F6F">
        <w:rPr>
          <w:sz w:val="22"/>
          <w:szCs w:val="22"/>
        </w:rPr>
        <w:t xml:space="preserve"> ceny a následné fakturace není přejíždění z místa pohotovosti mechanizmů do místa nakládky posypového materiá</w:t>
      </w:r>
      <w:r w:rsidR="00C626A4">
        <w:rPr>
          <w:sz w:val="22"/>
          <w:szCs w:val="22"/>
        </w:rPr>
        <w:t>lu prováděním zimní údržby, tj. </w:t>
      </w:r>
      <w:r w:rsidR="000F5664" w:rsidRPr="00202F6F">
        <w:rPr>
          <w:sz w:val="22"/>
          <w:szCs w:val="22"/>
        </w:rPr>
        <w:t>výkonem dle této sm</w:t>
      </w:r>
      <w:r w:rsidR="00B75329" w:rsidRPr="00202F6F">
        <w:rPr>
          <w:sz w:val="22"/>
          <w:szCs w:val="22"/>
        </w:rPr>
        <w:t>louvy, nebude-li dohodnuto jinak.</w:t>
      </w:r>
    </w:p>
    <w:p w14:paraId="3C312921" w14:textId="77777777" w:rsidR="003634E7" w:rsidRDefault="003634E7" w:rsidP="008D740C">
      <w:pPr>
        <w:pStyle w:val="Zkladntext"/>
        <w:ind w:left="705"/>
        <w:rPr>
          <w:sz w:val="22"/>
          <w:szCs w:val="22"/>
        </w:rPr>
      </w:pPr>
    </w:p>
    <w:p w14:paraId="4503B061" w14:textId="77777777" w:rsidR="003634E7" w:rsidRDefault="003634E7" w:rsidP="008D740C">
      <w:pPr>
        <w:pStyle w:val="Zkladntext"/>
        <w:ind w:left="705"/>
        <w:rPr>
          <w:sz w:val="22"/>
          <w:szCs w:val="22"/>
        </w:rPr>
      </w:pPr>
    </w:p>
    <w:p w14:paraId="39924777" w14:textId="77777777" w:rsidR="003634E7" w:rsidRDefault="003634E7" w:rsidP="008D740C">
      <w:pPr>
        <w:pStyle w:val="Zkladntext"/>
        <w:ind w:left="705"/>
        <w:rPr>
          <w:sz w:val="22"/>
          <w:szCs w:val="22"/>
        </w:rPr>
      </w:pPr>
    </w:p>
    <w:p w14:paraId="3BCC6BFC" w14:textId="77777777" w:rsidR="003634E7" w:rsidRDefault="003634E7" w:rsidP="008D740C">
      <w:pPr>
        <w:pStyle w:val="Zkladntext"/>
        <w:ind w:left="705"/>
        <w:rPr>
          <w:sz w:val="22"/>
          <w:szCs w:val="22"/>
        </w:rPr>
      </w:pPr>
    </w:p>
    <w:p w14:paraId="2C576E87" w14:textId="77777777" w:rsidR="003634E7" w:rsidRDefault="003634E7" w:rsidP="008D740C">
      <w:pPr>
        <w:pStyle w:val="Zkladntext"/>
        <w:ind w:left="705"/>
        <w:rPr>
          <w:sz w:val="22"/>
          <w:szCs w:val="22"/>
        </w:rPr>
      </w:pPr>
    </w:p>
    <w:p w14:paraId="3137EB90" w14:textId="77777777" w:rsidR="003634E7" w:rsidRDefault="003634E7" w:rsidP="008D740C">
      <w:pPr>
        <w:pStyle w:val="Zkladntext"/>
        <w:ind w:left="705"/>
        <w:rPr>
          <w:sz w:val="22"/>
          <w:szCs w:val="22"/>
        </w:rPr>
      </w:pPr>
    </w:p>
    <w:p w14:paraId="70211B92" w14:textId="77777777" w:rsidR="00002761" w:rsidRDefault="00002761" w:rsidP="00195A44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</w:p>
    <w:tbl>
      <w:tblPr>
        <w:tblW w:w="99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8"/>
        <w:gridCol w:w="196"/>
        <w:gridCol w:w="1155"/>
        <w:gridCol w:w="1650"/>
        <w:gridCol w:w="1471"/>
        <w:gridCol w:w="1929"/>
      </w:tblGrid>
      <w:tr w:rsidR="003634E7" w14:paraId="753C20C3" w14:textId="77777777" w:rsidTr="003634E7">
        <w:trPr>
          <w:trHeight w:val="282"/>
        </w:trPr>
        <w:tc>
          <w:tcPr>
            <w:tcW w:w="35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14:paraId="412B9531" w14:textId="77777777" w:rsidR="003634E7" w:rsidRDefault="003634E7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</w:rPr>
              <w:lastRenderedPageBreak/>
              <w:t> </w:t>
            </w:r>
          </w:p>
        </w:tc>
        <w:tc>
          <w:tcPr>
            <w:tcW w:w="638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99"/>
            <w:noWrap/>
            <w:vAlign w:val="bottom"/>
            <w:hideMark/>
          </w:tcPr>
          <w:p w14:paraId="40075B08" w14:textId="77777777" w:rsidR="003634E7" w:rsidRDefault="003634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Jednotková cena za zajištění zimní údržby</w:t>
            </w:r>
          </w:p>
        </w:tc>
      </w:tr>
      <w:tr w:rsidR="003634E7" w14:paraId="5B43BBC3" w14:textId="77777777" w:rsidTr="003634E7">
        <w:trPr>
          <w:trHeight w:val="822"/>
        </w:trPr>
        <w:tc>
          <w:tcPr>
            <w:tcW w:w="35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C1D765" w14:textId="77777777" w:rsidR="003634E7" w:rsidRDefault="003634E7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98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0D710F97" w14:textId="77777777" w:rsidR="003634E7" w:rsidRDefault="003634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jednotka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456FDBC9" w14:textId="77777777" w:rsidR="003634E7" w:rsidRDefault="003634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Průměrný výkon za zimní období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6F4F963E" w14:textId="77777777" w:rsidR="003634E7" w:rsidRDefault="003634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Cena celkem bez DPH</w:t>
            </w:r>
          </w:p>
        </w:tc>
      </w:tr>
      <w:tr w:rsidR="003634E7" w14:paraId="0CF16D81" w14:textId="77777777" w:rsidTr="003634E7">
        <w:trPr>
          <w:trHeight w:val="1227"/>
        </w:trPr>
        <w:tc>
          <w:tcPr>
            <w:tcW w:w="35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50870FC4" w14:textId="77777777" w:rsidR="003634E7" w:rsidRDefault="003634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6874A991" w14:textId="77777777" w:rsidR="003634E7" w:rsidRDefault="003634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Kč za jednotku</w:t>
            </w:r>
          </w:p>
        </w:tc>
        <w:tc>
          <w:tcPr>
            <w:tcW w:w="1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79646"/>
            <w:vAlign w:val="bottom"/>
            <w:hideMark/>
          </w:tcPr>
          <w:p w14:paraId="5E9A17EF" w14:textId="77777777" w:rsidR="003634E7" w:rsidRDefault="003634E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maximální cena za jednotku stanovena zadavatelem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58951A1E" w14:textId="77777777" w:rsidR="003634E7" w:rsidRDefault="003634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počet jednotek 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B17D91F" w14:textId="77777777" w:rsidR="003634E7" w:rsidRDefault="003634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3634E7" w14:paraId="68C8C2D9" w14:textId="77777777" w:rsidTr="003634E7">
        <w:trPr>
          <w:trHeight w:val="282"/>
        </w:trPr>
        <w:tc>
          <w:tcPr>
            <w:tcW w:w="35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502AF6D" w14:textId="77777777" w:rsidR="003634E7" w:rsidRDefault="003634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7310BFF6" w14:textId="77777777" w:rsidR="003634E7" w:rsidRDefault="003634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1 )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6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79646"/>
            <w:noWrap/>
            <w:vAlign w:val="bottom"/>
            <w:hideMark/>
          </w:tcPr>
          <w:p w14:paraId="64A138A0" w14:textId="77777777" w:rsidR="003634E7" w:rsidRDefault="003634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806407F" w14:textId="77777777" w:rsidR="003634E7" w:rsidRDefault="003634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2E510F8" w14:textId="77777777" w:rsidR="003634E7" w:rsidRDefault="003634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3(1x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2)*</w:t>
            </w:r>
            <w:proofErr w:type="gramEnd"/>
          </w:p>
        </w:tc>
      </w:tr>
      <w:tr w:rsidR="003634E7" w14:paraId="5A47761D" w14:textId="77777777" w:rsidTr="003634E7">
        <w:trPr>
          <w:trHeight w:val="282"/>
        </w:trPr>
        <w:tc>
          <w:tcPr>
            <w:tcW w:w="3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E7E6FB" w14:textId="77777777" w:rsidR="003634E7" w:rsidRDefault="003634E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posyp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( bez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materiálu )</w:t>
            </w:r>
            <w:proofErr w:type="gramEnd"/>
          </w:p>
        </w:tc>
        <w:tc>
          <w:tcPr>
            <w:tcW w:w="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3951774" w14:textId="77777777" w:rsidR="003634E7" w:rsidRDefault="003634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9B1A91D" w14:textId="77777777" w:rsidR="003634E7" w:rsidRDefault="003634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Kč/km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79646"/>
            <w:noWrap/>
            <w:vAlign w:val="bottom"/>
            <w:hideMark/>
          </w:tcPr>
          <w:p w14:paraId="6FB18DA2" w14:textId="070F7C4A" w:rsidR="003634E7" w:rsidRDefault="007C71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69,20</w:t>
            </w:r>
            <w:r w:rsidR="003634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Kč/km</w:t>
            </w:r>
          </w:p>
        </w:tc>
        <w:tc>
          <w:tcPr>
            <w:tcW w:w="14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93605D" w14:textId="77777777" w:rsidR="003634E7" w:rsidRDefault="003634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1 200</w:t>
            </w:r>
          </w:p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5E48176" w14:textId="77777777" w:rsidR="003634E7" w:rsidRDefault="003634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-   Kč </w:t>
            </w:r>
          </w:p>
        </w:tc>
      </w:tr>
      <w:tr w:rsidR="003634E7" w14:paraId="42C4FD0C" w14:textId="77777777" w:rsidTr="003634E7">
        <w:trPr>
          <w:trHeight w:val="282"/>
        </w:trPr>
        <w:tc>
          <w:tcPr>
            <w:tcW w:w="3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8B2642" w14:textId="77777777" w:rsidR="003634E7" w:rsidRDefault="003634E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posyp + pluhování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( bez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materiálu )</w:t>
            </w:r>
            <w:proofErr w:type="gramEnd"/>
          </w:p>
        </w:tc>
        <w:tc>
          <w:tcPr>
            <w:tcW w:w="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F475EC9" w14:textId="77777777" w:rsidR="003634E7" w:rsidRDefault="003634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00C1053" w14:textId="77777777" w:rsidR="003634E7" w:rsidRDefault="003634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Kč/km</w:t>
            </w:r>
          </w:p>
        </w:tc>
        <w:tc>
          <w:tcPr>
            <w:tcW w:w="1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79646"/>
            <w:noWrap/>
            <w:vAlign w:val="bottom"/>
            <w:hideMark/>
          </w:tcPr>
          <w:p w14:paraId="49DB1FB0" w14:textId="667FD6E8" w:rsidR="003634E7" w:rsidRDefault="007C71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75,30</w:t>
            </w:r>
            <w:r w:rsidR="003634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Kč/km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5B6D1D" w14:textId="77777777" w:rsidR="003634E7" w:rsidRDefault="003634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C75EAFF" w14:textId="77777777" w:rsidR="003634E7" w:rsidRDefault="003634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-   Kč </w:t>
            </w:r>
          </w:p>
        </w:tc>
      </w:tr>
      <w:tr w:rsidR="003634E7" w14:paraId="104B3E6A" w14:textId="77777777" w:rsidTr="003634E7">
        <w:trPr>
          <w:trHeight w:val="282"/>
        </w:trPr>
        <w:tc>
          <w:tcPr>
            <w:tcW w:w="3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2C88FB" w14:textId="77777777" w:rsidR="003634E7" w:rsidRDefault="003634E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pluhování</w:t>
            </w:r>
          </w:p>
        </w:tc>
        <w:tc>
          <w:tcPr>
            <w:tcW w:w="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98FD3EF" w14:textId="77777777" w:rsidR="003634E7" w:rsidRDefault="003634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DC24DFE" w14:textId="77777777" w:rsidR="003634E7" w:rsidRDefault="003634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Kč/km</w:t>
            </w:r>
          </w:p>
        </w:tc>
        <w:tc>
          <w:tcPr>
            <w:tcW w:w="1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79646"/>
            <w:noWrap/>
            <w:vAlign w:val="bottom"/>
            <w:hideMark/>
          </w:tcPr>
          <w:p w14:paraId="0236DEC5" w14:textId="3957D07B" w:rsidR="003634E7" w:rsidRDefault="007C71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75,30</w:t>
            </w:r>
            <w:r w:rsidR="003634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Kč/km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0CE8B6" w14:textId="77777777" w:rsidR="003634E7" w:rsidRDefault="003634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04849FD" w14:textId="77777777" w:rsidR="003634E7" w:rsidRDefault="003634E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-   Kč </w:t>
            </w:r>
          </w:p>
        </w:tc>
      </w:tr>
      <w:tr w:rsidR="003634E7" w14:paraId="4AF156B6" w14:textId="77777777" w:rsidTr="003634E7">
        <w:trPr>
          <w:trHeight w:val="282"/>
        </w:trPr>
        <w:tc>
          <w:tcPr>
            <w:tcW w:w="99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14:paraId="31A61145" w14:textId="77777777" w:rsidR="003634E7" w:rsidRDefault="003634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Ostatní souvztažné výkony</w:t>
            </w:r>
          </w:p>
        </w:tc>
      </w:tr>
      <w:tr w:rsidR="003634E7" w14:paraId="71D6A0D1" w14:textId="77777777" w:rsidTr="003634E7">
        <w:trPr>
          <w:trHeight w:val="282"/>
        </w:trPr>
        <w:tc>
          <w:tcPr>
            <w:tcW w:w="3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986B5F" w14:textId="77777777" w:rsidR="003634E7" w:rsidRDefault="003634E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kontrolní jízda, přejíždění</w:t>
            </w:r>
          </w:p>
        </w:tc>
        <w:tc>
          <w:tcPr>
            <w:tcW w:w="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D5BDA87" w14:textId="77777777" w:rsidR="003634E7" w:rsidRDefault="003634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DB3DAA" w14:textId="77777777" w:rsidR="003634E7" w:rsidRDefault="003634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Kč/km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79646"/>
            <w:noWrap/>
            <w:vAlign w:val="bottom"/>
            <w:hideMark/>
          </w:tcPr>
          <w:p w14:paraId="60D98DAE" w14:textId="69DF6688" w:rsidR="003634E7" w:rsidRDefault="007C71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49,70</w:t>
            </w:r>
            <w:r w:rsidR="003634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Kč/km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1D2DC5" w14:textId="77777777" w:rsidR="003634E7" w:rsidRDefault="003634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1 700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B71A514" w14:textId="77777777" w:rsidR="003634E7" w:rsidRDefault="003634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-   Kč </w:t>
            </w:r>
          </w:p>
        </w:tc>
      </w:tr>
      <w:tr w:rsidR="003634E7" w14:paraId="131628E6" w14:textId="77777777" w:rsidTr="003634E7">
        <w:trPr>
          <w:trHeight w:val="282"/>
        </w:trPr>
        <w:tc>
          <w:tcPr>
            <w:tcW w:w="3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E466BD" w14:textId="77777777" w:rsidR="003634E7" w:rsidRDefault="003634E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paušál</w:t>
            </w:r>
          </w:p>
        </w:tc>
        <w:tc>
          <w:tcPr>
            <w:tcW w:w="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2464165" w14:textId="77777777" w:rsidR="003634E7" w:rsidRDefault="003634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478647" w14:textId="77777777" w:rsidR="003634E7" w:rsidRDefault="003634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Kč/den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79646"/>
            <w:noWrap/>
            <w:vAlign w:val="bottom"/>
            <w:hideMark/>
          </w:tcPr>
          <w:p w14:paraId="7EF70950" w14:textId="3FD6418D" w:rsidR="003634E7" w:rsidRDefault="007C71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4 400</w:t>
            </w:r>
            <w:r w:rsidR="003634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Kč/den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2D32C1" w14:textId="77777777" w:rsidR="003634E7" w:rsidRDefault="003634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6F00F725" w14:textId="77777777" w:rsidR="003634E7" w:rsidRDefault="003634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-   Kč </w:t>
            </w:r>
          </w:p>
        </w:tc>
      </w:tr>
      <w:tr w:rsidR="003634E7" w14:paraId="0A3B0153" w14:textId="77777777" w:rsidTr="003634E7">
        <w:trPr>
          <w:trHeight w:val="276"/>
        </w:trPr>
        <w:tc>
          <w:tcPr>
            <w:tcW w:w="657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42BCD1B" w14:textId="6DC63190" w:rsidR="003634E7" w:rsidRDefault="003634E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Celková cena za zimní období 202</w:t>
            </w:r>
            <w:r w:rsidR="001D60DC">
              <w:rPr>
                <w:rFonts w:ascii="Arial" w:hAnsi="Arial" w:cs="Arial"/>
                <w:b/>
                <w:bCs/>
              </w:rPr>
              <w:t>5</w:t>
            </w:r>
            <w:r>
              <w:rPr>
                <w:rFonts w:ascii="Arial" w:hAnsi="Arial" w:cs="Arial"/>
                <w:b/>
                <w:bCs/>
              </w:rPr>
              <w:t xml:space="preserve"> / 202</w:t>
            </w:r>
            <w:r w:rsidR="001D60DC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685E93" w14:textId="77777777" w:rsidR="003634E7" w:rsidRDefault="003634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bez DPH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200F81B" w14:textId="77777777" w:rsidR="003634E7" w:rsidRDefault="003634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-   Kč </w:t>
            </w:r>
          </w:p>
        </w:tc>
      </w:tr>
      <w:tr w:rsidR="003634E7" w14:paraId="1314664E" w14:textId="77777777" w:rsidTr="003634E7">
        <w:trPr>
          <w:trHeight w:val="276"/>
        </w:trPr>
        <w:tc>
          <w:tcPr>
            <w:tcW w:w="657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AE74A4" w14:textId="77777777" w:rsidR="003634E7" w:rsidRDefault="003634E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3BD86DB" w14:textId="77777777" w:rsidR="003634E7" w:rsidRDefault="003634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DPH</w:t>
            </w:r>
          </w:p>
        </w:tc>
        <w:tc>
          <w:tcPr>
            <w:tcW w:w="19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8EB39C8" w14:textId="77777777" w:rsidR="003634E7" w:rsidRDefault="003634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-   Kč </w:t>
            </w:r>
          </w:p>
        </w:tc>
      </w:tr>
      <w:tr w:rsidR="003634E7" w14:paraId="15A655EB" w14:textId="77777777" w:rsidTr="003634E7">
        <w:trPr>
          <w:trHeight w:val="276"/>
        </w:trPr>
        <w:tc>
          <w:tcPr>
            <w:tcW w:w="657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A57E1A" w14:textId="77777777" w:rsidR="003634E7" w:rsidRDefault="003634E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7E37507" w14:textId="77777777" w:rsidR="003634E7" w:rsidRDefault="003634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včetně  DPH</w:t>
            </w:r>
            <w:proofErr w:type="gramEnd"/>
          </w:p>
        </w:tc>
        <w:tc>
          <w:tcPr>
            <w:tcW w:w="19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C0D4F42" w14:textId="77777777" w:rsidR="003634E7" w:rsidRDefault="003634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-   Kč </w:t>
            </w:r>
          </w:p>
        </w:tc>
      </w:tr>
    </w:tbl>
    <w:p w14:paraId="293AE207" w14:textId="77777777" w:rsidR="00693B18" w:rsidRPr="0027131E" w:rsidRDefault="00693B18">
      <w:pPr>
        <w:pStyle w:val="Zkladntext"/>
        <w:ind w:left="705"/>
        <w:rPr>
          <w:sz w:val="22"/>
          <w:szCs w:val="22"/>
        </w:rPr>
      </w:pPr>
      <w:r w:rsidRPr="0027131E">
        <w:rPr>
          <w:sz w:val="22"/>
          <w:szCs w:val="22"/>
        </w:rPr>
        <w:t xml:space="preserve"> </w:t>
      </w:r>
    </w:p>
    <w:p w14:paraId="52FDEF39" w14:textId="687B36B0" w:rsidR="00571896" w:rsidRDefault="00234765" w:rsidP="002A52BD">
      <w:pPr>
        <w:pStyle w:val="Seznam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Jednotkové </w:t>
      </w:r>
      <w:r w:rsidR="000F5A76">
        <w:rPr>
          <w:sz w:val="22"/>
          <w:szCs w:val="22"/>
        </w:rPr>
        <w:t>c</w:t>
      </w:r>
      <w:r w:rsidR="000F5A76" w:rsidRPr="000F5A76">
        <w:rPr>
          <w:sz w:val="22"/>
          <w:szCs w:val="22"/>
        </w:rPr>
        <w:t>eny pro zimní období 202</w:t>
      </w:r>
      <w:r w:rsidR="001D60DC">
        <w:rPr>
          <w:sz w:val="22"/>
          <w:szCs w:val="22"/>
        </w:rPr>
        <w:t>5</w:t>
      </w:r>
      <w:r w:rsidR="000F5A76" w:rsidRPr="000F5A76">
        <w:rPr>
          <w:sz w:val="22"/>
          <w:szCs w:val="22"/>
        </w:rPr>
        <w:t>/202</w:t>
      </w:r>
      <w:r w:rsidR="001D60DC">
        <w:rPr>
          <w:sz w:val="22"/>
          <w:szCs w:val="22"/>
        </w:rPr>
        <w:t>6</w:t>
      </w:r>
      <w:r w:rsidR="000F5A76" w:rsidRPr="000F5A76">
        <w:rPr>
          <w:sz w:val="22"/>
          <w:szCs w:val="22"/>
        </w:rPr>
        <w:t xml:space="preserve"> a následující období budou upraveny na </w:t>
      </w:r>
      <w:r w:rsidR="00FC2F47">
        <w:rPr>
          <w:sz w:val="22"/>
          <w:szCs w:val="22"/>
        </w:rPr>
        <w:t xml:space="preserve">základě </w:t>
      </w:r>
      <w:r w:rsidR="000F5A76" w:rsidRPr="000F5A76">
        <w:rPr>
          <w:sz w:val="22"/>
          <w:szCs w:val="22"/>
        </w:rPr>
        <w:t>inflace vyjádřené přírůstkem průměrného indexu spotřebitelských cen za posledních dvanáct měsíců předcházejících změně ceny (vždy k 30.</w:t>
      </w:r>
      <w:r w:rsidR="002A52BD">
        <w:rPr>
          <w:sz w:val="22"/>
          <w:szCs w:val="22"/>
        </w:rPr>
        <w:t xml:space="preserve"> 0</w:t>
      </w:r>
      <w:r w:rsidR="000F5A76" w:rsidRPr="000F5A76">
        <w:rPr>
          <w:sz w:val="22"/>
          <w:szCs w:val="22"/>
        </w:rPr>
        <w:t>9</w:t>
      </w:r>
      <w:r w:rsidR="002A52BD">
        <w:rPr>
          <w:sz w:val="22"/>
          <w:szCs w:val="22"/>
        </w:rPr>
        <w:t>.</w:t>
      </w:r>
      <w:r w:rsidR="000F5A76" w:rsidRPr="000F5A76">
        <w:rPr>
          <w:sz w:val="22"/>
          <w:szCs w:val="22"/>
        </w:rPr>
        <w:t xml:space="preserve"> příslušnéh</w:t>
      </w:r>
      <w:r w:rsidR="000F5A76">
        <w:rPr>
          <w:sz w:val="22"/>
          <w:szCs w:val="22"/>
        </w:rPr>
        <w:t>o</w:t>
      </w:r>
      <w:r w:rsidR="000F5A76" w:rsidRPr="000F5A76">
        <w:rPr>
          <w:sz w:val="22"/>
          <w:szCs w:val="22"/>
        </w:rPr>
        <w:t xml:space="preserve"> kal</w:t>
      </w:r>
      <w:r w:rsidR="002A52BD">
        <w:rPr>
          <w:sz w:val="22"/>
          <w:szCs w:val="22"/>
        </w:rPr>
        <w:t xml:space="preserve">endářního roku). </w:t>
      </w:r>
      <w:r w:rsidR="002A52BD" w:rsidRPr="00C3220C">
        <w:rPr>
          <w:sz w:val="22"/>
          <w:szCs w:val="22"/>
        </w:rPr>
        <w:t>Jednotkové cen</w:t>
      </w:r>
      <w:r w:rsidR="002A52BD">
        <w:rPr>
          <w:sz w:val="22"/>
          <w:szCs w:val="22"/>
        </w:rPr>
        <w:t xml:space="preserve">y upraví </w:t>
      </w:r>
      <w:r w:rsidR="002A52BD" w:rsidRPr="001658B9">
        <w:rPr>
          <w:sz w:val="22"/>
          <w:szCs w:val="22"/>
        </w:rPr>
        <w:t xml:space="preserve">objednatel, pro tuto změnu smlouvy nebude uzavírán dodatek ke smlouvě. Upravené jednotkové ceny zašle objednatel písemně dodavateli do 1.11. příslušného kalendářního roku. </w:t>
      </w:r>
    </w:p>
    <w:p w14:paraId="72CF3EE3" w14:textId="41B00A09" w:rsidR="002A52BD" w:rsidRPr="002A52BD" w:rsidRDefault="002A52BD" w:rsidP="002A52BD">
      <w:pPr>
        <w:pStyle w:val="Seznam"/>
        <w:numPr>
          <w:ilvl w:val="0"/>
          <w:numId w:val="0"/>
        </w:numPr>
        <w:ind w:left="720"/>
        <w:rPr>
          <w:sz w:val="22"/>
          <w:szCs w:val="22"/>
        </w:rPr>
      </w:pPr>
      <w:r>
        <w:rPr>
          <w:sz w:val="22"/>
          <w:szCs w:val="22"/>
        </w:rPr>
        <w:t>V případě, že dodavatel do 30. 06. 202</w:t>
      </w:r>
      <w:r w:rsidR="001D60DC">
        <w:rPr>
          <w:sz w:val="22"/>
          <w:szCs w:val="22"/>
        </w:rPr>
        <w:t>6</w:t>
      </w:r>
      <w:r>
        <w:rPr>
          <w:sz w:val="22"/>
          <w:szCs w:val="22"/>
        </w:rPr>
        <w:t xml:space="preserve"> nepřistaví ke kontrole nové voz</w:t>
      </w:r>
      <w:r w:rsidR="00AE223E">
        <w:rPr>
          <w:sz w:val="22"/>
          <w:szCs w:val="22"/>
        </w:rPr>
        <w:t>idlo dle čl. II odst. 1 písm. A </w:t>
      </w:r>
      <w:r>
        <w:rPr>
          <w:sz w:val="22"/>
          <w:szCs w:val="22"/>
        </w:rPr>
        <w:t>bodu e) této smlouvy</w:t>
      </w:r>
      <w:r w:rsidR="003B35DB">
        <w:rPr>
          <w:sz w:val="22"/>
          <w:szCs w:val="22"/>
        </w:rPr>
        <w:t>,</w:t>
      </w:r>
      <w:r>
        <w:rPr>
          <w:sz w:val="22"/>
          <w:szCs w:val="22"/>
        </w:rPr>
        <w:t xml:space="preserve"> nebudou jednotkové ceny pro zimní období 202</w:t>
      </w:r>
      <w:r w:rsidR="001D60DC">
        <w:rPr>
          <w:sz w:val="22"/>
          <w:szCs w:val="22"/>
        </w:rPr>
        <w:t>6</w:t>
      </w:r>
      <w:r>
        <w:rPr>
          <w:sz w:val="22"/>
          <w:szCs w:val="22"/>
        </w:rPr>
        <w:t>/202</w:t>
      </w:r>
      <w:r w:rsidR="001D60DC">
        <w:rPr>
          <w:sz w:val="22"/>
          <w:szCs w:val="22"/>
        </w:rPr>
        <w:t>7</w:t>
      </w:r>
      <w:r>
        <w:rPr>
          <w:sz w:val="22"/>
          <w:szCs w:val="22"/>
        </w:rPr>
        <w:t xml:space="preserve"> na základě indexu spotřebitelských cen upraveny.</w:t>
      </w:r>
    </w:p>
    <w:p w14:paraId="13AC7ADC" w14:textId="77777777" w:rsidR="00567295" w:rsidRPr="00571896" w:rsidRDefault="00195A44" w:rsidP="00571896">
      <w:pPr>
        <w:pStyle w:val="Seznam"/>
        <w:numPr>
          <w:ilvl w:val="0"/>
          <w:numId w:val="5"/>
        </w:numPr>
        <w:rPr>
          <w:sz w:val="22"/>
          <w:szCs w:val="22"/>
        </w:rPr>
      </w:pPr>
      <w:r w:rsidRPr="00571896">
        <w:rPr>
          <w:sz w:val="22"/>
          <w:szCs w:val="22"/>
        </w:rPr>
        <w:t xml:space="preserve">Fakturace </w:t>
      </w:r>
      <w:r w:rsidR="00593F10" w:rsidRPr="00571896">
        <w:rPr>
          <w:sz w:val="22"/>
          <w:szCs w:val="22"/>
        </w:rPr>
        <w:t>ceny je</w:t>
      </w:r>
      <w:r w:rsidRPr="00571896">
        <w:rPr>
          <w:sz w:val="22"/>
          <w:szCs w:val="22"/>
        </w:rPr>
        <w:t xml:space="preserve"> </w:t>
      </w:r>
      <w:r w:rsidR="00693B18" w:rsidRPr="00571896">
        <w:rPr>
          <w:sz w:val="22"/>
          <w:szCs w:val="22"/>
        </w:rPr>
        <w:t>závislá na množství a roz</w:t>
      </w:r>
      <w:r w:rsidR="00C2634A" w:rsidRPr="00571896">
        <w:rPr>
          <w:sz w:val="22"/>
          <w:szCs w:val="22"/>
        </w:rPr>
        <w:t>sahu skutečně provedených prací</w:t>
      </w:r>
      <w:r w:rsidR="00B0695A" w:rsidRPr="00571896">
        <w:rPr>
          <w:sz w:val="22"/>
          <w:szCs w:val="22"/>
        </w:rPr>
        <w:t xml:space="preserve">, tj. hrazeny jsou pouze skutečně </w:t>
      </w:r>
      <w:r w:rsidR="00C93212" w:rsidRPr="00571896">
        <w:rPr>
          <w:sz w:val="22"/>
          <w:szCs w:val="22"/>
        </w:rPr>
        <w:t xml:space="preserve">provedené výkony a paušál za připravenost techniky. </w:t>
      </w:r>
      <w:r w:rsidR="00571896" w:rsidRPr="00571896">
        <w:rPr>
          <w:sz w:val="21"/>
          <w:szCs w:val="21"/>
        </w:rPr>
        <w:t xml:space="preserve">K ceně díla bez DPH bude připočtena daň z přidané hodnoty v aktuální výši. </w:t>
      </w:r>
      <w:r w:rsidR="00571896" w:rsidRPr="00571896">
        <w:rPr>
          <w:color w:val="000000"/>
          <w:sz w:val="21"/>
          <w:szCs w:val="21"/>
        </w:rPr>
        <w:t>Celková částka dokladu zůstane bez zaokrouhlení.</w:t>
      </w:r>
    </w:p>
    <w:p w14:paraId="5AF20F14" w14:textId="77777777" w:rsidR="00C93212" w:rsidRDefault="00A0363B" w:rsidP="00C93212">
      <w:pPr>
        <w:pStyle w:val="Seznam"/>
        <w:numPr>
          <w:ilvl w:val="0"/>
          <w:numId w:val="5"/>
        </w:numPr>
        <w:rPr>
          <w:sz w:val="22"/>
          <w:szCs w:val="22"/>
        </w:rPr>
      </w:pPr>
      <w:r w:rsidRPr="00A0363B">
        <w:rPr>
          <w:sz w:val="22"/>
          <w:szCs w:val="22"/>
        </w:rPr>
        <w:t xml:space="preserve">Paušál bude účastníkem fakturován za každý kalendářní den od </w:t>
      </w:r>
      <w:r w:rsidR="00902BE8">
        <w:rPr>
          <w:sz w:val="22"/>
          <w:szCs w:val="22"/>
        </w:rPr>
        <w:t>0</w:t>
      </w:r>
      <w:r w:rsidRPr="00A0363B">
        <w:rPr>
          <w:sz w:val="22"/>
          <w:szCs w:val="22"/>
        </w:rPr>
        <w:t>1.</w:t>
      </w:r>
      <w:r w:rsidR="00902BE8">
        <w:rPr>
          <w:sz w:val="22"/>
          <w:szCs w:val="22"/>
        </w:rPr>
        <w:t xml:space="preserve"> </w:t>
      </w:r>
      <w:r w:rsidRPr="00A0363B">
        <w:rPr>
          <w:sz w:val="22"/>
          <w:szCs w:val="22"/>
        </w:rPr>
        <w:t>11. do 31.</w:t>
      </w:r>
      <w:r w:rsidR="00902BE8">
        <w:rPr>
          <w:sz w:val="22"/>
          <w:szCs w:val="22"/>
        </w:rPr>
        <w:t xml:space="preserve"> 03. zimního období</w:t>
      </w:r>
      <w:r w:rsidRPr="00A0363B">
        <w:rPr>
          <w:sz w:val="22"/>
          <w:szCs w:val="22"/>
        </w:rPr>
        <w:t xml:space="preserve">. Součástí paušálu je </w:t>
      </w:r>
      <w:r w:rsidR="00593F10" w:rsidRPr="00A0363B">
        <w:rPr>
          <w:sz w:val="22"/>
          <w:szCs w:val="22"/>
        </w:rPr>
        <w:t>zajištění připravenosti</w:t>
      </w:r>
      <w:r w:rsidRPr="00A0363B">
        <w:rPr>
          <w:sz w:val="22"/>
          <w:szCs w:val="22"/>
        </w:rPr>
        <w:t xml:space="preserve"> techniky – posypového vozu včetně</w:t>
      </w:r>
      <w:r w:rsidR="00177FC0">
        <w:rPr>
          <w:sz w:val="22"/>
          <w:szCs w:val="22"/>
        </w:rPr>
        <w:t xml:space="preserve"> nástaveb, radlice a</w:t>
      </w:r>
      <w:r w:rsidR="00AE223E">
        <w:rPr>
          <w:sz w:val="22"/>
          <w:szCs w:val="22"/>
        </w:rPr>
        <w:t> </w:t>
      </w:r>
      <w:r w:rsidRPr="00A0363B">
        <w:rPr>
          <w:sz w:val="22"/>
          <w:szCs w:val="22"/>
        </w:rPr>
        <w:t>posádky.</w:t>
      </w:r>
      <w:r w:rsidR="00C93212">
        <w:rPr>
          <w:sz w:val="22"/>
          <w:szCs w:val="22"/>
        </w:rPr>
        <w:t xml:space="preserve"> </w:t>
      </w:r>
      <w:r w:rsidR="00C93212" w:rsidRPr="001658B9">
        <w:rPr>
          <w:sz w:val="22"/>
          <w:szCs w:val="22"/>
        </w:rPr>
        <w:t>Paušál bude hrazen</w:t>
      </w:r>
      <w:r w:rsidR="00C93212" w:rsidRPr="00DA4008">
        <w:rPr>
          <w:sz w:val="22"/>
          <w:szCs w:val="22"/>
        </w:rPr>
        <w:t xml:space="preserve"> pouze za dny, kdy </w:t>
      </w:r>
      <w:r w:rsidR="00177FC0">
        <w:rPr>
          <w:sz w:val="22"/>
          <w:szCs w:val="22"/>
        </w:rPr>
        <w:t>technika</w:t>
      </w:r>
      <w:r w:rsidR="00C93212" w:rsidRPr="00DA4008">
        <w:rPr>
          <w:sz w:val="22"/>
          <w:szCs w:val="22"/>
        </w:rPr>
        <w:t xml:space="preserve"> byl</w:t>
      </w:r>
      <w:r w:rsidR="00177FC0">
        <w:rPr>
          <w:sz w:val="22"/>
          <w:szCs w:val="22"/>
        </w:rPr>
        <w:t>a</w:t>
      </w:r>
      <w:r w:rsidR="00C93212" w:rsidRPr="00DA4008">
        <w:rPr>
          <w:sz w:val="22"/>
          <w:szCs w:val="22"/>
        </w:rPr>
        <w:t xml:space="preserve"> v pořádku a mohl</w:t>
      </w:r>
      <w:r w:rsidR="00177FC0">
        <w:rPr>
          <w:sz w:val="22"/>
          <w:szCs w:val="22"/>
        </w:rPr>
        <w:t>a</w:t>
      </w:r>
      <w:r w:rsidR="00C93212" w:rsidRPr="00DA4008">
        <w:rPr>
          <w:sz w:val="22"/>
          <w:szCs w:val="22"/>
        </w:rPr>
        <w:t xml:space="preserve"> v plném rozsahu vykonáv</w:t>
      </w:r>
      <w:r w:rsidR="00C93212">
        <w:rPr>
          <w:sz w:val="22"/>
          <w:szCs w:val="22"/>
        </w:rPr>
        <w:t>at nebo vykonával</w:t>
      </w:r>
      <w:r w:rsidR="00177FC0">
        <w:rPr>
          <w:sz w:val="22"/>
          <w:szCs w:val="22"/>
        </w:rPr>
        <w:t>a</w:t>
      </w:r>
      <w:r w:rsidR="00C93212">
        <w:rPr>
          <w:sz w:val="22"/>
          <w:szCs w:val="22"/>
        </w:rPr>
        <w:t xml:space="preserve"> předmět této smlouvy.</w:t>
      </w:r>
    </w:p>
    <w:p w14:paraId="13396535" w14:textId="77777777" w:rsidR="00A0363B" w:rsidRPr="00A0363B" w:rsidRDefault="00A0363B" w:rsidP="00C93212">
      <w:pPr>
        <w:ind w:left="720"/>
        <w:rPr>
          <w:sz w:val="22"/>
          <w:szCs w:val="22"/>
        </w:rPr>
      </w:pPr>
    </w:p>
    <w:p w14:paraId="1BEC6E29" w14:textId="77777777" w:rsidR="00A649DD" w:rsidRPr="00DA4008" w:rsidRDefault="00B75329" w:rsidP="00F5180A">
      <w:pPr>
        <w:pStyle w:val="Seznam"/>
        <w:numPr>
          <w:ilvl w:val="0"/>
          <w:numId w:val="0"/>
        </w:numPr>
        <w:ind w:left="720" w:hanging="720"/>
      </w:pPr>
      <w:r>
        <w:rPr>
          <w:sz w:val="22"/>
          <w:szCs w:val="22"/>
        </w:rPr>
        <w:t xml:space="preserve">     </w:t>
      </w:r>
      <w:r w:rsidR="00C2634A" w:rsidRPr="000F5664">
        <w:rPr>
          <w:sz w:val="22"/>
          <w:szCs w:val="22"/>
        </w:rPr>
        <w:t xml:space="preserve"> </w:t>
      </w:r>
    </w:p>
    <w:p w14:paraId="584ACE72" w14:textId="77777777" w:rsidR="00693B18" w:rsidRPr="0027131E" w:rsidRDefault="00195A44">
      <w:pPr>
        <w:pStyle w:val="Zkladntext"/>
        <w:tabs>
          <w:tab w:val="left" w:pos="720"/>
        </w:tabs>
        <w:jc w:val="center"/>
        <w:rPr>
          <w:b/>
          <w:sz w:val="32"/>
        </w:rPr>
      </w:pPr>
      <w:r>
        <w:rPr>
          <w:b/>
          <w:sz w:val="32"/>
        </w:rPr>
        <w:t>I</w:t>
      </w:r>
      <w:r w:rsidR="00693B18" w:rsidRPr="0027131E">
        <w:rPr>
          <w:b/>
          <w:sz w:val="32"/>
        </w:rPr>
        <w:t>V.</w:t>
      </w:r>
    </w:p>
    <w:p w14:paraId="48DEC40E" w14:textId="77777777" w:rsidR="00693B18" w:rsidRPr="0027131E" w:rsidRDefault="00693B18">
      <w:pPr>
        <w:pStyle w:val="Zkladntext"/>
        <w:tabs>
          <w:tab w:val="left" w:pos="720"/>
        </w:tabs>
        <w:jc w:val="center"/>
      </w:pPr>
      <w:r w:rsidRPr="0027131E">
        <w:rPr>
          <w:b/>
          <w:sz w:val="32"/>
        </w:rPr>
        <w:t>Platební podmínky</w:t>
      </w:r>
    </w:p>
    <w:p w14:paraId="2514225B" w14:textId="77777777" w:rsidR="00693B18" w:rsidRPr="0027131E" w:rsidRDefault="00693B18">
      <w:pPr>
        <w:pStyle w:val="Zkladntext"/>
        <w:tabs>
          <w:tab w:val="left" w:pos="720"/>
        </w:tabs>
        <w:jc w:val="center"/>
      </w:pPr>
    </w:p>
    <w:p w14:paraId="1076CBA9" w14:textId="5D7B5BEE" w:rsidR="00470604" w:rsidRDefault="00470604" w:rsidP="004E0972">
      <w:pPr>
        <w:pStyle w:val="Zkladntext"/>
        <w:numPr>
          <w:ilvl w:val="0"/>
          <w:numId w:val="20"/>
        </w:numPr>
        <w:rPr>
          <w:sz w:val="22"/>
          <w:szCs w:val="22"/>
        </w:rPr>
      </w:pPr>
      <w:r w:rsidRPr="000D4FC3">
        <w:rPr>
          <w:sz w:val="22"/>
          <w:szCs w:val="22"/>
        </w:rPr>
        <w:t>Faktury</w:t>
      </w:r>
      <w:r w:rsidR="007E009C" w:rsidRPr="000D4FC3">
        <w:rPr>
          <w:sz w:val="22"/>
          <w:szCs w:val="22"/>
        </w:rPr>
        <w:t xml:space="preserve"> budou vystavovány </w:t>
      </w:r>
      <w:r w:rsidR="00B0695A" w:rsidRPr="000D4FC3">
        <w:rPr>
          <w:sz w:val="22"/>
          <w:szCs w:val="22"/>
        </w:rPr>
        <w:t xml:space="preserve">1 x </w:t>
      </w:r>
      <w:r w:rsidR="00902BE8">
        <w:rPr>
          <w:sz w:val="22"/>
          <w:szCs w:val="22"/>
        </w:rPr>
        <w:t>za kalendářní měsíc</w:t>
      </w:r>
      <w:r w:rsidR="00105424">
        <w:rPr>
          <w:sz w:val="22"/>
          <w:szCs w:val="22"/>
        </w:rPr>
        <w:t xml:space="preserve"> doby plnění</w:t>
      </w:r>
      <w:r w:rsidR="007E009C" w:rsidRPr="000D4FC3">
        <w:rPr>
          <w:sz w:val="22"/>
          <w:szCs w:val="22"/>
        </w:rPr>
        <w:t xml:space="preserve">. </w:t>
      </w:r>
      <w:r w:rsidR="00B0695A" w:rsidRPr="000D4FC3">
        <w:rPr>
          <w:sz w:val="22"/>
          <w:szCs w:val="22"/>
        </w:rPr>
        <w:t xml:space="preserve"> </w:t>
      </w:r>
      <w:r w:rsidR="007E009C" w:rsidRPr="000D4FC3">
        <w:rPr>
          <w:sz w:val="22"/>
          <w:szCs w:val="22"/>
        </w:rPr>
        <w:t xml:space="preserve">Přílohou faktury </w:t>
      </w:r>
      <w:r w:rsidR="00593F10" w:rsidRPr="000D4FC3">
        <w:rPr>
          <w:sz w:val="22"/>
          <w:szCs w:val="22"/>
        </w:rPr>
        <w:t>jsou kopie</w:t>
      </w:r>
      <w:r w:rsidRPr="000D4FC3">
        <w:rPr>
          <w:sz w:val="22"/>
          <w:szCs w:val="22"/>
        </w:rPr>
        <w:t xml:space="preserve"> </w:t>
      </w:r>
      <w:r w:rsidR="00AE223E">
        <w:rPr>
          <w:sz w:val="22"/>
          <w:szCs w:val="22"/>
        </w:rPr>
        <w:t>denních záznamů o </w:t>
      </w:r>
      <w:r w:rsidR="007E009C" w:rsidRPr="000D4FC3">
        <w:rPr>
          <w:sz w:val="22"/>
          <w:szCs w:val="22"/>
        </w:rPr>
        <w:t>provozu vozidla a odsouhlasený soupis provedených výkonů v příslušném měsíci</w:t>
      </w:r>
      <w:r w:rsidRPr="000D4FC3">
        <w:rPr>
          <w:sz w:val="22"/>
          <w:szCs w:val="22"/>
        </w:rPr>
        <w:t xml:space="preserve">. </w:t>
      </w:r>
    </w:p>
    <w:p w14:paraId="386FDAA0" w14:textId="77777777" w:rsidR="00077693" w:rsidRPr="000D4FC3" w:rsidRDefault="00121CBA" w:rsidP="00077693">
      <w:pPr>
        <w:numPr>
          <w:ilvl w:val="0"/>
          <w:numId w:val="20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Dodavatel</w:t>
      </w:r>
      <w:r w:rsidR="00077693" w:rsidRPr="000D4FC3">
        <w:rPr>
          <w:sz w:val="22"/>
          <w:szCs w:val="22"/>
        </w:rPr>
        <w:t xml:space="preserve"> odpovídá za to, že sazba daně z přidané hodnoty je stanovena v souladu s platnými   právními předpisy.</w:t>
      </w:r>
    </w:p>
    <w:p w14:paraId="362309DC" w14:textId="77777777" w:rsidR="00077693" w:rsidRPr="000D4FC3" w:rsidRDefault="00077693" w:rsidP="00077693">
      <w:pPr>
        <w:numPr>
          <w:ilvl w:val="0"/>
          <w:numId w:val="20"/>
        </w:numPr>
        <w:jc w:val="both"/>
        <w:rPr>
          <w:sz w:val="22"/>
          <w:szCs w:val="22"/>
        </w:rPr>
      </w:pPr>
      <w:r w:rsidRPr="000D4FC3">
        <w:rPr>
          <w:sz w:val="22"/>
          <w:szCs w:val="22"/>
        </w:rPr>
        <w:t>Splatnost faktury je stanovena na 30 dnů od doručení faktury ob</w:t>
      </w:r>
      <w:r w:rsidR="00902BE8">
        <w:rPr>
          <w:sz w:val="22"/>
          <w:szCs w:val="22"/>
        </w:rPr>
        <w:t xml:space="preserve">jednateli. </w:t>
      </w:r>
      <w:r w:rsidRPr="000D4FC3">
        <w:rPr>
          <w:sz w:val="22"/>
          <w:szCs w:val="22"/>
        </w:rPr>
        <w:t>Faktur</w:t>
      </w:r>
      <w:r w:rsidR="00DE75FC">
        <w:rPr>
          <w:sz w:val="22"/>
          <w:szCs w:val="22"/>
        </w:rPr>
        <w:t>a bude doručena elektronicky na </w:t>
      </w:r>
      <w:r w:rsidRPr="000D4FC3">
        <w:rPr>
          <w:sz w:val="22"/>
          <w:szCs w:val="22"/>
        </w:rPr>
        <w:t xml:space="preserve">adresu </w:t>
      </w:r>
      <w:hyperlink r:id="rId11" w:history="1">
        <w:r w:rsidRPr="000D4FC3">
          <w:rPr>
            <w:rStyle w:val="Hypertextovodkaz"/>
            <w:sz w:val="22"/>
            <w:szCs w:val="22"/>
          </w:rPr>
          <w:t>faktury@susjmk.cz</w:t>
        </w:r>
      </w:hyperlink>
      <w:r w:rsidRPr="000D4FC3">
        <w:rPr>
          <w:sz w:val="22"/>
          <w:szCs w:val="22"/>
        </w:rPr>
        <w:t>.</w:t>
      </w:r>
    </w:p>
    <w:p w14:paraId="793E1FAD" w14:textId="77777777" w:rsidR="00077693" w:rsidRPr="000D4FC3" w:rsidRDefault="00C93212" w:rsidP="00077693">
      <w:pPr>
        <w:numPr>
          <w:ilvl w:val="0"/>
          <w:numId w:val="20"/>
        </w:numPr>
        <w:jc w:val="both"/>
        <w:rPr>
          <w:sz w:val="22"/>
          <w:szCs w:val="22"/>
        </w:rPr>
      </w:pPr>
      <w:r w:rsidRPr="001658B9">
        <w:rPr>
          <w:sz w:val="22"/>
          <w:szCs w:val="22"/>
        </w:rPr>
        <w:t>Poskytnuté služby budou hrazeny v Kč.</w:t>
      </w:r>
      <w:r>
        <w:rPr>
          <w:color w:val="FF0000"/>
          <w:sz w:val="22"/>
          <w:szCs w:val="22"/>
        </w:rPr>
        <w:t xml:space="preserve"> </w:t>
      </w:r>
      <w:r w:rsidR="00077693" w:rsidRPr="000D4FC3">
        <w:rPr>
          <w:sz w:val="22"/>
          <w:szCs w:val="22"/>
        </w:rPr>
        <w:t>Faktura je uhrazena dnem odepsání příslušné částky z účtu objednatele.</w:t>
      </w:r>
    </w:p>
    <w:p w14:paraId="5F52191F" w14:textId="77777777" w:rsidR="00077693" w:rsidRPr="000D4FC3" w:rsidRDefault="00077693" w:rsidP="00077693">
      <w:pPr>
        <w:numPr>
          <w:ilvl w:val="0"/>
          <w:numId w:val="20"/>
        </w:numPr>
        <w:jc w:val="both"/>
        <w:rPr>
          <w:sz w:val="22"/>
          <w:szCs w:val="22"/>
        </w:rPr>
      </w:pPr>
      <w:r w:rsidRPr="000D4FC3">
        <w:rPr>
          <w:sz w:val="22"/>
          <w:szCs w:val="22"/>
        </w:rPr>
        <w:lastRenderedPageBreak/>
        <w:t xml:space="preserve">V případě, že bude faktura obsahovat nesprávné, neúplné údaje </w:t>
      </w:r>
      <w:r w:rsidR="00943F41">
        <w:rPr>
          <w:sz w:val="22"/>
          <w:szCs w:val="22"/>
        </w:rPr>
        <w:t>nebo bude vystavena v rozporu s </w:t>
      </w:r>
      <w:r w:rsidRPr="000D4FC3">
        <w:rPr>
          <w:sz w:val="22"/>
          <w:szCs w:val="22"/>
        </w:rPr>
        <w:t>touto smlouvou, je objednatel opr</w:t>
      </w:r>
      <w:r w:rsidR="00121CBA">
        <w:rPr>
          <w:sz w:val="22"/>
          <w:szCs w:val="22"/>
        </w:rPr>
        <w:t>ávněn fakturu vrátit dodavateli k opravě. Dodavatel</w:t>
      </w:r>
      <w:r w:rsidRPr="000D4FC3">
        <w:rPr>
          <w:sz w:val="22"/>
          <w:szCs w:val="22"/>
        </w:rPr>
        <w:t xml:space="preserve"> je povinen fakturu opravit či vystavit novou</w:t>
      </w:r>
      <w:r w:rsidR="00C50B42">
        <w:rPr>
          <w:sz w:val="22"/>
          <w:szCs w:val="22"/>
        </w:rPr>
        <w:t xml:space="preserve"> s novou lhůtou spla</w:t>
      </w:r>
      <w:r w:rsidR="00154425">
        <w:rPr>
          <w:sz w:val="22"/>
          <w:szCs w:val="22"/>
        </w:rPr>
        <w:t xml:space="preserve">tnosti </w:t>
      </w:r>
      <w:r w:rsidR="00943F41">
        <w:rPr>
          <w:sz w:val="22"/>
          <w:szCs w:val="22"/>
        </w:rPr>
        <w:t>a doručit ji</w:t>
      </w:r>
      <w:r w:rsidR="00154425">
        <w:rPr>
          <w:sz w:val="22"/>
          <w:szCs w:val="22"/>
        </w:rPr>
        <w:t xml:space="preserve"> elektronicky</w:t>
      </w:r>
      <w:r w:rsidR="00943F41">
        <w:rPr>
          <w:sz w:val="22"/>
          <w:szCs w:val="22"/>
        </w:rPr>
        <w:t> </w:t>
      </w:r>
      <w:r w:rsidRPr="000D4FC3">
        <w:rPr>
          <w:sz w:val="22"/>
          <w:szCs w:val="22"/>
        </w:rPr>
        <w:t>objednate</w:t>
      </w:r>
      <w:r w:rsidR="00C93212">
        <w:rPr>
          <w:sz w:val="22"/>
          <w:szCs w:val="22"/>
        </w:rPr>
        <w:t>li na adresu uvedenou v odst. 3</w:t>
      </w:r>
      <w:r w:rsidRPr="000D4FC3">
        <w:rPr>
          <w:sz w:val="22"/>
          <w:szCs w:val="22"/>
        </w:rPr>
        <w:t xml:space="preserve"> tohoto článku.</w:t>
      </w:r>
    </w:p>
    <w:p w14:paraId="6B9A9C0A" w14:textId="77777777" w:rsidR="00077693" w:rsidRPr="000D4FC3" w:rsidRDefault="00077693" w:rsidP="00077693">
      <w:pPr>
        <w:numPr>
          <w:ilvl w:val="0"/>
          <w:numId w:val="20"/>
        </w:numPr>
        <w:jc w:val="both"/>
        <w:rPr>
          <w:sz w:val="22"/>
          <w:szCs w:val="22"/>
        </w:rPr>
      </w:pPr>
      <w:r w:rsidRPr="000D4FC3">
        <w:rPr>
          <w:sz w:val="22"/>
          <w:szCs w:val="22"/>
        </w:rPr>
        <w:t>Zálohové platby se nesjednávají.</w:t>
      </w:r>
    </w:p>
    <w:p w14:paraId="25612D69" w14:textId="36BC3520" w:rsidR="00077693" w:rsidRPr="000D4FC3" w:rsidRDefault="00121CBA" w:rsidP="00077693">
      <w:pPr>
        <w:numPr>
          <w:ilvl w:val="0"/>
          <w:numId w:val="20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Dodavatel</w:t>
      </w:r>
      <w:r w:rsidR="00077693" w:rsidRPr="000D4FC3">
        <w:rPr>
          <w:sz w:val="22"/>
          <w:szCs w:val="22"/>
        </w:rPr>
        <w:t xml:space="preserve"> dává souhlas s platbou DPH na účet místně příslušného správce daně v případě, že bude v registru plátců DPH označen jako nespolehlivý, nebo bu</w:t>
      </w:r>
      <w:r w:rsidR="00943F41">
        <w:rPr>
          <w:sz w:val="22"/>
          <w:szCs w:val="22"/>
        </w:rPr>
        <w:t>de požadovat úhradu na jiný než </w:t>
      </w:r>
      <w:r w:rsidR="00077693" w:rsidRPr="000D4FC3">
        <w:rPr>
          <w:sz w:val="22"/>
          <w:szCs w:val="22"/>
        </w:rPr>
        <w:t>zveřejněný bankovní účet podle §</w:t>
      </w:r>
      <w:r w:rsidR="00D101A1">
        <w:rPr>
          <w:sz w:val="22"/>
          <w:szCs w:val="22"/>
        </w:rPr>
        <w:t xml:space="preserve"> </w:t>
      </w:r>
      <w:r w:rsidR="00077693" w:rsidRPr="000D4FC3">
        <w:rPr>
          <w:sz w:val="22"/>
          <w:szCs w:val="22"/>
        </w:rPr>
        <w:t>109 odst. 2 písm. c) zákona č.235/2004Sb., ve znění pozdějších předpisů.</w:t>
      </w:r>
    </w:p>
    <w:p w14:paraId="1C17DFB3" w14:textId="77777777" w:rsidR="00C8679D" w:rsidRDefault="00C8679D" w:rsidP="00C8679D">
      <w:pPr>
        <w:ind w:left="3540" w:firstLine="708"/>
        <w:jc w:val="both"/>
        <w:rPr>
          <w:color w:val="000000"/>
          <w:sz w:val="22"/>
          <w:szCs w:val="22"/>
        </w:rPr>
      </w:pPr>
    </w:p>
    <w:p w14:paraId="5AEDA59A" w14:textId="77777777" w:rsidR="0076309A" w:rsidRPr="0076309A" w:rsidRDefault="00AC0A94" w:rsidP="0076309A">
      <w:pPr>
        <w:ind w:left="720"/>
        <w:jc w:val="both"/>
        <w:rPr>
          <w:color w:val="000000"/>
          <w:sz w:val="22"/>
          <w:szCs w:val="22"/>
        </w:rPr>
      </w:pPr>
      <w:r w:rsidRPr="00E83B32">
        <w:rPr>
          <w:color w:val="000000"/>
          <w:sz w:val="22"/>
          <w:szCs w:val="22"/>
          <w:highlight w:val="yellow"/>
        </w:rPr>
        <w:t xml:space="preserve">         </w:t>
      </w:r>
    </w:p>
    <w:p w14:paraId="69F6DB09" w14:textId="77777777" w:rsidR="00195A44" w:rsidRPr="0027131E" w:rsidRDefault="00195A44" w:rsidP="00195A44">
      <w:pPr>
        <w:pStyle w:val="Zkladntext"/>
        <w:tabs>
          <w:tab w:val="left" w:pos="720"/>
        </w:tabs>
        <w:jc w:val="center"/>
        <w:rPr>
          <w:b/>
          <w:sz w:val="32"/>
        </w:rPr>
      </w:pPr>
      <w:r w:rsidRPr="0027131E">
        <w:rPr>
          <w:b/>
          <w:sz w:val="32"/>
        </w:rPr>
        <w:t>V.</w:t>
      </w:r>
    </w:p>
    <w:p w14:paraId="3E3DDD28" w14:textId="77777777" w:rsidR="00195A44" w:rsidRPr="0027131E" w:rsidRDefault="00195A44" w:rsidP="00195A44">
      <w:pPr>
        <w:pStyle w:val="Zkladntext"/>
        <w:tabs>
          <w:tab w:val="left" w:pos="720"/>
        </w:tabs>
        <w:jc w:val="center"/>
      </w:pPr>
      <w:r w:rsidRPr="0027131E">
        <w:rPr>
          <w:b/>
          <w:sz w:val="32"/>
        </w:rPr>
        <w:t>Doba plnění</w:t>
      </w:r>
    </w:p>
    <w:p w14:paraId="665A2F28" w14:textId="77777777" w:rsidR="00195A44" w:rsidRPr="0027131E" w:rsidRDefault="00195A44" w:rsidP="00195A44">
      <w:pPr>
        <w:pStyle w:val="Zkladntext"/>
        <w:tabs>
          <w:tab w:val="left" w:pos="720"/>
        </w:tabs>
        <w:jc w:val="center"/>
      </w:pPr>
    </w:p>
    <w:p w14:paraId="2CCFF364" w14:textId="78348FAF" w:rsidR="00195A44" w:rsidRPr="0027131E" w:rsidRDefault="00195A44" w:rsidP="00195A44">
      <w:pPr>
        <w:pStyle w:val="Zkladntext"/>
        <w:numPr>
          <w:ilvl w:val="0"/>
          <w:numId w:val="6"/>
        </w:numPr>
        <w:rPr>
          <w:sz w:val="22"/>
          <w:szCs w:val="22"/>
        </w:rPr>
      </w:pPr>
      <w:r w:rsidRPr="0027131E">
        <w:rPr>
          <w:sz w:val="22"/>
          <w:szCs w:val="22"/>
        </w:rPr>
        <w:t>Dopravní prostředky včetně způsobilé osádky budou k d</w:t>
      </w:r>
      <w:r>
        <w:rPr>
          <w:sz w:val="22"/>
          <w:szCs w:val="22"/>
        </w:rPr>
        <w:t>ispozici objednateli po dob</w:t>
      </w:r>
      <w:r w:rsidR="00943F41">
        <w:rPr>
          <w:sz w:val="22"/>
          <w:szCs w:val="22"/>
        </w:rPr>
        <w:t>u jednotlivých zimních období (</w:t>
      </w:r>
      <w:r>
        <w:rPr>
          <w:sz w:val="22"/>
          <w:szCs w:val="22"/>
        </w:rPr>
        <w:t>definice dle §</w:t>
      </w:r>
      <w:r w:rsidR="00D101A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41 </w:t>
      </w:r>
      <w:proofErr w:type="spellStart"/>
      <w:r>
        <w:rPr>
          <w:sz w:val="22"/>
          <w:szCs w:val="22"/>
        </w:rPr>
        <w:t>vyhl</w:t>
      </w:r>
      <w:proofErr w:type="spellEnd"/>
      <w:r>
        <w:rPr>
          <w:sz w:val="22"/>
          <w:szCs w:val="22"/>
        </w:rPr>
        <w:t>.</w:t>
      </w:r>
      <w:r w:rsidR="00943F41">
        <w:rPr>
          <w:sz w:val="22"/>
          <w:szCs w:val="22"/>
        </w:rPr>
        <w:t> </w:t>
      </w:r>
      <w:r>
        <w:rPr>
          <w:sz w:val="22"/>
          <w:szCs w:val="22"/>
        </w:rPr>
        <w:t xml:space="preserve">č. 104/1997Sb.) </w:t>
      </w:r>
      <w:r w:rsidR="00C93212">
        <w:rPr>
          <w:sz w:val="22"/>
          <w:szCs w:val="22"/>
        </w:rPr>
        <w:t xml:space="preserve">od </w:t>
      </w:r>
      <w:r w:rsidR="00FE028A">
        <w:rPr>
          <w:sz w:val="22"/>
          <w:szCs w:val="22"/>
        </w:rPr>
        <w:t>0</w:t>
      </w:r>
      <w:r w:rsidR="00C93212" w:rsidRPr="001658B9">
        <w:rPr>
          <w:sz w:val="22"/>
          <w:szCs w:val="22"/>
        </w:rPr>
        <w:t>1.</w:t>
      </w:r>
      <w:r w:rsidR="00943F41">
        <w:rPr>
          <w:sz w:val="22"/>
          <w:szCs w:val="22"/>
        </w:rPr>
        <w:t> </w:t>
      </w:r>
      <w:r w:rsidR="00C93212" w:rsidRPr="001658B9">
        <w:rPr>
          <w:sz w:val="22"/>
          <w:szCs w:val="22"/>
        </w:rPr>
        <w:t>1</w:t>
      </w:r>
      <w:r w:rsidR="00E23600">
        <w:rPr>
          <w:sz w:val="22"/>
          <w:szCs w:val="22"/>
        </w:rPr>
        <w:t>1</w:t>
      </w:r>
      <w:r w:rsidR="00C93212" w:rsidRPr="001658B9">
        <w:rPr>
          <w:sz w:val="22"/>
          <w:szCs w:val="22"/>
        </w:rPr>
        <w:t>.</w:t>
      </w:r>
      <w:r w:rsidR="00943F41">
        <w:rPr>
          <w:sz w:val="22"/>
          <w:szCs w:val="22"/>
        </w:rPr>
        <w:t> </w:t>
      </w:r>
      <w:r w:rsidR="00FE028A">
        <w:rPr>
          <w:sz w:val="22"/>
          <w:szCs w:val="22"/>
        </w:rPr>
        <w:t xml:space="preserve">kalendářního roku </w:t>
      </w:r>
      <w:r>
        <w:rPr>
          <w:sz w:val="22"/>
          <w:szCs w:val="22"/>
        </w:rPr>
        <w:t xml:space="preserve">do 31. </w:t>
      </w:r>
      <w:r w:rsidR="00FE028A">
        <w:rPr>
          <w:sz w:val="22"/>
          <w:szCs w:val="22"/>
        </w:rPr>
        <w:t>03. následujícího kalendářního roku (pro jednotlivá zimní období)</w:t>
      </w:r>
      <w:r>
        <w:rPr>
          <w:sz w:val="22"/>
          <w:szCs w:val="22"/>
        </w:rPr>
        <w:t>.</w:t>
      </w:r>
    </w:p>
    <w:p w14:paraId="40B8FF59" w14:textId="77777777" w:rsidR="00195A44" w:rsidRPr="0027131E" w:rsidRDefault="00195A44" w:rsidP="00195A44">
      <w:pPr>
        <w:pStyle w:val="Zkladntext"/>
        <w:numPr>
          <w:ilvl w:val="0"/>
          <w:numId w:val="6"/>
        </w:numPr>
        <w:rPr>
          <w:sz w:val="22"/>
          <w:szCs w:val="22"/>
        </w:rPr>
      </w:pPr>
      <w:r w:rsidRPr="0027131E">
        <w:rPr>
          <w:sz w:val="22"/>
          <w:szCs w:val="22"/>
        </w:rPr>
        <w:t>V případ</w:t>
      </w:r>
      <w:r w:rsidR="0076309A">
        <w:rPr>
          <w:sz w:val="22"/>
          <w:szCs w:val="22"/>
        </w:rPr>
        <w:t>ě poruchy dopravního prostředku</w:t>
      </w:r>
      <w:r w:rsidR="00B0695A">
        <w:rPr>
          <w:sz w:val="22"/>
          <w:szCs w:val="22"/>
        </w:rPr>
        <w:t xml:space="preserve"> je dodavatel </w:t>
      </w:r>
      <w:r w:rsidR="000E7AB0">
        <w:rPr>
          <w:sz w:val="22"/>
          <w:szCs w:val="22"/>
        </w:rPr>
        <w:t>povinen do 24 hodin od poruchy</w:t>
      </w:r>
      <w:r w:rsidRPr="0027131E">
        <w:rPr>
          <w:sz w:val="22"/>
          <w:szCs w:val="22"/>
        </w:rPr>
        <w:t xml:space="preserve"> tuto skutečnost oznámit </w:t>
      </w:r>
      <w:r w:rsidR="000E7AB0">
        <w:rPr>
          <w:sz w:val="22"/>
          <w:szCs w:val="22"/>
        </w:rPr>
        <w:t xml:space="preserve">písemně </w:t>
      </w:r>
      <w:r w:rsidRPr="0027131E">
        <w:rPr>
          <w:sz w:val="22"/>
          <w:szCs w:val="22"/>
        </w:rPr>
        <w:t xml:space="preserve">objednateli se specifikací poruchy a závazným termínem jejího odstranění současně </w:t>
      </w:r>
      <w:r w:rsidR="000E7AB0">
        <w:rPr>
          <w:sz w:val="22"/>
          <w:szCs w:val="22"/>
        </w:rPr>
        <w:t>ihned zajišťovat jeho opravu. Dodavatel může nasadit náhradní techniku, která musí splňovat obecné požadavky specifikované</w:t>
      </w:r>
      <w:r w:rsidRPr="0027131E">
        <w:rPr>
          <w:sz w:val="22"/>
          <w:szCs w:val="22"/>
        </w:rPr>
        <w:t xml:space="preserve"> v příloze č</w:t>
      </w:r>
      <w:r>
        <w:rPr>
          <w:sz w:val="22"/>
          <w:szCs w:val="22"/>
        </w:rPr>
        <w:t xml:space="preserve">. </w:t>
      </w:r>
      <w:r w:rsidR="000E7AB0">
        <w:rPr>
          <w:sz w:val="22"/>
          <w:szCs w:val="22"/>
        </w:rPr>
        <w:t>2 této smlouvy.</w:t>
      </w:r>
    </w:p>
    <w:p w14:paraId="1428BFC5" w14:textId="77777777" w:rsidR="00B0695A" w:rsidRPr="0076309A" w:rsidRDefault="00195A44" w:rsidP="0076309A">
      <w:pPr>
        <w:pStyle w:val="Zkladntext"/>
        <w:numPr>
          <w:ilvl w:val="0"/>
          <w:numId w:val="6"/>
        </w:numPr>
        <w:rPr>
          <w:sz w:val="22"/>
          <w:szCs w:val="22"/>
        </w:rPr>
      </w:pPr>
      <w:r w:rsidRPr="0027131E">
        <w:rPr>
          <w:sz w:val="22"/>
          <w:szCs w:val="22"/>
        </w:rPr>
        <w:t>Nedodržení termínů nasazení dopravních prostředků dle požad</w:t>
      </w:r>
      <w:r w:rsidR="00F54C5A">
        <w:rPr>
          <w:sz w:val="22"/>
          <w:szCs w:val="22"/>
        </w:rPr>
        <w:t>avků objednatele je považováno z</w:t>
      </w:r>
      <w:r w:rsidR="00943F41">
        <w:rPr>
          <w:sz w:val="22"/>
          <w:szCs w:val="22"/>
        </w:rPr>
        <w:t>a </w:t>
      </w:r>
      <w:r w:rsidRPr="0027131E">
        <w:rPr>
          <w:sz w:val="22"/>
          <w:szCs w:val="22"/>
        </w:rPr>
        <w:t>hrubé porušení této smlouvy.</w:t>
      </w:r>
    </w:p>
    <w:p w14:paraId="7A519226" w14:textId="77777777" w:rsidR="00B0695A" w:rsidRPr="007E009C" w:rsidRDefault="00B0695A">
      <w:pPr>
        <w:pStyle w:val="Zkladntext"/>
        <w:tabs>
          <w:tab w:val="left" w:pos="720"/>
        </w:tabs>
      </w:pPr>
    </w:p>
    <w:p w14:paraId="2660B4BE" w14:textId="77777777" w:rsidR="00693B18" w:rsidRPr="007E009C" w:rsidRDefault="00693B18">
      <w:pPr>
        <w:pStyle w:val="Zkladntext"/>
        <w:tabs>
          <w:tab w:val="left" w:pos="720"/>
        </w:tabs>
        <w:jc w:val="center"/>
        <w:rPr>
          <w:b/>
          <w:sz w:val="32"/>
        </w:rPr>
      </w:pPr>
      <w:r w:rsidRPr="007E009C">
        <w:rPr>
          <w:b/>
          <w:sz w:val="32"/>
        </w:rPr>
        <w:t>VI.</w:t>
      </w:r>
    </w:p>
    <w:p w14:paraId="67029717" w14:textId="77777777" w:rsidR="00693B18" w:rsidRPr="0027131E" w:rsidRDefault="00693B18">
      <w:pPr>
        <w:pStyle w:val="Zkladntext"/>
        <w:tabs>
          <w:tab w:val="left" w:pos="720"/>
        </w:tabs>
        <w:jc w:val="center"/>
      </w:pPr>
      <w:r w:rsidRPr="0027131E">
        <w:rPr>
          <w:b/>
          <w:sz w:val="32"/>
        </w:rPr>
        <w:t>Smluvní pokuty</w:t>
      </w:r>
    </w:p>
    <w:p w14:paraId="696B44CA" w14:textId="77777777" w:rsidR="00693B18" w:rsidRPr="0027131E" w:rsidRDefault="00693B18">
      <w:pPr>
        <w:pStyle w:val="Zkladntext"/>
        <w:tabs>
          <w:tab w:val="left" w:pos="720"/>
        </w:tabs>
        <w:jc w:val="center"/>
      </w:pPr>
    </w:p>
    <w:p w14:paraId="533AE7C0" w14:textId="74E00D6E" w:rsidR="00693B18" w:rsidRPr="0027131E" w:rsidRDefault="00693B18" w:rsidP="006235A6">
      <w:pPr>
        <w:pStyle w:val="Zkladntext"/>
        <w:numPr>
          <w:ilvl w:val="0"/>
          <w:numId w:val="8"/>
        </w:numPr>
        <w:rPr>
          <w:sz w:val="22"/>
          <w:szCs w:val="22"/>
        </w:rPr>
      </w:pPr>
      <w:r w:rsidRPr="0027131E">
        <w:rPr>
          <w:sz w:val="22"/>
          <w:szCs w:val="22"/>
        </w:rPr>
        <w:t xml:space="preserve">V případě nenasazení sjednaného dopravního </w:t>
      </w:r>
      <w:r w:rsidR="00593F10" w:rsidRPr="0027131E">
        <w:rPr>
          <w:sz w:val="22"/>
          <w:szCs w:val="22"/>
        </w:rPr>
        <w:t>prostředku</w:t>
      </w:r>
      <w:r w:rsidR="00593F10">
        <w:rPr>
          <w:sz w:val="22"/>
          <w:szCs w:val="22"/>
        </w:rPr>
        <w:t xml:space="preserve"> </w:t>
      </w:r>
      <w:r w:rsidR="00593F10" w:rsidRPr="0027131E">
        <w:rPr>
          <w:sz w:val="22"/>
          <w:szCs w:val="22"/>
        </w:rPr>
        <w:t>z</w:t>
      </w:r>
      <w:r w:rsidRPr="0027131E">
        <w:rPr>
          <w:sz w:val="22"/>
          <w:szCs w:val="22"/>
        </w:rPr>
        <w:t> jiného důvodu</w:t>
      </w:r>
      <w:r w:rsidR="00706FC9">
        <w:rPr>
          <w:sz w:val="22"/>
          <w:szCs w:val="22"/>
        </w:rPr>
        <w:t>,</w:t>
      </w:r>
      <w:r w:rsidRPr="0027131E">
        <w:rPr>
          <w:sz w:val="22"/>
          <w:szCs w:val="22"/>
        </w:rPr>
        <w:t xml:space="preserve"> než je por</w:t>
      </w:r>
      <w:r w:rsidR="001306AF">
        <w:rPr>
          <w:sz w:val="22"/>
          <w:szCs w:val="22"/>
        </w:rPr>
        <w:t xml:space="preserve">ucha nebo </w:t>
      </w:r>
      <w:r w:rsidR="00DF2C3B" w:rsidRPr="0027131E">
        <w:rPr>
          <w:sz w:val="22"/>
          <w:szCs w:val="22"/>
        </w:rPr>
        <w:t>v</w:t>
      </w:r>
      <w:r w:rsidR="00131BE5">
        <w:rPr>
          <w:sz w:val="22"/>
          <w:szCs w:val="22"/>
        </w:rPr>
        <w:t> případě poruchy</w:t>
      </w:r>
      <w:r w:rsidR="001306AF">
        <w:rPr>
          <w:sz w:val="22"/>
          <w:szCs w:val="22"/>
        </w:rPr>
        <w:t>, která není včas nahlášena nebo není dodavatelem splněna</w:t>
      </w:r>
      <w:r w:rsidR="00B0695A">
        <w:rPr>
          <w:sz w:val="22"/>
          <w:szCs w:val="22"/>
        </w:rPr>
        <w:t xml:space="preserve"> </w:t>
      </w:r>
      <w:r w:rsidR="001306AF">
        <w:rPr>
          <w:sz w:val="22"/>
          <w:szCs w:val="22"/>
        </w:rPr>
        <w:t>povinnost</w:t>
      </w:r>
      <w:r w:rsidR="00AE223E">
        <w:rPr>
          <w:sz w:val="22"/>
          <w:szCs w:val="22"/>
        </w:rPr>
        <w:t xml:space="preserve"> dle čl. </w:t>
      </w:r>
      <w:r w:rsidR="00B0695A">
        <w:rPr>
          <w:sz w:val="22"/>
          <w:szCs w:val="22"/>
        </w:rPr>
        <w:t>V</w:t>
      </w:r>
      <w:r w:rsidR="00943F41">
        <w:rPr>
          <w:sz w:val="22"/>
          <w:szCs w:val="22"/>
        </w:rPr>
        <w:t>.</w:t>
      </w:r>
      <w:r w:rsidR="00B0695A">
        <w:rPr>
          <w:sz w:val="22"/>
          <w:szCs w:val="22"/>
        </w:rPr>
        <w:t> odst. 2</w:t>
      </w:r>
      <w:r w:rsidR="00943F41">
        <w:rPr>
          <w:sz w:val="22"/>
          <w:szCs w:val="22"/>
        </w:rPr>
        <w:t>.</w:t>
      </w:r>
      <w:r w:rsidR="00B0695A">
        <w:rPr>
          <w:sz w:val="22"/>
          <w:szCs w:val="22"/>
        </w:rPr>
        <w:t xml:space="preserve"> této smlouvy</w:t>
      </w:r>
      <w:r w:rsidR="001306AF">
        <w:rPr>
          <w:sz w:val="22"/>
          <w:szCs w:val="22"/>
        </w:rPr>
        <w:t>,</w:t>
      </w:r>
      <w:r w:rsidR="00B0695A">
        <w:rPr>
          <w:sz w:val="22"/>
          <w:szCs w:val="22"/>
        </w:rPr>
        <w:t xml:space="preserve"> n</w:t>
      </w:r>
      <w:r w:rsidR="00D1296C">
        <w:rPr>
          <w:sz w:val="22"/>
          <w:szCs w:val="22"/>
        </w:rPr>
        <w:t xml:space="preserve">ebo </w:t>
      </w:r>
      <w:r w:rsidR="00B73D2E">
        <w:rPr>
          <w:sz w:val="22"/>
          <w:szCs w:val="22"/>
        </w:rPr>
        <w:t xml:space="preserve">dodavatel </w:t>
      </w:r>
      <w:r w:rsidR="00D1296C">
        <w:rPr>
          <w:sz w:val="22"/>
          <w:szCs w:val="22"/>
        </w:rPr>
        <w:t xml:space="preserve">neodstraní závady </w:t>
      </w:r>
      <w:r w:rsidR="006235A6">
        <w:rPr>
          <w:sz w:val="22"/>
          <w:szCs w:val="22"/>
        </w:rPr>
        <w:t xml:space="preserve">v oznámeném termínu </w:t>
      </w:r>
      <w:r w:rsidR="00B0695A">
        <w:rPr>
          <w:sz w:val="22"/>
          <w:szCs w:val="22"/>
        </w:rPr>
        <w:t>uhradí dodavatel</w:t>
      </w:r>
      <w:r w:rsidRPr="0027131E">
        <w:rPr>
          <w:sz w:val="22"/>
          <w:szCs w:val="22"/>
        </w:rPr>
        <w:t xml:space="preserve"> obje</w:t>
      </w:r>
      <w:r w:rsidR="00A34EE6">
        <w:rPr>
          <w:sz w:val="22"/>
          <w:szCs w:val="22"/>
        </w:rPr>
        <w:t>dnateli smluvní pokutu ve výši 10</w:t>
      </w:r>
      <w:r w:rsidR="00131BE5">
        <w:rPr>
          <w:sz w:val="22"/>
          <w:szCs w:val="22"/>
        </w:rPr>
        <w:t xml:space="preserve"> 0</w:t>
      </w:r>
      <w:r w:rsidR="00DF2C3B" w:rsidRPr="0027131E">
        <w:rPr>
          <w:sz w:val="22"/>
          <w:szCs w:val="22"/>
        </w:rPr>
        <w:t>00,-</w:t>
      </w:r>
      <w:r w:rsidR="00943F41">
        <w:rPr>
          <w:sz w:val="22"/>
          <w:szCs w:val="22"/>
        </w:rPr>
        <w:t> </w:t>
      </w:r>
      <w:r w:rsidR="00DF2C3B" w:rsidRPr="0027131E">
        <w:rPr>
          <w:sz w:val="22"/>
          <w:szCs w:val="22"/>
        </w:rPr>
        <w:t xml:space="preserve">Kč (slovy </w:t>
      </w:r>
      <w:proofErr w:type="spellStart"/>
      <w:r w:rsidR="0027131E" w:rsidRPr="0027131E">
        <w:rPr>
          <w:sz w:val="22"/>
          <w:szCs w:val="22"/>
        </w:rPr>
        <w:t>deset</w:t>
      </w:r>
      <w:r w:rsidR="00DF2C3B" w:rsidRPr="0027131E">
        <w:rPr>
          <w:sz w:val="22"/>
          <w:szCs w:val="22"/>
        </w:rPr>
        <w:t>tisíc</w:t>
      </w:r>
      <w:r w:rsidRPr="0027131E">
        <w:rPr>
          <w:sz w:val="22"/>
          <w:szCs w:val="22"/>
        </w:rPr>
        <w:t>korunčeských</w:t>
      </w:r>
      <w:proofErr w:type="spellEnd"/>
      <w:r w:rsidRPr="0027131E">
        <w:rPr>
          <w:sz w:val="22"/>
          <w:szCs w:val="22"/>
        </w:rPr>
        <w:t>) za k</w:t>
      </w:r>
      <w:r w:rsidR="00B0695A">
        <w:rPr>
          <w:sz w:val="22"/>
          <w:szCs w:val="22"/>
        </w:rPr>
        <w:t>aždý den nenasazení sjednaného dopravního prostředku.</w:t>
      </w:r>
    </w:p>
    <w:p w14:paraId="15D99FF2" w14:textId="77777777" w:rsidR="00693B18" w:rsidRPr="0027131E" w:rsidRDefault="0084326A">
      <w:pPr>
        <w:pStyle w:val="Zkladntex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V případě neprovádění zimní údržby </w:t>
      </w:r>
      <w:r w:rsidR="000E42CC">
        <w:rPr>
          <w:sz w:val="22"/>
          <w:szCs w:val="22"/>
        </w:rPr>
        <w:t xml:space="preserve">řádně nebo včas </w:t>
      </w:r>
      <w:r w:rsidR="000E42CC" w:rsidRPr="003436DE">
        <w:rPr>
          <w:sz w:val="22"/>
          <w:szCs w:val="22"/>
        </w:rPr>
        <w:t xml:space="preserve">nebo neuposlechnutí pokynu objednatele vydaného v souladu s touto smlouvou </w:t>
      </w:r>
      <w:r w:rsidR="00B0695A" w:rsidRPr="003436DE">
        <w:rPr>
          <w:sz w:val="22"/>
          <w:szCs w:val="22"/>
        </w:rPr>
        <w:t>uhradí dod</w:t>
      </w:r>
      <w:r w:rsidR="00B0695A">
        <w:rPr>
          <w:sz w:val="22"/>
          <w:szCs w:val="22"/>
        </w:rPr>
        <w:t>avatel</w:t>
      </w:r>
      <w:r w:rsidR="00693B18" w:rsidRPr="0027131E">
        <w:rPr>
          <w:sz w:val="22"/>
          <w:szCs w:val="22"/>
        </w:rPr>
        <w:t xml:space="preserve"> objednateli smluvní pokutu ve výši </w:t>
      </w:r>
      <w:r w:rsidR="00131BE5">
        <w:rPr>
          <w:sz w:val="22"/>
          <w:szCs w:val="22"/>
        </w:rPr>
        <w:t>7</w:t>
      </w:r>
      <w:r w:rsidR="00943F41">
        <w:rPr>
          <w:sz w:val="22"/>
          <w:szCs w:val="22"/>
        </w:rPr>
        <w:t> </w:t>
      </w:r>
      <w:r w:rsidR="00593F10">
        <w:rPr>
          <w:sz w:val="22"/>
          <w:szCs w:val="22"/>
        </w:rPr>
        <w:t xml:space="preserve">000, </w:t>
      </w:r>
      <w:r w:rsidR="00593F10">
        <w:rPr>
          <w:sz w:val="22"/>
          <w:szCs w:val="22"/>
        </w:rPr>
        <w:noBreakHyphen/>
      </w:r>
      <w:r w:rsidR="00943F41">
        <w:rPr>
          <w:sz w:val="22"/>
          <w:szCs w:val="22"/>
        </w:rPr>
        <w:t> </w:t>
      </w:r>
      <w:r>
        <w:rPr>
          <w:sz w:val="22"/>
          <w:szCs w:val="22"/>
        </w:rPr>
        <w:t>Kč za každé takové porušení této smlouvy</w:t>
      </w:r>
      <w:r w:rsidR="00693B18" w:rsidRPr="0027131E">
        <w:rPr>
          <w:sz w:val="22"/>
          <w:szCs w:val="22"/>
        </w:rPr>
        <w:t>.</w:t>
      </w:r>
    </w:p>
    <w:p w14:paraId="58D9CFAB" w14:textId="7F760F28" w:rsidR="00C93212" w:rsidRPr="001658B9" w:rsidRDefault="00C93212" w:rsidP="00721CEB">
      <w:pPr>
        <w:pStyle w:val="Zkladntext"/>
        <w:numPr>
          <w:ilvl w:val="0"/>
          <w:numId w:val="8"/>
        </w:numPr>
        <w:rPr>
          <w:sz w:val="22"/>
          <w:szCs w:val="22"/>
        </w:rPr>
      </w:pPr>
      <w:r w:rsidRPr="001658B9">
        <w:rPr>
          <w:sz w:val="22"/>
          <w:szCs w:val="22"/>
        </w:rPr>
        <w:t>V případě,</w:t>
      </w:r>
      <w:r w:rsidR="00A34EE6" w:rsidRPr="001658B9">
        <w:rPr>
          <w:sz w:val="22"/>
          <w:szCs w:val="22"/>
        </w:rPr>
        <w:t xml:space="preserve"> že vozidlo, sypací nástavba či</w:t>
      </w:r>
      <w:r w:rsidRPr="001658B9">
        <w:rPr>
          <w:sz w:val="22"/>
          <w:szCs w:val="22"/>
        </w:rPr>
        <w:t xml:space="preserve"> radlice nebudou přistaveny dodavatelem ke kontrole v souladu s čl. II</w:t>
      </w:r>
      <w:r w:rsidR="00943F41">
        <w:rPr>
          <w:sz w:val="22"/>
          <w:szCs w:val="22"/>
        </w:rPr>
        <w:t>.</w:t>
      </w:r>
      <w:r w:rsidRPr="001658B9">
        <w:rPr>
          <w:sz w:val="22"/>
          <w:szCs w:val="22"/>
        </w:rPr>
        <w:t xml:space="preserve"> odst. 1</w:t>
      </w:r>
      <w:r w:rsidR="00943F41">
        <w:rPr>
          <w:sz w:val="22"/>
          <w:szCs w:val="22"/>
        </w:rPr>
        <w:t>.</w:t>
      </w:r>
      <w:r w:rsidRPr="001658B9">
        <w:rPr>
          <w:sz w:val="22"/>
          <w:szCs w:val="22"/>
        </w:rPr>
        <w:t xml:space="preserve"> </w:t>
      </w:r>
      <w:proofErr w:type="spellStart"/>
      <w:r w:rsidRPr="001658B9">
        <w:rPr>
          <w:sz w:val="22"/>
          <w:szCs w:val="22"/>
        </w:rPr>
        <w:t>písm</w:t>
      </w:r>
      <w:proofErr w:type="spellEnd"/>
      <w:r w:rsidRPr="001658B9">
        <w:rPr>
          <w:sz w:val="22"/>
          <w:szCs w:val="22"/>
        </w:rPr>
        <w:t xml:space="preserve"> </w:t>
      </w:r>
      <w:r w:rsidR="00593F10" w:rsidRPr="001658B9">
        <w:rPr>
          <w:sz w:val="22"/>
          <w:szCs w:val="22"/>
        </w:rPr>
        <w:t>A bodem</w:t>
      </w:r>
      <w:r w:rsidR="002379C8">
        <w:rPr>
          <w:sz w:val="22"/>
          <w:szCs w:val="22"/>
        </w:rPr>
        <w:t xml:space="preserve"> e</w:t>
      </w:r>
      <w:r w:rsidRPr="001658B9">
        <w:rPr>
          <w:sz w:val="22"/>
          <w:szCs w:val="22"/>
        </w:rPr>
        <w:t xml:space="preserve">) této smlouvy </w:t>
      </w:r>
      <w:r w:rsidR="001306AF">
        <w:rPr>
          <w:sz w:val="22"/>
          <w:szCs w:val="22"/>
        </w:rPr>
        <w:t>nebo bude shledáno vozidlo nebo sypací nástavba nebo radlice</w:t>
      </w:r>
      <w:r w:rsidR="00943F41">
        <w:rPr>
          <w:sz w:val="22"/>
          <w:szCs w:val="22"/>
        </w:rPr>
        <w:t xml:space="preserve"> nefunkční či </w:t>
      </w:r>
      <w:r w:rsidRPr="001658B9">
        <w:rPr>
          <w:sz w:val="22"/>
          <w:szCs w:val="22"/>
        </w:rPr>
        <w:t>neprovozuschopné</w:t>
      </w:r>
      <w:r w:rsidR="001306AF">
        <w:rPr>
          <w:sz w:val="22"/>
          <w:szCs w:val="22"/>
        </w:rPr>
        <w:t xml:space="preserve"> nebo bude přistavena jiná technika bez souhlasu objednatele než uvedená v příloze č.</w:t>
      </w:r>
      <w:r w:rsidR="00C22EA1">
        <w:rPr>
          <w:sz w:val="22"/>
          <w:szCs w:val="22"/>
        </w:rPr>
        <w:t xml:space="preserve"> </w:t>
      </w:r>
      <w:r w:rsidR="001306AF">
        <w:rPr>
          <w:sz w:val="22"/>
          <w:szCs w:val="22"/>
        </w:rPr>
        <w:t>2 této smlouvy, uhradí dodavatel objednateli smluvní pokutu ve výši</w:t>
      </w:r>
      <w:r w:rsidRPr="001658B9">
        <w:rPr>
          <w:sz w:val="22"/>
          <w:szCs w:val="22"/>
        </w:rPr>
        <w:t xml:space="preserve"> </w:t>
      </w:r>
      <w:r w:rsidR="00A34EE6" w:rsidRPr="001658B9">
        <w:rPr>
          <w:sz w:val="22"/>
          <w:szCs w:val="22"/>
        </w:rPr>
        <w:t>10</w:t>
      </w:r>
      <w:r w:rsidR="001658B9">
        <w:rPr>
          <w:sz w:val="22"/>
          <w:szCs w:val="22"/>
        </w:rPr>
        <w:t> </w:t>
      </w:r>
      <w:r w:rsidR="00A34EE6" w:rsidRPr="001658B9">
        <w:rPr>
          <w:sz w:val="22"/>
          <w:szCs w:val="22"/>
        </w:rPr>
        <w:t>000</w:t>
      </w:r>
      <w:r w:rsidR="001658B9">
        <w:rPr>
          <w:sz w:val="22"/>
          <w:szCs w:val="22"/>
        </w:rPr>
        <w:t xml:space="preserve">,- </w:t>
      </w:r>
      <w:r w:rsidR="00AE223E">
        <w:rPr>
          <w:sz w:val="22"/>
          <w:szCs w:val="22"/>
        </w:rPr>
        <w:t>Kč za </w:t>
      </w:r>
      <w:r w:rsidR="001306AF">
        <w:rPr>
          <w:sz w:val="22"/>
          <w:szCs w:val="22"/>
        </w:rPr>
        <w:t>každé takové porušení</w:t>
      </w:r>
      <w:r w:rsidR="00706FC9">
        <w:rPr>
          <w:sz w:val="22"/>
          <w:szCs w:val="22"/>
        </w:rPr>
        <w:t>,</w:t>
      </w:r>
      <w:r w:rsidR="001306AF">
        <w:rPr>
          <w:sz w:val="22"/>
          <w:szCs w:val="22"/>
        </w:rPr>
        <w:t xml:space="preserve"> a to i opakovaně.</w:t>
      </w:r>
    </w:p>
    <w:p w14:paraId="3700BB46" w14:textId="77777777" w:rsidR="00721CEB" w:rsidRPr="0027131E" w:rsidRDefault="00721CEB" w:rsidP="00721CEB">
      <w:pPr>
        <w:pStyle w:val="Zkladntext"/>
        <w:numPr>
          <w:ilvl w:val="0"/>
          <w:numId w:val="8"/>
        </w:numPr>
        <w:rPr>
          <w:sz w:val="22"/>
          <w:szCs w:val="22"/>
        </w:rPr>
      </w:pPr>
      <w:r w:rsidRPr="0027131E">
        <w:rPr>
          <w:sz w:val="22"/>
          <w:szCs w:val="22"/>
        </w:rPr>
        <w:t>V případě, že bude objedn</w:t>
      </w:r>
      <w:r w:rsidR="0084326A">
        <w:rPr>
          <w:sz w:val="22"/>
          <w:szCs w:val="22"/>
        </w:rPr>
        <w:t>atel v prodlení s úhradou faktury</w:t>
      </w:r>
      <w:r w:rsidRPr="0027131E">
        <w:rPr>
          <w:sz w:val="22"/>
          <w:szCs w:val="22"/>
        </w:rPr>
        <w:t xml:space="preserve">, </w:t>
      </w:r>
      <w:r w:rsidR="0084326A">
        <w:rPr>
          <w:sz w:val="22"/>
          <w:szCs w:val="22"/>
        </w:rPr>
        <w:t>zavazuje se zaplatit dodavateli</w:t>
      </w:r>
      <w:r w:rsidRPr="0027131E">
        <w:rPr>
          <w:sz w:val="22"/>
          <w:szCs w:val="22"/>
        </w:rPr>
        <w:t xml:space="preserve"> smluvní pokutu ve výši </w:t>
      </w:r>
      <w:r w:rsidR="00593F10" w:rsidRPr="0027131E">
        <w:rPr>
          <w:sz w:val="22"/>
          <w:szCs w:val="22"/>
        </w:rPr>
        <w:t>0,05 %</w:t>
      </w:r>
      <w:r w:rsidRPr="0027131E">
        <w:rPr>
          <w:sz w:val="22"/>
          <w:szCs w:val="22"/>
        </w:rPr>
        <w:t xml:space="preserve"> z dlužné částky za každý den prodlení.</w:t>
      </w:r>
    </w:p>
    <w:p w14:paraId="321D3257" w14:textId="77777777" w:rsidR="00693B18" w:rsidRPr="0027131E" w:rsidRDefault="004E0972">
      <w:pPr>
        <w:pStyle w:val="Zkladntex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Úhrada smluvní pokuty nemá vliv na náhradu škody. Uhrazením smluvní pokuty není případná škoda nahrazena.</w:t>
      </w:r>
    </w:p>
    <w:p w14:paraId="2520F924" w14:textId="77777777" w:rsidR="00693B18" w:rsidRDefault="00593F10">
      <w:pPr>
        <w:pStyle w:val="Zkladntex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Smluvní </w:t>
      </w:r>
      <w:r w:rsidRPr="0027131E">
        <w:rPr>
          <w:sz w:val="22"/>
          <w:szCs w:val="22"/>
        </w:rPr>
        <w:t>strany</w:t>
      </w:r>
      <w:r w:rsidR="00693B18" w:rsidRPr="0027131E">
        <w:rPr>
          <w:sz w:val="22"/>
          <w:szCs w:val="22"/>
        </w:rPr>
        <w:t xml:space="preserve"> </w:t>
      </w:r>
      <w:r w:rsidR="00CA755A">
        <w:rPr>
          <w:sz w:val="22"/>
          <w:szCs w:val="22"/>
        </w:rPr>
        <w:t xml:space="preserve">se </w:t>
      </w:r>
      <w:r w:rsidR="00693B18" w:rsidRPr="0027131E">
        <w:rPr>
          <w:sz w:val="22"/>
          <w:szCs w:val="22"/>
        </w:rPr>
        <w:t>dohodly na možnosti započítat jakékoliv vzájemné pohledávky</w:t>
      </w:r>
      <w:r w:rsidR="00177FC0">
        <w:rPr>
          <w:sz w:val="22"/>
          <w:szCs w:val="22"/>
        </w:rPr>
        <w:t xml:space="preserve"> včetně těch nesplatných</w:t>
      </w:r>
      <w:r w:rsidR="00693B18" w:rsidRPr="0027131E">
        <w:rPr>
          <w:sz w:val="22"/>
          <w:szCs w:val="22"/>
        </w:rPr>
        <w:t>, tedy i smluvní pokuty či náhradu prokázané škody. K zápočtu dojde snížením</w:t>
      </w:r>
      <w:r w:rsidR="00943F41">
        <w:rPr>
          <w:sz w:val="22"/>
          <w:szCs w:val="22"/>
        </w:rPr>
        <w:t xml:space="preserve"> výplaty vyfakturované částky o </w:t>
      </w:r>
      <w:r w:rsidR="00693B18" w:rsidRPr="0027131E">
        <w:rPr>
          <w:sz w:val="22"/>
          <w:szCs w:val="22"/>
        </w:rPr>
        <w:t>případnou smluvní pokutu či prokázanou náhradu škody.</w:t>
      </w:r>
    </w:p>
    <w:p w14:paraId="7D02A321" w14:textId="01855DA5" w:rsidR="0084326A" w:rsidRPr="0027131E" w:rsidRDefault="0084326A">
      <w:pPr>
        <w:pStyle w:val="Zkladntex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Pro smluvní pokuty se dohodly smluvní strany na splatnosti 14 dnů od doručení výzvy </w:t>
      </w:r>
      <w:r w:rsidR="002379C8">
        <w:rPr>
          <w:sz w:val="22"/>
          <w:szCs w:val="22"/>
        </w:rPr>
        <w:t>případně faktur</w:t>
      </w:r>
      <w:r w:rsidR="00BA360E">
        <w:rPr>
          <w:sz w:val="22"/>
          <w:szCs w:val="22"/>
        </w:rPr>
        <w:t>y</w:t>
      </w:r>
      <w:r w:rsidR="002379C8">
        <w:rPr>
          <w:sz w:val="22"/>
          <w:szCs w:val="22"/>
        </w:rPr>
        <w:t xml:space="preserve"> </w:t>
      </w:r>
      <w:r>
        <w:rPr>
          <w:sz w:val="22"/>
          <w:szCs w:val="22"/>
        </w:rPr>
        <w:t>k její úhradě.</w:t>
      </w:r>
    </w:p>
    <w:p w14:paraId="69392D02" w14:textId="77777777" w:rsidR="00693B18" w:rsidRPr="0027131E" w:rsidRDefault="00693B18">
      <w:pPr>
        <w:pStyle w:val="Zkladntext"/>
        <w:tabs>
          <w:tab w:val="left" w:pos="720"/>
        </w:tabs>
      </w:pPr>
    </w:p>
    <w:p w14:paraId="5180A807" w14:textId="59C6F634" w:rsidR="00C13BD6" w:rsidRDefault="00C13BD6">
      <w:pPr>
        <w:pStyle w:val="Zkladntext"/>
        <w:tabs>
          <w:tab w:val="left" w:pos="720"/>
        </w:tabs>
      </w:pPr>
    </w:p>
    <w:p w14:paraId="40E01251" w14:textId="77777777" w:rsidR="0026532C" w:rsidRDefault="0026532C">
      <w:pPr>
        <w:pStyle w:val="Zkladntext"/>
        <w:tabs>
          <w:tab w:val="left" w:pos="720"/>
        </w:tabs>
      </w:pPr>
    </w:p>
    <w:p w14:paraId="0D4E9D91" w14:textId="77777777" w:rsidR="006F72FB" w:rsidRPr="0027131E" w:rsidRDefault="006F72FB">
      <w:pPr>
        <w:pStyle w:val="Zkladntext"/>
        <w:tabs>
          <w:tab w:val="left" w:pos="720"/>
        </w:tabs>
      </w:pPr>
    </w:p>
    <w:p w14:paraId="4FBAE983" w14:textId="77777777" w:rsidR="00037EC9" w:rsidRPr="0027131E" w:rsidRDefault="00037EC9">
      <w:pPr>
        <w:pStyle w:val="Zkladntext"/>
        <w:tabs>
          <w:tab w:val="left" w:pos="720"/>
        </w:tabs>
        <w:jc w:val="center"/>
        <w:rPr>
          <w:b/>
          <w:sz w:val="32"/>
        </w:rPr>
      </w:pPr>
      <w:r w:rsidRPr="0027131E">
        <w:rPr>
          <w:b/>
          <w:sz w:val="32"/>
        </w:rPr>
        <w:t>VII.</w:t>
      </w:r>
    </w:p>
    <w:p w14:paraId="509D1FAE" w14:textId="77777777" w:rsidR="002359ED" w:rsidRPr="0027131E" w:rsidRDefault="002359ED">
      <w:pPr>
        <w:pStyle w:val="Zkladntext"/>
        <w:tabs>
          <w:tab w:val="left" w:pos="720"/>
        </w:tabs>
        <w:jc w:val="center"/>
        <w:rPr>
          <w:b/>
          <w:sz w:val="32"/>
        </w:rPr>
      </w:pPr>
      <w:r w:rsidRPr="0027131E">
        <w:rPr>
          <w:b/>
          <w:sz w:val="32"/>
        </w:rPr>
        <w:t>Systém pro sledování činnosti vozidel</w:t>
      </w:r>
    </w:p>
    <w:p w14:paraId="36D52EED" w14:textId="77777777" w:rsidR="00504C13" w:rsidRPr="0027131E" w:rsidRDefault="00504C13">
      <w:pPr>
        <w:pStyle w:val="Zkladntext"/>
        <w:tabs>
          <w:tab w:val="left" w:pos="720"/>
        </w:tabs>
        <w:jc w:val="center"/>
        <w:rPr>
          <w:b/>
          <w:sz w:val="32"/>
        </w:rPr>
      </w:pPr>
    </w:p>
    <w:p w14:paraId="2B761656" w14:textId="77777777" w:rsidR="002359ED" w:rsidRPr="0027131E" w:rsidRDefault="0084326A" w:rsidP="00943F41">
      <w:pPr>
        <w:pStyle w:val="Zkladntext"/>
        <w:numPr>
          <w:ilvl w:val="0"/>
          <w:numId w:val="13"/>
        </w:numPr>
        <w:ind w:left="765" w:hanging="408"/>
        <w:rPr>
          <w:sz w:val="22"/>
          <w:szCs w:val="22"/>
        </w:rPr>
      </w:pPr>
      <w:r>
        <w:rPr>
          <w:sz w:val="22"/>
          <w:szCs w:val="22"/>
        </w:rPr>
        <w:t>Dodavatel</w:t>
      </w:r>
      <w:r w:rsidR="002359ED" w:rsidRPr="0027131E">
        <w:rPr>
          <w:sz w:val="22"/>
          <w:szCs w:val="22"/>
        </w:rPr>
        <w:t xml:space="preserve"> </w:t>
      </w:r>
      <w:r w:rsidR="00A71019" w:rsidRPr="0027131E">
        <w:rPr>
          <w:sz w:val="22"/>
          <w:szCs w:val="22"/>
        </w:rPr>
        <w:t xml:space="preserve">je povinen </w:t>
      </w:r>
      <w:r w:rsidR="002359ED" w:rsidRPr="0027131E">
        <w:rPr>
          <w:sz w:val="22"/>
          <w:szCs w:val="22"/>
        </w:rPr>
        <w:t xml:space="preserve">objednateli </w:t>
      </w:r>
      <w:r w:rsidR="00A71019" w:rsidRPr="0027131E">
        <w:rPr>
          <w:sz w:val="22"/>
          <w:szCs w:val="22"/>
        </w:rPr>
        <w:t>poskytnou</w:t>
      </w:r>
      <w:r>
        <w:rPr>
          <w:sz w:val="22"/>
          <w:szCs w:val="22"/>
        </w:rPr>
        <w:t>t</w:t>
      </w:r>
      <w:r w:rsidR="00A71019" w:rsidRPr="0027131E">
        <w:rPr>
          <w:sz w:val="22"/>
          <w:szCs w:val="22"/>
        </w:rPr>
        <w:t xml:space="preserve"> </w:t>
      </w:r>
      <w:r w:rsidR="002359ED" w:rsidRPr="0027131E">
        <w:rPr>
          <w:sz w:val="22"/>
          <w:szCs w:val="22"/>
        </w:rPr>
        <w:t>své dopravní prostředky</w:t>
      </w:r>
      <w:r w:rsidR="00C63F34">
        <w:rPr>
          <w:sz w:val="22"/>
          <w:szCs w:val="22"/>
        </w:rPr>
        <w:t xml:space="preserve"> </w:t>
      </w:r>
      <w:r w:rsidR="00A71019" w:rsidRPr="0027131E">
        <w:rPr>
          <w:sz w:val="22"/>
          <w:szCs w:val="22"/>
        </w:rPr>
        <w:t>uvedené v příloze č.</w:t>
      </w:r>
      <w:r w:rsidR="00943F41">
        <w:rPr>
          <w:sz w:val="22"/>
          <w:szCs w:val="22"/>
        </w:rPr>
        <w:t> </w:t>
      </w:r>
      <w:r w:rsidR="00A71019" w:rsidRPr="0027131E">
        <w:rPr>
          <w:sz w:val="22"/>
          <w:szCs w:val="22"/>
        </w:rPr>
        <w:t>2 této smlouvy</w:t>
      </w:r>
      <w:r w:rsidR="002359ED" w:rsidRPr="0027131E">
        <w:rPr>
          <w:sz w:val="22"/>
          <w:szCs w:val="22"/>
        </w:rPr>
        <w:t>, do kterých budou nainstalována zařízení zajištující sledování polohy a činnosti dopravního prostředku.</w:t>
      </w:r>
    </w:p>
    <w:p w14:paraId="6C43ABB8" w14:textId="77777777" w:rsidR="00693B18" w:rsidRPr="0027131E" w:rsidRDefault="002359ED" w:rsidP="00943F41">
      <w:pPr>
        <w:pStyle w:val="Zkladntext"/>
        <w:numPr>
          <w:ilvl w:val="0"/>
          <w:numId w:val="13"/>
        </w:numPr>
        <w:ind w:left="765" w:hanging="408"/>
        <w:rPr>
          <w:sz w:val="22"/>
          <w:szCs w:val="22"/>
        </w:rPr>
      </w:pPr>
      <w:r w:rsidRPr="0027131E">
        <w:rPr>
          <w:sz w:val="22"/>
          <w:szCs w:val="22"/>
        </w:rPr>
        <w:t>Nákup a montáž a případnou demontáž zařízení zajistí na své náklady objednatel</w:t>
      </w:r>
      <w:r w:rsidR="00A71019" w:rsidRPr="0027131E">
        <w:rPr>
          <w:sz w:val="22"/>
          <w:szCs w:val="22"/>
        </w:rPr>
        <w:t>.</w:t>
      </w:r>
    </w:p>
    <w:p w14:paraId="7B1FA0CF" w14:textId="77777777" w:rsidR="002359ED" w:rsidRPr="0027131E" w:rsidRDefault="00A71019" w:rsidP="00943F41">
      <w:pPr>
        <w:pStyle w:val="Zkladntext"/>
        <w:numPr>
          <w:ilvl w:val="0"/>
          <w:numId w:val="13"/>
        </w:numPr>
        <w:ind w:left="765" w:hanging="408"/>
        <w:rPr>
          <w:sz w:val="22"/>
          <w:szCs w:val="22"/>
        </w:rPr>
      </w:pPr>
      <w:r w:rsidRPr="0027131E">
        <w:rPr>
          <w:sz w:val="22"/>
          <w:szCs w:val="22"/>
        </w:rPr>
        <w:t>Objednat</w:t>
      </w:r>
      <w:r w:rsidR="0084326A">
        <w:rPr>
          <w:sz w:val="22"/>
          <w:szCs w:val="22"/>
        </w:rPr>
        <w:t>el je povinen sdělit dodavateli</w:t>
      </w:r>
      <w:r w:rsidRPr="0027131E">
        <w:rPr>
          <w:sz w:val="22"/>
          <w:szCs w:val="22"/>
        </w:rPr>
        <w:t xml:space="preserve"> den a místo, kde bu</w:t>
      </w:r>
      <w:r w:rsidR="00943F41">
        <w:rPr>
          <w:sz w:val="22"/>
          <w:szCs w:val="22"/>
        </w:rPr>
        <w:t>de provedena montáž, demontáž a </w:t>
      </w:r>
      <w:r w:rsidRPr="0027131E">
        <w:rPr>
          <w:sz w:val="22"/>
          <w:szCs w:val="22"/>
        </w:rPr>
        <w:t>případný servis zařízení.</w:t>
      </w:r>
      <w:r w:rsidR="0084326A">
        <w:rPr>
          <w:sz w:val="22"/>
          <w:szCs w:val="22"/>
        </w:rPr>
        <w:t xml:space="preserve"> Dodavatel</w:t>
      </w:r>
      <w:r w:rsidR="00285A54" w:rsidRPr="0027131E">
        <w:rPr>
          <w:sz w:val="22"/>
          <w:szCs w:val="22"/>
        </w:rPr>
        <w:t xml:space="preserve"> je povinen v tomto te</w:t>
      </w:r>
      <w:r w:rsidR="00943F41">
        <w:rPr>
          <w:sz w:val="22"/>
          <w:szCs w:val="22"/>
        </w:rPr>
        <w:t>rmínu vozidlo přistavit nebo se </w:t>
      </w:r>
      <w:r w:rsidR="00285A54" w:rsidRPr="0027131E">
        <w:rPr>
          <w:sz w:val="22"/>
          <w:szCs w:val="22"/>
        </w:rPr>
        <w:t>dohodnout na termínu náhradním.</w:t>
      </w:r>
    </w:p>
    <w:p w14:paraId="076925DB" w14:textId="77777777" w:rsidR="00A71019" w:rsidRPr="0027131E" w:rsidRDefault="00A71019" w:rsidP="00943F41">
      <w:pPr>
        <w:pStyle w:val="Zkladntext"/>
        <w:numPr>
          <w:ilvl w:val="0"/>
          <w:numId w:val="13"/>
        </w:numPr>
        <w:ind w:left="765" w:hanging="408"/>
        <w:rPr>
          <w:sz w:val="22"/>
          <w:szCs w:val="22"/>
        </w:rPr>
      </w:pPr>
      <w:r w:rsidRPr="0027131E">
        <w:rPr>
          <w:sz w:val="22"/>
          <w:szCs w:val="22"/>
        </w:rPr>
        <w:t>Objednatel se d</w:t>
      </w:r>
      <w:r w:rsidR="0084326A">
        <w:rPr>
          <w:sz w:val="22"/>
          <w:szCs w:val="22"/>
        </w:rPr>
        <w:t>ále zavazuje uhradit dodavateli</w:t>
      </w:r>
      <w:r w:rsidRPr="0027131E">
        <w:rPr>
          <w:sz w:val="22"/>
          <w:szCs w:val="22"/>
        </w:rPr>
        <w:t xml:space="preserve"> náklady spojené s přejezdem dopravního prostředku z místa garážování do místa montáže nebo demo</w:t>
      </w:r>
      <w:r w:rsidR="00285A54" w:rsidRPr="0027131E">
        <w:rPr>
          <w:sz w:val="22"/>
          <w:szCs w:val="22"/>
        </w:rPr>
        <w:t>ntáže. V případě, že objednatel smlouvu</w:t>
      </w:r>
      <w:r w:rsidR="00CD31E0" w:rsidRPr="0027131E">
        <w:rPr>
          <w:sz w:val="22"/>
          <w:szCs w:val="22"/>
        </w:rPr>
        <w:t xml:space="preserve"> vypoví</w:t>
      </w:r>
      <w:r w:rsidR="006235A6">
        <w:rPr>
          <w:sz w:val="22"/>
          <w:szCs w:val="22"/>
        </w:rPr>
        <w:t xml:space="preserve"> dle čl. </w:t>
      </w:r>
      <w:r w:rsidR="00285A54" w:rsidRPr="0027131E">
        <w:rPr>
          <w:sz w:val="22"/>
          <w:szCs w:val="22"/>
        </w:rPr>
        <w:t>VIII</w:t>
      </w:r>
      <w:r w:rsidR="00CD31E0" w:rsidRPr="0027131E">
        <w:rPr>
          <w:sz w:val="22"/>
          <w:szCs w:val="22"/>
        </w:rPr>
        <w:t>.</w:t>
      </w:r>
      <w:r w:rsidRPr="0027131E">
        <w:rPr>
          <w:sz w:val="22"/>
          <w:szCs w:val="22"/>
        </w:rPr>
        <w:t xml:space="preserve"> této </w:t>
      </w:r>
      <w:r w:rsidR="00593F10" w:rsidRPr="0027131E">
        <w:rPr>
          <w:sz w:val="22"/>
          <w:szCs w:val="22"/>
        </w:rPr>
        <w:t>smlouvy před</w:t>
      </w:r>
      <w:r w:rsidRPr="0027131E">
        <w:rPr>
          <w:sz w:val="22"/>
          <w:szCs w:val="22"/>
        </w:rPr>
        <w:t xml:space="preserve"> ukončením doby</w:t>
      </w:r>
      <w:r w:rsidR="0084326A">
        <w:rPr>
          <w:sz w:val="22"/>
          <w:szCs w:val="22"/>
        </w:rPr>
        <w:t xml:space="preserve"> plnění dle čl. V</w:t>
      </w:r>
      <w:r w:rsidR="00943F41">
        <w:rPr>
          <w:sz w:val="22"/>
          <w:szCs w:val="22"/>
        </w:rPr>
        <w:t>.</w:t>
      </w:r>
      <w:r w:rsidR="00285A54" w:rsidRPr="0027131E">
        <w:rPr>
          <w:sz w:val="22"/>
          <w:szCs w:val="22"/>
        </w:rPr>
        <w:t xml:space="preserve"> této smlouvy z důvodu na straně </w:t>
      </w:r>
      <w:r w:rsidR="0084326A">
        <w:rPr>
          <w:sz w:val="22"/>
          <w:szCs w:val="22"/>
        </w:rPr>
        <w:t>dodavatele</w:t>
      </w:r>
      <w:r w:rsidR="002379C8">
        <w:rPr>
          <w:sz w:val="22"/>
          <w:szCs w:val="22"/>
        </w:rPr>
        <w:t xml:space="preserve"> nebo bude ukončena dle čl. VIII odst. 3 této smlouvy</w:t>
      </w:r>
      <w:r w:rsidR="006E4345" w:rsidRPr="004E0972">
        <w:rPr>
          <w:sz w:val="22"/>
          <w:szCs w:val="22"/>
        </w:rPr>
        <w:t>,</w:t>
      </w:r>
      <w:r w:rsidR="00D71AEC" w:rsidRPr="004E0972">
        <w:rPr>
          <w:sz w:val="22"/>
          <w:szCs w:val="22"/>
        </w:rPr>
        <w:t xml:space="preserve"> </w:t>
      </w:r>
      <w:r w:rsidRPr="004E0972">
        <w:rPr>
          <w:sz w:val="22"/>
          <w:szCs w:val="22"/>
        </w:rPr>
        <w:t>uhradí</w:t>
      </w:r>
      <w:r w:rsidR="0084326A">
        <w:rPr>
          <w:sz w:val="22"/>
          <w:szCs w:val="22"/>
        </w:rPr>
        <w:t xml:space="preserve"> náklady na demontáž a přejezdy </w:t>
      </w:r>
      <w:r w:rsidR="00131BE5">
        <w:rPr>
          <w:sz w:val="22"/>
          <w:szCs w:val="22"/>
        </w:rPr>
        <w:t>vozidla dodavatel</w:t>
      </w:r>
      <w:r w:rsidRPr="0027131E">
        <w:rPr>
          <w:sz w:val="22"/>
          <w:szCs w:val="22"/>
        </w:rPr>
        <w:t>.</w:t>
      </w:r>
    </w:p>
    <w:p w14:paraId="67DDF163" w14:textId="77777777" w:rsidR="00A71019" w:rsidRPr="0027131E" w:rsidRDefault="00A71019" w:rsidP="00943F41">
      <w:pPr>
        <w:pStyle w:val="Zkladntext"/>
        <w:numPr>
          <w:ilvl w:val="0"/>
          <w:numId w:val="13"/>
        </w:numPr>
        <w:ind w:left="765" w:hanging="408"/>
        <w:rPr>
          <w:sz w:val="22"/>
          <w:szCs w:val="22"/>
        </w:rPr>
      </w:pPr>
      <w:r w:rsidRPr="0027131E">
        <w:rPr>
          <w:sz w:val="22"/>
          <w:szCs w:val="22"/>
        </w:rPr>
        <w:t>Objednatel se dále zavazuje uhradit montáž a demontáž v případě změny dopravního prostředk</w:t>
      </w:r>
      <w:r w:rsidR="0084326A">
        <w:rPr>
          <w:sz w:val="22"/>
          <w:szCs w:val="22"/>
        </w:rPr>
        <w:t>u dodavatele</w:t>
      </w:r>
      <w:r w:rsidR="00716981">
        <w:rPr>
          <w:sz w:val="22"/>
          <w:szCs w:val="22"/>
        </w:rPr>
        <w:t xml:space="preserve">. </w:t>
      </w:r>
      <w:r w:rsidR="003F7DF3">
        <w:rPr>
          <w:sz w:val="22"/>
          <w:szCs w:val="22"/>
        </w:rPr>
        <w:t>Změna vozidla nebo sypací nástavby nebo radlice</w:t>
      </w:r>
      <w:r w:rsidR="00CD31E0" w:rsidRPr="0027131E">
        <w:rPr>
          <w:sz w:val="22"/>
          <w:szCs w:val="22"/>
        </w:rPr>
        <w:t xml:space="preserve"> však musí být předem s objednatelem odsouhlasena. </w:t>
      </w:r>
    </w:p>
    <w:p w14:paraId="488250F6" w14:textId="77777777" w:rsidR="00A71019" w:rsidRPr="0027131E" w:rsidRDefault="0084326A" w:rsidP="00943F41">
      <w:pPr>
        <w:pStyle w:val="Zkladntext"/>
        <w:numPr>
          <w:ilvl w:val="0"/>
          <w:numId w:val="13"/>
        </w:numPr>
        <w:ind w:left="765" w:hanging="408"/>
        <w:rPr>
          <w:sz w:val="22"/>
          <w:szCs w:val="22"/>
        </w:rPr>
      </w:pPr>
      <w:r>
        <w:rPr>
          <w:sz w:val="22"/>
          <w:szCs w:val="22"/>
        </w:rPr>
        <w:t>Dodavatel</w:t>
      </w:r>
      <w:r w:rsidR="00634205" w:rsidRPr="0027131E">
        <w:rPr>
          <w:sz w:val="22"/>
          <w:szCs w:val="22"/>
        </w:rPr>
        <w:t xml:space="preserve"> nebude požadovat další náhradu za přistavení dopravního prostř</w:t>
      </w:r>
      <w:r w:rsidR="003F7DF3">
        <w:rPr>
          <w:sz w:val="22"/>
          <w:szCs w:val="22"/>
        </w:rPr>
        <w:t>edku mimo náhrady uvedené v odst. 4 a 5 tohoto článku.</w:t>
      </w:r>
    </w:p>
    <w:p w14:paraId="4A68B9B8" w14:textId="4EA983C3" w:rsidR="00634205" w:rsidRPr="003436DE" w:rsidRDefault="00634205" w:rsidP="00943F41">
      <w:pPr>
        <w:pStyle w:val="Zkladntext"/>
        <w:numPr>
          <w:ilvl w:val="0"/>
          <w:numId w:val="13"/>
        </w:numPr>
        <w:ind w:left="765" w:hanging="408"/>
        <w:rPr>
          <w:sz w:val="22"/>
          <w:szCs w:val="22"/>
        </w:rPr>
      </w:pPr>
      <w:r w:rsidRPr="0027131E">
        <w:rPr>
          <w:sz w:val="22"/>
          <w:szCs w:val="22"/>
        </w:rPr>
        <w:t>Zařízení j</w:t>
      </w:r>
      <w:r w:rsidR="0084326A">
        <w:rPr>
          <w:sz w:val="22"/>
          <w:szCs w:val="22"/>
        </w:rPr>
        <w:t>e vlastnictvím objednatele a dodavatel</w:t>
      </w:r>
      <w:r w:rsidRPr="0027131E">
        <w:rPr>
          <w:sz w:val="22"/>
          <w:szCs w:val="22"/>
        </w:rPr>
        <w:t xml:space="preserve"> je povinen užívat za</w:t>
      </w:r>
      <w:r w:rsidR="00567295">
        <w:rPr>
          <w:sz w:val="22"/>
          <w:szCs w:val="22"/>
        </w:rPr>
        <w:t xml:space="preserve">řízení řádně a v souladu s jeho </w:t>
      </w:r>
      <w:r w:rsidRPr="0027131E">
        <w:rPr>
          <w:sz w:val="22"/>
          <w:szCs w:val="22"/>
        </w:rPr>
        <w:t>účelem, dále je povinen</w:t>
      </w:r>
      <w:r w:rsidR="00CD31E0" w:rsidRPr="0027131E">
        <w:rPr>
          <w:sz w:val="22"/>
          <w:szCs w:val="22"/>
        </w:rPr>
        <w:t xml:space="preserve"> </w:t>
      </w:r>
      <w:r w:rsidRPr="0027131E">
        <w:rPr>
          <w:sz w:val="22"/>
          <w:szCs w:val="22"/>
        </w:rPr>
        <w:t xml:space="preserve">zařízení chránit před poškozením, ztrátou nebo zničením. </w:t>
      </w:r>
      <w:r w:rsidR="000E42CC">
        <w:rPr>
          <w:sz w:val="22"/>
          <w:szCs w:val="22"/>
        </w:rPr>
        <w:t xml:space="preserve"> </w:t>
      </w:r>
      <w:r w:rsidR="000E42CC" w:rsidRPr="003436DE">
        <w:rPr>
          <w:sz w:val="22"/>
          <w:szCs w:val="22"/>
        </w:rPr>
        <w:t xml:space="preserve">Dodavatel není oprávněn </w:t>
      </w:r>
      <w:proofErr w:type="gramStart"/>
      <w:r w:rsidR="00593F10" w:rsidRPr="003436DE">
        <w:rPr>
          <w:sz w:val="22"/>
          <w:szCs w:val="22"/>
        </w:rPr>
        <w:t>zasahovat</w:t>
      </w:r>
      <w:proofErr w:type="gramEnd"/>
      <w:r w:rsidR="000E42CC" w:rsidRPr="003436DE">
        <w:rPr>
          <w:sz w:val="22"/>
          <w:szCs w:val="22"/>
        </w:rPr>
        <w:t xml:space="preserve"> jakkoliv do zařízení nebo softwaru zařízení. </w:t>
      </w:r>
      <w:r w:rsidRPr="003436DE">
        <w:rPr>
          <w:sz w:val="22"/>
          <w:szCs w:val="22"/>
        </w:rPr>
        <w:t xml:space="preserve">V případě </w:t>
      </w:r>
      <w:r w:rsidR="00CD31E0" w:rsidRPr="003436DE">
        <w:rPr>
          <w:sz w:val="22"/>
          <w:szCs w:val="22"/>
        </w:rPr>
        <w:t xml:space="preserve">ztráty, poškození nebo zničení zařízení </w:t>
      </w:r>
      <w:r w:rsidR="0084326A" w:rsidRPr="003436DE">
        <w:rPr>
          <w:sz w:val="22"/>
          <w:szCs w:val="22"/>
        </w:rPr>
        <w:t>odpovídá dodavatel</w:t>
      </w:r>
      <w:r w:rsidR="00CD31E0" w:rsidRPr="003436DE">
        <w:rPr>
          <w:sz w:val="22"/>
          <w:szCs w:val="22"/>
        </w:rPr>
        <w:t xml:space="preserve"> v plné výši za vzniklou škodu, tzn. že je povinen objednateli uhradit náklady vynaložené na opravu zařízení nebo koupi a montáž zařízení </w:t>
      </w:r>
      <w:r w:rsidR="00593F10" w:rsidRPr="003436DE">
        <w:rPr>
          <w:sz w:val="22"/>
          <w:szCs w:val="22"/>
        </w:rPr>
        <w:t>nového,</w:t>
      </w:r>
      <w:r w:rsidR="00CD31E0" w:rsidRPr="003436DE">
        <w:rPr>
          <w:sz w:val="22"/>
          <w:szCs w:val="22"/>
        </w:rPr>
        <w:t xml:space="preserve"> a to včetně nákladů dle odst. 4</w:t>
      </w:r>
      <w:r w:rsidR="00943F41">
        <w:rPr>
          <w:sz w:val="22"/>
          <w:szCs w:val="22"/>
        </w:rPr>
        <w:t>.</w:t>
      </w:r>
      <w:r w:rsidR="003F7DF3">
        <w:rPr>
          <w:sz w:val="22"/>
          <w:szCs w:val="22"/>
        </w:rPr>
        <w:t xml:space="preserve"> a 5</w:t>
      </w:r>
      <w:r w:rsidR="00CD31E0" w:rsidRPr="003436DE">
        <w:rPr>
          <w:sz w:val="22"/>
          <w:szCs w:val="22"/>
        </w:rPr>
        <w:t xml:space="preserve"> tohoto článku.</w:t>
      </w:r>
    </w:p>
    <w:p w14:paraId="2EA9A535" w14:textId="77777777" w:rsidR="00CD31E0" w:rsidRPr="003436DE" w:rsidRDefault="0084326A" w:rsidP="00943F41">
      <w:pPr>
        <w:pStyle w:val="Zkladntext"/>
        <w:ind w:left="765"/>
        <w:rPr>
          <w:sz w:val="22"/>
          <w:szCs w:val="22"/>
        </w:rPr>
      </w:pPr>
      <w:r w:rsidRPr="003436DE">
        <w:rPr>
          <w:sz w:val="22"/>
          <w:szCs w:val="22"/>
        </w:rPr>
        <w:t>Dodavatel</w:t>
      </w:r>
      <w:r w:rsidR="00CD31E0" w:rsidRPr="003436DE">
        <w:rPr>
          <w:sz w:val="22"/>
          <w:szCs w:val="22"/>
        </w:rPr>
        <w:t xml:space="preserve"> je dále okamžitě povinen oznámit objednateli poškoze</w:t>
      </w:r>
      <w:r w:rsidR="00943F41">
        <w:rPr>
          <w:sz w:val="22"/>
          <w:szCs w:val="22"/>
        </w:rPr>
        <w:t>ní nainstalovaného zařízení, ke </w:t>
      </w:r>
      <w:r w:rsidR="00B230DE" w:rsidRPr="003436DE">
        <w:rPr>
          <w:sz w:val="22"/>
          <w:szCs w:val="22"/>
        </w:rPr>
        <w:t>k</w:t>
      </w:r>
      <w:r w:rsidR="00CD31E0" w:rsidRPr="003436DE">
        <w:rPr>
          <w:sz w:val="22"/>
          <w:szCs w:val="22"/>
        </w:rPr>
        <w:t xml:space="preserve">terému </w:t>
      </w:r>
      <w:r w:rsidRPr="003436DE">
        <w:rPr>
          <w:sz w:val="22"/>
          <w:szCs w:val="22"/>
        </w:rPr>
        <w:t>došlo ze strany dodavatele nebo třetí osoby</w:t>
      </w:r>
      <w:r w:rsidR="00CD31E0" w:rsidRPr="003436DE">
        <w:rPr>
          <w:sz w:val="22"/>
          <w:szCs w:val="22"/>
        </w:rPr>
        <w:t>.</w:t>
      </w:r>
    </w:p>
    <w:p w14:paraId="3D33A22B" w14:textId="77777777" w:rsidR="00CD31E0" w:rsidRPr="003436DE" w:rsidRDefault="00CD31E0" w:rsidP="00CD31E0">
      <w:pPr>
        <w:pStyle w:val="Zkladntext"/>
        <w:tabs>
          <w:tab w:val="left" w:pos="720"/>
        </w:tabs>
        <w:ind w:left="360"/>
      </w:pPr>
    </w:p>
    <w:p w14:paraId="00E12324" w14:textId="77777777" w:rsidR="00693B18" w:rsidRPr="003436DE" w:rsidRDefault="00693B18">
      <w:pPr>
        <w:pStyle w:val="Zkladntext"/>
        <w:tabs>
          <w:tab w:val="left" w:pos="720"/>
        </w:tabs>
        <w:jc w:val="center"/>
        <w:rPr>
          <w:b/>
          <w:sz w:val="32"/>
        </w:rPr>
      </w:pPr>
      <w:r w:rsidRPr="003436DE">
        <w:rPr>
          <w:b/>
          <w:sz w:val="32"/>
        </w:rPr>
        <w:t>VIII.</w:t>
      </w:r>
    </w:p>
    <w:p w14:paraId="580DD58C" w14:textId="77777777" w:rsidR="00721CEB" w:rsidRPr="003436DE" w:rsidRDefault="00721CEB">
      <w:pPr>
        <w:pStyle w:val="Zkladntext"/>
        <w:tabs>
          <w:tab w:val="left" w:pos="720"/>
        </w:tabs>
        <w:jc w:val="center"/>
        <w:rPr>
          <w:b/>
          <w:sz w:val="32"/>
        </w:rPr>
      </w:pPr>
      <w:r w:rsidRPr="003436DE">
        <w:rPr>
          <w:b/>
          <w:sz w:val="32"/>
        </w:rPr>
        <w:t xml:space="preserve">Ukončení smlouvy </w:t>
      </w:r>
    </w:p>
    <w:p w14:paraId="25C641EA" w14:textId="485A0B93" w:rsidR="00721CEB" w:rsidRPr="003436DE" w:rsidRDefault="00F8421D" w:rsidP="00721CEB">
      <w:pPr>
        <w:pStyle w:val="Zkladntext"/>
        <w:numPr>
          <w:ilvl w:val="0"/>
          <w:numId w:val="14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Ukončit</w:t>
      </w:r>
      <w:r w:rsidRPr="003436DE">
        <w:rPr>
          <w:sz w:val="22"/>
          <w:szCs w:val="22"/>
        </w:rPr>
        <w:t xml:space="preserve"> </w:t>
      </w:r>
      <w:r w:rsidR="00721CEB" w:rsidRPr="003436DE">
        <w:rPr>
          <w:sz w:val="22"/>
          <w:szCs w:val="22"/>
        </w:rPr>
        <w:t>t</w:t>
      </w:r>
      <w:r>
        <w:rPr>
          <w:sz w:val="22"/>
          <w:szCs w:val="22"/>
        </w:rPr>
        <w:t>u</w:t>
      </w:r>
      <w:r w:rsidR="00721CEB" w:rsidRPr="003436DE">
        <w:rPr>
          <w:sz w:val="22"/>
          <w:szCs w:val="22"/>
        </w:rPr>
        <w:t>to smlouv</w:t>
      </w:r>
      <w:r>
        <w:rPr>
          <w:sz w:val="22"/>
          <w:szCs w:val="22"/>
        </w:rPr>
        <w:t>u</w:t>
      </w:r>
      <w:r w:rsidR="00721CEB" w:rsidRPr="003436DE">
        <w:rPr>
          <w:sz w:val="22"/>
          <w:szCs w:val="22"/>
        </w:rPr>
        <w:t xml:space="preserve"> před</w:t>
      </w:r>
      <w:r w:rsidR="00131BE5" w:rsidRPr="003436DE">
        <w:rPr>
          <w:sz w:val="22"/>
          <w:szCs w:val="22"/>
        </w:rPr>
        <w:t xml:space="preserve"> ukončením doby plnění dle čl. </w:t>
      </w:r>
      <w:r w:rsidR="00721CEB" w:rsidRPr="003436DE">
        <w:rPr>
          <w:sz w:val="22"/>
          <w:szCs w:val="22"/>
        </w:rPr>
        <w:t>V. je možno:</w:t>
      </w:r>
    </w:p>
    <w:p w14:paraId="41DB7C15" w14:textId="77777777" w:rsidR="00721CEB" w:rsidRPr="003436DE" w:rsidRDefault="00721CEB" w:rsidP="00721CEB">
      <w:pPr>
        <w:pStyle w:val="Zkladntext"/>
        <w:numPr>
          <w:ilvl w:val="1"/>
          <w:numId w:val="14"/>
        </w:numPr>
        <w:tabs>
          <w:tab w:val="left" w:pos="720"/>
        </w:tabs>
        <w:rPr>
          <w:sz w:val="22"/>
          <w:szCs w:val="22"/>
        </w:rPr>
      </w:pPr>
      <w:r w:rsidRPr="003436DE">
        <w:rPr>
          <w:sz w:val="22"/>
          <w:szCs w:val="22"/>
        </w:rPr>
        <w:t>výpovědí dle odst. 2</w:t>
      </w:r>
      <w:r w:rsidR="00943F41">
        <w:rPr>
          <w:sz w:val="22"/>
          <w:szCs w:val="22"/>
        </w:rPr>
        <w:t>.</w:t>
      </w:r>
      <w:r w:rsidRPr="003436DE">
        <w:rPr>
          <w:sz w:val="22"/>
          <w:szCs w:val="22"/>
        </w:rPr>
        <w:t xml:space="preserve"> </w:t>
      </w:r>
      <w:r w:rsidR="00716981" w:rsidRPr="003436DE">
        <w:rPr>
          <w:sz w:val="22"/>
          <w:szCs w:val="22"/>
        </w:rPr>
        <w:t xml:space="preserve"> a 5</w:t>
      </w:r>
      <w:r w:rsidR="00943F41">
        <w:rPr>
          <w:sz w:val="22"/>
          <w:szCs w:val="22"/>
        </w:rPr>
        <w:t>.</w:t>
      </w:r>
      <w:r w:rsidR="0084326A" w:rsidRPr="003436DE">
        <w:rPr>
          <w:sz w:val="22"/>
          <w:szCs w:val="22"/>
        </w:rPr>
        <w:t xml:space="preserve"> </w:t>
      </w:r>
      <w:r w:rsidR="00691B74" w:rsidRPr="003436DE">
        <w:rPr>
          <w:sz w:val="22"/>
          <w:szCs w:val="22"/>
        </w:rPr>
        <w:t>tohoto článku</w:t>
      </w:r>
      <w:r w:rsidR="00943F41">
        <w:rPr>
          <w:sz w:val="22"/>
          <w:szCs w:val="22"/>
        </w:rPr>
        <w:t>;</w:t>
      </w:r>
    </w:p>
    <w:p w14:paraId="1C3415CF" w14:textId="77777777" w:rsidR="00721CEB" w:rsidRPr="003436DE" w:rsidRDefault="00721CEB" w:rsidP="00721CEB">
      <w:pPr>
        <w:pStyle w:val="Zkladntext"/>
        <w:numPr>
          <w:ilvl w:val="1"/>
          <w:numId w:val="14"/>
        </w:numPr>
        <w:tabs>
          <w:tab w:val="left" w:pos="720"/>
        </w:tabs>
        <w:rPr>
          <w:sz w:val="22"/>
          <w:szCs w:val="22"/>
        </w:rPr>
      </w:pPr>
      <w:r w:rsidRPr="003436DE">
        <w:rPr>
          <w:sz w:val="22"/>
          <w:szCs w:val="22"/>
        </w:rPr>
        <w:t xml:space="preserve">dohodou stran dle odst. </w:t>
      </w:r>
      <w:r w:rsidR="00E84125" w:rsidRPr="003436DE">
        <w:rPr>
          <w:sz w:val="22"/>
          <w:szCs w:val="22"/>
        </w:rPr>
        <w:t>4</w:t>
      </w:r>
      <w:r w:rsidR="00943F41">
        <w:rPr>
          <w:sz w:val="22"/>
          <w:szCs w:val="22"/>
        </w:rPr>
        <w:t>.</w:t>
      </w:r>
      <w:r w:rsidRPr="003436DE">
        <w:rPr>
          <w:sz w:val="22"/>
          <w:szCs w:val="22"/>
        </w:rPr>
        <w:t xml:space="preserve"> toh</w:t>
      </w:r>
      <w:r w:rsidR="00691B74" w:rsidRPr="003436DE">
        <w:rPr>
          <w:sz w:val="22"/>
          <w:szCs w:val="22"/>
        </w:rPr>
        <w:t>oto článku</w:t>
      </w:r>
      <w:r w:rsidR="00943F41">
        <w:rPr>
          <w:sz w:val="22"/>
          <w:szCs w:val="22"/>
        </w:rPr>
        <w:t>;</w:t>
      </w:r>
    </w:p>
    <w:p w14:paraId="15357A6C" w14:textId="77777777" w:rsidR="00691B74" w:rsidRPr="003436DE" w:rsidRDefault="00691B74" w:rsidP="00721CEB">
      <w:pPr>
        <w:pStyle w:val="Zkladntext"/>
        <w:numPr>
          <w:ilvl w:val="1"/>
          <w:numId w:val="14"/>
        </w:numPr>
        <w:tabs>
          <w:tab w:val="left" w:pos="720"/>
        </w:tabs>
        <w:rPr>
          <w:sz w:val="22"/>
          <w:szCs w:val="22"/>
        </w:rPr>
      </w:pPr>
      <w:r w:rsidRPr="003436DE">
        <w:rPr>
          <w:sz w:val="22"/>
          <w:szCs w:val="22"/>
        </w:rPr>
        <w:t>dle odst. 3</w:t>
      </w:r>
      <w:r w:rsidR="00943F41">
        <w:rPr>
          <w:sz w:val="22"/>
          <w:szCs w:val="22"/>
        </w:rPr>
        <w:t>.</w:t>
      </w:r>
      <w:r w:rsidRPr="003436DE">
        <w:rPr>
          <w:sz w:val="22"/>
          <w:szCs w:val="22"/>
        </w:rPr>
        <w:t xml:space="preserve"> tohoto článku.</w:t>
      </w:r>
    </w:p>
    <w:p w14:paraId="3FA63B01" w14:textId="5245C5ED" w:rsidR="00721CEB" w:rsidRPr="00716981" w:rsidRDefault="00716981" w:rsidP="00F407C3">
      <w:pPr>
        <w:pStyle w:val="Zkladntext"/>
        <w:numPr>
          <w:ilvl w:val="0"/>
          <w:numId w:val="14"/>
        </w:numPr>
        <w:rPr>
          <w:sz w:val="22"/>
          <w:szCs w:val="22"/>
        </w:rPr>
      </w:pPr>
      <w:r w:rsidRPr="003436DE">
        <w:rPr>
          <w:sz w:val="22"/>
          <w:szCs w:val="22"/>
        </w:rPr>
        <w:t>V případě porušení některé z</w:t>
      </w:r>
      <w:r w:rsidR="00721CEB" w:rsidRPr="003436DE">
        <w:rPr>
          <w:sz w:val="22"/>
          <w:szCs w:val="22"/>
        </w:rPr>
        <w:t> povinností smluvních st</w:t>
      </w:r>
      <w:r w:rsidR="00F54C5A">
        <w:rPr>
          <w:sz w:val="22"/>
          <w:szCs w:val="22"/>
        </w:rPr>
        <w:t>r</w:t>
      </w:r>
      <w:r w:rsidR="00721CEB" w:rsidRPr="003436DE">
        <w:rPr>
          <w:sz w:val="22"/>
          <w:szCs w:val="22"/>
        </w:rPr>
        <w:t xml:space="preserve">an stanovených touto smlouvou </w:t>
      </w:r>
      <w:r w:rsidR="00943F41">
        <w:rPr>
          <w:sz w:val="22"/>
          <w:szCs w:val="22"/>
        </w:rPr>
        <w:t>nebo </w:t>
      </w:r>
      <w:r w:rsidR="000E42CC" w:rsidRPr="003436DE">
        <w:rPr>
          <w:sz w:val="22"/>
          <w:szCs w:val="22"/>
        </w:rPr>
        <w:t xml:space="preserve">opakovaného neuposlechnutí pokynu objednatele vydaného v souladu s touto smlouvou </w:t>
      </w:r>
      <w:r w:rsidR="00721CEB" w:rsidRPr="003436DE">
        <w:rPr>
          <w:sz w:val="22"/>
          <w:szCs w:val="22"/>
        </w:rPr>
        <w:t xml:space="preserve">může druhá </w:t>
      </w:r>
      <w:r w:rsidR="00567295" w:rsidRPr="003436DE">
        <w:rPr>
          <w:sz w:val="22"/>
          <w:szCs w:val="22"/>
        </w:rPr>
        <w:t xml:space="preserve">smluvní strana smlouvu </w:t>
      </w:r>
      <w:r w:rsidR="00721CEB" w:rsidRPr="003436DE">
        <w:rPr>
          <w:sz w:val="22"/>
          <w:szCs w:val="22"/>
        </w:rPr>
        <w:t>vypovědět písemnou výpovědí s jedno</w:t>
      </w:r>
      <w:r w:rsidR="00943F41">
        <w:rPr>
          <w:sz w:val="22"/>
          <w:szCs w:val="22"/>
        </w:rPr>
        <w:t>měsíční výpovědní lhůtou, která </w:t>
      </w:r>
      <w:r w:rsidR="00721CEB" w:rsidRPr="003436DE">
        <w:rPr>
          <w:sz w:val="22"/>
          <w:szCs w:val="22"/>
        </w:rPr>
        <w:t>začíná</w:t>
      </w:r>
      <w:r w:rsidR="00721CEB" w:rsidRPr="00716981">
        <w:rPr>
          <w:sz w:val="22"/>
          <w:szCs w:val="22"/>
        </w:rPr>
        <w:t xml:space="preserve"> běžet prvním dnem kalendářního měsíce následujícího po kalendářním měsíci, v němž byla výpověď prokazatelně doručen</w:t>
      </w:r>
      <w:r w:rsidR="0084326A">
        <w:rPr>
          <w:sz w:val="22"/>
          <w:szCs w:val="22"/>
        </w:rPr>
        <w:t xml:space="preserve">a druhé smluvní straně. </w:t>
      </w:r>
      <w:r w:rsidR="00F407C3" w:rsidRPr="00716981">
        <w:rPr>
          <w:sz w:val="22"/>
          <w:szCs w:val="22"/>
        </w:rPr>
        <w:t>Důvodem pro výpověď dle tohoto článku je t</w:t>
      </w:r>
      <w:r>
        <w:rPr>
          <w:sz w:val="22"/>
          <w:szCs w:val="22"/>
        </w:rPr>
        <w:t xml:space="preserve">aké zahájení insolvenčního řízení </w:t>
      </w:r>
      <w:r w:rsidR="00593F10">
        <w:rPr>
          <w:sz w:val="22"/>
          <w:szCs w:val="22"/>
        </w:rPr>
        <w:t>vůči objednateli</w:t>
      </w:r>
      <w:r w:rsidR="0084326A">
        <w:rPr>
          <w:sz w:val="22"/>
          <w:szCs w:val="22"/>
        </w:rPr>
        <w:t xml:space="preserve"> nebo dodavateli</w:t>
      </w:r>
      <w:r>
        <w:rPr>
          <w:sz w:val="22"/>
          <w:szCs w:val="22"/>
        </w:rPr>
        <w:t>, úpa</w:t>
      </w:r>
      <w:r w:rsidR="00943F41">
        <w:rPr>
          <w:sz w:val="22"/>
          <w:szCs w:val="22"/>
        </w:rPr>
        <w:t>dek objednatele nebo </w:t>
      </w:r>
      <w:r w:rsidR="002641C2">
        <w:rPr>
          <w:sz w:val="22"/>
          <w:szCs w:val="22"/>
        </w:rPr>
        <w:t>dodavatel</w:t>
      </w:r>
      <w:r w:rsidR="00131BE5">
        <w:rPr>
          <w:sz w:val="22"/>
          <w:szCs w:val="22"/>
        </w:rPr>
        <w:t>e</w:t>
      </w:r>
      <w:r w:rsidR="0026532C">
        <w:rPr>
          <w:sz w:val="22"/>
          <w:szCs w:val="22"/>
        </w:rPr>
        <w:t>, nesplnění jakékoliv povinnosti dodavatele dle čl.  IX této smlouvy.</w:t>
      </w:r>
    </w:p>
    <w:p w14:paraId="673270EC" w14:textId="07DFCE17" w:rsidR="008B50A8" w:rsidRDefault="008B50A8" w:rsidP="008B50A8">
      <w:pPr>
        <w:pStyle w:val="Zkladntext"/>
        <w:numPr>
          <w:ilvl w:val="0"/>
          <w:numId w:val="14"/>
        </w:numPr>
        <w:rPr>
          <w:sz w:val="22"/>
          <w:szCs w:val="22"/>
        </w:rPr>
      </w:pPr>
      <w:r w:rsidRPr="006B3843">
        <w:rPr>
          <w:sz w:val="22"/>
          <w:szCs w:val="22"/>
        </w:rPr>
        <w:t>V</w:t>
      </w:r>
      <w:r w:rsidR="00943F41">
        <w:rPr>
          <w:sz w:val="22"/>
          <w:szCs w:val="22"/>
        </w:rPr>
        <w:t> </w:t>
      </w:r>
      <w:r w:rsidRPr="006B3843">
        <w:rPr>
          <w:sz w:val="22"/>
          <w:szCs w:val="22"/>
        </w:rPr>
        <w:t>případě,</w:t>
      </w:r>
      <w:r w:rsidR="002641C2">
        <w:rPr>
          <w:sz w:val="22"/>
          <w:szCs w:val="22"/>
        </w:rPr>
        <w:t xml:space="preserve"> že dodavatel </w:t>
      </w:r>
      <w:r>
        <w:rPr>
          <w:sz w:val="22"/>
          <w:szCs w:val="22"/>
        </w:rPr>
        <w:t xml:space="preserve">přistaví </w:t>
      </w:r>
      <w:r w:rsidR="00A34EE6">
        <w:rPr>
          <w:sz w:val="22"/>
          <w:szCs w:val="22"/>
        </w:rPr>
        <w:t>do 31.</w:t>
      </w:r>
      <w:r w:rsidR="003F7DF3">
        <w:rPr>
          <w:sz w:val="22"/>
          <w:szCs w:val="22"/>
        </w:rPr>
        <w:t xml:space="preserve"> </w:t>
      </w:r>
      <w:r w:rsidR="00A34EE6">
        <w:rPr>
          <w:sz w:val="22"/>
          <w:szCs w:val="22"/>
        </w:rPr>
        <w:t>10.</w:t>
      </w:r>
      <w:r w:rsidR="003F7DF3">
        <w:rPr>
          <w:sz w:val="22"/>
          <w:szCs w:val="22"/>
        </w:rPr>
        <w:t xml:space="preserve"> </w:t>
      </w:r>
      <w:r w:rsidR="00593F10">
        <w:rPr>
          <w:sz w:val="22"/>
          <w:szCs w:val="22"/>
        </w:rPr>
        <w:t>202</w:t>
      </w:r>
      <w:r w:rsidR="001D60DC">
        <w:rPr>
          <w:sz w:val="22"/>
          <w:szCs w:val="22"/>
        </w:rPr>
        <w:t>5</w:t>
      </w:r>
      <w:r w:rsidR="00593F10">
        <w:rPr>
          <w:sz w:val="22"/>
          <w:szCs w:val="22"/>
        </w:rPr>
        <w:t xml:space="preserve"> jiné </w:t>
      </w:r>
      <w:r w:rsidR="00593F10" w:rsidRPr="006B3843">
        <w:rPr>
          <w:sz w:val="22"/>
          <w:szCs w:val="22"/>
        </w:rPr>
        <w:t>vozidlo</w:t>
      </w:r>
      <w:r w:rsidRPr="006B3843">
        <w:rPr>
          <w:sz w:val="22"/>
          <w:szCs w:val="22"/>
        </w:rPr>
        <w:t xml:space="preserve"> s</w:t>
      </w:r>
      <w:r w:rsidR="00943F41">
        <w:rPr>
          <w:sz w:val="22"/>
          <w:szCs w:val="22"/>
        </w:rPr>
        <w:t> </w:t>
      </w:r>
      <w:r w:rsidRPr="006B3843">
        <w:rPr>
          <w:sz w:val="22"/>
          <w:szCs w:val="22"/>
        </w:rPr>
        <w:t>nástavbou a sněhovou radlicí</w:t>
      </w:r>
      <w:r w:rsidR="00AC0A94">
        <w:rPr>
          <w:sz w:val="22"/>
          <w:szCs w:val="22"/>
        </w:rPr>
        <w:t>,</w:t>
      </w:r>
      <w:r w:rsidRPr="006B3843">
        <w:rPr>
          <w:sz w:val="22"/>
          <w:szCs w:val="22"/>
        </w:rPr>
        <w:t xml:space="preserve"> </w:t>
      </w:r>
      <w:r>
        <w:rPr>
          <w:sz w:val="22"/>
          <w:szCs w:val="22"/>
        </w:rPr>
        <w:t>než</w:t>
      </w:r>
      <w:r w:rsidR="00943F41">
        <w:rPr>
          <w:sz w:val="22"/>
          <w:szCs w:val="22"/>
        </w:rPr>
        <w:t> je </w:t>
      </w:r>
      <w:r w:rsidR="00AC0A94">
        <w:rPr>
          <w:sz w:val="22"/>
          <w:szCs w:val="22"/>
        </w:rPr>
        <w:t>uvedeno</w:t>
      </w:r>
      <w:r>
        <w:rPr>
          <w:sz w:val="22"/>
          <w:szCs w:val="22"/>
        </w:rPr>
        <w:t xml:space="preserve"> v</w:t>
      </w:r>
      <w:r w:rsidR="00943F41">
        <w:rPr>
          <w:sz w:val="22"/>
          <w:szCs w:val="22"/>
        </w:rPr>
        <w:t> </w:t>
      </w:r>
      <w:r>
        <w:rPr>
          <w:sz w:val="22"/>
          <w:szCs w:val="22"/>
        </w:rPr>
        <w:t>příloze č. 2 této smlouvy nebo v</w:t>
      </w:r>
      <w:r w:rsidR="00943F41">
        <w:rPr>
          <w:sz w:val="22"/>
          <w:szCs w:val="22"/>
        </w:rPr>
        <w:t> </w:t>
      </w:r>
      <w:r>
        <w:rPr>
          <w:sz w:val="22"/>
          <w:szCs w:val="22"/>
        </w:rPr>
        <w:t>jiném než technic</w:t>
      </w:r>
      <w:r w:rsidR="00943F41">
        <w:rPr>
          <w:sz w:val="22"/>
          <w:szCs w:val="22"/>
        </w:rPr>
        <w:t>kém stavu uvedeném v nabídce ze </w:t>
      </w:r>
      <w:r>
        <w:rPr>
          <w:sz w:val="22"/>
          <w:szCs w:val="22"/>
        </w:rPr>
        <w:t xml:space="preserve">dne </w:t>
      </w:r>
      <w:r w:rsidR="00DA4008" w:rsidRPr="00567295">
        <w:rPr>
          <w:sz w:val="22"/>
          <w:szCs w:val="22"/>
          <w:highlight w:val="yellow"/>
        </w:rPr>
        <w:t>XX</w:t>
      </w:r>
      <w:r w:rsidR="00341D36" w:rsidRPr="00567295">
        <w:rPr>
          <w:sz w:val="22"/>
          <w:szCs w:val="22"/>
          <w:highlight w:val="yellow"/>
        </w:rPr>
        <w:t>.</w:t>
      </w:r>
      <w:r w:rsidR="00DA4008" w:rsidRPr="00567295">
        <w:rPr>
          <w:sz w:val="22"/>
          <w:szCs w:val="22"/>
          <w:highlight w:val="yellow"/>
        </w:rPr>
        <w:t>XX</w:t>
      </w:r>
      <w:r w:rsidR="00341D36" w:rsidRPr="00567295">
        <w:rPr>
          <w:sz w:val="22"/>
          <w:szCs w:val="22"/>
          <w:highlight w:val="yellow"/>
        </w:rPr>
        <w:t>.20</w:t>
      </w:r>
      <w:r w:rsidR="005826EE">
        <w:rPr>
          <w:sz w:val="22"/>
          <w:szCs w:val="22"/>
        </w:rPr>
        <w:t>2</w:t>
      </w:r>
      <w:r w:rsidR="001D60DC">
        <w:rPr>
          <w:sz w:val="22"/>
          <w:szCs w:val="22"/>
        </w:rPr>
        <w:t>5</w:t>
      </w:r>
      <w:r>
        <w:rPr>
          <w:sz w:val="22"/>
          <w:szCs w:val="22"/>
        </w:rPr>
        <w:t>, mění se doba plnění na jedno zim</w:t>
      </w:r>
      <w:r w:rsidR="00CA2221">
        <w:rPr>
          <w:sz w:val="22"/>
          <w:szCs w:val="22"/>
        </w:rPr>
        <w:t xml:space="preserve">ní </w:t>
      </w:r>
      <w:r w:rsidR="00593F10">
        <w:rPr>
          <w:sz w:val="22"/>
          <w:szCs w:val="22"/>
        </w:rPr>
        <w:t>období,</w:t>
      </w:r>
      <w:r w:rsidR="00CA2221">
        <w:rPr>
          <w:sz w:val="22"/>
          <w:szCs w:val="22"/>
        </w:rPr>
        <w:t xml:space="preserve"> tj.</w:t>
      </w:r>
      <w:r w:rsidR="00943F41">
        <w:rPr>
          <w:sz w:val="22"/>
          <w:szCs w:val="22"/>
        </w:rPr>
        <w:t> </w:t>
      </w:r>
      <w:r w:rsidR="00BC19A5">
        <w:rPr>
          <w:sz w:val="22"/>
          <w:szCs w:val="22"/>
        </w:rPr>
        <w:t>do 31.</w:t>
      </w:r>
      <w:r w:rsidR="00943F41">
        <w:rPr>
          <w:sz w:val="22"/>
          <w:szCs w:val="22"/>
        </w:rPr>
        <w:t> </w:t>
      </w:r>
      <w:r w:rsidR="003F7DF3">
        <w:rPr>
          <w:sz w:val="22"/>
          <w:szCs w:val="22"/>
        </w:rPr>
        <w:t>0</w:t>
      </w:r>
      <w:r w:rsidR="00BC19A5">
        <w:rPr>
          <w:sz w:val="22"/>
          <w:szCs w:val="22"/>
        </w:rPr>
        <w:t>3.</w:t>
      </w:r>
      <w:r w:rsidR="00943F41">
        <w:rPr>
          <w:sz w:val="22"/>
          <w:szCs w:val="22"/>
        </w:rPr>
        <w:t> </w:t>
      </w:r>
      <w:r w:rsidR="00BC19A5">
        <w:rPr>
          <w:sz w:val="22"/>
          <w:szCs w:val="22"/>
        </w:rPr>
        <w:t>20</w:t>
      </w:r>
      <w:r w:rsidR="00A34EE6">
        <w:rPr>
          <w:sz w:val="22"/>
          <w:szCs w:val="22"/>
        </w:rPr>
        <w:t>2</w:t>
      </w:r>
      <w:r w:rsidR="001D60DC">
        <w:rPr>
          <w:sz w:val="22"/>
          <w:szCs w:val="22"/>
        </w:rPr>
        <w:t>6</w:t>
      </w:r>
      <w:r>
        <w:rPr>
          <w:sz w:val="22"/>
          <w:szCs w:val="22"/>
        </w:rPr>
        <w:t xml:space="preserve"> bez nároku na</w:t>
      </w:r>
      <w:r w:rsidR="00943F41">
        <w:rPr>
          <w:sz w:val="22"/>
          <w:szCs w:val="22"/>
        </w:rPr>
        <w:t> </w:t>
      </w:r>
      <w:r w:rsidR="00571896">
        <w:rPr>
          <w:sz w:val="22"/>
          <w:szCs w:val="22"/>
        </w:rPr>
        <w:t>jakoukoliv</w:t>
      </w:r>
      <w:r>
        <w:rPr>
          <w:sz w:val="22"/>
          <w:szCs w:val="22"/>
        </w:rPr>
        <w:t xml:space="preserve"> náhradu škod</w:t>
      </w:r>
      <w:r w:rsidR="00BA360E">
        <w:rPr>
          <w:sz w:val="22"/>
          <w:szCs w:val="22"/>
        </w:rPr>
        <w:t>y</w:t>
      </w:r>
      <w:r>
        <w:rPr>
          <w:sz w:val="22"/>
          <w:szCs w:val="22"/>
        </w:rPr>
        <w:t xml:space="preserve"> vzniklé ze zkrácení</w:t>
      </w:r>
      <w:r w:rsidR="00AC0A94">
        <w:rPr>
          <w:sz w:val="22"/>
          <w:szCs w:val="22"/>
        </w:rPr>
        <w:t xml:space="preserve"> doby plnění dodavateli</w:t>
      </w:r>
      <w:r w:rsidR="00630034">
        <w:rPr>
          <w:sz w:val="22"/>
          <w:szCs w:val="22"/>
        </w:rPr>
        <w:t>,</w:t>
      </w:r>
      <w:r w:rsidR="00571896">
        <w:rPr>
          <w:sz w:val="22"/>
          <w:szCs w:val="22"/>
        </w:rPr>
        <w:t xml:space="preserve"> a to včetně ušlého zisku</w:t>
      </w:r>
      <w:r>
        <w:rPr>
          <w:sz w:val="22"/>
          <w:szCs w:val="22"/>
        </w:rPr>
        <w:t>.</w:t>
      </w:r>
    </w:p>
    <w:p w14:paraId="15230C97" w14:textId="64FEE990" w:rsidR="003F7DF3" w:rsidRPr="006B3843" w:rsidRDefault="003F7DF3" w:rsidP="003F7DF3">
      <w:pPr>
        <w:pStyle w:val="Zkladntext"/>
        <w:ind w:left="540"/>
        <w:rPr>
          <w:sz w:val="22"/>
          <w:szCs w:val="22"/>
        </w:rPr>
      </w:pPr>
      <w:r w:rsidRPr="006B3843">
        <w:rPr>
          <w:sz w:val="22"/>
          <w:szCs w:val="22"/>
        </w:rPr>
        <w:t>V</w:t>
      </w:r>
      <w:r>
        <w:rPr>
          <w:sz w:val="22"/>
          <w:szCs w:val="22"/>
        </w:rPr>
        <w:t> </w:t>
      </w:r>
      <w:r w:rsidRPr="006B3843">
        <w:rPr>
          <w:sz w:val="22"/>
          <w:szCs w:val="22"/>
        </w:rPr>
        <w:t>případě,</w:t>
      </w:r>
      <w:r>
        <w:rPr>
          <w:sz w:val="22"/>
          <w:szCs w:val="22"/>
        </w:rPr>
        <w:t xml:space="preserve"> že dodavatel nabídl na zimní období 202</w:t>
      </w:r>
      <w:r w:rsidR="001D60DC">
        <w:rPr>
          <w:sz w:val="22"/>
          <w:szCs w:val="22"/>
        </w:rPr>
        <w:t>6</w:t>
      </w:r>
      <w:r>
        <w:rPr>
          <w:sz w:val="22"/>
          <w:szCs w:val="22"/>
        </w:rPr>
        <w:t>/202</w:t>
      </w:r>
      <w:r w:rsidR="001D60DC">
        <w:rPr>
          <w:sz w:val="22"/>
          <w:szCs w:val="22"/>
        </w:rPr>
        <w:t>7</w:t>
      </w:r>
      <w:r>
        <w:rPr>
          <w:sz w:val="22"/>
          <w:szCs w:val="22"/>
        </w:rPr>
        <w:t xml:space="preserve"> a následující novou techniku a nepřistaví tuto techniku ke kontrole do 30. 06. 202</w:t>
      </w:r>
      <w:r w:rsidR="001D60DC">
        <w:rPr>
          <w:sz w:val="22"/>
          <w:szCs w:val="22"/>
        </w:rPr>
        <w:t>6</w:t>
      </w:r>
      <w:r>
        <w:rPr>
          <w:sz w:val="22"/>
          <w:szCs w:val="22"/>
        </w:rPr>
        <w:t xml:space="preserve"> dle čl. II odst. 1 písm. A bodu e) této smlouvy, mění se doba plnění </w:t>
      </w:r>
      <w:r>
        <w:rPr>
          <w:sz w:val="22"/>
          <w:szCs w:val="22"/>
        </w:rPr>
        <w:lastRenderedPageBreak/>
        <w:t>do 31. 03. 202</w:t>
      </w:r>
      <w:r w:rsidR="001D60DC">
        <w:rPr>
          <w:sz w:val="22"/>
          <w:szCs w:val="22"/>
        </w:rPr>
        <w:t>7</w:t>
      </w:r>
      <w:r>
        <w:rPr>
          <w:sz w:val="22"/>
          <w:szCs w:val="22"/>
        </w:rPr>
        <w:t xml:space="preserve"> bez nároku na jakoukoliv náhradu škod</w:t>
      </w:r>
      <w:r w:rsidR="00BA360E">
        <w:rPr>
          <w:sz w:val="22"/>
          <w:szCs w:val="22"/>
        </w:rPr>
        <w:t>y</w:t>
      </w:r>
      <w:r>
        <w:rPr>
          <w:sz w:val="22"/>
          <w:szCs w:val="22"/>
        </w:rPr>
        <w:t xml:space="preserve"> vzniklé ze zkrácení doby plnění dodavateli, a to včetně ušlého zisku.</w:t>
      </w:r>
    </w:p>
    <w:p w14:paraId="7CA6C42F" w14:textId="77777777" w:rsidR="008B50A8" w:rsidRDefault="00AC0A94" w:rsidP="00716981">
      <w:pPr>
        <w:pStyle w:val="Zkladntext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Smlouvu lze před uplynutím sjednané doby ukončit písemnou dohodou smluvních stran</w:t>
      </w:r>
      <w:r w:rsidR="008B50A8" w:rsidRPr="0027131E">
        <w:rPr>
          <w:sz w:val="22"/>
          <w:szCs w:val="22"/>
        </w:rPr>
        <w:t>.</w:t>
      </w:r>
    </w:p>
    <w:p w14:paraId="24C13C48" w14:textId="77777777" w:rsidR="00716981" w:rsidRPr="0027131E" w:rsidRDefault="00716981" w:rsidP="00716981">
      <w:pPr>
        <w:pStyle w:val="Zkladntext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Tuto smlouvu lze vypovědět bez udání důvodů písemnou výpovědí s</w:t>
      </w:r>
      <w:r w:rsidR="00943F41">
        <w:rPr>
          <w:sz w:val="22"/>
          <w:szCs w:val="22"/>
        </w:rPr>
        <w:t> </w:t>
      </w:r>
      <w:r>
        <w:rPr>
          <w:sz w:val="22"/>
          <w:szCs w:val="22"/>
        </w:rPr>
        <w:t>výpovědní lhůtou 6 měsíců, který začíná běžet prvním dnem kalendářního měsíce následujícího po měsíci, ve kterém byla výpověď doručena druhé smluvní straně.</w:t>
      </w:r>
    </w:p>
    <w:p w14:paraId="24325DB7" w14:textId="77777777" w:rsidR="00721CEB" w:rsidRPr="0027131E" w:rsidRDefault="00721CEB" w:rsidP="008B50A8">
      <w:pPr>
        <w:pStyle w:val="Zkladntext"/>
        <w:ind w:left="540" w:hanging="360"/>
        <w:rPr>
          <w:sz w:val="22"/>
          <w:szCs w:val="22"/>
        </w:rPr>
      </w:pPr>
    </w:p>
    <w:p w14:paraId="6D41D1C4" w14:textId="62DE9BB0" w:rsidR="00721CEB" w:rsidRDefault="00721CEB">
      <w:pPr>
        <w:pStyle w:val="Zkladntext"/>
        <w:tabs>
          <w:tab w:val="left" w:pos="720"/>
        </w:tabs>
        <w:jc w:val="center"/>
        <w:rPr>
          <w:b/>
          <w:sz w:val="32"/>
        </w:rPr>
      </w:pPr>
      <w:r w:rsidRPr="0027131E">
        <w:rPr>
          <w:b/>
          <w:sz w:val="32"/>
        </w:rPr>
        <w:t>IX.</w:t>
      </w:r>
    </w:p>
    <w:p w14:paraId="18DCACEB" w14:textId="3D6EE30A" w:rsidR="0026532C" w:rsidRPr="0026532C" w:rsidRDefault="0026532C" w:rsidP="0026532C">
      <w:pPr>
        <w:pStyle w:val="Zkladntext"/>
        <w:tabs>
          <w:tab w:val="left" w:pos="720"/>
        </w:tabs>
        <w:jc w:val="center"/>
        <w:rPr>
          <w:b/>
          <w:sz w:val="32"/>
        </w:rPr>
      </w:pPr>
      <w:r>
        <w:rPr>
          <w:b/>
          <w:sz w:val="32"/>
        </w:rPr>
        <w:t>Další povinnosti dodavatele</w:t>
      </w:r>
    </w:p>
    <w:p w14:paraId="64E28125" w14:textId="77777777" w:rsidR="0026532C" w:rsidRPr="000929E0" w:rsidRDefault="0026532C" w:rsidP="0026532C">
      <w:pPr>
        <w:tabs>
          <w:tab w:val="left" w:pos="3261"/>
        </w:tabs>
        <w:ind w:left="142" w:firstLine="142"/>
        <w:contextualSpacing/>
        <w:outlineLvl w:val="0"/>
        <w:rPr>
          <w:b/>
          <w:smallCaps/>
          <w:color w:val="000000"/>
          <w:sz w:val="22"/>
          <w:szCs w:val="22"/>
        </w:rPr>
      </w:pPr>
    </w:p>
    <w:p w14:paraId="6081571C" w14:textId="0D7F3935" w:rsidR="0026532C" w:rsidRPr="00492210" w:rsidRDefault="0026532C" w:rsidP="0026532C">
      <w:pPr>
        <w:tabs>
          <w:tab w:val="left" w:pos="360"/>
        </w:tabs>
        <w:jc w:val="both"/>
        <w:rPr>
          <w:sz w:val="22"/>
          <w:szCs w:val="22"/>
        </w:rPr>
      </w:pPr>
      <w:r>
        <w:rPr>
          <w:sz w:val="22"/>
          <w:szCs w:val="22"/>
        </w:rPr>
        <w:t>1.   Dodavatel</w:t>
      </w:r>
      <w:r w:rsidRPr="00492210">
        <w:rPr>
          <w:sz w:val="22"/>
          <w:szCs w:val="22"/>
        </w:rPr>
        <w:t xml:space="preserve"> se zavazuje, že </w:t>
      </w:r>
    </w:p>
    <w:p w14:paraId="5CF7B1E0" w14:textId="77777777" w:rsidR="0026532C" w:rsidRPr="00492210" w:rsidRDefault="0026532C" w:rsidP="0026532C">
      <w:pPr>
        <w:tabs>
          <w:tab w:val="left" w:pos="360"/>
        </w:tabs>
        <w:ind w:left="709" w:hanging="283"/>
        <w:jc w:val="both"/>
        <w:rPr>
          <w:sz w:val="22"/>
          <w:szCs w:val="22"/>
        </w:rPr>
      </w:pPr>
      <w:r w:rsidRPr="00492210">
        <w:rPr>
          <w:sz w:val="22"/>
          <w:szCs w:val="22"/>
        </w:rPr>
        <w:t>a)  zapojí do plnění dle této smlouvy výhradně osoby zaměstnané legálně v souladu s tuzemskou právní úpravou,</w:t>
      </w:r>
    </w:p>
    <w:p w14:paraId="256FBD03" w14:textId="77777777" w:rsidR="0026532C" w:rsidRPr="00492210" w:rsidRDefault="0026532C" w:rsidP="0026532C">
      <w:pPr>
        <w:tabs>
          <w:tab w:val="left" w:pos="360"/>
        </w:tabs>
        <w:ind w:left="709" w:hanging="283"/>
        <w:jc w:val="both"/>
        <w:rPr>
          <w:sz w:val="22"/>
          <w:szCs w:val="22"/>
        </w:rPr>
      </w:pPr>
      <w:r w:rsidRPr="00492210">
        <w:rPr>
          <w:sz w:val="22"/>
          <w:szCs w:val="22"/>
        </w:rPr>
        <w:t>b) bude vytvářet pro osoby zapojené do plnění této smlouvy důstojné pracovní podmínky, zejména důsledně dodržovat svoje povinnosti v oblasti ochrany bezpečnosti a zdraví při práci.</w:t>
      </w:r>
    </w:p>
    <w:p w14:paraId="4AB2DF60" w14:textId="77777777" w:rsidR="0026532C" w:rsidRPr="00492210" w:rsidRDefault="0026532C" w:rsidP="0026532C">
      <w:pPr>
        <w:tabs>
          <w:tab w:val="left" w:pos="360"/>
        </w:tabs>
        <w:ind w:left="851" w:hanging="425"/>
        <w:jc w:val="both"/>
        <w:rPr>
          <w:sz w:val="22"/>
          <w:szCs w:val="22"/>
        </w:rPr>
      </w:pPr>
      <w:r w:rsidRPr="00492210">
        <w:rPr>
          <w:sz w:val="22"/>
          <w:szCs w:val="22"/>
        </w:rPr>
        <w:t>c)  bude dodržovat při plnění této smlouvy zásady ekologické likvidace odpadů.</w:t>
      </w:r>
    </w:p>
    <w:p w14:paraId="15AFD9A8" w14:textId="26A5A78A" w:rsidR="0026532C" w:rsidRDefault="0026532C" w:rsidP="00C6037A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492210">
        <w:rPr>
          <w:sz w:val="22"/>
          <w:szCs w:val="22"/>
        </w:rPr>
        <w:t xml:space="preserve">2. </w:t>
      </w:r>
      <w:r>
        <w:rPr>
          <w:sz w:val="22"/>
          <w:szCs w:val="22"/>
        </w:rPr>
        <w:t xml:space="preserve">   </w:t>
      </w:r>
      <w:r w:rsidR="00C6037A">
        <w:rPr>
          <w:sz w:val="22"/>
          <w:szCs w:val="22"/>
        </w:rPr>
        <w:t>Dodavatel</w:t>
      </w:r>
      <w:r w:rsidRPr="00492210">
        <w:rPr>
          <w:sz w:val="22"/>
          <w:szCs w:val="22"/>
        </w:rPr>
        <w:t xml:space="preserve"> je povinen na žádost </w:t>
      </w:r>
      <w:r w:rsidR="00C6037A">
        <w:rPr>
          <w:sz w:val="22"/>
          <w:szCs w:val="22"/>
        </w:rPr>
        <w:t>objednatele</w:t>
      </w:r>
      <w:r w:rsidRPr="00492210">
        <w:rPr>
          <w:sz w:val="22"/>
          <w:szCs w:val="22"/>
        </w:rPr>
        <w:t xml:space="preserve"> kdykoliv během účinnosti této smlouvy splnění</w:t>
      </w:r>
      <w:r>
        <w:rPr>
          <w:sz w:val="22"/>
          <w:szCs w:val="22"/>
        </w:rPr>
        <w:t xml:space="preserve"> </w:t>
      </w:r>
      <w:r w:rsidRPr="00492210">
        <w:rPr>
          <w:sz w:val="22"/>
          <w:szCs w:val="22"/>
        </w:rPr>
        <w:t>povinností dle odst. 1 tohoto článku doložit relevantními doklady apod.</w:t>
      </w:r>
    </w:p>
    <w:p w14:paraId="7EBD82B3" w14:textId="4F19C928" w:rsidR="00D5572F" w:rsidRPr="008665FD" w:rsidRDefault="0026532C" w:rsidP="008F62B7">
      <w:p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AE6159">
        <w:rPr>
          <w:sz w:val="22"/>
          <w:szCs w:val="22"/>
        </w:rPr>
        <w:t xml:space="preserve">.    </w:t>
      </w:r>
      <w:r w:rsidR="00C6037A">
        <w:rPr>
          <w:sz w:val="22"/>
          <w:szCs w:val="22"/>
        </w:rPr>
        <w:t>Dodavatel</w:t>
      </w:r>
      <w:r w:rsidRPr="0089138D">
        <w:rPr>
          <w:sz w:val="22"/>
          <w:szCs w:val="22"/>
        </w:rPr>
        <w:t xml:space="preserve"> odpovídá za to, že </w:t>
      </w:r>
      <w:r w:rsidR="008665FD">
        <w:rPr>
          <w:sz w:val="22"/>
          <w:szCs w:val="22"/>
        </w:rPr>
        <w:t xml:space="preserve">po celou dobu plnění této smlouvy se </w:t>
      </w:r>
      <w:r w:rsidR="000965F6">
        <w:rPr>
          <w:sz w:val="22"/>
          <w:szCs w:val="22"/>
        </w:rPr>
        <w:t>na plnění n</w:t>
      </w:r>
      <w:r w:rsidR="00D5572F">
        <w:rPr>
          <w:sz w:val="22"/>
          <w:szCs w:val="22"/>
        </w:rPr>
        <w:t xml:space="preserve">evztahují sankce vůči Rusku a/nebo Bělorusku a  </w:t>
      </w:r>
      <w:r w:rsidRPr="0089138D">
        <w:rPr>
          <w:sz w:val="22"/>
          <w:szCs w:val="22"/>
        </w:rPr>
        <w:t xml:space="preserve">platby poskytované </w:t>
      </w:r>
      <w:r w:rsidR="00C6037A">
        <w:rPr>
          <w:sz w:val="22"/>
          <w:szCs w:val="22"/>
        </w:rPr>
        <w:t>objednatelem</w:t>
      </w:r>
      <w:r w:rsidRPr="0089138D">
        <w:rPr>
          <w:sz w:val="22"/>
          <w:szCs w:val="22"/>
        </w:rPr>
        <w:t xml:space="preserve"> dle této smlouvy nebudou přímo nebo nepřímo ani jen zčásti poskytnuty osobám, vůči kterým platí tzv. individuální finanční sankce ve smyslu Nařízení Rady (EU) č. 269/2014  o omezujících opatřeních vzhledem k činnostem narušujícím nebo ohrožujícím územní celistvost, svrchovanost a nezávislost Ukrajiny (v aktuálním znění)</w:t>
      </w:r>
      <w:r w:rsidR="00D5572F">
        <w:rPr>
          <w:sz w:val="22"/>
          <w:szCs w:val="22"/>
        </w:rPr>
        <w:t xml:space="preserve">, Nařízení Rady (ES) č. 765/2006 o omezujících opatřeních vůči Bělorusku (v aktuálním znění), </w:t>
      </w:r>
      <w:r w:rsidRPr="0089138D">
        <w:rPr>
          <w:sz w:val="22"/>
          <w:szCs w:val="22"/>
        </w:rPr>
        <w:t xml:space="preserve">Nařízení Rady (EU) </w:t>
      </w:r>
      <w:r w:rsidR="00D5572F">
        <w:rPr>
          <w:sz w:val="22"/>
          <w:szCs w:val="22"/>
        </w:rPr>
        <w:t xml:space="preserve">č. 208/2014 </w:t>
      </w:r>
      <w:r w:rsidR="00D5572F" w:rsidRPr="00E31A26">
        <w:rPr>
          <w:bCs/>
          <w:color w:val="19161B"/>
          <w:sz w:val="22"/>
          <w:szCs w:val="22"/>
        </w:rPr>
        <w:t>o omezujících opatřeních vůči některým osobám, subjektům a orgánům vzhledem k situaci na Ukrajině</w:t>
      </w:r>
      <w:r w:rsidR="00D5572F">
        <w:rPr>
          <w:bCs/>
          <w:color w:val="19161B"/>
          <w:sz w:val="22"/>
          <w:szCs w:val="22"/>
        </w:rPr>
        <w:t xml:space="preserve"> (v aktuálním znění) a Nařízení Rady (EU) č. 833/</w:t>
      </w:r>
      <w:r w:rsidR="00D5572F" w:rsidRPr="008665FD">
        <w:rPr>
          <w:bCs/>
          <w:color w:val="19161B"/>
          <w:sz w:val="22"/>
          <w:szCs w:val="22"/>
        </w:rPr>
        <w:t>2014</w:t>
      </w:r>
      <w:r w:rsidR="008665FD" w:rsidRPr="008665FD">
        <w:rPr>
          <w:bCs/>
          <w:color w:val="19161B"/>
          <w:sz w:val="22"/>
          <w:szCs w:val="22"/>
        </w:rPr>
        <w:t xml:space="preserve"> </w:t>
      </w:r>
      <w:r w:rsidR="008665FD" w:rsidRPr="008F62B7">
        <w:rPr>
          <w:bCs/>
          <w:color w:val="333333"/>
          <w:sz w:val="22"/>
          <w:szCs w:val="22"/>
          <w:shd w:val="clear" w:color="auto" w:fill="FFFFFF"/>
        </w:rPr>
        <w:t>o omezujících opatřeních vzhledem k činnostem Ruska destabilizujícím situaci na Ukrajině</w:t>
      </w:r>
      <w:r w:rsidR="008665FD">
        <w:rPr>
          <w:bCs/>
          <w:color w:val="333333"/>
          <w:sz w:val="22"/>
          <w:szCs w:val="22"/>
          <w:shd w:val="clear" w:color="auto" w:fill="FFFFFF"/>
        </w:rPr>
        <w:t xml:space="preserve"> (v aktuálním znění).</w:t>
      </w:r>
    </w:p>
    <w:p w14:paraId="41D04ECA" w14:textId="7602010E" w:rsidR="0026532C" w:rsidRPr="00C6037A" w:rsidRDefault="00C6037A" w:rsidP="008F62B7">
      <w:pPr>
        <w:pStyle w:val="Odstavecseseznamem"/>
        <w:numPr>
          <w:ilvl w:val="0"/>
          <w:numId w:val="6"/>
        </w:numPr>
        <w:tabs>
          <w:tab w:val="clear" w:pos="720"/>
        </w:tabs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Dodavatel</w:t>
      </w:r>
      <w:r w:rsidR="0026532C" w:rsidRPr="00C6037A">
        <w:rPr>
          <w:rFonts w:ascii="Times New Roman" w:hAnsi="Times New Roman"/>
        </w:rPr>
        <w:t xml:space="preserve"> prohlašuje, že si je vědom povinnosti, že se nebude na plnění z této smlouvy podílet žádný poddodavatel podílející se na plnění z této smlouvy z více než 10 % hodnoty plnění, který by byl osobou </w:t>
      </w:r>
      <w:r w:rsidR="008665FD">
        <w:rPr>
          <w:rFonts w:ascii="Times New Roman" w:hAnsi="Times New Roman"/>
        </w:rPr>
        <w:t>dle N</w:t>
      </w:r>
      <w:r w:rsidR="0026532C" w:rsidRPr="00C6037A">
        <w:rPr>
          <w:rFonts w:ascii="Times New Roman" w:hAnsi="Times New Roman"/>
        </w:rPr>
        <w:t>ařízení</w:t>
      </w:r>
      <w:r w:rsidR="008665FD">
        <w:rPr>
          <w:rFonts w:ascii="Times New Roman" w:hAnsi="Times New Roman"/>
        </w:rPr>
        <w:t xml:space="preserve"> Rady</w:t>
      </w:r>
      <w:r w:rsidR="0026532C" w:rsidRPr="00C6037A">
        <w:rPr>
          <w:rFonts w:ascii="Times New Roman" w:hAnsi="Times New Roman"/>
        </w:rPr>
        <w:t xml:space="preserve"> (EU) č. 833/2014 o omezujících opatřeních vzhledem k činnostem Ruska destabilizujícím situaci na Ukrajině</w:t>
      </w:r>
      <w:r w:rsidR="008665FD">
        <w:rPr>
          <w:rFonts w:ascii="Times New Roman" w:hAnsi="Times New Roman"/>
        </w:rPr>
        <w:t xml:space="preserve"> (v aktuálním znění)</w:t>
      </w:r>
      <w:r w:rsidR="0026532C" w:rsidRPr="00C6037A">
        <w:rPr>
          <w:rFonts w:ascii="Times New Roman" w:hAnsi="Times New Roman"/>
        </w:rPr>
        <w:t>.</w:t>
      </w:r>
    </w:p>
    <w:p w14:paraId="2D2C5599" w14:textId="77777777" w:rsidR="0026532C" w:rsidRDefault="0026532C">
      <w:pPr>
        <w:pStyle w:val="Zkladntext"/>
        <w:tabs>
          <w:tab w:val="left" w:pos="720"/>
        </w:tabs>
        <w:jc w:val="center"/>
        <w:rPr>
          <w:b/>
          <w:sz w:val="32"/>
        </w:rPr>
      </w:pPr>
    </w:p>
    <w:p w14:paraId="3FCDB045" w14:textId="2E656C3E" w:rsidR="007B2779" w:rsidRPr="0027131E" w:rsidRDefault="007B2779">
      <w:pPr>
        <w:pStyle w:val="Zkladntext"/>
        <w:tabs>
          <w:tab w:val="left" w:pos="720"/>
        </w:tabs>
        <w:jc w:val="center"/>
        <w:rPr>
          <w:b/>
          <w:sz w:val="32"/>
        </w:rPr>
      </w:pPr>
      <w:r>
        <w:rPr>
          <w:b/>
          <w:sz w:val="32"/>
        </w:rPr>
        <w:t xml:space="preserve">X. </w:t>
      </w:r>
    </w:p>
    <w:p w14:paraId="1119321C" w14:textId="77777777" w:rsidR="00693B18" w:rsidRPr="0027131E" w:rsidRDefault="00693B18">
      <w:pPr>
        <w:pStyle w:val="Zkladntext"/>
        <w:tabs>
          <w:tab w:val="left" w:pos="720"/>
        </w:tabs>
        <w:jc w:val="center"/>
      </w:pPr>
      <w:r w:rsidRPr="0027131E">
        <w:rPr>
          <w:b/>
          <w:sz w:val="32"/>
        </w:rPr>
        <w:t>Závěrečná ustanovení</w:t>
      </w:r>
    </w:p>
    <w:p w14:paraId="0EA410DA" w14:textId="77777777" w:rsidR="00693B18" w:rsidRPr="00943F41" w:rsidRDefault="00693B18">
      <w:pPr>
        <w:pStyle w:val="Zkladntext"/>
        <w:tabs>
          <w:tab w:val="left" w:pos="720"/>
        </w:tabs>
        <w:jc w:val="center"/>
        <w:rPr>
          <w:sz w:val="22"/>
          <w:szCs w:val="22"/>
        </w:rPr>
      </w:pPr>
    </w:p>
    <w:p w14:paraId="472722E8" w14:textId="77777777" w:rsidR="00AC133E" w:rsidRPr="00943F41" w:rsidRDefault="00F407C3" w:rsidP="00CA755A">
      <w:pPr>
        <w:pStyle w:val="Zkladntext"/>
        <w:numPr>
          <w:ilvl w:val="0"/>
          <w:numId w:val="17"/>
        </w:numPr>
        <w:rPr>
          <w:sz w:val="22"/>
          <w:szCs w:val="22"/>
        </w:rPr>
      </w:pPr>
      <w:r w:rsidRPr="00943F41">
        <w:rPr>
          <w:sz w:val="22"/>
          <w:szCs w:val="22"/>
        </w:rPr>
        <w:t>Tuto smlouvu lze měnit pouze číslovanými dodatky, podepsanými oběma smluvními stranami</w:t>
      </w:r>
      <w:r w:rsidR="00571896" w:rsidRPr="00943F41">
        <w:rPr>
          <w:sz w:val="22"/>
          <w:szCs w:val="22"/>
        </w:rPr>
        <w:t xml:space="preserve"> s</w:t>
      </w:r>
      <w:r w:rsidR="00943F41">
        <w:rPr>
          <w:sz w:val="22"/>
          <w:szCs w:val="22"/>
        </w:rPr>
        <w:t> </w:t>
      </w:r>
      <w:r w:rsidR="00571896" w:rsidRPr="00943F41">
        <w:rPr>
          <w:sz w:val="22"/>
          <w:szCs w:val="22"/>
        </w:rPr>
        <w:t>výjimkami uvedenými v</w:t>
      </w:r>
      <w:r w:rsidR="00943F41">
        <w:rPr>
          <w:sz w:val="22"/>
          <w:szCs w:val="22"/>
        </w:rPr>
        <w:t> </w:t>
      </w:r>
      <w:r w:rsidR="00571896" w:rsidRPr="00943F41">
        <w:rPr>
          <w:sz w:val="22"/>
          <w:szCs w:val="22"/>
        </w:rPr>
        <w:t>této smlouvě</w:t>
      </w:r>
      <w:r w:rsidRPr="00943F41">
        <w:rPr>
          <w:sz w:val="22"/>
          <w:szCs w:val="22"/>
        </w:rPr>
        <w:t>.</w:t>
      </w:r>
    </w:p>
    <w:p w14:paraId="43730276" w14:textId="77777777" w:rsidR="00F407C3" w:rsidRPr="00943F41" w:rsidRDefault="00AC0A94" w:rsidP="00943F41">
      <w:pPr>
        <w:pStyle w:val="Zkladntext"/>
        <w:numPr>
          <w:ilvl w:val="0"/>
          <w:numId w:val="17"/>
        </w:numPr>
        <w:rPr>
          <w:sz w:val="22"/>
          <w:szCs w:val="22"/>
        </w:rPr>
      </w:pPr>
      <w:r w:rsidRPr="00943F41">
        <w:rPr>
          <w:sz w:val="22"/>
          <w:szCs w:val="22"/>
        </w:rPr>
        <w:t>Dodavatel</w:t>
      </w:r>
      <w:r w:rsidR="00F407C3" w:rsidRPr="00943F41">
        <w:rPr>
          <w:sz w:val="22"/>
          <w:szCs w:val="22"/>
        </w:rPr>
        <w:t xml:space="preserve"> není oprávněn bez souhlasu objednatele postoupit práva a povinnosti vyplývající z</w:t>
      </w:r>
      <w:r w:rsidR="00943F41">
        <w:rPr>
          <w:sz w:val="22"/>
          <w:szCs w:val="22"/>
        </w:rPr>
        <w:t> </w:t>
      </w:r>
      <w:r w:rsidR="00855F50" w:rsidRPr="00943F41">
        <w:rPr>
          <w:sz w:val="22"/>
          <w:szCs w:val="22"/>
        </w:rPr>
        <w:t>této smlouvy</w:t>
      </w:r>
      <w:r w:rsidR="00F407C3" w:rsidRPr="00943F41">
        <w:rPr>
          <w:sz w:val="22"/>
          <w:szCs w:val="22"/>
        </w:rPr>
        <w:t xml:space="preserve"> třetí osobě.</w:t>
      </w:r>
    </w:p>
    <w:p w14:paraId="2E323D17" w14:textId="49FFC430" w:rsidR="00693B18" w:rsidRPr="004D5091" w:rsidRDefault="00855F50" w:rsidP="004D5091">
      <w:pPr>
        <w:pStyle w:val="Zkladntext"/>
        <w:numPr>
          <w:ilvl w:val="0"/>
          <w:numId w:val="17"/>
        </w:numPr>
        <w:rPr>
          <w:sz w:val="22"/>
          <w:szCs w:val="22"/>
        </w:rPr>
      </w:pPr>
      <w:r w:rsidRPr="00943F41">
        <w:rPr>
          <w:sz w:val="22"/>
          <w:szCs w:val="22"/>
        </w:rPr>
        <w:t>S</w:t>
      </w:r>
      <w:r w:rsidRPr="004D5091">
        <w:rPr>
          <w:sz w:val="22"/>
          <w:szCs w:val="22"/>
          <w:highlight w:val="yellow"/>
        </w:rPr>
        <w:t>mlouva je</w:t>
      </w:r>
      <w:r w:rsidR="00101254" w:rsidRPr="004D5091">
        <w:rPr>
          <w:sz w:val="22"/>
          <w:szCs w:val="22"/>
          <w:highlight w:val="yellow"/>
        </w:rPr>
        <w:t xml:space="preserve"> vystavena ve 2</w:t>
      </w:r>
      <w:r w:rsidR="00693B18" w:rsidRPr="004D5091">
        <w:rPr>
          <w:sz w:val="22"/>
          <w:szCs w:val="22"/>
          <w:highlight w:val="yellow"/>
        </w:rPr>
        <w:t xml:space="preserve"> vyhotove</w:t>
      </w:r>
      <w:r w:rsidR="00AC0A94" w:rsidRPr="004D5091">
        <w:rPr>
          <w:sz w:val="22"/>
          <w:szCs w:val="22"/>
          <w:highlight w:val="yellow"/>
        </w:rPr>
        <w:t>níc</w:t>
      </w:r>
      <w:r w:rsidR="00101254" w:rsidRPr="004D5091">
        <w:rPr>
          <w:sz w:val="22"/>
          <w:szCs w:val="22"/>
          <w:highlight w:val="yellow"/>
        </w:rPr>
        <w:t>h, z</w:t>
      </w:r>
      <w:r w:rsidR="00943F41" w:rsidRPr="004D5091">
        <w:rPr>
          <w:sz w:val="22"/>
          <w:szCs w:val="22"/>
          <w:highlight w:val="yellow"/>
        </w:rPr>
        <w:t> </w:t>
      </w:r>
      <w:r w:rsidR="00101254" w:rsidRPr="004D5091">
        <w:rPr>
          <w:sz w:val="22"/>
          <w:szCs w:val="22"/>
          <w:highlight w:val="yellow"/>
        </w:rPr>
        <w:t>nichž objednatel obdrží jedno</w:t>
      </w:r>
      <w:r w:rsidR="00AC0A94" w:rsidRPr="004D5091">
        <w:rPr>
          <w:sz w:val="22"/>
          <w:szCs w:val="22"/>
          <w:highlight w:val="yellow"/>
        </w:rPr>
        <w:t xml:space="preserve"> vyhotovení a dodavatel </w:t>
      </w:r>
      <w:proofErr w:type="gramStart"/>
      <w:r w:rsidR="00AC0A94" w:rsidRPr="004D5091">
        <w:rPr>
          <w:sz w:val="22"/>
          <w:szCs w:val="22"/>
          <w:highlight w:val="yellow"/>
        </w:rPr>
        <w:t>je</w:t>
      </w:r>
      <w:r w:rsidR="00CA755A" w:rsidRPr="004D5091">
        <w:rPr>
          <w:sz w:val="22"/>
          <w:szCs w:val="22"/>
          <w:highlight w:val="yellow"/>
        </w:rPr>
        <w:t>d</w:t>
      </w:r>
      <w:r w:rsidR="00AC0A94" w:rsidRPr="004D5091">
        <w:rPr>
          <w:sz w:val="22"/>
          <w:szCs w:val="22"/>
          <w:highlight w:val="yellow"/>
        </w:rPr>
        <w:t>no</w:t>
      </w:r>
      <w:r w:rsidR="00693B18" w:rsidRPr="004D5091">
        <w:rPr>
          <w:sz w:val="22"/>
          <w:szCs w:val="22"/>
          <w:highlight w:val="yellow"/>
        </w:rPr>
        <w:t>.</w:t>
      </w:r>
      <w:r w:rsidR="004D5091" w:rsidRPr="004D5091">
        <w:rPr>
          <w:highlight w:val="yellow"/>
        </w:rPr>
        <w:t>/</w:t>
      </w:r>
      <w:proofErr w:type="gramEnd"/>
      <w:r w:rsidR="004D5091" w:rsidRPr="004D5091">
        <w:rPr>
          <w:highlight w:val="yellow"/>
        </w:rPr>
        <w:t xml:space="preserve"> Smlouva je uzavírána elektronicky.</w:t>
      </w:r>
      <w:r w:rsidR="004D5091">
        <w:rPr>
          <w:sz w:val="22"/>
          <w:szCs w:val="22"/>
        </w:rPr>
        <w:t xml:space="preserve"> </w:t>
      </w:r>
      <w:r w:rsidR="00693B18" w:rsidRPr="004D5091">
        <w:rPr>
          <w:sz w:val="22"/>
          <w:szCs w:val="22"/>
        </w:rPr>
        <w:t>Toto ujednání platí pro všechny návrhy změn a dodatků</w:t>
      </w:r>
      <w:r w:rsidR="00AA16B9" w:rsidRPr="004D5091">
        <w:rPr>
          <w:sz w:val="22"/>
          <w:szCs w:val="22"/>
        </w:rPr>
        <w:t xml:space="preserve"> s</w:t>
      </w:r>
      <w:r w:rsidR="00943F41" w:rsidRPr="004D5091">
        <w:rPr>
          <w:sz w:val="22"/>
          <w:szCs w:val="22"/>
        </w:rPr>
        <w:t> </w:t>
      </w:r>
      <w:r w:rsidR="00AA16B9" w:rsidRPr="004D5091">
        <w:rPr>
          <w:sz w:val="22"/>
          <w:szCs w:val="22"/>
        </w:rPr>
        <w:t>výjimkou změny ceny dle čl. III</w:t>
      </w:r>
      <w:r w:rsidR="00943F41" w:rsidRPr="004D5091">
        <w:rPr>
          <w:sz w:val="22"/>
          <w:szCs w:val="22"/>
        </w:rPr>
        <w:t>.</w:t>
      </w:r>
      <w:r w:rsidR="00AA16B9" w:rsidRPr="004D5091">
        <w:rPr>
          <w:sz w:val="22"/>
          <w:szCs w:val="22"/>
        </w:rPr>
        <w:t xml:space="preserve"> odst. 2</w:t>
      </w:r>
      <w:r w:rsidR="00943F41" w:rsidRPr="004D5091">
        <w:rPr>
          <w:sz w:val="22"/>
          <w:szCs w:val="22"/>
        </w:rPr>
        <w:t>.</w:t>
      </w:r>
      <w:r w:rsidR="00AA16B9" w:rsidRPr="004D5091">
        <w:rPr>
          <w:sz w:val="22"/>
          <w:szCs w:val="22"/>
        </w:rPr>
        <w:t xml:space="preserve"> této smlouvy</w:t>
      </w:r>
      <w:r w:rsidR="00693B18" w:rsidRPr="004D5091">
        <w:rPr>
          <w:sz w:val="22"/>
          <w:szCs w:val="22"/>
        </w:rPr>
        <w:t>.</w:t>
      </w:r>
    </w:p>
    <w:p w14:paraId="585E5520" w14:textId="746641E1" w:rsidR="00CA755A" w:rsidRPr="00943F41" w:rsidRDefault="00CA755A" w:rsidP="00CA755A">
      <w:pPr>
        <w:numPr>
          <w:ilvl w:val="0"/>
          <w:numId w:val="17"/>
        </w:numPr>
        <w:tabs>
          <w:tab w:val="num" w:pos="810"/>
        </w:tabs>
        <w:jc w:val="both"/>
        <w:rPr>
          <w:sz w:val="22"/>
          <w:szCs w:val="22"/>
        </w:rPr>
      </w:pPr>
      <w:r w:rsidRPr="00943F41">
        <w:rPr>
          <w:sz w:val="22"/>
          <w:szCs w:val="22"/>
        </w:rPr>
        <w:t xml:space="preserve">Tato smlouva je uzavřena dnem podpisu druhou </w:t>
      </w:r>
      <w:r w:rsidR="00131BE5" w:rsidRPr="00943F41">
        <w:rPr>
          <w:sz w:val="22"/>
          <w:szCs w:val="22"/>
        </w:rPr>
        <w:t xml:space="preserve">podepisující </w:t>
      </w:r>
      <w:r w:rsidRPr="00943F41">
        <w:rPr>
          <w:sz w:val="22"/>
          <w:szCs w:val="22"/>
        </w:rPr>
        <w:t>smluvní stranou.</w:t>
      </w:r>
      <w:r w:rsidR="00101254" w:rsidRPr="00943F41">
        <w:rPr>
          <w:sz w:val="22"/>
          <w:szCs w:val="22"/>
        </w:rPr>
        <w:t xml:space="preserve"> Tato smlouva nabývá účinnost dnem </w:t>
      </w:r>
      <w:r w:rsidR="00BA360E">
        <w:rPr>
          <w:sz w:val="22"/>
          <w:szCs w:val="22"/>
        </w:rPr>
        <w:t>u</w:t>
      </w:r>
      <w:r w:rsidR="00101254" w:rsidRPr="00943F41">
        <w:rPr>
          <w:sz w:val="22"/>
          <w:szCs w:val="22"/>
        </w:rPr>
        <w:t>veřejnění v</w:t>
      </w:r>
      <w:r w:rsidR="00943F41">
        <w:rPr>
          <w:sz w:val="22"/>
          <w:szCs w:val="22"/>
        </w:rPr>
        <w:t> </w:t>
      </w:r>
      <w:r w:rsidR="00101254" w:rsidRPr="00943F41">
        <w:rPr>
          <w:sz w:val="22"/>
          <w:szCs w:val="22"/>
        </w:rPr>
        <w:t xml:space="preserve">registru smluv dle odst. </w:t>
      </w:r>
      <w:r w:rsidR="00D904AC" w:rsidRPr="00943F41">
        <w:rPr>
          <w:sz w:val="22"/>
          <w:szCs w:val="22"/>
        </w:rPr>
        <w:t>6</w:t>
      </w:r>
      <w:r w:rsidR="00101254" w:rsidRPr="00943F41">
        <w:rPr>
          <w:sz w:val="22"/>
          <w:szCs w:val="22"/>
        </w:rPr>
        <w:t xml:space="preserve"> tohoto článku.</w:t>
      </w:r>
    </w:p>
    <w:p w14:paraId="35F48830" w14:textId="5CDDF463" w:rsidR="00D904AC" w:rsidRPr="00943F41" w:rsidRDefault="00121CBA" w:rsidP="00D904AC">
      <w:pPr>
        <w:pStyle w:val="Zkladntext"/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>Dodavatel</w:t>
      </w:r>
      <w:r w:rsidR="00D904AC" w:rsidRPr="00943F41">
        <w:rPr>
          <w:sz w:val="22"/>
          <w:szCs w:val="22"/>
        </w:rPr>
        <w:t xml:space="preserve"> souhlasí se zveřejněním informací o této smlou</w:t>
      </w:r>
      <w:r w:rsidR="00943F41">
        <w:rPr>
          <w:sz w:val="22"/>
          <w:szCs w:val="22"/>
        </w:rPr>
        <w:t>vě dle zákona č. 106/1999</w:t>
      </w:r>
      <w:r w:rsidR="000154BF">
        <w:rPr>
          <w:sz w:val="22"/>
          <w:szCs w:val="22"/>
        </w:rPr>
        <w:t xml:space="preserve"> </w:t>
      </w:r>
      <w:r w:rsidR="00943F41">
        <w:rPr>
          <w:sz w:val="22"/>
          <w:szCs w:val="22"/>
        </w:rPr>
        <w:t>Sb., o </w:t>
      </w:r>
      <w:r w:rsidR="00D904AC" w:rsidRPr="00943F41">
        <w:rPr>
          <w:sz w:val="22"/>
          <w:szCs w:val="22"/>
        </w:rPr>
        <w:t>svobodném přístupu k</w:t>
      </w:r>
      <w:r w:rsidR="00943F41">
        <w:rPr>
          <w:sz w:val="22"/>
          <w:szCs w:val="22"/>
        </w:rPr>
        <w:t> </w:t>
      </w:r>
      <w:r w:rsidR="00D904AC" w:rsidRPr="00943F41">
        <w:rPr>
          <w:sz w:val="22"/>
          <w:szCs w:val="22"/>
        </w:rPr>
        <w:t>informacím, ve znění pozdějších zm</w:t>
      </w:r>
      <w:r>
        <w:rPr>
          <w:sz w:val="22"/>
          <w:szCs w:val="22"/>
        </w:rPr>
        <w:t>ěn. Dodavatel</w:t>
      </w:r>
      <w:r w:rsidR="00943F41">
        <w:rPr>
          <w:sz w:val="22"/>
          <w:szCs w:val="22"/>
        </w:rPr>
        <w:t xml:space="preserve"> dále souhlasí se </w:t>
      </w:r>
      <w:r w:rsidR="00D904AC" w:rsidRPr="00943F41">
        <w:rPr>
          <w:sz w:val="22"/>
          <w:szCs w:val="22"/>
        </w:rPr>
        <w:t>zveřejněním celé smlouvy včetně všech příloh, jejich doda</w:t>
      </w:r>
      <w:r w:rsidR="00943F41">
        <w:rPr>
          <w:sz w:val="22"/>
          <w:szCs w:val="22"/>
        </w:rPr>
        <w:t>tků a skutečně uhrazené ceny na </w:t>
      </w:r>
      <w:r w:rsidR="00D904AC" w:rsidRPr="00943F41">
        <w:rPr>
          <w:sz w:val="22"/>
          <w:szCs w:val="22"/>
        </w:rPr>
        <w:t>protikorupčním portále Jihomoravského kraje, tj. zřizovatele objednatele.</w:t>
      </w:r>
    </w:p>
    <w:p w14:paraId="011971EF" w14:textId="625AEB67" w:rsidR="00762F7E" w:rsidRPr="007A56F6" w:rsidRDefault="00762F7E" w:rsidP="00762F7E">
      <w:pPr>
        <w:numPr>
          <w:ilvl w:val="0"/>
          <w:numId w:val="17"/>
        </w:numPr>
        <w:jc w:val="both"/>
        <w:rPr>
          <w:sz w:val="22"/>
          <w:szCs w:val="22"/>
        </w:rPr>
      </w:pPr>
      <w:r w:rsidRPr="007A56F6">
        <w:rPr>
          <w:sz w:val="22"/>
          <w:szCs w:val="22"/>
        </w:rPr>
        <w:t xml:space="preserve">Tato smlouva podléhá povinnosti </w:t>
      </w:r>
      <w:r w:rsidR="00BA360E">
        <w:rPr>
          <w:sz w:val="22"/>
          <w:szCs w:val="22"/>
        </w:rPr>
        <w:t>u</w:t>
      </w:r>
      <w:r w:rsidRPr="007A56F6">
        <w:rPr>
          <w:sz w:val="22"/>
          <w:szCs w:val="22"/>
        </w:rPr>
        <w:t xml:space="preserve">veřejnění dle zákona č. 340/2015 Sb., </w:t>
      </w:r>
      <w:r w:rsidR="002379C8" w:rsidRPr="004A199B">
        <w:rPr>
          <w:sz w:val="21"/>
          <w:szCs w:val="21"/>
        </w:rPr>
        <w:t>o zvláštních podmínkách účinnosti některých smluv, uveřejňování těchto smluv a o registru smluv (zákon o registru smluv)</w:t>
      </w:r>
      <w:r w:rsidR="002379C8">
        <w:rPr>
          <w:sz w:val="21"/>
          <w:szCs w:val="21"/>
        </w:rPr>
        <w:t xml:space="preserve">, </w:t>
      </w:r>
      <w:r w:rsidRPr="007A56F6">
        <w:rPr>
          <w:sz w:val="22"/>
          <w:szCs w:val="22"/>
        </w:rPr>
        <w:t xml:space="preserve">ve znění </w:t>
      </w:r>
      <w:r w:rsidRPr="007A56F6">
        <w:rPr>
          <w:sz w:val="22"/>
          <w:szCs w:val="22"/>
        </w:rPr>
        <w:lastRenderedPageBreak/>
        <w:t>pozdě</w:t>
      </w:r>
      <w:r w:rsidR="002379C8">
        <w:rPr>
          <w:sz w:val="22"/>
          <w:szCs w:val="22"/>
        </w:rPr>
        <w:t>jších předpisů</w:t>
      </w:r>
      <w:r w:rsidRPr="007A56F6">
        <w:rPr>
          <w:sz w:val="22"/>
          <w:szCs w:val="22"/>
        </w:rPr>
        <w:t xml:space="preserve">. Uveřejnění smlouvy zajistí </w:t>
      </w:r>
      <w:r w:rsidR="00EE6D80">
        <w:rPr>
          <w:sz w:val="22"/>
          <w:szCs w:val="22"/>
        </w:rPr>
        <w:t>objednatel</w:t>
      </w:r>
      <w:r w:rsidRPr="007A56F6">
        <w:rPr>
          <w:sz w:val="22"/>
          <w:szCs w:val="22"/>
        </w:rPr>
        <w:t xml:space="preserve">. </w:t>
      </w:r>
      <w:r w:rsidR="00EE6D80">
        <w:rPr>
          <w:sz w:val="22"/>
          <w:szCs w:val="22"/>
        </w:rPr>
        <w:t>Dodavatel</w:t>
      </w:r>
      <w:r w:rsidR="00EE6D80" w:rsidRPr="007A56F6">
        <w:rPr>
          <w:sz w:val="22"/>
          <w:szCs w:val="22"/>
        </w:rPr>
        <w:t xml:space="preserve"> </w:t>
      </w:r>
      <w:r w:rsidRPr="007A56F6">
        <w:rPr>
          <w:sz w:val="22"/>
          <w:szCs w:val="22"/>
        </w:rPr>
        <w:t xml:space="preserve">označil tyto jmenovitě uvedená data za citlivá nebo obchodní tajemství, která nepodléhají </w:t>
      </w:r>
      <w:proofErr w:type="gramStart"/>
      <w:r w:rsidR="004B3482">
        <w:rPr>
          <w:sz w:val="22"/>
          <w:szCs w:val="22"/>
        </w:rPr>
        <w:t>u</w:t>
      </w:r>
      <w:r w:rsidRPr="007A56F6">
        <w:rPr>
          <w:sz w:val="22"/>
          <w:szCs w:val="22"/>
        </w:rPr>
        <w:t>veřejnění:</w:t>
      </w:r>
      <w:r w:rsidRPr="007A56F6">
        <w:rPr>
          <w:sz w:val="22"/>
          <w:szCs w:val="22"/>
          <w:highlight w:val="yellow"/>
        </w:rPr>
        <w:t>…</w:t>
      </w:r>
      <w:proofErr w:type="gramEnd"/>
      <w:r w:rsidRPr="007A56F6">
        <w:rPr>
          <w:sz w:val="22"/>
          <w:szCs w:val="22"/>
          <w:highlight w:val="yellow"/>
        </w:rPr>
        <w:t>…………</w:t>
      </w:r>
      <w:proofErr w:type="gramStart"/>
      <w:r w:rsidRPr="007A56F6">
        <w:rPr>
          <w:sz w:val="22"/>
          <w:szCs w:val="22"/>
          <w:highlight w:val="yellow"/>
        </w:rPr>
        <w:t>…….</w:t>
      </w:r>
      <w:proofErr w:type="gramEnd"/>
      <w:r w:rsidRPr="007A56F6">
        <w:rPr>
          <w:sz w:val="22"/>
          <w:szCs w:val="22"/>
          <w:highlight w:val="yellow"/>
        </w:rPr>
        <w:t>.</w:t>
      </w:r>
      <w:r w:rsidRPr="007A56F6">
        <w:rPr>
          <w:sz w:val="22"/>
          <w:szCs w:val="22"/>
        </w:rPr>
        <w:t xml:space="preserve"> </w:t>
      </w:r>
      <w:r w:rsidR="00EE6D80">
        <w:rPr>
          <w:sz w:val="22"/>
          <w:szCs w:val="22"/>
        </w:rPr>
        <w:t>Dodavatel</w:t>
      </w:r>
      <w:r w:rsidR="00EE6D80" w:rsidRPr="007A56F6">
        <w:rPr>
          <w:sz w:val="22"/>
          <w:szCs w:val="22"/>
        </w:rPr>
        <w:t xml:space="preserve"> </w:t>
      </w:r>
      <w:r w:rsidRPr="007A56F6">
        <w:rPr>
          <w:sz w:val="22"/>
          <w:szCs w:val="22"/>
        </w:rPr>
        <w:t>si ověří před zahájením plnění dle této smlouvy její uveřejnění v registru smluv.</w:t>
      </w:r>
    </w:p>
    <w:p w14:paraId="48347ECB" w14:textId="77777777" w:rsidR="00D904AC" w:rsidRDefault="00D904AC" w:rsidP="00D904AC">
      <w:pPr>
        <w:pStyle w:val="Zkladntext"/>
        <w:numPr>
          <w:ilvl w:val="0"/>
          <w:numId w:val="17"/>
        </w:numPr>
        <w:rPr>
          <w:sz w:val="22"/>
          <w:szCs w:val="22"/>
        </w:rPr>
      </w:pPr>
      <w:r w:rsidRPr="00943F41">
        <w:rPr>
          <w:sz w:val="22"/>
          <w:szCs w:val="22"/>
        </w:rPr>
        <w:t>Smluvní strany se dohodly, že na jejich vztah upravený touto smlouvou se neužijí ustanovení §1978 odst. 2 občanského zákoníku.</w:t>
      </w:r>
    </w:p>
    <w:p w14:paraId="20F10897" w14:textId="3FF03D1F" w:rsidR="00177FC0" w:rsidRPr="00177FC0" w:rsidRDefault="00177FC0" w:rsidP="00C04B78">
      <w:pPr>
        <w:pStyle w:val="Odstavecseseznamem"/>
        <w:numPr>
          <w:ilvl w:val="0"/>
          <w:numId w:val="17"/>
        </w:numPr>
        <w:spacing w:after="120"/>
        <w:ind w:left="709" w:hanging="425"/>
      </w:pPr>
      <w:r w:rsidRPr="00C04B78">
        <w:rPr>
          <w:rFonts w:ascii="Times New Roman" w:hAnsi="Times New Roman"/>
        </w:rPr>
        <w:t>V souvislosti se smluvním vztahem bude objednatel zpracovávat osobní údaje fyzických osob vys</w:t>
      </w:r>
      <w:r w:rsidR="000B2A87" w:rsidRPr="00C04B78">
        <w:rPr>
          <w:rFonts w:ascii="Times New Roman" w:hAnsi="Times New Roman"/>
        </w:rPr>
        <w:t>tupujících na straně dodavatele</w:t>
      </w:r>
      <w:r w:rsidRPr="00C04B78">
        <w:rPr>
          <w:rFonts w:ascii="Times New Roman" w:hAnsi="Times New Roman"/>
        </w:rPr>
        <w:t>, a to za účelem ochrany svých oprávněných zájmů jako smluvní strany, v rozsahu identifikačních a kontaktních údajů po dobu práv a p</w:t>
      </w:r>
      <w:r w:rsidR="00AE223E">
        <w:rPr>
          <w:rFonts w:ascii="Times New Roman" w:hAnsi="Times New Roman"/>
        </w:rPr>
        <w:t>ovinností ze smluvního vztahu a </w:t>
      </w:r>
      <w:r w:rsidRPr="00C04B78">
        <w:rPr>
          <w:rFonts w:ascii="Times New Roman" w:hAnsi="Times New Roman"/>
        </w:rPr>
        <w:t xml:space="preserve">lhůt odpovídajících skartačním lhůtám podle spisového a skartačního řádu objednatele. </w:t>
      </w:r>
      <w:r>
        <w:rPr>
          <w:rFonts w:ascii="Times New Roman" w:hAnsi="Times New Roman"/>
        </w:rPr>
        <w:t xml:space="preserve">Veškeré poskytnuté osobní údaje budou </w:t>
      </w:r>
      <w:r w:rsidRPr="00C04B78">
        <w:rPr>
          <w:rFonts w:ascii="Times New Roman" w:hAnsi="Times New Roman"/>
        </w:rPr>
        <w:t xml:space="preserve">zpracovávány v souladu s platnou a účinnou legislativou, zejména s Nařízením Evropského parlamentu a Rady (EU) č. 2016/679, o ochraně fyzických osob v souvislosti se zpracováním osobních údajů a o volném pohybu těchto údajů a o zrušení směrnice 95/46/ES (obecné nařízení o ochraně osobních údajů). </w:t>
      </w:r>
      <w:r w:rsidR="000B2A87">
        <w:rPr>
          <w:rFonts w:ascii="Times New Roman" w:hAnsi="Times New Roman"/>
        </w:rPr>
        <w:t>Dodavatel</w:t>
      </w:r>
      <w:r w:rsidRPr="00C04B78">
        <w:rPr>
          <w:rFonts w:ascii="Times New Roman" w:hAnsi="Times New Roman"/>
        </w:rPr>
        <w:t xml:space="preserve"> se zavazuje informovat fyzické osoby – své zaměstnance nebo smluvní part</w:t>
      </w:r>
      <w:r w:rsidR="00BC3894">
        <w:rPr>
          <w:rFonts w:ascii="Times New Roman" w:hAnsi="Times New Roman"/>
        </w:rPr>
        <w:t>n</w:t>
      </w:r>
      <w:r w:rsidRPr="00C04B78">
        <w:rPr>
          <w:rFonts w:ascii="Times New Roman" w:hAnsi="Times New Roman"/>
        </w:rPr>
        <w:t>ery o zpracování osobních údajů objednatelem podle tohoto odstavce.</w:t>
      </w:r>
    </w:p>
    <w:p w14:paraId="59E35BCD" w14:textId="77777777" w:rsidR="00D904AC" w:rsidRPr="00943F41" w:rsidRDefault="00775345" w:rsidP="00D904AC">
      <w:pPr>
        <w:numPr>
          <w:ilvl w:val="0"/>
          <w:numId w:val="17"/>
        </w:numPr>
        <w:jc w:val="both"/>
        <w:rPr>
          <w:sz w:val="22"/>
          <w:szCs w:val="22"/>
        </w:rPr>
      </w:pPr>
      <w:r w:rsidRPr="00943F41">
        <w:rPr>
          <w:sz w:val="22"/>
          <w:szCs w:val="22"/>
        </w:rPr>
        <w:t>Osoby podepisující tuto smlouvu svým podpisem stvrzují pla</w:t>
      </w:r>
      <w:r w:rsidR="00943F41" w:rsidRPr="00943F41">
        <w:rPr>
          <w:sz w:val="22"/>
          <w:szCs w:val="22"/>
        </w:rPr>
        <w:t>tnost svého oprávnění jednat za </w:t>
      </w:r>
      <w:r w:rsidRPr="00943F41">
        <w:rPr>
          <w:sz w:val="22"/>
          <w:szCs w:val="22"/>
        </w:rPr>
        <w:t>smluvní stranu.</w:t>
      </w:r>
    </w:p>
    <w:p w14:paraId="0245A43D" w14:textId="77777777" w:rsidR="00693B18" w:rsidRPr="00943F41" w:rsidRDefault="00693B18" w:rsidP="00CA755A">
      <w:pPr>
        <w:pStyle w:val="Zkladntext"/>
        <w:numPr>
          <w:ilvl w:val="0"/>
          <w:numId w:val="17"/>
        </w:numPr>
        <w:rPr>
          <w:sz w:val="22"/>
          <w:szCs w:val="22"/>
        </w:rPr>
      </w:pPr>
      <w:r w:rsidRPr="00943F41">
        <w:rPr>
          <w:sz w:val="22"/>
          <w:szCs w:val="22"/>
        </w:rPr>
        <w:t>Přílohy:</w:t>
      </w:r>
    </w:p>
    <w:p w14:paraId="44BA66B1" w14:textId="620C1706" w:rsidR="00693B18" w:rsidRPr="00943F41" w:rsidRDefault="00693B18" w:rsidP="00CA755A">
      <w:pPr>
        <w:pStyle w:val="Zkladntext"/>
        <w:ind w:left="708"/>
        <w:rPr>
          <w:sz w:val="22"/>
          <w:szCs w:val="22"/>
        </w:rPr>
      </w:pPr>
      <w:r w:rsidRPr="00943F41">
        <w:rPr>
          <w:sz w:val="22"/>
          <w:szCs w:val="22"/>
        </w:rPr>
        <w:t>č.</w:t>
      </w:r>
      <w:r w:rsidR="00943F41" w:rsidRPr="00943F41">
        <w:rPr>
          <w:sz w:val="22"/>
          <w:szCs w:val="22"/>
        </w:rPr>
        <w:t> </w:t>
      </w:r>
      <w:r w:rsidRPr="00943F41">
        <w:rPr>
          <w:sz w:val="22"/>
          <w:szCs w:val="22"/>
        </w:rPr>
        <w:t>1</w:t>
      </w:r>
      <w:r w:rsidR="00943F41" w:rsidRPr="00943F41">
        <w:rPr>
          <w:sz w:val="22"/>
          <w:szCs w:val="22"/>
        </w:rPr>
        <w:t xml:space="preserve"> </w:t>
      </w:r>
      <w:r w:rsidRPr="00943F41">
        <w:rPr>
          <w:sz w:val="22"/>
          <w:szCs w:val="22"/>
        </w:rPr>
        <w:t>– Seznam silnic a pracovní okruh</w:t>
      </w:r>
      <w:r w:rsidR="001645DD">
        <w:rPr>
          <w:sz w:val="22"/>
          <w:szCs w:val="22"/>
        </w:rPr>
        <w:t>ů</w:t>
      </w:r>
      <w:r w:rsidRPr="00943F41">
        <w:rPr>
          <w:sz w:val="22"/>
          <w:szCs w:val="22"/>
        </w:rPr>
        <w:t xml:space="preserve"> </w:t>
      </w:r>
    </w:p>
    <w:p w14:paraId="3E02666D" w14:textId="34A76274" w:rsidR="00693B18" w:rsidRPr="00943F41" w:rsidRDefault="00693B18">
      <w:pPr>
        <w:pStyle w:val="Zkladntext"/>
        <w:ind w:left="708"/>
        <w:rPr>
          <w:sz w:val="22"/>
          <w:szCs w:val="22"/>
        </w:rPr>
      </w:pPr>
      <w:r w:rsidRPr="00943F41">
        <w:rPr>
          <w:sz w:val="22"/>
          <w:szCs w:val="22"/>
        </w:rPr>
        <w:t>č.</w:t>
      </w:r>
      <w:r w:rsidR="00943F41" w:rsidRPr="00943F41">
        <w:rPr>
          <w:sz w:val="22"/>
          <w:szCs w:val="22"/>
        </w:rPr>
        <w:t> </w:t>
      </w:r>
      <w:r w:rsidRPr="00943F41">
        <w:rPr>
          <w:sz w:val="22"/>
          <w:szCs w:val="22"/>
        </w:rPr>
        <w:t>2</w:t>
      </w:r>
      <w:r w:rsidR="00943F41" w:rsidRPr="00943F41">
        <w:rPr>
          <w:sz w:val="22"/>
          <w:szCs w:val="22"/>
        </w:rPr>
        <w:t xml:space="preserve"> </w:t>
      </w:r>
      <w:r w:rsidRPr="00943F41">
        <w:rPr>
          <w:sz w:val="22"/>
          <w:szCs w:val="22"/>
        </w:rPr>
        <w:t>–</w:t>
      </w:r>
      <w:r w:rsidR="00943F41" w:rsidRPr="00943F41">
        <w:rPr>
          <w:sz w:val="22"/>
          <w:szCs w:val="22"/>
        </w:rPr>
        <w:t xml:space="preserve"> </w:t>
      </w:r>
      <w:r w:rsidR="00A34EE6" w:rsidRPr="00943F41">
        <w:rPr>
          <w:sz w:val="22"/>
          <w:szCs w:val="22"/>
        </w:rPr>
        <w:t xml:space="preserve">Technické požadavky na vozidla, sypací nástavbu a radlici </w:t>
      </w:r>
      <w:r w:rsidR="00BA360E">
        <w:rPr>
          <w:sz w:val="22"/>
          <w:szCs w:val="22"/>
        </w:rPr>
        <w:t xml:space="preserve">a </w:t>
      </w:r>
      <w:r w:rsidR="00A34EE6" w:rsidRPr="00943F41">
        <w:rPr>
          <w:sz w:val="22"/>
          <w:szCs w:val="22"/>
          <w:highlight w:val="yellow"/>
        </w:rPr>
        <w:t>s</w:t>
      </w:r>
      <w:r w:rsidRPr="00943F41">
        <w:rPr>
          <w:sz w:val="22"/>
          <w:szCs w:val="22"/>
          <w:highlight w:val="yellow"/>
        </w:rPr>
        <w:t>eznam d</w:t>
      </w:r>
      <w:r w:rsidR="00943F41" w:rsidRPr="00943F41">
        <w:rPr>
          <w:sz w:val="22"/>
          <w:szCs w:val="22"/>
          <w:highlight w:val="yellow"/>
        </w:rPr>
        <w:t xml:space="preserve">opravních prostředků </w:t>
      </w:r>
      <w:r w:rsidR="00480321">
        <w:rPr>
          <w:sz w:val="22"/>
          <w:szCs w:val="22"/>
          <w:highlight w:val="yellow"/>
        </w:rPr>
        <w:t>202</w:t>
      </w:r>
      <w:r w:rsidR="001D60DC">
        <w:rPr>
          <w:sz w:val="22"/>
          <w:szCs w:val="22"/>
          <w:highlight w:val="yellow"/>
        </w:rPr>
        <w:t>5</w:t>
      </w:r>
      <w:r w:rsidR="00480321">
        <w:rPr>
          <w:sz w:val="22"/>
          <w:szCs w:val="22"/>
          <w:highlight w:val="yellow"/>
        </w:rPr>
        <w:t>/2</w:t>
      </w:r>
      <w:r w:rsidR="00C840A0">
        <w:rPr>
          <w:sz w:val="22"/>
          <w:szCs w:val="22"/>
          <w:highlight w:val="yellow"/>
        </w:rPr>
        <w:t>0</w:t>
      </w:r>
      <w:r w:rsidR="00480321">
        <w:rPr>
          <w:sz w:val="22"/>
          <w:szCs w:val="22"/>
          <w:highlight w:val="yellow"/>
        </w:rPr>
        <w:t>2</w:t>
      </w:r>
      <w:r w:rsidR="001D60DC">
        <w:rPr>
          <w:sz w:val="22"/>
          <w:szCs w:val="22"/>
          <w:highlight w:val="yellow"/>
        </w:rPr>
        <w:t>6</w:t>
      </w:r>
      <w:r w:rsidR="00480321">
        <w:rPr>
          <w:sz w:val="22"/>
          <w:szCs w:val="22"/>
          <w:highlight w:val="yellow"/>
        </w:rPr>
        <w:t xml:space="preserve"> a 202</w:t>
      </w:r>
      <w:r w:rsidR="001D60DC">
        <w:rPr>
          <w:sz w:val="22"/>
          <w:szCs w:val="22"/>
          <w:highlight w:val="yellow"/>
        </w:rPr>
        <w:t>6</w:t>
      </w:r>
      <w:r w:rsidR="00480321">
        <w:rPr>
          <w:sz w:val="22"/>
          <w:szCs w:val="22"/>
          <w:highlight w:val="yellow"/>
        </w:rPr>
        <w:t>/202</w:t>
      </w:r>
      <w:r w:rsidR="001D60DC">
        <w:rPr>
          <w:sz w:val="22"/>
          <w:szCs w:val="22"/>
          <w:highlight w:val="yellow"/>
        </w:rPr>
        <w:t>7</w:t>
      </w:r>
      <w:r w:rsidR="00480321">
        <w:rPr>
          <w:sz w:val="22"/>
          <w:szCs w:val="22"/>
          <w:highlight w:val="yellow"/>
        </w:rPr>
        <w:t xml:space="preserve"> a následující </w:t>
      </w:r>
      <w:r w:rsidR="00943F41" w:rsidRPr="00943F41">
        <w:rPr>
          <w:sz w:val="22"/>
          <w:szCs w:val="22"/>
          <w:highlight w:val="yellow"/>
        </w:rPr>
        <w:t>a </w:t>
      </w:r>
      <w:r w:rsidR="007E009C" w:rsidRPr="00943F41">
        <w:rPr>
          <w:sz w:val="22"/>
          <w:szCs w:val="22"/>
          <w:highlight w:val="yellow"/>
        </w:rPr>
        <w:t>osádek</w:t>
      </w:r>
      <w:r w:rsidR="00A34EE6" w:rsidRPr="00943F41">
        <w:rPr>
          <w:sz w:val="22"/>
          <w:szCs w:val="22"/>
          <w:highlight w:val="yellow"/>
        </w:rPr>
        <w:t xml:space="preserve">, kontaktní údaje na </w:t>
      </w:r>
      <w:r w:rsidR="00A34EE6" w:rsidRPr="00480321">
        <w:rPr>
          <w:sz w:val="22"/>
          <w:szCs w:val="22"/>
          <w:highlight w:val="yellow"/>
        </w:rPr>
        <w:t>dodavatele</w:t>
      </w:r>
      <w:r w:rsidR="00480321">
        <w:rPr>
          <w:sz w:val="22"/>
          <w:szCs w:val="22"/>
          <w:highlight w:val="yellow"/>
        </w:rPr>
        <w:t xml:space="preserve"> </w:t>
      </w:r>
      <w:r w:rsidR="00A34EE6" w:rsidRPr="00943F41">
        <w:rPr>
          <w:sz w:val="22"/>
          <w:szCs w:val="22"/>
        </w:rPr>
        <w:t xml:space="preserve"> </w:t>
      </w:r>
    </w:p>
    <w:p w14:paraId="7D203112" w14:textId="77777777" w:rsidR="00A34EE6" w:rsidRPr="00943F41" w:rsidRDefault="00A34EE6">
      <w:pPr>
        <w:pStyle w:val="Zkladntext"/>
        <w:ind w:left="708"/>
        <w:rPr>
          <w:sz w:val="22"/>
          <w:szCs w:val="22"/>
        </w:rPr>
      </w:pPr>
    </w:p>
    <w:p w14:paraId="0D0A9B46" w14:textId="77777777" w:rsidR="00693B18" w:rsidRPr="00943F41" w:rsidRDefault="00693B18">
      <w:pPr>
        <w:pStyle w:val="Zkladntext"/>
        <w:ind w:left="708"/>
        <w:rPr>
          <w:sz w:val="22"/>
          <w:szCs w:val="22"/>
        </w:rPr>
      </w:pPr>
      <w:r w:rsidRPr="00943F41">
        <w:rPr>
          <w:sz w:val="22"/>
          <w:szCs w:val="22"/>
        </w:rPr>
        <w:t>V</w:t>
      </w:r>
      <w:r w:rsidR="00943F41">
        <w:rPr>
          <w:sz w:val="22"/>
          <w:szCs w:val="22"/>
        </w:rPr>
        <w:t> </w:t>
      </w:r>
      <w:r w:rsidRPr="00943F41">
        <w:rPr>
          <w:sz w:val="22"/>
          <w:szCs w:val="22"/>
        </w:rPr>
        <w:t>Brně dne ………………</w:t>
      </w:r>
      <w:r w:rsidR="00504C13" w:rsidRPr="00943F41">
        <w:rPr>
          <w:sz w:val="22"/>
          <w:szCs w:val="22"/>
        </w:rPr>
        <w:t xml:space="preserve">                                        </w:t>
      </w:r>
      <w:r w:rsidR="00943F41" w:rsidRPr="00943F41">
        <w:rPr>
          <w:sz w:val="22"/>
          <w:szCs w:val="22"/>
        </w:rPr>
        <w:tab/>
      </w:r>
      <w:r w:rsidR="00504C13" w:rsidRPr="00943F41">
        <w:rPr>
          <w:sz w:val="22"/>
          <w:szCs w:val="22"/>
        </w:rPr>
        <w:t>V</w:t>
      </w:r>
      <w:r w:rsidR="00DA4008" w:rsidRPr="00943F41">
        <w:rPr>
          <w:sz w:val="22"/>
          <w:szCs w:val="22"/>
          <w:highlight w:val="yellow"/>
        </w:rPr>
        <w:t>………….</w:t>
      </w:r>
      <w:r w:rsidR="00504C13" w:rsidRPr="00943F41">
        <w:rPr>
          <w:sz w:val="22"/>
          <w:szCs w:val="22"/>
          <w:highlight w:val="yellow"/>
        </w:rPr>
        <w:t xml:space="preserve"> dne </w:t>
      </w:r>
      <w:r w:rsidR="005C4C06" w:rsidRPr="00943F41">
        <w:rPr>
          <w:sz w:val="22"/>
          <w:szCs w:val="22"/>
          <w:highlight w:val="yellow"/>
        </w:rPr>
        <w:t>……</w:t>
      </w:r>
      <w:proofErr w:type="gramStart"/>
      <w:r w:rsidR="005C4C06" w:rsidRPr="00943F41">
        <w:rPr>
          <w:sz w:val="22"/>
          <w:szCs w:val="22"/>
          <w:highlight w:val="yellow"/>
        </w:rPr>
        <w:t>…….</w:t>
      </w:r>
      <w:proofErr w:type="gramEnd"/>
      <w:r w:rsidR="005C4C06" w:rsidRPr="00943F41">
        <w:rPr>
          <w:sz w:val="22"/>
          <w:szCs w:val="22"/>
          <w:highlight w:val="yellow"/>
        </w:rPr>
        <w:t>.</w:t>
      </w:r>
    </w:p>
    <w:p w14:paraId="02AC7108" w14:textId="77777777" w:rsidR="00693B18" w:rsidRDefault="00693B18">
      <w:pPr>
        <w:pStyle w:val="Zkladntext"/>
        <w:ind w:left="708"/>
        <w:rPr>
          <w:sz w:val="22"/>
          <w:szCs w:val="22"/>
        </w:rPr>
      </w:pPr>
    </w:p>
    <w:p w14:paraId="32658686" w14:textId="77777777" w:rsidR="006F72FB" w:rsidRPr="00943F41" w:rsidRDefault="006F72FB">
      <w:pPr>
        <w:pStyle w:val="Zkladntext"/>
        <w:ind w:left="708"/>
        <w:rPr>
          <w:sz w:val="22"/>
          <w:szCs w:val="22"/>
        </w:rPr>
      </w:pPr>
    </w:p>
    <w:p w14:paraId="2C78F4A8" w14:textId="77777777" w:rsidR="00693B18" w:rsidRPr="00943F41" w:rsidRDefault="00693B18">
      <w:pPr>
        <w:pStyle w:val="Zkladntext"/>
        <w:ind w:left="708"/>
        <w:rPr>
          <w:sz w:val="22"/>
          <w:szCs w:val="22"/>
        </w:rPr>
      </w:pPr>
      <w:r w:rsidRPr="00943F41">
        <w:rPr>
          <w:sz w:val="22"/>
          <w:szCs w:val="22"/>
        </w:rPr>
        <w:t xml:space="preserve">______________________                                           </w:t>
      </w:r>
      <w:r w:rsidR="00943F41" w:rsidRPr="00943F41">
        <w:rPr>
          <w:sz w:val="22"/>
          <w:szCs w:val="22"/>
        </w:rPr>
        <w:tab/>
      </w:r>
      <w:r w:rsidRPr="00943F41">
        <w:rPr>
          <w:sz w:val="22"/>
          <w:szCs w:val="22"/>
        </w:rPr>
        <w:t>______________________</w:t>
      </w:r>
    </w:p>
    <w:p w14:paraId="374EA614" w14:textId="77777777" w:rsidR="00943F41" w:rsidRPr="00943F41" w:rsidRDefault="00AC0A94" w:rsidP="00943F41">
      <w:pPr>
        <w:pStyle w:val="Zkladntext"/>
        <w:ind w:left="708"/>
        <w:rPr>
          <w:sz w:val="22"/>
          <w:szCs w:val="22"/>
        </w:rPr>
      </w:pPr>
      <w:proofErr w:type="gramStart"/>
      <w:r w:rsidRPr="00943F41">
        <w:rPr>
          <w:sz w:val="22"/>
          <w:szCs w:val="22"/>
        </w:rPr>
        <w:t>objednatel</w:t>
      </w:r>
      <w:r w:rsidR="00693B18" w:rsidRPr="00943F41">
        <w:rPr>
          <w:sz w:val="22"/>
          <w:szCs w:val="22"/>
        </w:rPr>
        <w:t xml:space="preserve">:   </w:t>
      </w:r>
      <w:proofErr w:type="gramEnd"/>
      <w:r w:rsidR="00693B18" w:rsidRPr="00943F41">
        <w:rPr>
          <w:sz w:val="22"/>
          <w:szCs w:val="22"/>
        </w:rPr>
        <w:t xml:space="preserve">                                           </w:t>
      </w:r>
      <w:r w:rsidRPr="00943F41">
        <w:rPr>
          <w:sz w:val="22"/>
          <w:szCs w:val="22"/>
        </w:rPr>
        <w:t xml:space="preserve">                  </w:t>
      </w:r>
      <w:r w:rsidR="00943F41" w:rsidRPr="00943F41">
        <w:rPr>
          <w:sz w:val="22"/>
          <w:szCs w:val="22"/>
        </w:rPr>
        <w:tab/>
      </w:r>
      <w:r w:rsidRPr="00943F41">
        <w:rPr>
          <w:sz w:val="22"/>
          <w:szCs w:val="22"/>
          <w:highlight w:val="yellow"/>
        </w:rPr>
        <w:t>dodavatel:</w:t>
      </w:r>
    </w:p>
    <w:p w14:paraId="5F461DF6" w14:textId="77777777" w:rsidR="00504C13" w:rsidRPr="00943F41" w:rsidRDefault="008F0E98" w:rsidP="00943F41">
      <w:pPr>
        <w:pStyle w:val="Zkladntext"/>
        <w:ind w:left="708"/>
        <w:rPr>
          <w:b/>
          <w:sz w:val="22"/>
          <w:szCs w:val="22"/>
        </w:rPr>
      </w:pPr>
      <w:r>
        <w:rPr>
          <w:b/>
          <w:sz w:val="22"/>
          <w:szCs w:val="22"/>
        </w:rPr>
        <w:t>Bc. Roman Hanák</w:t>
      </w:r>
      <w:r w:rsidR="00504C13" w:rsidRPr="00943F41">
        <w:rPr>
          <w:b/>
          <w:sz w:val="22"/>
          <w:szCs w:val="22"/>
        </w:rPr>
        <w:t xml:space="preserve">           </w:t>
      </w:r>
      <w:r w:rsidR="00943F41" w:rsidRPr="00943F41">
        <w:rPr>
          <w:b/>
          <w:sz w:val="22"/>
          <w:szCs w:val="22"/>
        </w:rPr>
        <w:tab/>
      </w:r>
      <w:r w:rsidR="00943F41" w:rsidRPr="00943F41">
        <w:rPr>
          <w:b/>
          <w:sz w:val="22"/>
          <w:szCs w:val="22"/>
        </w:rPr>
        <w:tab/>
      </w:r>
      <w:r w:rsidR="00943F41" w:rsidRPr="00943F41">
        <w:rPr>
          <w:b/>
          <w:sz w:val="22"/>
          <w:szCs w:val="22"/>
        </w:rPr>
        <w:tab/>
      </w:r>
      <w:r w:rsidR="00943F41" w:rsidRPr="00943F41">
        <w:rPr>
          <w:b/>
          <w:sz w:val="22"/>
          <w:szCs w:val="22"/>
        </w:rPr>
        <w:tab/>
      </w:r>
      <w:r w:rsidR="00943F41" w:rsidRPr="00943F41">
        <w:rPr>
          <w:b/>
          <w:sz w:val="22"/>
          <w:szCs w:val="22"/>
          <w:highlight w:val="yellow"/>
        </w:rPr>
        <w:t>………………</w:t>
      </w:r>
      <w:r w:rsidR="00504C13" w:rsidRPr="00943F41">
        <w:rPr>
          <w:b/>
          <w:sz w:val="22"/>
          <w:szCs w:val="22"/>
        </w:rPr>
        <w:t xml:space="preserve">                                                      </w:t>
      </w:r>
      <w:r w:rsidR="00702983" w:rsidRPr="00943F41">
        <w:rPr>
          <w:b/>
          <w:sz w:val="22"/>
          <w:szCs w:val="22"/>
        </w:rPr>
        <w:t xml:space="preserve">       </w:t>
      </w:r>
      <w:r w:rsidR="00504C13" w:rsidRPr="00943F41">
        <w:rPr>
          <w:b/>
          <w:sz w:val="22"/>
          <w:szCs w:val="22"/>
        </w:rPr>
        <w:t xml:space="preserve"> </w:t>
      </w:r>
    </w:p>
    <w:p w14:paraId="1FF85843" w14:textId="77777777" w:rsidR="00A34EE6" w:rsidRPr="00943F41" w:rsidRDefault="00943F41" w:rsidP="00202F6F">
      <w:pPr>
        <w:pStyle w:val="Zkladntext"/>
        <w:ind w:left="708"/>
        <w:rPr>
          <w:sz w:val="22"/>
          <w:szCs w:val="22"/>
        </w:rPr>
      </w:pPr>
      <w:r>
        <w:rPr>
          <w:sz w:val="22"/>
          <w:szCs w:val="22"/>
        </w:rPr>
        <w:t>ř</w:t>
      </w:r>
      <w:r w:rsidR="00A34EE6" w:rsidRPr="00943F41">
        <w:rPr>
          <w:sz w:val="22"/>
          <w:szCs w:val="22"/>
        </w:rPr>
        <w:t>editel</w:t>
      </w:r>
      <w:r w:rsidRPr="00943F41">
        <w:rPr>
          <w:sz w:val="22"/>
          <w:szCs w:val="22"/>
        </w:rPr>
        <w:tab/>
      </w:r>
      <w:r w:rsidRPr="00943F41">
        <w:rPr>
          <w:sz w:val="22"/>
          <w:szCs w:val="22"/>
        </w:rPr>
        <w:tab/>
      </w:r>
      <w:r w:rsidRPr="00943F41">
        <w:rPr>
          <w:sz w:val="22"/>
          <w:szCs w:val="22"/>
        </w:rPr>
        <w:tab/>
      </w:r>
      <w:r w:rsidRPr="00943F41">
        <w:rPr>
          <w:sz w:val="22"/>
          <w:szCs w:val="22"/>
        </w:rPr>
        <w:tab/>
      </w:r>
      <w:r w:rsidRPr="00943F41">
        <w:rPr>
          <w:sz w:val="22"/>
          <w:szCs w:val="22"/>
        </w:rPr>
        <w:tab/>
      </w:r>
      <w:r w:rsidRPr="00943F41">
        <w:rPr>
          <w:sz w:val="22"/>
          <w:szCs w:val="22"/>
        </w:rPr>
        <w:tab/>
      </w:r>
      <w:r w:rsidRPr="00943F41">
        <w:rPr>
          <w:sz w:val="22"/>
          <w:szCs w:val="22"/>
        </w:rPr>
        <w:tab/>
      </w:r>
      <w:r w:rsidRPr="00943F41">
        <w:rPr>
          <w:sz w:val="22"/>
          <w:szCs w:val="22"/>
          <w:highlight w:val="yellow"/>
        </w:rPr>
        <w:t>………………</w:t>
      </w:r>
    </w:p>
    <w:p w14:paraId="155EB96A" w14:textId="77777777" w:rsidR="00A34EE6" w:rsidRPr="00943F41" w:rsidRDefault="00A34EE6" w:rsidP="00202F6F">
      <w:pPr>
        <w:pStyle w:val="Zkladntext"/>
        <w:ind w:left="708"/>
        <w:rPr>
          <w:sz w:val="22"/>
          <w:szCs w:val="22"/>
        </w:rPr>
      </w:pPr>
      <w:r w:rsidRPr="00943F41">
        <w:rPr>
          <w:sz w:val="22"/>
          <w:szCs w:val="22"/>
        </w:rPr>
        <w:t>Správa a údržba silnic Jihomoravského kraje,</w:t>
      </w:r>
      <w:r w:rsidR="00943F41" w:rsidRPr="00943F41">
        <w:rPr>
          <w:sz w:val="22"/>
          <w:szCs w:val="22"/>
        </w:rPr>
        <w:tab/>
      </w:r>
      <w:r w:rsidR="00943F41" w:rsidRPr="00943F41">
        <w:rPr>
          <w:sz w:val="22"/>
          <w:szCs w:val="22"/>
        </w:rPr>
        <w:tab/>
      </w:r>
      <w:r w:rsidR="00943F41" w:rsidRPr="00943F41">
        <w:rPr>
          <w:sz w:val="22"/>
          <w:szCs w:val="22"/>
          <w:highlight w:val="yellow"/>
        </w:rPr>
        <w:t>………………</w:t>
      </w:r>
    </w:p>
    <w:p w14:paraId="6DFBDE63" w14:textId="7701A24A" w:rsidR="00A34EE6" w:rsidRDefault="00A34EE6" w:rsidP="00202F6F">
      <w:pPr>
        <w:pStyle w:val="Zkladntext"/>
        <w:ind w:left="708"/>
        <w:rPr>
          <w:sz w:val="22"/>
          <w:szCs w:val="22"/>
        </w:rPr>
      </w:pPr>
      <w:r w:rsidRPr="00943F41">
        <w:rPr>
          <w:sz w:val="22"/>
          <w:szCs w:val="22"/>
        </w:rPr>
        <w:t>příspěvková organizace kraje</w:t>
      </w:r>
    </w:p>
    <w:p w14:paraId="14BBD896" w14:textId="0570B4F5" w:rsidR="00082A8C" w:rsidRDefault="00082A8C" w:rsidP="00202F6F">
      <w:pPr>
        <w:pStyle w:val="Zkladntext"/>
        <w:ind w:left="708"/>
        <w:rPr>
          <w:sz w:val="22"/>
          <w:szCs w:val="22"/>
        </w:rPr>
      </w:pPr>
    </w:p>
    <w:p w14:paraId="4FDAD2E6" w14:textId="18D9AEBA" w:rsidR="00082A8C" w:rsidRDefault="00082A8C" w:rsidP="00202F6F">
      <w:pPr>
        <w:pStyle w:val="Zkladntext"/>
        <w:ind w:left="708"/>
        <w:rPr>
          <w:sz w:val="22"/>
          <w:szCs w:val="22"/>
        </w:rPr>
      </w:pPr>
    </w:p>
    <w:p w14:paraId="7210E1FF" w14:textId="0CBAD7F8" w:rsidR="00082A8C" w:rsidRDefault="00082A8C" w:rsidP="00202F6F">
      <w:pPr>
        <w:pStyle w:val="Zkladntext"/>
        <w:ind w:left="708"/>
        <w:rPr>
          <w:sz w:val="22"/>
          <w:szCs w:val="22"/>
        </w:rPr>
      </w:pPr>
    </w:p>
    <w:p w14:paraId="76FC00F5" w14:textId="3CBDBC3A" w:rsidR="00082A8C" w:rsidRDefault="00082A8C" w:rsidP="00202F6F">
      <w:pPr>
        <w:pStyle w:val="Zkladntext"/>
        <w:ind w:left="708"/>
        <w:rPr>
          <w:sz w:val="22"/>
          <w:szCs w:val="22"/>
        </w:rPr>
      </w:pPr>
    </w:p>
    <w:p w14:paraId="55EAD569" w14:textId="2D09FCE8" w:rsidR="00082A8C" w:rsidRDefault="00082A8C" w:rsidP="00202F6F">
      <w:pPr>
        <w:pStyle w:val="Zkladntext"/>
        <w:ind w:left="708"/>
        <w:rPr>
          <w:sz w:val="22"/>
          <w:szCs w:val="22"/>
        </w:rPr>
      </w:pPr>
    </w:p>
    <w:p w14:paraId="73380900" w14:textId="47BE3218" w:rsidR="00082A8C" w:rsidRDefault="00082A8C" w:rsidP="00202F6F">
      <w:pPr>
        <w:pStyle w:val="Zkladntext"/>
        <w:ind w:left="708"/>
        <w:rPr>
          <w:sz w:val="22"/>
          <w:szCs w:val="22"/>
        </w:rPr>
      </w:pPr>
    </w:p>
    <w:p w14:paraId="6694AE8A" w14:textId="70F8CC95" w:rsidR="00082A8C" w:rsidRDefault="00082A8C" w:rsidP="00202F6F">
      <w:pPr>
        <w:pStyle w:val="Zkladntext"/>
        <w:ind w:left="708"/>
        <w:rPr>
          <w:sz w:val="22"/>
          <w:szCs w:val="22"/>
        </w:rPr>
      </w:pPr>
    </w:p>
    <w:p w14:paraId="13CD51EA" w14:textId="258896D8" w:rsidR="008F62B7" w:rsidRDefault="008F62B7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040F9292" w14:textId="77777777" w:rsidR="00082A8C" w:rsidRDefault="00082A8C" w:rsidP="00202F6F">
      <w:pPr>
        <w:pStyle w:val="Zkladntext"/>
        <w:ind w:left="708"/>
        <w:rPr>
          <w:sz w:val="22"/>
          <w:szCs w:val="22"/>
        </w:rPr>
      </w:pPr>
    </w:p>
    <w:p w14:paraId="56D2770C" w14:textId="4071B190" w:rsidR="00A34EE6" w:rsidRDefault="003C2ACC" w:rsidP="006F72FB">
      <w:pPr>
        <w:pStyle w:val="Zkladntext"/>
        <w:ind w:left="708"/>
        <w:rPr>
          <w:sz w:val="22"/>
          <w:szCs w:val="22"/>
        </w:rPr>
      </w:pPr>
      <w:r>
        <w:rPr>
          <w:sz w:val="22"/>
          <w:szCs w:val="22"/>
        </w:rPr>
        <w:t>Příloha č. 2</w:t>
      </w:r>
      <w:r w:rsidR="00702983">
        <w:rPr>
          <w:sz w:val="22"/>
          <w:szCs w:val="22"/>
        </w:rPr>
        <w:t xml:space="preserve">     </w:t>
      </w:r>
      <w:r w:rsidR="00341D36">
        <w:rPr>
          <w:sz w:val="22"/>
          <w:szCs w:val="22"/>
        </w:rPr>
        <w:t xml:space="preserve"> </w:t>
      </w:r>
      <w:r w:rsidR="00A34EE6" w:rsidRPr="0027131E">
        <w:rPr>
          <w:sz w:val="22"/>
          <w:szCs w:val="22"/>
        </w:rPr>
        <w:t xml:space="preserve">– </w:t>
      </w:r>
      <w:r w:rsidR="00A34EE6">
        <w:rPr>
          <w:sz w:val="22"/>
          <w:szCs w:val="22"/>
        </w:rPr>
        <w:t>Technické požadavky na vozidla, sypací nástavbu a radlici</w:t>
      </w:r>
      <w:r w:rsidR="00BA360E">
        <w:rPr>
          <w:sz w:val="22"/>
          <w:szCs w:val="22"/>
        </w:rPr>
        <w:t xml:space="preserve"> a</w:t>
      </w:r>
      <w:r w:rsidR="00A34EE6">
        <w:rPr>
          <w:sz w:val="22"/>
          <w:szCs w:val="22"/>
        </w:rPr>
        <w:t xml:space="preserve"> </w:t>
      </w:r>
      <w:r w:rsidR="00A34EE6">
        <w:rPr>
          <w:sz w:val="22"/>
          <w:szCs w:val="22"/>
          <w:highlight w:val="yellow"/>
        </w:rPr>
        <w:t>s</w:t>
      </w:r>
      <w:r w:rsidR="00A34EE6" w:rsidRPr="00A02F31">
        <w:rPr>
          <w:sz w:val="22"/>
          <w:szCs w:val="22"/>
          <w:highlight w:val="yellow"/>
        </w:rPr>
        <w:t>eznam dopravních prostředků a osádek</w:t>
      </w:r>
      <w:r w:rsidR="00A34EE6" w:rsidRPr="00A34EE6">
        <w:rPr>
          <w:sz w:val="22"/>
          <w:szCs w:val="22"/>
          <w:highlight w:val="yellow"/>
        </w:rPr>
        <w:t>, kontaktní údaje na dodavatele</w:t>
      </w:r>
      <w:r w:rsidR="00A34EE6">
        <w:rPr>
          <w:sz w:val="22"/>
          <w:szCs w:val="22"/>
        </w:rPr>
        <w:t xml:space="preserve"> </w:t>
      </w:r>
    </w:p>
    <w:p w14:paraId="632DE3E5" w14:textId="77777777" w:rsidR="00504C13" w:rsidRDefault="00504C13">
      <w:pPr>
        <w:pStyle w:val="Zkladntext"/>
        <w:ind w:left="708"/>
        <w:rPr>
          <w:sz w:val="22"/>
          <w:szCs w:val="22"/>
        </w:rPr>
      </w:pPr>
    </w:p>
    <w:p w14:paraId="728CAE8A" w14:textId="77777777" w:rsidR="003C2ACC" w:rsidRDefault="003C2ACC">
      <w:pPr>
        <w:pStyle w:val="Zkladntext"/>
        <w:ind w:left="708"/>
        <w:rPr>
          <w:sz w:val="22"/>
          <w:szCs w:val="22"/>
        </w:rPr>
      </w:pPr>
    </w:p>
    <w:p w14:paraId="1A10E8FC" w14:textId="77777777" w:rsidR="003C2ACC" w:rsidRDefault="003C2ACC">
      <w:pPr>
        <w:pStyle w:val="Zkladntext"/>
        <w:ind w:left="708"/>
        <w:rPr>
          <w:sz w:val="21"/>
          <w:szCs w:val="21"/>
        </w:rPr>
      </w:pPr>
      <w:r w:rsidRPr="00695809">
        <w:rPr>
          <w:sz w:val="21"/>
          <w:szCs w:val="21"/>
        </w:rPr>
        <w:t xml:space="preserve">Obecné požadavky na dopravní prostředky </w:t>
      </w:r>
    </w:p>
    <w:p w14:paraId="15C6C0F9" w14:textId="77777777" w:rsidR="00A0363B" w:rsidRPr="00695809" w:rsidRDefault="00A0363B">
      <w:pPr>
        <w:pStyle w:val="Zkladntext"/>
        <w:ind w:left="708"/>
        <w:rPr>
          <w:sz w:val="21"/>
          <w:szCs w:val="21"/>
        </w:rPr>
      </w:pPr>
    </w:p>
    <w:p w14:paraId="04E5D77E" w14:textId="77777777" w:rsidR="00ED6585" w:rsidRPr="009A12D8" w:rsidRDefault="00ED6585" w:rsidP="00ED6585">
      <w:pPr>
        <w:ind w:left="1412"/>
        <w:rPr>
          <w:b/>
          <w:sz w:val="22"/>
          <w:szCs w:val="22"/>
        </w:rPr>
      </w:pPr>
      <w:r w:rsidRPr="009A12D8">
        <w:rPr>
          <w:b/>
          <w:sz w:val="22"/>
          <w:szCs w:val="22"/>
        </w:rPr>
        <w:t>pro zajištění inertního posypu</w:t>
      </w:r>
    </w:p>
    <w:p w14:paraId="0088B7BF" w14:textId="77777777" w:rsidR="00735A10" w:rsidRPr="00735A10" w:rsidRDefault="00735A10" w:rsidP="00735A10">
      <w:pPr>
        <w:numPr>
          <w:ilvl w:val="0"/>
          <w:numId w:val="35"/>
        </w:numPr>
        <w:tabs>
          <w:tab w:val="clear" w:pos="360"/>
          <w:tab w:val="num" w:pos="567"/>
        </w:tabs>
        <w:ind w:left="1418" w:hanging="284"/>
        <w:jc w:val="both"/>
        <w:rPr>
          <w:sz w:val="22"/>
          <w:szCs w:val="22"/>
          <w:lang w:val="en-US"/>
        </w:rPr>
      </w:pPr>
      <w:proofErr w:type="spellStart"/>
      <w:r w:rsidRPr="00735A10">
        <w:rPr>
          <w:sz w:val="22"/>
          <w:szCs w:val="22"/>
          <w:lang w:val="en-US"/>
        </w:rPr>
        <w:t>automobilový</w:t>
      </w:r>
      <w:proofErr w:type="spellEnd"/>
      <w:r w:rsidRPr="00735A10">
        <w:rPr>
          <w:sz w:val="22"/>
          <w:szCs w:val="22"/>
          <w:lang w:val="en-US"/>
        </w:rPr>
        <w:t xml:space="preserve"> </w:t>
      </w:r>
      <w:proofErr w:type="spellStart"/>
      <w:r w:rsidRPr="00735A10">
        <w:rPr>
          <w:sz w:val="22"/>
          <w:szCs w:val="22"/>
          <w:lang w:val="en-US"/>
        </w:rPr>
        <w:t>podvozek</w:t>
      </w:r>
      <w:proofErr w:type="spellEnd"/>
      <w:r w:rsidRPr="00735A10">
        <w:rPr>
          <w:sz w:val="22"/>
          <w:szCs w:val="22"/>
          <w:lang w:val="en-US"/>
        </w:rPr>
        <w:t xml:space="preserve"> </w:t>
      </w:r>
      <w:proofErr w:type="spellStart"/>
      <w:r w:rsidRPr="00735A10">
        <w:rPr>
          <w:sz w:val="22"/>
          <w:szCs w:val="22"/>
          <w:lang w:val="en-US"/>
        </w:rPr>
        <w:t>nebo</w:t>
      </w:r>
      <w:proofErr w:type="spellEnd"/>
      <w:r w:rsidRPr="00735A10">
        <w:rPr>
          <w:sz w:val="22"/>
          <w:szCs w:val="22"/>
          <w:lang w:val="en-US"/>
        </w:rPr>
        <w:t xml:space="preserve"> </w:t>
      </w:r>
      <w:proofErr w:type="spellStart"/>
      <w:r w:rsidRPr="00735A10">
        <w:rPr>
          <w:sz w:val="22"/>
          <w:szCs w:val="22"/>
          <w:lang w:val="en-US"/>
        </w:rPr>
        <w:t>automobilový</w:t>
      </w:r>
      <w:proofErr w:type="spellEnd"/>
      <w:r w:rsidRPr="00735A10">
        <w:rPr>
          <w:sz w:val="22"/>
          <w:szCs w:val="22"/>
          <w:lang w:val="en-US"/>
        </w:rPr>
        <w:t xml:space="preserve"> </w:t>
      </w:r>
      <w:proofErr w:type="spellStart"/>
      <w:r w:rsidRPr="00735A10">
        <w:rPr>
          <w:sz w:val="22"/>
          <w:szCs w:val="22"/>
          <w:lang w:val="en-US"/>
        </w:rPr>
        <w:t>nosič</w:t>
      </w:r>
      <w:proofErr w:type="spellEnd"/>
      <w:r w:rsidRPr="00735A10">
        <w:rPr>
          <w:sz w:val="22"/>
          <w:szCs w:val="22"/>
          <w:lang w:val="en-US"/>
        </w:rPr>
        <w:t xml:space="preserve"> </w:t>
      </w:r>
      <w:proofErr w:type="spellStart"/>
      <w:r w:rsidRPr="00735A10">
        <w:rPr>
          <w:sz w:val="22"/>
          <w:szCs w:val="22"/>
          <w:lang w:val="en-US"/>
        </w:rPr>
        <w:t>výměnných</w:t>
      </w:r>
      <w:proofErr w:type="spellEnd"/>
      <w:r w:rsidRPr="00735A10">
        <w:rPr>
          <w:sz w:val="22"/>
          <w:szCs w:val="22"/>
          <w:lang w:val="en-US"/>
        </w:rPr>
        <w:t xml:space="preserve"> </w:t>
      </w:r>
      <w:proofErr w:type="spellStart"/>
      <w:r w:rsidRPr="00735A10">
        <w:rPr>
          <w:sz w:val="22"/>
          <w:szCs w:val="22"/>
          <w:lang w:val="en-US"/>
        </w:rPr>
        <w:t>nástaveb</w:t>
      </w:r>
      <w:proofErr w:type="spellEnd"/>
      <w:r w:rsidRPr="00735A10">
        <w:rPr>
          <w:sz w:val="22"/>
          <w:szCs w:val="22"/>
          <w:lang w:val="en-US"/>
        </w:rPr>
        <w:t xml:space="preserve"> s </w:t>
      </w:r>
      <w:proofErr w:type="spellStart"/>
      <w:r w:rsidRPr="00735A10">
        <w:rPr>
          <w:sz w:val="22"/>
          <w:szCs w:val="22"/>
          <w:lang w:val="en-US"/>
        </w:rPr>
        <w:t>pohonem</w:t>
      </w:r>
      <w:proofErr w:type="spellEnd"/>
      <w:r w:rsidRPr="00735A10">
        <w:rPr>
          <w:sz w:val="22"/>
          <w:szCs w:val="22"/>
          <w:lang w:val="en-US"/>
        </w:rPr>
        <w:t xml:space="preserve"> 4x4 </w:t>
      </w:r>
      <w:proofErr w:type="spellStart"/>
      <w:r w:rsidRPr="00735A10">
        <w:rPr>
          <w:sz w:val="22"/>
          <w:szCs w:val="22"/>
          <w:lang w:val="en-US"/>
        </w:rPr>
        <w:t>nebo</w:t>
      </w:r>
      <w:proofErr w:type="spellEnd"/>
      <w:r w:rsidRPr="00735A10">
        <w:rPr>
          <w:sz w:val="22"/>
          <w:szCs w:val="22"/>
          <w:lang w:val="en-US"/>
        </w:rPr>
        <w:t xml:space="preserve"> 6x6 (</w:t>
      </w:r>
      <w:proofErr w:type="spellStart"/>
      <w:r w:rsidRPr="00735A10">
        <w:rPr>
          <w:sz w:val="22"/>
          <w:szCs w:val="22"/>
          <w:lang w:val="en-US"/>
        </w:rPr>
        <w:t>pohon</w:t>
      </w:r>
      <w:proofErr w:type="spellEnd"/>
      <w:r w:rsidRPr="00735A10">
        <w:rPr>
          <w:sz w:val="22"/>
          <w:szCs w:val="22"/>
          <w:lang w:val="en-US"/>
        </w:rPr>
        <w:t xml:space="preserve"> </w:t>
      </w:r>
      <w:proofErr w:type="spellStart"/>
      <w:r w:rsidRPr="00735A10">
        <w:rPr>
          <w:sz w:val="22"/>
          <w:szCs w:val="22"/>
          <w:lang w:val="en-US"/>
        </w:rPr>
        <w:t>stálý</w:t>
      </w:r>
      <w:proofErr w:type="spellEnd"/>
      <w:r w:rsidRPr="00735A10">
        <w:rPr>
          <w:sz w:val="22"/>
          <w:szCs w:val="22"/>
          <w:lang w:val="en-US"/>
        </w:rPr>
        <w:t xml:space="preserve"> </w:t>
      </w:r>
      <w:proofErr w:type="spellStart"/>
      <w:r w:rsidRPr="00735A10">
        <w:rPr>
          <w:sz w:val="22"/>
          <w:szCs w:val="22"/>
          <w:lang w:val="en-US"/>
        </w:rPr>
        <w:t>nebo</w:t>
      </w:r>
      <w:proofErr w:type="spellEnd"/>
      <w:r w:rsidRPr="00735A10">
        <w:rPr>
          <w:sz w:val="22"/>
          <w:szCs w:val="22"/>
          <w:lang w:val="en-US"/>
        </w:rPr>
        <w:t xml:space="preserve"> </w:t>
      </w:r>
      <w:proofErr w:type="spellStart"/>
      <w:r w:rsidRPr="00735A10">
        <w:rPr>
          <w:sz w:val="22"/>
          <w:szCs w:val="22"/>
          <w:lang w:val="en-US"/>
        </w:rPr>
        <w:t>přiřaditelný</w:t>
      </w:r>
      <w:proofErr w:type="spellEnd"/>
      <w:r w:rsidRPr="00735A10">
        <w:rPr>
          <w:sz w:val="22"/>
          <w:szCs w:val="22"/>
          <w:lang w:val="en-US"/>
        </w:rPr>
        <w:t>)</w:t>
      </w:r>
    </w:p>
    <w:p w14:paraId="17FDCBFE" w14:textId="77777777" w:rsidR="00735A10" w:rsidRPr="00735A10" w:rsidRDefault="00735A10" w:rsidP="00735A10">
      <w:pPr>
        <w:numPr>
          <w:ilvl w:val="0"/>
          <w:numId w:val="35"/>
        </w:numPr>
        <w:tabs>
          <w:tab w:val="clear" w:pos="360"/>
          <w:tab w:val="num" w:pos="567"/>
        </w:tabs>
        <w:ind w:left="1134" w:firstLine="0"/>
        <w:jc w:val="both"/>
        <w:rPr>
          <w:sz w:val="22"/>
          <w:szCs w:val="22"/>
          <w:lang w:val="en-US"/>
        </w:rPr>
      </w:pPr>
      <w:proofErr w:type="spellStart"/>
      <w:r w:rsidRPr="00735A10">
        <w:rPr>
          <w:sz w:val="22"/>
          <w:szCs w:val="22"/>
          <w:lang w:val="en-US"/>
        </w:rPr>
        <w:t>užitná</w:t>
      </w:r>
      <w:proofErr w:type="spellEnd"/>
      <w:r w:rsidRPr="00735A10">
        <w:rPr>
          <w:sz w:val="22"/>
          <w:szCs w:val="22"/>
          <w:lang w:val="en-US"/>
        </w:rPr>
        <w:t xml:space="preserve"> </w:t>
      </w:r>
      <w:proofErr w:type="spellStart"/>
      <w:r w:rsidRPr="00735A10">
        <w:rPr>
          <w:sz w:val="22"/>
          <w:szCs w:val="22"/>
          <w:lang w:val="en-US"/>
        </w:rPr>
        <w:t>hmotnost</w:t>
      </w:r>
      <w:proofErr w:type="spellEnd"/>
      <w:r w:rsidRPr="00735A10">
        <w:rPr>
          <w:sz w:val="22"/>
          <w:szCs w:val="22"/>
          <w:lang w:val="en-US"/>
        </w:rPr>
        <w:t xml:space="preserve"> </w:t>
      </w:r>
      <w:proofErr w:type="spellStart"/>
      <w:r w:rsidRPr="00735A10">
        <w:rPr>
          <w:sz w:val="22"/>
          <w:szCs w:val="22"/>
          <w:lang w:val="en-US"/>
        </w:rPr>
        <w:t>podvozku</w:t>
      </w:r>
      <w:proofErr w:type="spellEnd"/>
      <w:r w:rsidRPr="00735A10">
        <w:rPr>
          <w:sz w:val="22"/>
          <w:szCs w:val="22"/>
          <w:lang w:val="en-US"/>
        </w:rPr>
        <w:t xml:space="preserve"> </w:t>
      </w:r>
      <w:proofErr w:type="spellStart"/>
      <w:r w:rsidRPr="00735A10">
        <w:rPr>
          <w:sz w:val="22"/>
          <w:szCs w:val="22"/>
          <w:lang w:val="en-US"/>
        </w:rPr>
        <w:t>odpovída</w:t>
      </w:r>
      <w:r w:rsidRPr="00735A10" w:rsidDel="00A11744">
        <w:rPr>
          <w:sz w:val="22"/>
          <w:szCs w:val="22"/>
          <w:lang w:val="en-US"/>
        </w:rPr>
        <w:t>jící</w:t>
      </w:r>
      <w:proofErr w:type="spellEnd"/>
      <w:r w:rsidRPr="00735A10">
        <w:rPr>
          <w:sz w:val="22"/>
          <w:szCs w:val="22"/>
          <w:lang w:val="en-US"/>
        </w:rPr>
        <w:t xml:space="preserve"> </w:t>
      </w:r>
      <w:proofErr w:type="spellStart"/>
      <w:r w:rsidRPr="00735A10">
        <w:rPr>
          <w:sz w:val="22"/>
          <w:szCs w:val="22"/>
          <w:lang w:val="en-US"/>
        </w:rPr>
        <w:t>požadovaném</w:t>
      </w:r>
      <w:proofErr w:type="spellEnd"/>
      <w:r w:rsidRPr="00735A10">
        <w:rPr>
          <w:sz w:val="22"/>
          <w:szCs w:val="22"/>
          <w:lang w:val="en-US"/>
        </w:rPr>
        <w:t xml:space="preserve"> </w:t>
      </w:r>
      <w:proofErr w:type="spellStart"/>
      <w:r w:rsidRPr="00735A10">
        <w:rPr>
          <w:sz w:val="22"/>
          <w:szCs w:val="22"/>
          <w:lang w:val="en-US"/>
        </w:rPr>
        <w:t>objemu</w:t>
      </w:r>
      <w:proofErr w:type="spellEnd"/>
      <w:r w:rsidRPr="00735A10">
        <w:rPr>
          <w:sz w:val="22"/>
          <w:szCs w:val="22"/>
          <w:lang w:val="en-US"/>
        </w:rPr>
        <w:t xml:space="preserve"> </w:t>
      </w:r>
      <w:proofErr w:type="spellStart"/>
      <w:r w:rsidRPr="00735A10">
        <w:rPr>
          <w:sz w:val="22"/>
          <w:szCs w:val="22"/>
          <w:lang w:val="en-US"/>
        </w:rPr>
        <w:t>sypačové</w:t>
      </w:r>
      <w:proofErr w:type="spellEnd"/>
      <w:r w:rsidRPr="00735A10">
        <w:rPr>
          <w:sz w:val="22"/>
          <w:szCs w:val="22"/>
          <w:lang w:val="en-US"/>
        </w:rPr>
        <w:t xml:space="preserve"> </w:t>
      </w:r>
      <w:proofErr w:type="spellStart"/>
      <w:r w:rsidRPr="00735A10">
        <w:rPr>
          <w:sz w:val="22"/>
          <w:szCs w:val="22"/>
          <w:lang w:val="en-US"/>
        </w:rPr>
        <w:t>nástavby</w:t>
      </w:r>
      <w:proofErr w:type="spellEnd"/>
    </w:p>
    <w:p w14:paraId="7E878C30" w14:textId="77777777" w:rsidR="00735A10" w:rsidRPr="00735A10" w:rsidRDefault="00735A10" w:rsidP="00735A10">
      <w:pPr>
        <w:numPr>
          <w:ilvl w:val="0"/>
          <w:numId w:val="35"/>
        </w:numPr>
        <w:tabs>
          <w:tab w:val="clear" w:pos="360"/>
          <w:tab w:val="num" w:pos="567"/>
        </w:tabs>
        <w:ind w:left="1134" w:firstLine="0"/>
        <w:jc w:val="both"/>
        <w:rPr>
          <w:sz w:val="22"/>
          <w:szCs w:val="22"/>
          <w:lang w:val="en-US"/>
        </w:rPr>
      </w:pPr>
      <w:proofErr w:type="spellStart"/>
      <w:r w:rsidRPr="00735A10">
        <w:rPr>
          <w:sz w:val="22"/>
          <w:szCs w:val="22"/>
          <w:lang w:val="en-US"/>
        </w:rPr>
        <w:t>sypačová</w:t>
      </w:r>
      <w:proofErr w:type="spellEnd"/>
      <w:r w:rsidRPr="00735A10">
        <w:rPr>
          <w:sz w:val="22"/>
          <w:szCs w:val="22"/>
          <w:lang w:val="en-US"/>
        </w:rPr>
        <w:t xml:space="preserve"> </w:t>
      </w:r>
      <w:proofErr w:type="spellStart"/>
      <w:r w:rsidRPr="00735A10">
        <w:rPr>
          <w:sz w:val="22"/>
          <w:szCs w:val="22"/>
          <w:lang w:val="en-US"/>
        </w:rPr>
        <w:t>nástavba</w:t>
      </w:r>
      <w:proofErr w:type="spellEnd"/>
      <w:r w:rsidRPr="00735A10" w:rsidDel="00603EC2">
        <w:rPr>
          <w:sz w:val="22"/>
          <w:szCs w:val="22"/>
          <w:lang w:val="en-US"/>
        </w:rPr>
        <w:t xml:space="preserve"> </w:t>
      </w:r>
      <w:r w:rsidRPr="00735A10">
        <w:rPr>
          <w:sz w:val="22"/>
          <w:szCs w:val="22"/>
          <w:lang w:val="en-US"/>
        </w:rPr>
        <w:t xml:space="preserve">pro </w:t>
      </w:r>
      <w:proofErr w:type="spellStart"/>
      <w:r w:rsidRPr="00735A10">
        <w:rPr>
          <w:sz w:val="22"/>
          <w:szCs w:val="22"/>
          <w:lang w:val="en-US"/>
        </w:rPr>
        <w:t>aplikaci</w:t>
      </w:r>
      <w:proofErr w:type="spellEnd"/>
      <w:r w:rsidRPr="00735A10">
        <w:rPr>
          <w:sz w:val="22"/>
          <w:szCs w:val="22"/>
          <w:lang w:val="en-US"/>
        </w:rPr>
        <w:t xml:space="preserve"> </w:t>
      </w:r>
      <w:proofErr w:type="spellStart"/>
      <w:r w:rsidRPr="00735A10">
        <w:rPr>
          <w:sz w:val="22"/>
          <w:szCs w:val="22"/>
          <w:lang w:val="en-US"/>
        </w:rPr>
        <w:t>zdrsňovacích</w:t>
      </w:r>
      <w:proofErr w:type="spellEnd"/>
      <w:r w:rsidRPr="00735A10">
        <w:rPr>
          <w:sz w:val="22"/>
          <w:szCs w:val="22"/>
          <w:lang w:val="en-US"/>
        </w:rPr>
        <w:t xml:space="preserve"> </w:t>
      </w:r>
      <w:proofErr w:type="spellStart"/>
      <w:r w:rsidRPr="00735A10">
        <w:rPr>
          <w:sz w:val="22"/>
          <w:szCs w:val="22"/>
          <w:lang w:val="en-US"/>
        </w:rPr>
        <w:t>materiálů</w:t>
      </w:r>
      <w:proofErr w:type="spellEnd"/>
      <w:r w:rsidRPr="00735A10">
        <w:rPr>
          <w:sz w:val="22"/>
          <w:szCs w:val="22"/>
          <w:lang w:val="en-US"/>
        </w:rPr>
        <w:t xml:space="preserve"> (</w:t>
      </w:r>
      <w:proofErr w:type="spellStart"/>
      <w:r w:rsidRPr="00735A10">
        <w:rPr>
          <w:sz w:val="22"/>
          <w:szCs w:val="22"/>
          <w:lang w:val="en-US"/>
        </w:rPr>
        <w:t>písek</w:t>
      </w:r>
      <w:proofErr w:type="spellEnd"/>
      <w:r w:rsidRPr="00735A10">
        <w:rPr>
          <w:sz w:val="22"/>
          <w:szCs w:val="22"/>
          <w:lang w:val="en-US"/>
        </w:rPr>
        <w:t xml:space="preserve">, </w:t>
      </w:r>
      <w:proofErr w:type="spellStart"/>
      <w:r w:rsidRPr="00735A10">
        <w:rPr>
          <w:sz w:val="22"/>
          <w:szCs w:val="22"/>
          <w:lang w:val="en-US"/>
        </w:rPr>
        <w:t>drť</w:t>
      </w:r>
      <w:proofErr w:type="spellEnd"/>
      <w:r w:rsidRPr="00735A10">
        <w:rPr>
          <w:sz w:val="22"/>
          <w:szCs w:val="22"/>
          <w:lang w:val="en-US"/>
        </w:rPr>
        <w:t xml:space="preserve">) </w:t>
      </w:r>
      <w:proofErr w:type="spellStart"/>
      <w:r w:rsidRPr="00735A10">
        <w:rPr>
          <w:sz w:val="22"/>
          <w:szCs w:val="22"/>
          <w:lang w:val="en-US"/>
        </w:rPr>
        <w:t>objem</w:t>
      </w:r>
      <w:proofErr w:type="spellEnd"/>
      <w:r w:rsidRPr="00735A10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735A10">
        <w:rPr>
          <w:sz w:val="22"/>
          <w:szCs w:val="22"/>
          <w:lang w:val="en-US"/>
        </w:rPr>
        <w:t>nástavby</w:t>
      </w:r>
      <w:proofErr w:type="spellEnd"/>
      <w:r w:rsidRPr="00735A10">
        <w:rPr>
          <w:sz w:val="22"/>
          <w:szCs w:val="22"/>
          <w:lang w:val="en-US"/>
        </w:rPr>
        <w:t xml:space="preserve">  min.</w:t>
      </w:r>
      <w:proofErr w:type="gramEnd"/>
      <w:r w:rsidRPr="00735A10">
        <w:rPr>
          <w:sz w:val="22"/>
          <w:szCs w:val="22"/>
          <w:lang w:val="en-US"/>
        </w:rPr>
        <w:t xml:space="preserve"> 5 m</w:t>
      </w:r>
      <w:r w:rsidRPr="00735A10">
        <w:rPr>
          <w:sz w:val="22"/>
          <w:szCs w:val="22"/>
          <w:vertAlign w:val="superscript"/>
          <w:lang w:val="en-US"/>
        </w:rPr>
        <w:t>3</w:t>
      </w:r>
    </w:p>
    <w:p w14:paraId="311A0CA1" w14:textId="77777777" w:rsidR="00735A10" w:rsidRPr="00735A10" w:rsidRDefault="00735A10" w:rsidP="00735A10">
      <w:pPr>
        <w:numPr>
          <w:ilvl w:val="0"/>
          <w:numId w:val="35"/>
        </w:numPr>
        <w:tabs>
          <w:tab w:val="clear" w:pos="360"/>
          <w:tab w:val="num" w:pos="567"/>
        </w:tabs>
        <w:ind w:left="1134" w:firstLine="0"/>
        <w:jc w:val="both"/>
        <w:rPr>
          <w:sz w:val="22"/>
          <w:szCs w:val="22"/>
          <w:lang w:val="en-US"/>
        </w:rPr>
      </w:pPr>
      <w:proofErr w:type="spellStart"/>
      <w:r w:rsidRPr="00735A10">
        <w:rPr>
          <w:sz w:val="22"/>
          <w:szCs w:val="22"/>
          <w:lang w:val="en-US"/>
        </w:rPr>
        <w:t>sypačová</w:t>
      </w:r>
      <w:proofErr w:type="spellEnd"/>
      <w:r w:rsidRPr="00735A10">
        <w:rPr>
          <w:sz w:val="22"/>
          <w:szCs w:val="22"/>
          <w:lang w:val="en-US"/>
        </w:rPr>
        <w:t xml:space="preserve"> </w:t>
      </w:r>
      <w:proofErr w:type="spellStart"/>
      <w:r w:rsidRPr="00735A10">
        <w:rPr>
          <w:sz w:val="22"/>
          <w:szCs w:val="22"/>
          <w:lang w:val="en-US"/>
        </w:rPr>
        <w:t>nástavba</w:t>
      </w:r>
      <w:proofErr w:type="spellEnd"/>
      <w:r w:rsidRPr="00735A10">
        <w:rPr>
          <w:sz w:val="22"/>
          <w:szCs w:val="22"/>
          <w:lang w:val="en-US"/>
        </w:rPr>
        <w:t xml:space="preserve"> </w:t>
      </w:r>
      <w:proofErr w:type="spellStart"/>
      <w:r w:rsidRPr="00735A10">
        <w:rPr>
          <w:sz w:val="22"/>
          <w:szCs w:val="22"/>
          <w:lang w:val="en-US"/>
        </w:rPr>
        <w:t>musí</w:t>
      </w:r>
      <w:proofErr w:type="spellEnd"/>
      <w:r w:rsidRPr="00735A10">
        <w:rPr>
          <w:sz w:val="22"/>
          <w:szCs w:val="22"/>
          <w:lang w:val="en-US"/>
        </w:rPr>
        <w:t xml:space="preserve"> </w:t>
      </w:r>
      <w:proofErr w:type="spellStart"/>
      <w:r w:rsidRPr="00735A10">
        <w:rPr>
          <w:sz w:val="22"/>
          <w:szCs w:val="22"/>
          <w:lang w:val="en-US"/>
        </w:rPr>
        <w:t>být</w:t>
      </w:r>
      <w:proofErr w:type="spellEnd"/>
      <w:r w:rsidRPr="00735A10">
        <w:rPr>
          <w:sz w:val="22"/>
          <w:szCs w:val="22"/>
          <w:lang w:val="en-US"/>
        </w:rPr>
        <w:t xml:space="preserve"> </w:t>
      </w:r>
      <w:proofErr w:type="spellStart"/>
      <w:r w:rsidRPr="00735A10">
        <w:rPr>
          <w:sz w:val="22"/>
          <w:szCs w:val="22"/>
          <w:lang w:val="en-US"/>
        </w:rPr>
        <w:t>schválena</w:t>
      </w:r>
      <w:proofErr w:type="spellEnd"/>
      <w:r w:rsidRPr="00735A10">
        <w:rPr>
          <w:sz w:val="22"/>
          <w:szCs w:val="22"/>
          <w:lang w:val="en-US"/>
        </w:rPr>
        <w:t xml:space="preserve"> k </w:t>
      </w:r>
      <w:proofErr w:type="spellStart"/>
      <w:r w:rsidRPr="00735A10">
        <w:rPr>
          <w:sz w:val="22"/>
          <w:szCs w:val="22"/>
          <w:lang w:val="en-US"/>
        </w:rPr>
        <w:t>provozu</w:t>
      </w:r>
      <w:proofErr w:type="spellEnd"/>
      <w:r w:rsidRPr="00735A10">
        <w:rPr>
          <w:sz w:val="22"/>
          <w:szCs w:val="22"/>
          <w:lang w:val="en-US"/>
        </w:rPr>
        <w:t xml:space="preserve"> </w:t>
      </w:r>
      <w:proofErr w:type="spellStart"/>
      <w:r w:rsidRPr="00735A10">
        <w:rPr>
          <w:sz w:val="22"/>
          <w:szCs w:val="22"/>
          <w:lang w:val="en-US"/>
        </w:rPr>
        <w:t>na</w:t>
      </w:r>
      <w:proofErr w:type="spellEnd"/>
      <w:r w:rsidRPr="00735A10">
        <w:rPr>
          <w:sz w:val="22"/>
          <w:szCs w:val="22"/>
          <w:lang w:val="en-US"/>
        </w:rPr>
        <w:t xml:space="preserve"> </w:t>
      </w:r>
      <w:proofErr w:type="spellStart"/>
      <w:r w:rsidRPr="00735A10">
        <w:rPr>
          <w:sz w:val="22"/>
          <w:szCs w:val="22"/>
          <w:lang w:val="en-US"/>
        </w:rPr>
        <w:t>pozemních</w:t>
      </w:r>
      <w:proofErr w:type="spellEnd"/>
      <w:r w:rsidRPr="00735A10">
        <w:rPr>
          <w:sz w:val="22"/>
          <w:szCs w:val="22"/>
          <w:lang w:val="en-US"/>
        </w:rPr>
        <w:t xml:space="preserve"> </w:t>
      </w:r>
      <w:proofErr w:type="spellStart"/>
      <w:r w:rsidRPr="00735A10">
        <w:rPr>
          <w:sz w:val="22"/>
          <w:szCs w:val="22"/>
          <w:lang w:val="en-US"/>
        </w:rPr>
        <w:t>komunikacích</w:t>
      </w:r>
      <w:proofErr w:type="spellEnd"/>
    </w:p>
    <w:p w14:paraId="4F635008" w14:textId="77777777" w:rsidR="00735A10" w:rsidRPr="00735A10" w:rsidRDefault="00735A10" w:rsidP="00735A10">
      <w:pPr>
        <w:numPr>
          <w:ilvl w:val="0"/>
          <w:numId w:val="35"/>
        </w:numPr>
        <w:tabs>
          <w:tab w:val="clear" w:pos="360"/>
          <w:tab w:val="num" w:pos="567"/>
        </w:tabs>
        <w:ind w:left="1134" w:firstLine="0"/>
        <w:jc w:val="both"/>
        <w:rPr>
          <w:sz w:val="22"/>
          <w:szCs w:val="22"/>
          <w:lang w:val="en-US"/>
        </w:rPr>
      </w:pPr>
      <w:proofErr w:type="spellStart"/>
      <w:r w:rsidRPr="00735A10">
        <w:rPr>
          <w:sz w:val="22"/>
          <w:szCs w:val="22"/>
          <w:lang w:val="en-US"/>
        </w:rPr>
        <w:t>regulace</w:t>
      </w:r>
      <w:proofErr w:type="spellEnd"/>
      <w:r w:rsidRPr="00735A10">
        <w:rPr>
          <w:sz w:val="22"/>
          <w:szCs w:val="22"/>
          <w:lang w:val="en-US"/>
        </w:rPr>
        <w:t xml:space="preserve"> </w:t>
      </w:r>
      <w:proofErr w:type="spellStart"/>
      <w:r w:rsidRPr="00735A10">
        <w:rPr>
          <w:sz w:val="22"/>
          <w:szCs w:val="22"/>
          <w:lang w:val="en-US"/>
        </w:rPr>
        <w:t>dávkování</w:t>
      </w:r>
      <w:proofErr w:type="spellEnd"/>
      <w:r w:rsidRPr="00735A10">
        <w:rPr>
          <w:sz w:val="22"/>
          <w:szCs w:val="22"/>
          <w:lang w:val="en-US"/>
        </w:rPr>
        <w:t xml:space="preserve"> </w:t>
      </w:r>
      <w:proofErr w:type="spellStart"/>
      <w:r w:rsidRPr="00735A10">
        <w:rPr>
          <w:sz w:val="22"/>
          <w:szCs w:val="22"/>
          <w:lang w:val="en-US"/>
        </w:rPr>
        <w:t>posypového</w:t>
      </w:r>
      <w:proofErr w:type="spellEnd"/>
      <w:r w:rsidRPr="00735A10">
        <w:rPr>
          <w:sz w:val="22"/>
          <w:szCs w:val="22"/>
          <w:lang w:val="en-US"/>
        </w:rPr>
        <w:t xml:space="preserve"> </w:t>
      </w:r>
      <w:proofErr w:type="spellStart"/>
      <w:r w:rsidRPr="00735A10">
        <w:rPr>
          <w:sz w:val="22"/>
          <w:szCs w:val="22"/>
          <w:lang w:val="en-US"/>
        </w:rPr>
        <w:t>materiálu</w:t>
      </w:r>
      <w:proofErr w:type="spellEnd"/>
      <w:r w:rsidRPr="00735A10">
        <w:rPr>
          <w:sz w:val="22"/>
          <w:szCs w:val="22"/>
          <w:lang w:val="en-US"/>
        </w:rPr>
        <w:t xml:space="preserve"> 50 - 300 g/m</w:t>
      </w:r>
      <w:r w:rsidRPr="00735A10">
        <w:rPr>
          <w:sz w:val="22"/>
          <w:szCs w:val="22"/>
          <w:vertAlign w:val="superscript"/>
          <w:lang w:val="en-US"/>
        </w:rPr>
        <w:t>2</w:t>
      </w:r>
    </w:p>
    <w:p w14:paraId="3002310D" w14:textId="77777777" w:rsidR="00735A10" w:rsidRPr="00735A10" w:rsidRDefault="00735A10" w:rsidP="00735A10">
      <w:pPr>
        <w:numPr>
          <w:ilvl w:val="0"/>
          <w:numId w:val="35"/>
        </w:numPr>
        <w:tabs>
          <w:tab w:val="clear" w:pos="360"/>
          <w:tab w:val="num" w:pos="567"/>
        </w:tabs>
        <w:ind w:left="1134" w:firstLine="0"/>
        <w:jc w:val="both"/>
        <w:rPr>
          <w:sz w:val="22"/>
          <w:szCs w:val="22"/>
          <w:lang w:val="en-US"/>
        </w:rPr>
      </w:pPr>
      <w:proofErr w:type="spellStart"/>
      <w:r w:rsidRPr="00735A10">
        <w:rPr>
          <w:sz w:val="22"/>
          <w:szCs w:val="22"/>
          <w:lang w:val="en-US"/>
        </w:rPr>
        <w:t>možnost</w:t>
      </w:r>
      <w:proofErr w:type="spellEnd"/>
      <w:r w:rsidRPr="00735A10">
        <w:rPr>
          <w:sz w:val="22"/>
          <w:szCs w:val="22"/>
          <w:lang w:val="en-US"/>
        </w:rPr>
        <w:t xml:space="preserve"> </w:t>
      </w:r>
      <w:proofErr w:type="spellStart"/>
      <w:r w:rsidRPr="00735A10">
        <w:rPr>
          <w:sz w:val="22"/>
          <w:szCs w:val="22"/>
          <w:lang w:val="en-US"/>
        </w:rPr>
        <w:t>plynulého</w:t>
      </w:r>
      <w:proofErr w:type="spellEnd"/>
      <w:r w:rsidRPr="00735A10">
        <w:rPr>
          <w:sz w:val="22"/>
          <w:szCs w:val="22"/>
          <w:lang w:val="en-US"/>
        </w:rPr>
        <w:t xml:space="preserve"> </w:t>
      </w:r>
      <w:proofErr w:type="spellStart"/>
      <w:r w:rsidRPr="00735A10">
        <w:rPr>
          <w:sz w:val="22"/>
          <w:szCs w:val="22"/>
          <w:lang w:val="en-US"/>
        </w:rPr>
        <w:t>nastavení</w:t>
      </w:r>
      <w:proofErr w:type="spellEnd"/>
      <w:r w:rsidRPr="00735A10">
        <w:rPr>
          <w:sz w:val="22"/>
          <w:szCs w:val="22"/>
          <w:lang w:val="en-US"/>
        </w:rPr>
        <w:t xml:space="preserve"> </w:t>
      </w:r>
      <w:proofErr w:type="spellStart"/>
      <w:r w:rsidRPr="00735A10">
        <w:rPr>
          <w:sz w:val="22"/>
          <w:szCs w:val="22"/>
          <w:lang w:val="en-US"/>
        </w:rPr>
        <w:t>asymetrie</w:t>
      </w:r>
      <w:proofErr w:type="spellEnd"/>
      <w:r w:rsidRPr="00735A10">
        <w:rPr>
          <w:sz w:val="22"/>
          <w:szCs w:val="22"/>
          <w:lang w:val="en-US"/>
        </w:rPr>
        <w:t xml:space="preserve"> </w:t>
      </w:r>
      <w:proofErr w:type="spellStart"/>
      <w:r w:rsidRPr="00735A10">
        <w:rPr>
          <w:sz w:val="22"/>
          <w:szCs w:val="22"/>
          <w:lang w:val="en-US"/>
        </w:rPr>
        <w:t>posypu</w:t>
      </w:r>
      <w:proofErr w:type="spellEnd"/>
      <w:r w:rsidRPr="00735A10">
        <w:rPr>
          <w:sz w:val="22"/>
          <w:szCs w:val="22"/>
          <w:lang w:val="en-US"/>
        </w:rPr>
        <w:t xml:space="preserve"> </w:t>
      </w:r>
      <w:proofErr w:type="spellStart"/>
      <w:r w:rsidRPr="00735A10">
        <w:rPr>
          <w:sz w:val="22"/>
          <w:szCs w:val="22"/>
          <w:lang w:val="en-US"/>
        </w:rPr>
        <w:t>cca</w:t>
      </w:r>
      <w:proofErr w:type="spellEnd"/>
      <w:r w:rsidRPr="00735A10">
        <w:rPr>
          <w:sz w:val="22"/>
          <w:szCs w:val="22"/>
          <w:lang w:val="en-US"/>
        </w:rPr>
        <w:t xml:space="preserve"> 2 – 8 m </w:t>
      </w:r>
      <w:proofErr w:type="spellStart"/>
      <w:r w:rsidRPr="00735A10">
        <w:rPr>
          <w:sz w:val="22"/>
          <w:szCs w:val="22"/>
          <w:lang w:val="en-US"/>
        </w:rPr>
        <w:t>ovládané</w:t>
      </w:r>
      <w:proofErr w:type="spellEnd"/>
      <w:r w:rsidRPr="00735A10">
        <w:rPr>
          <w:sz w:val="22"/>
          <w:szCs w:val="22"/>
          <w:lang w:val="en-US"/>
        </w:rPr>
        <w:t xml:space="preserve"> z </w:t>
      </w:r>
      <w:proofErr w:type="spellStart"/>
      <w:r w:rsidRPr="00735A10">
        <w:rPr>
          <w:sz w:val="22"/>
          <w:szCs w:val="22"/>
          <w:lang w:val="en-US"/>
        </w:rPr>
        <w:t>kabiny</w:t>
      </w:r>
      <w:proofErr w:type="spellEnd"/>
      <w:r w:rsidRPr="00735A10">
        <w:rPr>
          <w:sz w:val="22"/>
          <w:szCs w:val="22"/>
          <w:lang w:val="en-US"/>
        </w:rPr>
        <w:t xml:space="preserve"> </w:t>
      </w:r>
      <w:proofErr w:type="spellStart"/>
      <w:r w:rsidRPr="00735A10">
        <w:rPr>
          <w:sz w:val="22"/>
          <w:szCs w:val="22"/>
          <w:lang w:val="en-US"/>
        </w:rPr>
        <w:t>vozidla</w:t>
      </w:r>
      <w:proofErr w:type="spellEnd"/>
    </w:p>
    <w:p w14:paraId="5F209A02" w14:textId="77777777" w:rsidR="00735A10" w:rsidRPr="00735A10" w:rsidRDefault="00735A10" w:rsidP="00735A10">
      <w:pPr>
        <w:numPr>
          <w:ilvl w:val="0"/>
          <w:numId w:val="35"/>
        </w:numPr>
        <w:tabs>
          <w:tab w:val="clear" w:pos="360"/>
          <w:tab w:val="num" w:pos="567"/>
          <w:tab w:val="left" w:pos="1276"/>
        </w:tabs>
        <w:ind w:left="1418" w:hanging="284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 </w:t>
      </w:r>
      <w:proofErr w:type="spellStart"/>
      <w:r w:rsidRPr="00735A10">
        <w:rPr>
          <w:sz w:val="22"/>
          <w:szCs w:val="22"/>
          <w:lang w:val="en-US"/>
        </w:rPr>
        <w:t>nástavba</w:t>
      </w:r>
      <w:proofErr w:type="spellEnd"/>
      <w:r w:rsidRPr="00735A10">
        <w:rPr>
          <w:sz w:val="22"/>
          <w:szCs w:val="22"/>
          <w:lang w:val="en-US"/>
        </w:rPr>
        <w:t xml:space="preserve"> </w:t>
      </w:r>
      <w:proofErr w:type="spellStart"/>
      <w:r w:rsidRPr="00735A10">
        <w:rPr>
          <w:sz w:val="22"/>
          <w:szCs w:val="22"/>
          <w:lang w:val="en-US"/>
        </w:rPr>
        <w:t>vybavena</w:t>
      </w:r>
      <w:proofErr w:type="spellEnd"/>
      <w:r w:rsidRPr="00735A10">
        <w:rPr>
          <w:sz w:val="22"/>
          <w:szCs w:val="22"/>
          <w:lang w:val="en-US"/>
        </w:rPr>
        <w:t xml:space="preserve"> </w:t>
      </w:r>
      <w:proofErr w:type="spellStart"/>
      <w:r w:rsidRPr="00735A10">
        <w:rPr>
          <w:sz w:val="22"/>
          <w:szCs w:val="22"/>
          <w:lang w:val="en-US"/>
        </w:rPr>
        <w:t>vyhříváním</w:t>
      </w:r>
      <w:proofErr w:type="spellEnd"/>
      <w:r w:rsidRPr="00735A10">
        <w:rPr>
          <w:sz w:val="22"/>
          <w:szCs w:val="22"/>
          <w:lang w:val="en-US"/>
        </w:rPr>
        <w:t xml:space="preserve"> (</w:t>
      </w:r>
      <w:proofErr w:type="spellStart"/>
      <w:r w:rsidRPr="00735A10">
        <w:rPr>
          <w:sz w:val="22"/>
          <w:szCs w:val="22"/>
          <w:lang w:val="en-US"/>
        </w:rPr>
        <w:t>nezávislé</w:t>
      </w:r>
      <w:proofErr w:type="spellEnd"/>
      <w:r w:rsidRPr="00735A10">
        <w:rPr>
          <w:sz w:val="22"/>
          <w:szCs w:val="22"/>
          <w:lang w:val="en-US"/>
        </w:rPr>
        <w:t xml:space="preserve"> </w:t>
      </w:r>
      <w:proofErr w:type="spellStart"/>
      <w:r w:rsidRPr="00735A10">
        <w:rPr>
          <w:sz w:val="22"/>
          <w:szCs w:val="22"/>
          <w:lang w:val="en-US"/>
        </w:rPr>
        <w:t>vytápění</w:t>
      </w:r>
      <w:proofErr w:type="spellEnd"/>
      <w:r w:rsidRPr="00735A10">
        <w:rPr>
          <w:sz w:val="22"/>
          <w:szCs w:val="22"/>
          <w:lang w:val="en-US"/>
        </w:rPr>
        <w:t xml:space="preserve">, </w:t>
      </w:r>
      <w:proofErr w:type="spellStart"/>
      <w:r w:rsidRPr="00735A10">
        <w:rPr>
          <w:sz w:val="22"/>
          <w:szCs w:val="22"/>
          <w:lang w:val="en-US"/>
        </w:rPr>
        <w:t>výfukové</w:t>
      </w:r>
      <w:proofErr w:type="spellEnd"/>
      <w:r w:rsidRPr="00735A10">
        <w:rPr>
          <w:sz w:val="22"/>
          <w:szCs w:val="22"/>
          <w:lang w:val="en-US"/>
        </w:rPr>
        <w:t xml:space="preserve"> </w:t>
      </w:r>
      <w:proofErr w:type="spellStart"/>
      <w:r w:rsidRPr="00735A10">
        <w:rPr>
          <w:sz w:val="22"/>
          <w:szCs w:val="22"/>
          <w:lang w:val="en-US"/>
        </w:rPr>
        <w:t>plyny</w:t>
      </w:r>
      <w:proofErr w:type="spellEnd"/>
      <w:r w:rsidRPr="00735A10">
        <w:rPr>
          <w:sz w:val="22"/>
          <w:szCs w:val="22"/>
          <w:lang w:val="en-US"/>
        </w:rPr>
        <w:t xml:space="preserve">) – </w:t>
      </w:r>
      <w:proofErr w:type="spellStart"/>
      <w:r w:rsidRPr="00735A10">
        <w:rPr>
          <w:sz w:val="22"/>
          <w:szCs w:val="22"/>
          <w:lang w:val="en-US"/>
        </w:rPr>
        <w:t>zamezení</w:t>
      </w:r>
      <w:proofErr w:type="spellEnd"/>
      <w:r w:rsidRPr="00735A10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735A10">
        <w:rPr>
          <w:sz w:val="22"/>
          <w:szCs w:val="22"/>
          <w:lang w:val="en-US"/>
        </w:rPr>
        <w:t>zamrzání</w:t>
      </w:r>
      <w:proofErr w:type="spellEnd"/>
      <w:r w:rsidRPr="00735A10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 xml:space="preserve"> </w:t>
      </w:r>
      <w:proofErr w:type="spellStart"/>
      <w:r w:rsidRPr="00735A10">
        <w:rPr>
          <w:sz w:val="22"/>
          <w:szCs w:val="22"/>
          <w:lang w:val="en-US"/>
        </w:rPr>
        <w:t>posypového</w:t>
      </w:r>
      <w:proofErr w:type="spellEnd"/>
      <w:proofErr w:type="gramEnd"/>
      <w:r w:rsidRPr="00735A10">
        <w:rPr>
          <w:sz w:val="22"/>
          <w:szCs w:val="22"/>
          <w:lang w:val="en-US"/>
        </w:rPr>
        <w:t xml:space="preserve"> </w:t>
      </w:r>
      <w:proofErr w:type="spellStart"/>
      <w:r w:rsidRPr="00735A10">
        <w:rPr>
          <w:sz w:val="22"/>
          <w:szCs w:val="22"/>
          <w:lang w:val="en-US"/>
        </w:rPr>
        <w:t>materiálu</w:t>
      </w:r>
      <w:proofErr w:type="spellEnd"/>
      <w:r w:rsidRPr="00735A10">
        <w:rPr>
          <w:sz w:val="22"/>
          <w:szCs w:val="22"/>
          <w:lang w:val="en-US"/>
        </w:rPr>
        <w:t xml:space="preserve"> v </w:t>
      </w:r>
      <w:proofErr w:type="spellStart"/>
      <w:r w:rsidRPr="00735A10">
        <w:rPr>
          <w:sz w:val="22"/>
          <w:szCs w:val="22"/>
          <w:lang w:val="en-US"/>
        </w:rPr>
        <w:t>nástavbě</w:t>
      </w:r>
      <w:proofErr w:type="spellEnd"/>
      <w:r w:rsidRPr="00735A10">
        <w:rPr>
          <w:sz w:val="22"/>
          <w:szCs w:val="22"/>
          <w:lang w:val="en-US"/>
        </w:rPr>
        <w:t xml:space="preserve"> </w:t>
      </w:r>
    </w:p>
    <w:p w14:paraId="00C13A36" w14:textId="77777777" w:rsidR="00735A10" w:rsidRPr="00735A10" w:rsidRDefault="00735A10" w:rsidP="00735A10">
      <w:pPr>
        <w:numPr>
          <w:ilvl w:val="0"/>
          <w:numId w:val="35"/>
        </w:numPr>
        <w:tabs>
          <w:tab w:val="clear" w:pos="360"/>
          <w:tab w:val="num" w:pos="567"/>
        </w:tabs>
        <w:ind w:left="1134" w:firstLine="0"/>
        <w:jc w:val="both"/>
        <w:rPr>
          <w:sz w:val="22"/>
          <w:szCs w:val="22"/>
          <w:lang w:val="en-US"/>
        </w:rPr>
      </w:pPr>
      <w:proofErr w:type="spellStart"/>
      <w:r w:rsidRPr="00735A10">
        <w:rPr>
          <w:sz w:val="22"/>
          <w:szCs w:val="22"/>
          <w:lang w:val="en-US"/>
        </w:rPr>
        <w:t>rozmetadlo</w:t>
      </w:r>
      <w:proofErr w:type="spellEnd"/>
      <w:r w:rsidRPr="00735A10">
        <w:rPr>
          <w:sz w:val="22"/>
          <w:szCs w:val="22"/>
          <w:lang w:val="en-US"/>
        </w:rPr>
        <w:t xml:space="preserve"> </w:t>
      </w:r>
      <w:proofErr w:type="spellStart"/>
      <w:r w:rsidRPr="00735A10">
        <w:rPr>
          <w:sz w:val="22"/>
          <w:szCs w:val="22"/>
          <w:lang w:val="en-US"/>
        </w:rPr>
        <w:t>vzadu</w:t>
      </w:r>
      <w:proofErr w:type="spellEnd"/>
      <w:r w:rsidRPr="00735A10">
        <w:rPr>
          <w:sz w:val="22"/>
          <w:szCs w:val="22"/>
          <w:lang w:val="en-US"/>
        </w:rPr>
        <w:t xml:space="preserve"> </w:t>
      </w:r>
      <w:proofErr w:type="spellStart"/>
      <w:r w:rsidRPr="00735A10">
        <w:rPr>
          <w:sz w:val="22"/>
          <w:szCs w:val="22"/>
          <w:lang w:val="en-US"/>
        </w:rPr>
        <w:t>nebo</w:t>
      </w:r>
      <w:proofErr w:type="spellEnd"/>
      <w:r w:rsidRPr="00735A10">
        <w:rPr>
          <w:sz w:val="22"/>
          <w:szCs w:val="22"/>
          <w:lang w:val="en-US"/>
        </w:rPr>
        <w:t xml:space="preserve"> </w:t>
      </w:r>
      <w:proofErr w:type="spellStart"/>
      <w:r w:rsidRPr="00735A10">
        <w:rPr>
          <w:sz w:val="22"/>
          <w:szCs w:val="22"/>
          <w:lang w:val="en-US"/>
        </w:rPr>
        <w:t>mezi</w:t>
      </w:r>
      <w:proofErr w:type="spellEnd"/>
      <w:r w:rsidRPr="00735A10">
        <w:rPr>
          <w:sz w:val="22"/>
          <w:szCs w:val="22"/>
          <w:lang w:val="en-US"/>
        </w:rPr>
        <w:t xml:space="preserve"> </w:t>
      </w:r>
      <w:proofErr w:type="spellStart"/>
      <w:r w:rsidRPr="00735A10">
        <w:rPr>
          <w:sz w:val="22"/>
          <w:szCs w:val="22"/>
          <w:lang w:val="en-US"/>
        </w:rPr>
        <w:t>nápravami</w:t>
      </w:r>
      <w:proofErr w:type="spellEnd"/>
      <w:r w:rsidRPr="00735A10">
        <w:rPr>
          <w:sz w:val="22"/>
          <w:szCs w:val="22"/>
          <w:lang w:val="en-US"/>
        </w:rPr>
        <w:t xml:space="preserve"> </w:t>
      </w:r>
      <w:proofErr w:type="spellStart"/>
      <w:r w:rsidRPr="00735A10">
        <w:rPr>
          <w:sz w:val="22"/>
          <w:szCs w:val="22"/>
          <w:lang w:val="en-US"/>
        </w:rPr>
        <w:t>podvozku</w:t>
      </w:r>
      <w:proofErr w:type="spellEnd"/>
      <w:r w:rsidRPr="00735A10">
        <w:rPr>
          <w:sz w:val="22"/>
          <w:szCs w:val="22"/>
          <w:lang w:val="en-US"/>
        </w:rPr>
        <w:t xml:space="preserve"> (</w:t>
      </w:r>
      <w:proofErr w:type="spellStart"/>
      <w:r w:rsidRPr="00735A10">
        <w:rPr>
          <w:sz w:val="22"/>
          <w:szCs w:val="22"/>
          <w:lang w:val="en-US"/>
        </w:rPr>
        <w:t>nosiče</w:t>
      </w:r>
      <w:proofErr w:type="spellEnd"/>
      <w:r w:rsidRPr="00735A10">
        <w:rPr>
          <w:sz w:val="22"/>
          <w:szCs w:val="22"/>
          <w:lang w:val="en-US"/>
        </w:rPr>
        <w:t>)</w:t>
      </w:r>
    </w:p>
    <w:p w14:paraId="0FE2EA49" w14:textId="77777777" w:rsidR="00735A10" w:rsidRDefault="00735A10" w:rsidP="00735A10">
      <w:pPr>
        <w:numPr>
          <w:ilvl w:val="0"/>
          <w:numId w:val="35"/>
        </w:numPr>
        <w:tabs>
          <w:tab w:val="clear" w:pos="360"/>
          <w:tab w:val="num" w:pos="567"/>
        </w:tabs>
        <w:ind w:left="1134" w:firstLine="0"/>
        <w:jc w:val="both"/>
        <w:rPr>
          <w:sz w:val="22"/>
          <w:szCs w:val="22"/>
          <w:lang w:val="en-US"/>
        </w:rPr>
      </w:pPr>
      <w:proofErr w:type="spellStart"/>
      <w:r w:rsidRPr="00735A10">
        <w:rPr>
          <w:sz w:val="22"/>
          <w:szCs w:val="22"/>
          <w:lang w:val="en-US"/>
        </w:rPr>
        <w:t>předsazená</w:t>
      </w:r>
      <w:proofErr w:type="spellEnd"/>
      <w:r w:rsidRPr="00735A10">
        <w:rPr>
          <w:sz w:val="22"/>
          <w:szCs w:val="22"/>
          <w:lang w:val="en-US"/>
        </w:rPr>
        <w:t xml:space="preserve"> </w:t>
      </w:r>
      <w:proofErr w:type="spellStart"/>
      <w:r w:rsidRPr="00735A10">
        <w:rPr>
          <w:sz w:val="22"/>
          <w:szCs w:val="22"/>
          <w:lang w:val="en-US"/>
        </w:rPr>
        <w:t>radlice</w:t>
      </w:r>
      <w:proofErr w:type="spellEnd"/>
      <w:r w:rsidRPr="00735A10">
        <w:rPr>
          <w:sz w:val="22"/>
          <w:szCs w:val="22"/>
          <w:lang w:val="en-US"/>
        </w:rPr>
        <w:t xml:space="preserve"> – </w:t>
      </w:r>
      <w:proofErr w:type="spellStart"/>
      <w:r w:rsidRPr="00735A10">
        <w:rPr>
          <w:sz w:val="22"/>
          <w:szCs w:val="22"/>
          <w:lang w:val="en-US"/>
        </w:rPr>
        <w:t>šířka</w:t>
      </w:r>
      <w:proofErr w:type="spellEnd"/>
      <w:r w:rsidRPr="00735A10">
        <w:rPr>
          <w:sz w:val="22"/>
          <w:szCs w:val="22"/>
          <w:lang w:val="en-US"/>
        </w:rPr>
        <w:t xml:space="preserve"> min. 3 200 mm</w:t>
      </w:r>
    </w:p>
    <w:p w14:paraId="4716E185" w14:textId="77777777" w:rsidR="001042BB" w:rsidRPr="001042BB" w:rsidRDefault="001042BB" w:rsidP="001042BB">
      <w:pPr>
        <w:numPr>
          <w:ilvl w:val="0"/>
          <w:numId w:val="35"/>
        </w:numPr>
        <w:tabs>
          <w:tab w:val="clear" w:pos="360"/>
          <w:tab w:val="num" w:pos="567"/>
        </w:tabs>
        <w:ind w:left="1418" w:hanging="284"/>
        <w:jc w:val="both"/>
        <w:rPr>
          <w:sz w:val="22"/>
          <w:szCs w:val="22"/>
          <w:lang w:val="en-US"/>
        </w:rPr>
      </w:pPr>
      <w:proofErr w:type="spellStart"/>
      <w:r w:rsidRPr="001042BB">
        <w:rPr>
          <w:sz w:val="22"/>
          <w:szCs w:val="22"/>
          <w:lang w:val="en-US"/>
        </w:rPr>
        <w:t>maximální</w:t>
      </w:r>
      <w:proofErr w:type="spellEnd"/>
      <w:r w:rsidRPr="001042BB">
        <w:rPr>
          <w:sz w:val="22"/>
          <w:szCs w:val="22"/>
          <w:lang w:val="en-US"/>
        </w:rPr>
        <w:t xml:space="preserve"> </w:t>
      </w:r>
      <w:proofErr w:type="spellStart"/>
      <w:r w:rsidRPr="001042BB">
        <w:rPr>
          <w:sz w:val="22"/>
          <w:szCs w:val="22"/>
          <w:lang w:val="en-US"/>
        </w:rPr>
        <w:t>stáří</w:t>
      </w:r>
      <w:proofErr w:type="spellEnd"/>
      <w:r w:rsidRPr="001042BB">
        <w:rPr>
          <w:sz w:val="22"/>
          <w:szCs w:val="22"/>
          <w:lang w:val="en-US"/>
        </w:rPr>
        <w:t xml:space="preserve"> </w:t>
      </w:r>
      <w:proofErr w:type="spellStart"/>
      <w:r w:rsidRPr="001042BB">
        <w:rPr>
          <w:sz w:val="22"/>
          <w:szCs w:val="22"/>
          <w:lang w:val="en-US"/>
        </w:rPr>
        <w:t>automobilového</w:t>
      </w:r>
      <w:proofErr w:type="spellEnd"/>
      <w:r w:rsidRPr="001042BB">
        <w:rPr>
          <w:sz w:val="22"/>
          <w:szCs w:val="22"/>
          <w:lang w:val="en-US"/>
        </w:rPr>
        <w:t xml:space="preserve"> </w:t>
      </w:r>
      <w:proofErr w:type="spellStart"/>
      <w:r w:rsidRPr="001042BB">
        <w:rPr>
          <w:sz w:val="22"/>
          <w:szCs w:val="22"/>
          <w:lang w:val="en-US"/>
        </w:rPr>
        <w:t>podvozu</w:t>
      </w:r>
      <w:proofErr w:type="spellEnd"/>
      <w:r w:rsidRPr="001042BB">
        <w:rPr>
          <w:sz w:val="22"/>
          <w:szCs w:val="22"/>
          <w:lang w:val="en-US"/>
        </w:rPr>
        <w:t xml:space="preserve">, </w:t>
      </w:r>
      <w:proofErr w:type="spellStart"/>
      <w:r w:rsidRPr="001042BB">
        <w:rPr>
          <w:sz w:val="22"/>
          <w:szCs w:val="22"/>
          <w:lang w:val="en-US"/>
        </w:rPr>
        <w:t>sypačové</w:t>
      </w:r>
      <w:proofErr w:type="spellEnd"/>
      <w:r w:rsidRPr="001042BB">
        <w:rPr>
          <w:sz w:val="22"/>
          <w:szCs w:val="22"/>
          <w:lang w:val="en-US"/>
        </w:rPr>
        <w:t xml:space="preserve"> </w:t>
      </w:r>
      <w:proofErr w:type="spellStart"/>
      <w:r w:rsidRPr="001042BB">
        <w:rPr>
          <w:sz w:val="22"/>
          <w:szCs w:val="22"/>
          <w:lang w:val="en-US"/>
        </w:rPr>
        <w:t>nástavby</w:t>
      </w:r>
      <w:proofErr w:type="spellEnd"/>
      <w:r w:rsidRPr="001042BB">
        <w:rPr>
          <w:sz w:val="22"/>
          <w:szCs w:val="22"/>
          <w:lang w:val="en-US"/>
        </w:rPr>
        <w:t xml:space="preserve"> a </w:t>
      </w:r>
      <w:proofErr w:type="spellStart"/>
      <w:r w:rsidRPr="001042BB">
        <w:rPr>
          <w:sz w:val="22"/>
          <w:szCs w:val="22"/>
          <w:lang w:val="en-US"/>
        </w:rPr>
        <w:t>radlice</w:t>
      </w:r>
      <w:proofErr w:type="spellEnd"/>
      <w:r w:rsidRPr="001042BB">
        <w:rPr>
          <w:sz w:val="22"/>
          <w:szCs w:val="22"/>
          <w:lang w:val="en-US"/>
        </w:rPr>
        <w:t xml:space="preserve"> max. 10 let k datu 1.11.2026</w:t>
      </w:r>
    </w:p>
    <w:p w14:paraId="2DAC53C8" w14:textId="77777777" w:rsidR="001042BB" w:rsidRPr="00735A10" w:rsidRDefault="001042BB" w:rsidP="001042BB">
      <w:pPr>
        <w:ind w:left="1134"/>
        <w:jc w:val="both"/>
        <w:rPr>
          <w:sz w:val="22"/>
          <w:szCs w:val="22"/>
          <w:lang w:val="en-US"/>
        </w:rPr>
      </w:pPr>
    </w:p>
    <w:p w14:paraId="0F429CA2" w14:textId="77777777" w:rsidR="00A0363B" w:rsidRPr="00A0363B" w:rsidRDefault="00A0363B" w:rsidP="00735A10">
      <w:pPr>
        <w:tabs>
          <w:tab w:val="num" w:pos="567"/>
        </w:tabs>
        <w:ind w:left="1134"/>
        <w:jc w:val="both"/>
        <w:rPr>
          <w:sz w:val="22"/>
          <w:szCs w:val="22"/>
          <w:highlight w:val="yellow"/>
        </w:rPr>
      </w:pPr>
    </w:p>
    <w:p w14:paraId="097FB4FB" w14:textId="77777777" w:rsidR="00ED6585" w:rsidRPr="00ED6585" w:rsidRDefault="00ED6585" w:rsidP="00A0363B">
      <w:pPr>
        <w:jc w:val="both"/>
        <w:rPr>
          <w:sz w:val="22"/>
          <w:szCs w:val="22"/>
          <w:highlight w:val="yellow"/>
        </w:rPr>
      </w:pPr>
    </w:p>
    <w:p w14:paraId="034EACE9" w14:textId="77777777" w:rsidR="00ED6585" w:rsidRPr="00ED6585" w:rsidRDefault="00ED6585" w:rsidP="00ED6585">
      <w:pPr>
        <w:pStyle w:val="Odstavecseseznamem"/>
        <w:ind w:left="1440"/>
        <w:rPr>
          <w:rFonts w:ascii="Times New Roman" w:hAnsi="Times New Roman"/>
          <w:highlight w:val="yellow"/>
        </w:rPr>
      </w:pPr>
    </w:p>
    <w:p w14:paraId="7C4C0673" w14:textId="77777777" w:rsidR="00ED6585" w:rsidRPr="009A12D8" w:rsidRDefault="00ED6585" w:rsidP="00ED6585">
      <w:pPr>
        <w:ind w:left="1412"/>
        <w:rPr>
          <w:b/>
          <w:sz w:val="22"/>
          <w:szCs w:val="22"/>
        </w:rPr>
      </w:pPr>
      <w:r w:rsidRPr="009A12D8">
        <w:rPr>
          <w:b/>
          <w:sz w:val="22"/>
          <w:szCs w:val="22"/>
        </w:rPr>
        <w:t xml:space="preserve">pro zajištění chemického posypu </w:t>
      </w:r>
    </w:p>
    <w:p w14:paraId="0BA05AE3" w14:textId="77777777" w:rsidR="00225F81" w:rsidRPr="00225F81" w:rsidRDefault="00225F81" w:rsidP="00225F81">
      <w:pPr>
        <w:pStyle w:val="Zkladntext"/>
        <w:numPr>
          <w:ilvl w:val="0"/>
          <w:numId w:val="31"/>
        </w:numPr>
        <w:rPr>
          <w:rFonts w:eastAsia="Calibri"/>
          <w:sz w:val="22"/>
          <w:szCs w:val="22"/>
          <w:lang w:val="en-US" w:eastAsia="en-US"/>
        </w:rPr>
      </w:pPr>
      <w:proofErr w:type="spellStart"/>
      <w:r w:rsidRPr="00225F81">
        <w:rPr>
          <w:rFonts w:eastAsia="Calibri"/>
          <w:sz w:val="22"/>
          <w:szCs w:val="22"/>
          <w:lang w:val="en-US" w:eastAsia="en-US"/>
        </w:rPr>
        <w:t>automobilový</w:t>
      </w:r>
      <w:proofErr w:type="spellEnd"/>
      <w:r w:rsidRPr="00225F81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225F81">
        <w:rPr>
          <w:rFonts w:eastAsia="Calibri"/>
          <w:sz w:val="22"/>
          <w:szCs w:val="22"/>
          <w:lang w:val="en-US" w:eastAsia="en-US"/>
        </w:rPr>
        <w:t>podvozek</w:t>
      </w:r>
      <w:proofErr w:type="spellEnd"/>
      <w:r w:rsidRPr="00225F81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225F81">
        <w:rPr>
          <w:rFonts w:eastAsia="Calibri"/>
          <w:sz w:val="22"/>
          <w:szCs w:val="22"/>
          <w:lang w:val="en-US" w:eastAsia="en-US"/>
        </w:rPr>
        <w:t>nebo</w:t>
      </w:r>
      <w:proofErr w:type="spellEnd"/>
      <w:r w:rsidRPr="00225F81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225F81">
        <w:rPr>
          <w:rFonts w:eastAsia="Calibri"/>
          <w:sz w:val="22"/>
          <w:szCs w:val="22"/>
          <w:lang w:val="en-US" w:eastAsia="en-US"/>
        </w:rPr>
        <w:t>automobilový</w:t>
      </w:r>
      <w:proofErr w:type="spellEnd"/>
      <w:r w:rsidRPr="00225F81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225F81">
        <w:rPr>
          <w:rFonts w:eastAsia="Calibri"/>
          <w:sz w:val="22"/>
          <w:szCs w:val="22"/>
          <w:lang w:val="en-US" w:eastAsia="en-US"/>
        </w:rPr>
        <w:t>nosič</w:t>
      </w:r>
      <w:proofErr w:type="spellEnd"/>
      <w:r w:rsidRPr="00225F81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225F81">
        <w:rPr>
          <w:rFonts w:eastAsia="Calibri"/>
          <w:sz w:val="22"/>
          <w:szCs w:val="22"/>
          <w:lang w:val="en-US" w:eastAsia="en-US"/>
        </w:rPr>
        <w:t>výměnných</w:t>
      </w:r>
      <w:proofErr w:type="spellEnd"/>
      <w:r w:rsidRPr="00225F81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225F81">
        <w:rPr>
          <w:rFonts w:eastAsia="Calibri"/>
          <w:sz w:val="22"/>
          <w:szCs w:val="22"/>
          <w:lang w:val="en-US" w:eastAsia="en-US"/>
        </w:rPr>
        <w:t>nástaveb</w:t>
      </w:r>
      <w:proofErr w:type="spellEnd"/>
      <w:r w:rsidRPr="00225F81">
        <w:rPr>
          <w:rFonts w:eastAsia="Calibri"/>
          <w:sz w:val="22"/>
          <w:szCs w:val="22"/>
          <w:lang w:val="en-US" w:eastAsia="en-US"/>
        </w:rPr>
        <w:t xml:space="preserve"> s </w:t>
      </w:r>
      <w:proofErr w:type="spellStart"/>
      <w:r w:rsidRPr="00225F81">
        <w:rPr>
          <w:rFonts w:eastAsia="Calibri"/>
          <w:sz w:val="22"/>
          <w:szCs w:val="22"/>
          <w:lang w:val="en-US" w:eastAsia="en-US"/>
        </w:rPr>
        <w:t>pohonem</w:t>
      </w:r>
      <w:proofErr w:type="spellEnd"/>
      <w:r w:rsidRPr="00225F81">
        <w:rPr>
          <w:rFonts w:eastAsia="Calibri"/>
          <w:sz w:val="22"/>
          <w:szCs w:val="22"/>
          <w:lang w:val="en-US" w:eastAsia="en-US"/>
        </w:rPr>
        <w:t xml:space="preserve"> 4x4 </w:t>
      </w:r>
      <w:proofErr w:type="spellStart"/>
      <w:r w:rsidRPr="00225F81">
        <w:rPr>
          <w:rFonts w:eastAsia="Calibri"/>
          <w:sz w:val="22"/>
          <w:szCs w:val="22"/>
          <w:lang w:val="en-US" w:eastAsia="en-US"/>
        </w:rPr>
        <w:t>nebo</w:t>
      </w:r>
      <w:proofErr w:type="spellEnd"/>
      <w:r w:rsidRPr="00225F81">
        <w:rPr>
          <w:rFonts w:eastAsia="Calibri"/>
          <w:sz w:val="22"/>
          <w:szCs w:val="22"/>
          <w:lang w:val="en-US" w:eastAsia="en-US"/>
        </w:rPr>
        <w:t xml:space="preserve"> 6x6 (</w:t>
      </w:r>
      <w:proofErr w:type="spellStart"/>
      <w:r w:rsidRPr="00225F81">
        <w:rPr>
          <w:rFonts w:eastAsia="Calibri"/>
          <w:sz w:val="22"/>
          <w:szCs w:val="22"/>
          <w:lang w:val="en-US" w:eastAsia="en-US"/>
        </w:rPr>
        <w:t>pohon</w:t>
      </w:r>
      <w:proofErr w:type="spellEnd"/>
      <w:r w:rsidRPr="00225F81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225F81">
        <w:rPr>
          <w:rFonts w:eastAsia="Calibri"/>
          <w:sz w:val="22"/>
          <w:szCs w:val="22"/>
          <w:lang w:val="en-US" w:eastAsia="en-US"/>
        </w:rPr>
        <w:t>stálý</w:t>
      </w:r>
      <w:proofErr w:type="spellEnd"/>
      <w:r w:rsidRPr="00225F81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225F81">
        <w:rPr>
          <w:rFonts w:eastAsia="Calibri"/>
          <w:sz w:val="22"/>
          <w:szCs w:val="22"/>
          <w:lang w:val="en-US" w:eastAsia="en-US"/>
        </w:rPr>
        <w:t>nebo</w:t>
      </w:r>
      <w:proofErr w:type="spellEnd"/>
      <w:r w:rsidRPr="00225F81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225F81">
        <w:rPr>
          <w:rFonts w:eastAsia="Calibri"/>
          <w:sz w:val="22"/>
          <w:szCs w:val="22"/>
          <w:lang w:val="en-US" w:eastAsia="en-US"/>
        </w:rPr>
        <w:t>přiřaditelný</w:t>
      </w:r>
      <w:proofErr w:type="spellEnd"/>
      <w:r w:rsidRPr="00225F81">
        <w:rPr>
          <w:rFonts w:eastAsia="Calibri"/>
          <w:sz w:val="22"/>
          <w:szCs w:val="22"/>
          <w:lang w:val="en-US" w:eastAsia="en-US"/>
        </w:rPr>
        <w:t>)</w:t>
      </w:r>
    </w:p>
    <w:p w14:paraId="21CB7508" w14:textId="77777777" w:rsidR="00225F81" w:rsidRPr="00225F81" w:rsidRDefault="00225F81" w:rsidP="00225F81">
      <w:pPr>
        <w:pStyle w:val="Zkladntext"/>
        <w:numPr>
          <w:ilvl w:val="0"/>
          <w:numId w:val="31"/>
        </w:numPr>
        <w:rPr>
          <w:rFonts w:eastAsia="Calibri"/>
          <w:sz w:val="22"/>
          <w:szCs w:val="22"/>
          <w:lang w:val="en-US" w:eastAsia="en-US"/>
        </w:rPr>
      </w:pPr>
      <w:proofErr w:type="spellStart"/>
      <w:r w:rsidRPr="00225F81">
        <w:rPr>
          <w:rFonts w:eastAsia="Calibri"/>
          <w:sz w:val="22"/>
          <w:szCs w:val="22"/>
          <w:lang w:val="en-US" w:eastAsia="en-US"/>
        </w:rPr>
        <w:t>objem</w:t>
      </w:r>
      <w:proofErr w:type="spellEnd"/>
      <w:r w:rsidRPr="00225F81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225F81">
        <w:rPr>
          <w:rFonts w:eastAsia="Calibri"/>
          <w:sz w:val="22"/>
          <w:szCs w:val="22"/>
          <w:lang w:val="en-US" w:eastAsia="en-US"/>
        </w:rPr>
        <w:t>nástavby</w:t>
      </w:r>
      <w:proofErr w:type="spellEnd"/>
      <w:r w:rsidRPr="00225F81">
        <w:rPr>
          <w:rFonts w:eastAsia="Calibri"/>
          <w:sz w:val="22"/>
          <w:szCs w:val="22"/>
          <w:lang w:val="en-US" w:eastAsia="en-US"/>
        </w:rPr>
        <w:t xml:space="preserve"> pro </w:t>
      </w:r>
      <w:proofErr w:type="spellStart"/>
      <w:r w:rsidRPr="00225F81">
        <w:rPr>
          <w:rFonts w:eastAsia="Calibri"/>
          <w:sz w:val="22"/>
          <w:szCs w:val="22"/>
          <w:lang w:val="en-US" w:eastAsia="en-US"/>
        </w:rPr>
        <w:t>chemický</w:t>
      </w:r>
      <w:proofErr w:type="spellEnd"/>
      <w:r w:rsidRPr="00225F81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225F81">
        <w:rPr>
          <w:rFonts w:eastAsia="Calibri"/>
          <w:sz w:val="22"/>
          <w:szCs w:val="22"/>
          <w:lang w:val="en-US" w:eastAsia="en-US"/>
        </w:rPr>
        <w:t>posyp</w:t>
      </w:r>
      <w:proofErr w:type="spellEnd"/>
      <w:r w:rsidRPr="00225F81">
        <w:rPr>
          <w:rFonts w:eastAsia="Calibri"/>
          <w:sz w:val="22"/>
          <w:szCs w:val="22"/>
          <w:lang w:val="en-US" w:eastAsia="en-US"/>
        </w:rPr>
        <w:t xml:space="preserve"> min. 5m</w:t>
      </w:r>
      <w:r w:rsidRPr="00225F81">
        <w:rPr>
          <w:rFonts w:eastAsia="Calibri"/>
          <w:sz w:val="22"/>
          <w:szCs w:val="22"/>
          <w:vertAlign w:val="superscript"/>
          <w:lang w:val="en-US" w:eastAsia="en-US"/>
        </w:rPr>
        <w:t>3</w:t>
      </w:r>
      <w:r w:rsidRPr="00225F81">
        <w:rPr>
          <w:rFonts w:eastAsia="Calibri"/>
          <w:sz w:val="22"/>
          <w:szCs w:val="22"/>
          <w:lang w:val="en-US" w:eastAsia="en-US"/>
        </w:rPr>
        <w:t xml:space="preserve"> </w:t>
      </w:r>
    </w:p>
    <w:p w14:paraId="15558116" w14:textId="77777777" w:rsidR="00225F81" w:rsidRPr="00225F81" w:rsidRDefault="00225F81" w:rsidP="00225F81">
      <w:pPr>
        <w:pStyle w:val="Zkladntext"/>
        <w:numPr>
          <w:ilvl w:val="0"/>
          <w:numId w:val="31"/>
        </w:numPr>
        <w:rPr>
          <w:rFonts w:eastAsia="Calibri"/>
          <w:sz w:val="22"/>
          <w:szCs w:val="22"/>
          <w:lang w:val="en-US" w:eastAsia="en-US"/>
        </w:rPr>
      </w:pPr>
      <w:proofErr w:type="spellStart"/>
      <w:r w:rsidRPr="00225F81">
        <w:rPr>
          <w:rFonts w:eastAsia="Calibri"/>
          <w:sz w:val="22"/>
          <w:szCs w:val="22"/>
          <w:lang w:val="en-US" w:eastAsia="en-US"/>
        </w:rPr>
        <w:t>sypačová</w:t>
      </w:r>
      <w:proofErr w:type="spellEnd"/>
      <w:r w:rsidRPr="00225F81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225F81">
        <w:rPr>
          <w:rFonts w:eastAsia="Calibri"/>
          <w:sz w:val="22"/>
          <w:szCs w:val="22"/>
          <w:lang w:val="en-US" w:eastAsia="en-US"/>
        </w:rPr>
        <w:t>nástavba</w:t>
      </w:r>
      <w:proofErr w:type="spellEnd"/>
      <w:r w:rsidRPr="00225F81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225F81">
        <w:rPr>
          <w:rFonts w:eastAsia="Calibri"/>
          <w:sz w:val="22"/>
          <w:szCs w:val="22"/>
          <w:lang w:val="en-US" w:eastAsia="en-US"/>
        </w:rPr>
        <w:t>musí</w:t>
      </w:r>
      <w:proofErr w:type="spellEnd"/>
      <w:r w:rsidRPr="00225F81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225F81">
        <w:rPr>
          <w:rFonts w:eastAsia="Calibri"/>
          <w:sz w:val="22"/>
          <w:szCs w:val="22"/>
          <w:lang w:val="en-US" w:eastAsia="en-US"/>
        </w:rPr>
        <w:t>být</w:t>
      </w:r>
      <w:proofErr w:type="spellEnd"/>
      <w:r w:rsidRPr="00225F81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225F81">
        <w:rPr>
          <w:rFonts w:eastAsia="Calibri"/>
          <w:sz w:val="22"/>
          <w:szCs w:val="22"/>
          <w:lang w:val="en-US" w:eastAsia="en-US"/>
        </w:rPr>
        <w:t>schválena</w:t>
      </w:r>
      <w:proofErr w:type="spellEnd"/>
      <w:r w:rsidRPr="00225F81">
        <w:rPr>
          <w:rFonts w:eastAsia="Calibri"/>
          <w:sz w:val="22"/>
          <w:szCs w:val="22"/>
          <w:lang w:val="en-US" w:eastAsia="en-US"/>
        </w:rPr>
        <w:t xml:space="preserve"> k </w:t>
      </w:r>
      <w:proofErr w:type="spellStart"/>
      <w:r w:rsidRPr="00225F81">
        <w:rPr>
          <w:rFonts w:eastAsia="Calibri"/>
          <w:sz w:val="22"/>
          <w:szCs w:val="22"/>
          <w:lang w:val="en-US" w:eastAsia="en-US"/>
        </w:rPr>
        <w:t>provozu</w:t>
      </w:r>
      <w:proofErr w:type="spellEnd"/>
      <w:r w:rsidRPr="00225F81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225F81">
        <w:rPr>
          <w:rFonts w:eastAsia="Calibri"/>
          <w:sz w:val="22"/>
          <w:szCs w:val="22"/>
          <w:lang w:val="en-US" w:eastAsia="en-US"/>
        </w:rPr>
        <w:t>na</w:t>
      </w:r>
      <w:proofErr w:type="spellEnd"/>
      <w:r w:rsidRPr="00225F81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225F81">
        <w:rPr>
          <w:rFonts w:eastAsia="Calibri"/>
          <w:sz w:val="22"/>
          <w:szCs w:val="22"/>
          <w:lang w:val="en-US" w:eastAsia="en-US"/>
        </w:rPr>
        <w:t>pozemních</w:t>
      </w:r>
      <w:proofErr w:type="spellEnd"/>
      <w:r w:rsidRPr="00225F81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225F81">
        <w:rPr>
          <w:rFonts w:eastAsia="Calibri"/>
          <w:sz w:val="22"/>
          <w:szCs w:val="22"/>
          <w:lang w:val="en-US" w:eastAsia="en-US"/>
        </w:rPr>
        <w:t>komunikacích</w:t>
      </w:r>
      <w:proofErr w:type="spellEnd"/>
    </w:p>
    <w:p w14:paraId="0C45DFEB" w14:textId="77777777" w:rsidR="00225F81" w:rsidRPr="00225F81" w:rsidRDefault="00225F81" w:rsidP="00225F81">
      <w:pPr>
        <w:pStyle w:val="Zkladntext"/>
        <w:numPr>
          <w:ilvl w:val="0"/>
          <w:numId w:val="31"/>
        </w:numPr>
        <w:rPr>
          <w:rFonts w:eastAsia="Calibri"/>
          <w:sz w:val="22"/>
          <w:szCs w:val="22"/>
          <w:lang w:val="en-US" w:eastAsia="en-US"/>
        </w:rPr>
      </w:pPr>
      <w:proofErr w:type="spellStart"/>
      <w:r w:rsidRPr="00225F81">
        <w:rPr>
          <w:rFonts w:eastAsia="Calibri"/>
          <w:sz w:val="22"/>
          <w:szCs w:val="22"/>
          <w:lang w:val="en-US" w:eastAsia="en-US"/>
        </w:rPr>
        <w:t>užitná</w:t>
      </w:r>
      <w:proofErr w:type="spellEnd"/>
      <w:r w:rsidRPr="00225F81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225F81">
        <w:rPr>
          <w:rFonts w:eastAsia="Calibri"/>
          <w:sz w:val="22"/>
          <w:szCs w:val="22"/>
          <w:lang w:val="en-US" w:eastAsia="en-US"/>
        </w:rPr>
        <w:t>hmotnost</w:t>
      </w:r>
      <w:proofErr w:type="spellEnd"/>
      <w:r w:rsidRPr="00225F81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225F81">
        <w:rPr>
          <w:rFonts w:eastAsia="Calibri"/>
          <w:sz w:val="22"/>
          <w:szCs w:val="22"/>
          <w:lang w:val="en-US" w:eastAsia="en-US"/>
        </w:rPr>
        <w:t>podvozku</w:t>
      </w:r>
      <w:proofErr w:type="spellEnd"/>
      <w:r w:rsidRPr="00225F81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225F81">
        <w:rPr>
          <w:rFonts w:eastAsia="Calibri"/>
          <w:sz w:val="22"/>
          <w:szCs w:val="22"/>
          <w:lang w:val="en-US" w:eastAsia="en-US"/>
        </w:rPr>
        <w:t>odpovída</w:t>
      </w:r>
      <w:r w:rsidRPr="00225F81" w:rsidDel="00A11744">
        <w:rPr>
          <w:rFonts w:eastAsia="Calibri"/>
          <w:sz w:val="22"/>
          <w:szCs w:val="22"/>
          <w:lang w:val="en-US" w:eastAsia="en-US"/>
        </w:rPr>
        <w:t>jící</w:t>
      </w:r>
      <w:proofErr w:type="spellEnd"/>
      <w:r w:rsidRPr="00225F81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225F81">
        <w:rPr>
          <w:rFonts w:eastAsia="Calibri"/>
          <w:sz w:val="22"/>
          <w:szCs w:val="22"/>
          <w:lang w:val="en-US" w:eastAsia="en-US"/>
        </w:rPr>
        <w:t>požadovanému</w:t>
      </w:r>
      <w:proofErr w:type="spellEnd"/>
      <w:r w:rsidRPr="00225F81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225F81">
        <w:rPr>
          <w:rFonts w:eastAsia="Calibri"/>
          <w:sz w:val="22"/>
          <w:szCs w:val="22"/>
          <w:lang w:val="en-US" w:eastAsia="en-US"/>
        </w:rPr>
        <w:t>objemu</w:t>
      </w:r>
      <w:proofErr w:type="spellEnd"/>
      <w:r w:rsidRPr="00225F81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225F81">
        <w:rPr>
          <w:rFonts w:eastAsia="Calibri"/>
          <w:sz w:val="22"/>
          <w:szCs w:val="22"/>
          <w:lang w:val="en-US" w:eastAsia="en-US"/>
        </w:rPr>
        <w:t>sypačové</w:t>
      </w:r>
      <w:proofErr w:type="spellEnd"/>
      <w:r w:rsidRPr="00225F81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225F81">
        <w:rPr>
          <w:rFonts w:eastAsia="Calibri"/>
          <w:sz w:val="22"/>
          <w:szCs w:val="22"/>
          <w:lang w:val="en-US" w:eastAsia="en-US"/>
        </w:rPr>
        <w:t>nástavby</w:t>
      </w:r>
      <w:proofErr w:type="spellEnd"/>
    </w:p>
    <w:p w14:paraId="6FABF350" w14:textId="77777777" w:rsidR="00225F81" w:rsidRPr="00225F81" w:rsidRDefault="00225F81" w:rsidP="00225F81">
      <w:pPr>
        <w:pStyle w:val="Zkladntext"/>
        <w:numPr>
          <w:ilvl w:val="0"/>
          <w:numId w:val="31"/>
        </w:numPr>
        <w:rPr>
          <w:rFonts w:eastAsia="Calibri"/>
          <w:sz w:val="22"/>
          <w:szCs w:val="22"/>
          <w:lang w:val="en-US" w:eastAsia="en-US"/>
        </w:rPr>
      </w:pPr>
      <w:proofErr w:type="spellStart"/>
      <w:r w:rsidRPr="00225F81">
        <w:rPr>
          <w:rFonts w:eastAsia="Calibri"/>
          <w:sz w:val="22"/>
          <w:szCs w:val="22"/>
          <w:lang w:val="en-US" w:eastAsia="en-US"/>
        </w:rPr>
        <w:t>minimální</w:t>
      </w:r>
      <w:proofErr w:type="spellEnd"/>
      <w:r w:rsidRPr="00225F81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225F81">
        <w:rPr>
          <w:rFonts w:eastAsia="Calibri"/>
          <w:sz w:val="22"/>
          <w:szCs w:val="22"/>
          <w:lang w:val="en-US" w:eastAsia="en-US"/>
        </w:rPr>
        <w:t>kapacita</w:t>
      </w:r>
      <w:proofErr w:type="spellEnd"/>
      <w:r w:rsidRPr="00225F81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225F81">
        <w:rPr>
          <w:rFonts w:eastAsia="Calibri"/>
          <w:sz w:val="22"/>
          <w:szCs w:val="22"/>
          <w:lang w:val="en-US" w:eastAsia="en-US"/>
        </w:rPr>
        <w:t>nádrží</w:t>
      </w:r>
      <w:proofErr w:type="spellEnd"/>
      <w:r w:rsidRPr="00225F81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225F81">
        <w:rPr>
          <w:rFonts w:eastAsia="Calibri"/>
          <w:sz w:val="22"/>
          <w:szCs w:val="22"/>
          <w:lang w:val="en-US" w:eastAsia="en-US"/>
        </w:rPr>
        <w:t>na</w:t>
      </w:r>
      <w:proofErr w:type="spellEnd"/>
      <w:r w:rsidRPr="00225F81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225F81">
        <w:rPr>
          <w:rFonts w:eastAsia="Calibri"/>
          <w:sz w:val="22"/>
          <w:szCs w:val="22"/>
          <w:lang w:val="en-US" w:eastAsia="en-US"/>
        </w:rPr>
        <w:t>solanku</w:t>
      </w:r>
      <w:proofErr w:type="spellEnd"/>
      <w:r w:rsidRPr="00225F81">
        <w:rPr>
          <w:rFonts w:eastAsia="Calibri"/>
          <w:sz w:val="22"/>
          <w:szCs w:val="22"/>
          <w:lang w:val="en-US" w:eastAsia="en-US"/>
        </w:rPr>
        <w:t xml:space="preserve"> 1/3 </w:t>
      </w:r>
      <w:proofErr w:type="spellStart"/>
      <w:r w:rsidRPr="00225F81">
        <w:rPr>
          <w:rFonts w:eastAsia="Calibri"/>
          <w:sz w:val="22"/>
          <w:szCs w:val="22"/>
          <w:lang w:val="en-US" w:eastAsia="en-US"/>
        </w:rPr>
        <w:t>objemu</w:t>
      </w:r>
      <w:proofErr w:type="spellEnd"/>
      <w:r w:rsidRPr="00225F81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225F81">
        <w:rPr>
          <w:rFonts w:eastAsia="Calibri"/>
          <w:sz w:val="22"/>
          <w:szCs w:val="22"/>
          <w:lang w:val="en-US" w:eastAsia="en-US"/>
        </w:rPr>
        <w:t>zásobníku</w:t>
      </w:r>
      <w:proofErr w:type="spellEnd"/>
      <w:r w:rsidRPr="00225F81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225F81">
        <w:rPr>
          <w:rFonts w:eastAsia="Calibri"/>
          <w:sz w:val="22"/>
          <w:szCs w:val="22"/>
          <w:lang w:val="en-US" w:eastAsia="en-US"/>
        </w:rPr>
        <w:t>posypového</w:t>
      </w:r>
      <w:proofErr w:type="spellEnd"/>
      <w:r w:rsidRPr="00225F81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225F81">
        <w:rPr>
          <w:rFonts w:eastAsia="Calibri"/>
          <w:sz w:val="22"/>
          <w:szCs w:val="22"/>
          <w:lang w:val="en-US" w:eastAsia="en-US"/>
        </w:rPr>
        <w:t>materiálu</w:t>
      </w:r>
      <w:proofErr w:type="spellEnd"/>
      <w:r w:rsidRPr="00225F81">
        <w:rPr>
          <w:rFonts w:eastAsia="Calibri"/>
          <w:sz w:val="22"/>
          <w:szCs w:val="22"/>
          <w:lang w:val="en-US" w:eastAsia="en-US"/>
        </w:rPr>
        <w:t xml:space="preserve"> (</w:t>
      </w:r>
      <w:proofErr w:type="spellStart"/>
      <w:r w:rsidRPr="00225F81">
        <w:rPr>
          <w:rFonts w:eastAsia="Calibri"/>
          <w:sz w:val="22"/>
          <w:szCs w:val="22"/>
          <w:lang w:val="en-US" w:eastAsia="en-US"/>
        </w:rPr>
        <w:t>aplikace</w:t>
      </w:r>
      <w:proofErr w:type="spellEnd"/>
      <w:r w:rsidRPr="00225F81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225F81">
        <w:rPr>
          <w:rFonts w:eastAsia="Calibri"/>
          <w:sz w:val="22"/>
          <w:szCs w:val="22"/>
          <w:lang w:val="en-US" w:eastAsia="en-US"/>
        </w:rPr>
        <w:t>poměru</w:t>
      </w:r>
      <w:proofErr w:type="spellEnd"/>
      <w:r w:rsidRPr="00225F81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225F81">
        <w:rPr>
          <w:rFonts w:eastAsia="Calibri"/>
          <w:sz w:val="22"/>
          <w:szCs w:val="22"/>
          <w:lang w:val="en-US" w:eastAsia="en-US"/>
        </w:rPr>
        <w:t>solanky</w:t>
      </w:r>
      <w:proofErr w:type="spellEnd"/>
      <w:r w:rsidRPr="00225F81">
        <w:rPr>
          <w:rFonts w:eastAsia="Calibri"/>
          <w:sz w:val="22"/>
          <w:szCs w:val="22"/>
          <w:lang w:val="en-US" w:eastAsia="en-US"/>
        </w:rPr>
        <w:t xml:space="preserve"> a soli </w:t>
      </w:r>
      <w:proofErr w:type="spellStart"/>
      <w:r w:rsidRPr="00225F81">
        <w:rPr>
          <w:rFonts w:eastAsia="Calibri"/>
          <w:sz w:val="22"/>
          <w:szCs w:val="22"/>
          <w:lang w:val="en-US" w:eastAsia="en-US"/>
        </w:rPr>
        <w:t>při</w:t>
      </w:r>
      <w:proofErr w:type="spellEnd"/>
      <w:r w:rsidRPr="00225F81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225F81">
        <w:rPr>
          <w:rFonts w:eastAsia="Calibri"/>
          <w:sz w:val="22"/>
          <w:szCs w:val="22"/>
          <w:lang w:val="en-US" w:eastAsia="en-US"/>
        </w:rPr>
        <w:t>režimu</w:t>
      </w:r>
      <w:proofErr w:type="spellEnd"/>
      <w:r w:rsidRPr="00225F81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225F81">
        <w:rPr>
          <w:rFonts w:eastAsia="Calibri"/>
          <w:sz w:val="22"/>
          <w:szCs w:val="22"/>
          <w:lang w:val="en-US" w:eastAsia="en-US"/>
        </w:rPr>
        <w:t>zkrápěná</w:t>
      </w:r>
      <w:proofErr w:type="spellEnd"/>
      <w:r w:rsidRPr="00225F81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225F81">
        <w:rPr>
          <w:rFonts w:eastAsia="Calibri"/>
          <w:sz w:val="22"/>
          <w:szCs w:val="22"/>
          <w:lang w:val="en-US" w:eastAsia="en-US"/>
        </w:rPr>
        <w:t>sůl</w:t>
      </w:r>
      <w:proofErr w:type="spellEnd"/>
      <w:r w:rsidRPr="00225F81">
        <w:rPr>
          <w:rFonts w:eastAsia="Calibri"/>
          <w:sz w:val="22"/>
          <w:szCs w:val="22"/>
          <w:lang w:val="en-US" w:eastAsia="en-US"/>
        </w:rPr>
        <w:t xml:space="preserve"> 1:3, </w:t>
      </w:r>
      <w:proofErr w:type="spellStart"/>
      <w:r w:rsidRPr="00225F81">
        <w:rPr>
          <w:rFonts w:eastAsia="Calibri"/>
          <w:sz w:val="22"/>
          <w:szCs w:val="22"/>
          <w:lang w:val="en-US" w:eastAsia="en-US"/>
        </w:rPr>
        <w:t>automatické</w:t>
      </w:r>
      <w:proofErr w:type="spellEnd"/>
      <w:r w:rsidRPr="00225F81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225F81">
        <w:rPr>
          <w:rFonts w:eastAsia="Calibri"/>
          <w:sz w:val="22"/>
          <w:szCs w:val="22"/>
          <w:lang w:val="en-US" w:eastAsia="en-US"/>
        </w:rPr>
        <w:t>dávkování</w:t>
      </w:r>
      <w:proofErr w:type="spellEnd"/>
      <w:r w:rsidRPr="00225F81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225F81">
        <w:rPr>
          <w:rFonts w:eastAsia="Calibri"/>
          <w:sz w:val="22"/>
          <w:szCs w:val="22"/>
          <w:lang w:val="en-US" w:eastAsia="en-US"/>
        </w:rPr>
        <w:t>solanky</w:t>
      </w:r>
      <w:proofErr w:type="spellEnd"/>
      <w:r w:rsidRPr="00225F81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225F81">
        <w:rPr>
          <w:rFonts w:eastAsia="Calibri"/>
          <w:sz w:val="22"/>
          <w:szCs w:val="22"/>
          <w:lang w:val="en-US" w:eastAsia="en-US"/>
        </w:rPr>
        <w:t>ve</w:t>
      </w:r>
      <w:proofErr w:type="spellEnd"/>
      <w:r w:rsidRPr="00225F81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225F81">
        <w:rPr>
          <w:rFonts w:eastAsia="Calibri"/>
          <w:sz w:val="22"/>
          <w:szCs w:val="22"/>
          <w:lang w:val="en-US" w:eastAsia="en-US"/>
        </w:rPr>
        <w:t>vazbě</w:t>
      </w:r>
      <w:proofErr w:type="spellEnd"/>
      <w:r w:rsidRPr="00225F81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225F81">
        <w:rPr>
          <w:rFonts w:eastAsia="Calibri"/>
          <w:sz w:val="22"/>
          <w:szCs w:val="22"/>
          <w:lang w:val="en-US" w:eastAsia="en-US"/>
        </w:rPr>
        <w:t>na</w:t>
      </w:r>
      <w:proofErr w:type="spellEnd"/>
      <w:r w:rsidRPr="00225F81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225F81">
        <w:rPr>
          <w:rFonts w:eastAsia="Calibri"/>
          <w:sz w:val="22"/>
          <w:szCs w:val="22"/>
          <w:lang w:val="en-US" w:eastAsia="en-US"/>
        </w:rPr>
        <w:t>množství</w:t>
      </w:r>
      <w:proofErr w:type="spellEnd"/>
      <w:r w:rsidRPr="00225F81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225F81">
        <w:rPr>
          <w:rFonts w:eastAsia="Calibri"/>
          <w:sz w:val="22"/>
          <w:szCs w:val="22"/>
          <w:lang w:val="en-US" w:eastAsia="en-US"/>
        </w:rPr>
        <w:t>posypové</w:t>
      </w:r>
      <w:proofErr w:type="spellEnd"/>
      <w:r w:rsidRPr="00225F81">
        <w:rPr>
          <w:rFonts w:eastAsia="Calibri"/>
          <w:sz w:val="22"/>
          <w:szCs w:val="22"/>
          <w:lang w:val="en-US" w:eastAsia="en-US"/>
        </w:rPr>
        <w:t xml:space="preserve"> soli </w:t>
      </w:r>
      <w:proofErr w:type="spellStart"/>
      <w:r w:rsidRPr="00225F81">
        <w:rPr>
          <w:rFonts w:eastAsia="Calibri"/>
          <w:sz w:val="22"/>
          <w:szCs w:val="22"/>
          <w:lang w:val="en-US" w:eastAsia="en-US"/>
        </w:rPr>
        <w:t>dávka</w:t>
      </w:r>
      <w:proofErr w:type="spellEnd"/>
      <w:r w:rsidRPr="00225F81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225F81">
        <w:rPr>
          <w:rFonts w:eastAsia="Calibri"/>
          <w:sz w:val="22"/>
          <w:szCs w:val="22"/>
          <w:lang w:val="en-US" w:eastAsia="en-US"/>
        </w:rPr>
        <w:t>na</w:t>
      </w:r>
      <w:proofErr w:type="spellEnd"/>
      <w:r w:rsidRPr="00225F81">
        <w:rPr>
          <w:rFonts w:eastAsia="Calibri"/>
          <w:sz w:val="22"/>
          <w:szCs w:val="22"/>
          <w:lang w:val="en-US" w:eastAsia="en-US"/>
        </w:rPr>
        <w:t xml:space="preserve"> m</w:t>
      </w:r>
      <w:r w:rsidRPr="00225F81">
        <w:rPr>
          <w:rFonts w:eastAsia="Calibri"/>
          <w:sz w:val="22"/>
          <w:szCs w:val="22"/>
          <w:vertAlign w:val="superscript"/>
          <w:lang w:val="en-US" w:eastAsia="en-US"/>
        </w:rPr>
        <w:t>2</w:t>
      </w:r>
      <w:r w:rsidRPr="00225F81">
        <w:rPr>
          <w:rFonts w:eastAsia="Calibri"/>
          <w:sz w:val="22"/>
          <w:szCs w:val="22"/>
          <w:lang w:val="en-US" w:eastAsia="en-US"/>
        </w:rPr>
        <w:t>)</w:t>
      </w:r>
    </w:p>
    <w:p w14:paraId="32A24610" w14:textId="77777777" w:rsidR="00225F81" w:rsidRPr="00225F81" w:rsidRDefault="00225F81" w:rsidP="00225F81">
      <w:pPr>
        <w:pStyle w:val="Zkladntext"/>
        <w:numPr>
          <w:ilvl w:val="0"/>
          <w:numId w:val="31"/>
        </w:numPr>
        <w:rPr>
          <w:rFonts w:eastAsia="Calibri"/>
          <w:sz w:val="22"/>
          <w:szCs w:val="22"/>
          <w:lang w:val="en-US" w:eastAsia="en-US"/>
        </w:rPr>
      </w:pPr>
      <w:proofErr w:type="spellStart"/>
      <w:r w:rsidRPr="00225F81">
        <w:rPr>
          <w:rFonts w:eastAsia="Calibri"/>
          <w:sz w:val="22"/>
          <w:szCs w:val="22"/>
          <w:lang w:val="en-US" w:eastAsia="en-US"/>
        </w:rPr>
        <w:t>regulace</w:t>
      </w:r>
      <w:proofErr w:type="spellEnd"/>
      <w:r w:rsidRPr="00225F81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225F81">
        <w:rPr>
          <w:rFonts w:eastAsia="Calibri"/>
          <w:sz w:val="22"/>
          <w:szCs w:val="22"/>
          <w:lang w:val="en-US" w:eastAsia="en-US"/>
        </w:rPr>
        <w:t>dávkování</w:t>
      </w:r>
      <w:proofErr w:type="spellEnd"/>
      <w:r w:rsidRPr="00225F81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225F81">
        <w:rPr>
          <w:rFonts w:eastAsia="Calibri"/>
          <w:sz w:val="22"/>
          <w:szCs w:val="22"/>
          <w:lang w:val="en-US" w:eastAsia="en-US"/>
        </w:rPr>
        <w:t>posypové</w:t>
      </w:r>
      <w:proofErr w:type="spellEnd"/>
      <w:r w:rsidRPr="00225F81">
        <w:rPr>
          <w:rFonts w:eastAsia="Calibri"/>
          <w:sz w:val="22"/>
          <w:szCs w:val="22"/>
          <w:lang w:val="en-US" w:eastAsia="en-US"/>
        </w:rPr>
        <w:t xml:space="preserve"> soli v </w:t>
      </w:r>
      <w:proofErr w:type="spellStart"/>
      <w:r w:rsidRPr="00225F81">
        <w:rPr>
          <w:rFonts w:eastAsia="Calibri"/>
          <w:sz w:val="22"/>
          <w:szCs w:val="22"/>
          <w:lang w:val="en-US" w:eastAsia="en-US"/>
        </w:rPr>
        <w:t>rozmezí</w:t>
      </w:r>
      <w:proofErr w:type="spellEnd"/>
      <w:r w:rsidRPr="00225F81">
        <w:rPr>
          <w:rFonts w:eastAsia="Calibri"/>
          <w:sz w:val="22"/>
          <w:szCs w:val="22"/>
          <w:lang w:val="en-US" w:eastAsia="en-US"/>
        </w:rPr>
        <w:t xml:space="preserve"> 5 – 60 g/m</w:t>
      </w:r>
      <w:r w:rsidRPr="00225F81">
        <w:rPr>
          <w:rFonts w:eastAsia="Calibri"/>
          <w:sz w:val="22"/>
          <w:szCs w:val="22"/>
          <w:vertAlign w:val="superscript"/>
          <w:lang w:val="en-US" w:eastAsia="en-US"/>
        </w:rPr>
        <w:t>2</w:t>
      </w:r>
      <w:r w:rsidRPr="00225F81">
        <w:rPr>
          <w:rFonts w:eastAsia="Calibri"/>
          <w:sz w:val="22"/>
          <w:szCs w:val="22"/>
          <w:lang w:val="en-US" w:eastAsia="en-US"/>
        </w:rPr>
        <w:t xml:space="preserve"> – z </w:t>
      </w:r>
      <w:proofErr w:type="spellStart"/>
      <w:r w:rsidRPr="00225F81">
        <w:rPr>
          <w:rFonts w:eastAsia="Calibri"/>
          <w:sz w:val="22"/>
          <w:szCs w:val="22"/>
          <w:lang w:val="en-US" w:eastAsia="en-US"/>
        </w:rPr>
        <w:t>pracovního</w:t>
      </w:r>
      <w:proofErr w:type="spellEnd"/>
      <w:r w:rsidRPr="00225F81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225F81">
        <w:rPr>
          <w:rFonts w:eastAsia="Calibri"/>
          <w:sz w:val="22"/>
          <w:szCs w:val="22"/>
          <w:lang w:val="en-US" w:eastAsia="en-US"/>
        </w:rPr>
        <w:t>místa</w:t>
      </w:r>
      <w:proofErr w:type="spellEnd"/>
      <w:r w:rsidRPr="00225F81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225F81">
        <w:rPr>
          <w:rFonts w:eastAsia="Calibri"/>
          <w:sz w:val="22"/>
          <w:szCs w:val="22"/>
          <w:lang w:val="en-US" w:eastAsia="en-US"/>
        </w:rPr>
        <w:t>řidiče</w:t>
      </w:r>
      <w:proofErr w:type="spellEnd"/>
    </w:p>
    <w:p w14:paraId="1666B359" w14:textId="77777777" w:rsidR="00225F81" w:rsidRPr="00225F81" w:rsidRDefault="00225F81" w:rsidP="00225F81">
      <w:pPr>
        <w:pStyle w:val="Zkladntext"/>
        <w:numPr>
          <w:ilvl w:val="0"/>
          <w:numId w:val="31"/>
        </w:numPr>
        <w:rPr>
          <w:rFonts w:eastAsia="Calibri"/>
          <w:sz w:val="22"/>
          <w:szCs w:val="22"/>
          <w:lang w:val="en-US" w:eastAsia="en-US"/>
        </w:rPr>
      </w:pPr>
      <w:proofErr w:type="spellStart"/>
      <w:r w:rsidRPr="00225F81">
        <w:rPr>
          <w:rFonts w:eastAsia="Calibri"/>
          <w:sz w:val="22"/>
          <w:szCs w:val="22"/>
          <w:lang w:val="en-US" w:eastAsia="en-US"/>
        </w:rPr>
        <w:t>možnost</w:t>
      </w:r>
      <w:proofErr w:type="spellEnd"/>
      <w:r w:rsidRPr="00225F81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225F81">
        <w:rPr>
          <w:rFonts w:eastAsia="Calibri"/>
          <w:sz w:val="22"/>
          <w:szCs w:val="22"/>
          <w:lang w:val="en-US" w:eastAsia="en-US"/>
        </w:rPr>
        <w:t>plynulého</w:t>
      </w:r>
      <w:proofErr w:type="spellEnd"/>
      <w:r w:rsidRPr="00225F81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225F81">
        <w:rPr>
          <w:rFonts w:eastAsia="Calibri"/>
          <w:sz w:val="22"/>
          <w:szCs w:val="22"/>
          <w:lang w:val="en-US" w:eastAsia="en-US"/>
        </w:rPr>
        <w:t>nastavení</w:t>
      </w:r>
      <w:proofErr w:type="spellEnd"/>
      <w:r w:rsidRPr="00225F81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225F81">
        <w:rPr>
          <w:rFonts w:eastAsia="Calibri"/>
          <w:sz w:val="22"/>
          <w:szCs w:val="22"/>
          <w:lang w:val="en-US" w:eastAsia="en-US"/>
        </w:rPr>
        <w:t>asymetrie</w:t>
      </w:r>
      <w:proofErr w:type="spellEnd"/>
      <w:r w:rsidRPr="00225F81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225F81">
        <w:rPr>
          <w:rFonts w:eastAsia="Calibri"/>
          <w:sz w:val="22"/>
          <w:szCs w:val="22"/>
          <w:lang w:val="en-US" w:eastAsia="en-US"/>
        </w:rPr>
        <w:t>posypu</w:t>
      </w:r>
      <w:proofErr w:type="spellEnd"/>
      <w:r w:rsidRPr="00225F81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225F81">
        <w:rPr>
          <w:rFonts w:eastAsia="Calibri"/>
          <w:sz w:val="22"/>
          <w:szCs w:val="22"/>
          <w:lang w:val="en-US" w:eastAsia="en-US"/>
        </w:rPr>
        <w:t>cca</w:t>
      </w:r>
      <w:proofErr w:type="spellEnd"/>
      <w:r w:rsidRPr="00225F81">
        <w:rPr>
          <w:rFonts w:eastAsia="Calibri"/>
          <w:sz w:val="22"/>
          <w:szCs w:val="22"/>
          <w:lang w:val="en-US" w:eastAsia="en-US"/>
        </w:rPr>
        <w:t xml:space="preserve"> 2 – 8 m </w:t>
      </w:r>
      <w:proofErr w:type="spellStart"/>
      <w:r w:rsidRPr="00225F81">
        <w:rPr>
          <w:rFonts w:eastAsia="Calibri"/>
          <w:sz w:val="22"/>
          <w:szCs w:val="22"/>
          <w:lang w:val="en-US" w:eastAsia="en-US"/>
        </w:rPr>
        <w:t>ovládané</w:t>
      </w:r>
      <w:proofErr w:type="spellEnd"/>
      <w:r w:rsidRPr="00225F81">
        <w:rPr>
          <w:rFonts w:eastAsia="Calibri"/>
          <w:sz w:val="22"/>
          <w:szCs w:val="22"/>
          <w:lang w:val="en-US" w:eastAsia="en-US"/>
        </w:rPr>
        <w:t xml:space="preserve"> z </w:t>
      </w:r>
      <w:proofErr w:type="spellStart"/>
      <w:r w:rsidRPr="00225F81">
        <w:rPr>
          <w:rFonts w:eastAsia="Calibri"/>
          <w:sz w:val="22"/>
          <w:szCs w:val="22"/>
          <w:lang w:val="en-US" w:eastAsia="en-US"/>
        </w:rPr>
        <w:t>pracovního</w:t>
      </w:r>
      <w:proofErr w:type="spellEnd"/>
      <w:r w:rsidRPr="00225F81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225F81">
        <w:rPr>
          <w:rFonts w:eastAsia="Calibri"/>
          <w:sz w:val="22"/>
          <w:szCs w:val="22"/>
          <w:lang w:val="en-US" w:eastAsia="en-US"/>
        </w:rPr>
        <w:t>místa</w:t>
      </w:r>
      <w:proofErr w:type="spellEnd"/>
      <w:r w:rsidRPr="00225F81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225F81">
        <w:rPr>
          <w:rFonts w:eastAsia="Calibri"/>
          <w:sz w:val="22"/>
          <w:szCs w:val="22"/>
          <w:lang w:val="en-US" w:eastAsia="en-US"/>
        </w:rPr>
        <w:t>řidiče</w:t>
      </w:r>
      <w:proofErr w:type="spellEnd"/>
    </w:p>
    <w:p w14:paraId="7CFB2782" w14:textId="77777777" w:rsidR="00225F81" w:rsidRPr="00225F81" w:rsidRDefault="00225F81" w:rsidP="00225F81">
      <w:pPr>
        <w:pStyle w:val="Zkladntext"/>
        <w:numPr>
          <w:ilvl w:val="0"/>
          <w:numId w:val="31"/>
        </w:numPr>
        <w:rPr>
          <w:rFonts w:eastAsia="Calibri"/>
          <w:sz w:val="22"/>
          <w:szCs w:val="22"/>
          <w:lang w:val="en-US" w:eastAsia="en-US"/>
        </w:rPr>
      </w:pPr>
      <w:proofErr w:type="spellStart"/>
      <w:r w:rsidRPr="00225F81">
        <w:rPr>
          <w:rFonts w:eastAsia="Calibri"/>
          <w:sz w:val="22"/>
          <w:szCs w:val="22"/>
          <w:lang w:val="en-US" w:eastAsia="en-US"/>
        </w:rPr>
        <w:t>nástavba</w:t>
      </w:r>
      <w:proofErr w:type="spellEnd"/>
      <w:r w:rsidRPr="00225F81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225F81">
        <w:rPr>
          <w:rFonts w:eastAsia="Calibri"/>
          <w:sz w:val="22"/>
          <w:szCs w:val="22"/>
          <w:lang w:val="en-US" w:eastAsia="en-US"/>
        </w:rPr>
        <w:t>vybavena</w:t>
      </w:r>
      <w:proofErr w:type="spellEnd"/>
      <w:r w:rsidRPr="00225F81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225F81">
        <w:rPr>
          <w:rFonts w:eastAsia="Calibri"/>
          <w:sz w:val="22"/>
          <w:szCs w:val="22"/>
          <w:lang w:val="en-US" w:eastAsia="en-US"/>
        </w:rPr>
        <w:t>odklopnou</w:t>
      </w:r>
      <w:proofErr w:type="spellEnd"/>
      <w:r w:rsidRPr="00225F81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225F81">
        <w:rPr>
          <w:rFonts w:eastAsia="Calibri"/>
          <w:sz w:val="22"/>
          <w:szCs w:val="22"/>
          <w:lang w:val="en-US" w:eastAsia="en-US"/>
        </w:rPr>
        <w:t>střechou</w:t>
      </w:r>
      <w:proofErr w:type="spellEnd"/>
      <w:r w:rsidRPr="00225F81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225F81">
        <w:rPr>
          <w:rFonts w:eastAsia="Calibri"/>
          <w:sz w:val="22"/>
          <w:szCs w:val="22"/>
          <w:lang w:val="en-US" w:eastAsia="en-US"/>
        </w:rPr>
        <w:t>nad</w:t>
      </w:r>
      <w:proofErr w:type="spellEnd"/>
      <w:r w:rsidRPr="00225F81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225F81">
        <w:rPr>
          <w:rFonts w:eastAsia="Calibri"/>
          <w:sz w:val="22"/>
          <w:szCs w:val="22"/>
          <w:lang w:val="en-US" w:eastAsia="en-US"/>
        </w:rPr>
        <w:t>zásobníkem</w:t>
      </w:r>
      <w:proofErr w:type="spellEnd"/>
      <w:r w:rsidRPr="00225F81">
        <w:rPr>
          <w:rFonts w:eastAsia="Calibri"/>
          <w:sz w:val="22"/>
          <w:szCs w:val="22"/>
          <w:lang w:val="en-US" w:eastAsia="en-US"/>
        </w:rPr>
        <w:t xml:space="preserve"> </w:t>
      </w:r>
      <w:proofErr w:type="gramStart"/>
      <w:r w:rsidRPr="00225F81">
        <w:rPr>
          <w:rFonts w:eastAsia="Calibri"/>
          <w:sz w:val="22"/>
          <w:szCs w:val="22"/>
          <w:lang w:val="en-US" w:eastAsia="en-US"/>
        </w:rPr>
        <w:t>a</w:t>
      </w:r>
      <w:proofErr w:type="gramEnd"/>
      <w:r w:rsidRPr="00225F81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225F81">
        <w:rPr>
          <w:rFonts w:eastAsia="Calibri"/>
          <w:sz w:val="22"/>
          <w:szCs w:val="22"/>
          <w:lang w:val="en-US" w:eastAsia="en-US"/>
        </w:rPr>
        <w:t>ochrannými</w:t>
      </w:r>
      <w:proofErr w:type="spellEnd"/>
      <w:r w:rsidRPr="00225F81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225F81">
        <w:rPr>
          <w:rFonts w:eastAsia="Calibri"/>
          <w:sz w:val="22"/>
          <w:szCs w:val="22"/>
          <w:lang w:val="en-US" w:eastAsia="en-US"/>
        </w:rPr>
        <w:t>síty</w:t>
      </w:r>
      <w:proofErr w:type="spellEnd"/>
      <w:r w:rsidRPr="00225F81">
        <w:rPr>
          <w:rFonts w:eastAsia="Calibri"/>
          <w:sz w:val="22"/>
          <w:szCs w:val="22"/>
          <w:lang w:val="en-US" w:eastAsia="en-US"/>
        </w:rPr>
        <w:t xml:space="preserve"> </w:t>
      </w:r>
    </w:p>
    <w:p w14:paraId="4A279FAF" w14:textId="77777777" w:rsidR="00225F81" w:rsidRPr="00225F81" w:rsidRDefault="00225F81" w:rsidP="00225F81">
      <w:pPr>
        <w:pStyle w:val="Zkladntext"/>
        <w:numPr>
          <w:ilvl w:val="0"/>
          <w:numId w:val="31"/>
        </w:numPr>
        <w:rPr>
          <w:rFonts w:eastAsia="Calibri"/>
          <w:sz w:val="22"/>
          <w:szCs w:val="22"/>
          <w:lang w:val="en-US" w:eastAsia="en-US"/>
        </w:rPr>
      </w:pPr>
      <w:proofErr w:type="spellStart"/>
      <w:r w:rsidRPr="00225F81">
        <w:rPr>
          <w:rFonts w:eastAsia="Calibri"/>
          <w:sz w:val="22"/>
          <w:szCs w:val="22"/>
          <w:lang w:val="en-US" w:eastAsia="en-US"/>
        </w:rPr>
        <w:t>rozmetadlo</w:t>
      </w:r>
      <w:proofErr w:type="spellEnd"/>
      <w:r w:rsidRPr="00225F81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225F81">
        <w:rPr>
          <w:rFonts w:eastAsia="Calibri"/>
          <w:sz w:val="22"/>
          <w:szCs w:val="22"/>
          <w:lang w:val="en-US" w:eastAsia="en-US"/>
        </w:rPr>
        <w:t>vzadu</w:t>
      </w:r>
      <w:proofErr w:type="spellEnd"/>
    </w:p>
    <w:p w14:paraId="6D25E758" w14:textId="77777777" w:rsidR="00225F81" w:rsidRPr="00225F81" w:rsidRDefault="00225F81" w:rsidP="00225F81">
      <w:pPr>
        <w:pStyle w:val="Zkladntext"/>
        <w:numPr>
          <w:ilvl w:val="0"/>
          <w:numId w:val="31"/>
        </w:numPr>
        <w:rPr>
          <w:rFonts w:eastAsia="Calibri"/>
          <w:sz w:val="22"/>
          <w:szCs w:val="22"/>
          <w:lang w:val="en-US" w:eastAsia="en-US"/>
        </w:rPr>
      </w:pPr>
      <w:proofErr w:type="spellStart"/>
      <w:r w:rsidRPr="00225F81">
        <w:rPr>
          <w:rFonts w:eastAsia="Calibri"/>
          <w:sz w:val="22"/>
          <w:szCs w:val="22"/>
          <w:lang w:val="en-US" w:eastAsia="en-US"/>
        </w:rPr>
        <w:t>automatické</w:t>
      </w:r>
      <w:proofErr w:type="spellEnd"/>
      <w:r w:rsidRPr="00225F81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225F81">
        <w:rPr>
          <w:rFonts w:eastAsia="Calibri"/>
          <w:sz w:val="22"/>
          <w:szCs w:val="22"/>
          <w:lang w:val="en-US" w:eastAsia="en-US"/>
        </w:rPr>
        <w:t>dávkování</w:t>
      </w:r>
      <w:proofErr w:type="spellEnd"/>
      <w:r w:rsidRPr="00225F81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225F81">
        <w:rPr>
          <w:rFonts w:eastAsia="Calibri"/>
          <w:sz w:val="22"/>
          <w:szCs w:val="22"/>
          <w:lang w:val="en-US" w:eastAsia="en-US"/>
        </w:rPr>
        <w:t>dle</w:t>
      </w:r>
      <w:proofErr w:type="spellEnd"/>
      <w:r w:rsidRPr="00225F81">
        <w:rPr>
          <w:rFonts w:eastAsia="Calibri"/>
          <w:sz w:val="22"/>
          <w:szCs w:val="22"/>
          <w:lang w:val="en-US" w:eastAsia="en-US"/>
        </w:rPr>
        <w:t xml:space="preserve"> TP 127 </w:t>
      </w:r>
      <w:proofErr w:type="spellStart"/>
      <w:r w:rsidRPr="00225F81">
        <w:rPr>
          <w:rFonts w:eastAsia="Calibri"/>
          <w:sz w:val="22"/>
          <w:szCs w:val="22"/>
          <w:lang w:val="en-US" w:eastAsia="en-US"/>
        </w:rPr>
        <w:t>včetně</w:t>
      </w:r>
      <w:proofErr w:type="spellEnd"/>
      <w:r w:rsidRPr="00225F81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225F81">
        <w:rPr>
          <w:rFonts w:eastAsia="Calibri"/>
          <w:sz w:val="22"/>
          <w:szCs w:val="22"/>
          <w:lang w:val="en-US" w:eastAsia="en-US"/>
        </w:rPr>
        <w:t>seřízení</w:t>
      </w:r>
      <w:proofErr w:type="spellEnd"/>
      <w:r w:rsidRPr="00225F81">
        <w:rPr>
          <w:rFonts w:eastAsia="Calibri"/>
          <w:sz w:val="22"/>
          <w:szCs w:val="22"/>
          <w:lang w:val="en-US" w:eastAsia="en-US"/>
        </w:rPr>
        <w:t xml:space="preserve"> a </w:t>
      </w:r>
      <w:proofErr w:type="spellStart"/>
      <w:r w:rsidRPr="00225F81">
        <w:rPr>
          <w:rFonts w:eastAsia="Calibri"/>
          <w:sz w:val="22"/>
          <w:szCs w:val="22"/>
          <w:lang w:val="en-US" w:eastAsia="en-US"/>
        </w:rPr>
        <w:t>vystavení</w:t>
      </w:r>
      <w:proofErr w:type="spellEnd"/>
      <w:r w:rsidRPr="00225F81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225F81">
        <w:rPr>
          <w:rFonts w:eastAsia="Calibri"/>
          <w:sz w:val="22"/>
          <w:szCs w:val="22"/>
          <w:lang w:val="en-US" w:eastAsia="en-US"/>
        </w:rPr>
        <w:t>dávkovacího</w:t>
      </w:r>
      <w:proofErr w:type="spellEnd"/>
      <w:r w:rsidRPr="00225F81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225F81">
        <w:rPr>
          <w:rFonts w:eastAsia="Calibri"/>
          <w:sz w:val="22"/>
          <w:szCs w:val="22"/>
          <w:lang w:val="en-US" w:eastAsia="en-US"/>
        </w:rPr>
        <w:t>protokolu</w:t>
      </w:r>
      <w:proofErr w:type="spellEnd"/>
    </w:p>
    <w:p w14:paraId="622914F3" w14:textId="77777777" w:rsidR="00225F81" w:rsidRDefault="00225F81" w:rsidP="00225F81">
      <w:pPr>
        <w:pStyle w:val="Zkladntext"/>
        <w:numPr>
          <w:ilvl w:val="0"/>
          <w:numId w:val="31"/>
        </w:numPr>
        <w:rPr>
          <w:rFonts w:eastAsia="Calibri"/>
          <w:sz w:val="22"/>
          <w:szCs w:val="22"/>
          <w:lang w:val="en-US" w:eastAsia="en-US"/>
        </w:rPr>
      </w:pPr>
      <w:proofErr w:type="spellStart"/>
      <w:r w:rsidRPr="00225F81">
        <w:rPr>
          <w:rFonts w:eastAsia="Calibri"/>
          <w:sz w:val="22"/>
          <w:szCs w:val="22"/>
          <w:lang w:val="en-US" w:eastAsia="en-US"/>
        </w:rPr>
        <w:t>předsazená</w:t>
      </w:r>
      <w:proofErr w:type="spellEnd"/>
      <w:r w:rsidRPr="00225F81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225F81">
        <w:rPr>
          <w:rFonts w:eastAsia="Calibri"/>
          <w:sz w:val="22"/>
          <w:szCs w:val="22"/>
          <w:lang w:val="en-US" w:eastAsia="en-US"/>
        </w:rPr>
        <w:t>radlice</w:t>
      </w:r>
      <w:proofErr w:type="spellEnd"/>
      <w:r w:rsidRPr="00225F81">
        <w:rPr>
          <w:rFonts w:eastAsia="Calibri"/>
          <w:sz w:val="22"/>
          <w:szCs w:val="22"/>
          <w:lang w:val="en-US" w:eastAsia="en-US"/>
        </w:rPr>
        <w:t xml:space="preserve"> – </w:t>
      </w:r>
      <w:proofErr w:type="spellStart"/>
      <w:r w:rsidRPr="00225F81">
        <w:rPr>
          <w:rFonts w:eastAsia="Calibri"/>
          <w:sz w:val="22"/>
          <w:szCs w:val="22"/>
          <w:lang w:val="en-US" w:eastAsia="en-US"/>
        </w:rPr>
        <w:t>šířka</w:t>
      </w:r>
      <w:proofErr w:type="spellEnd"/>
      <w:r w:rsidRPr="00225F81">
        <w:rPr>
          <w:rFonts w:eastAsia="Calibri"/>
          <w:sz w:val="22"/>
          <w:szCs w:val="22"/>
          <w:lang w:val="en-US" w:eastAsia="en-US"/>
        </w:rPr>
        <w:t xml:space="preserve"> min. 3 200 mm</w:t>
      </w:r>
    </w:p>
    <w:p w14:paraId="2E7F32E0" w14:textId="77777777" w:rsidR="001042BB" w:rsidRPr="001042BB" w:rsidRDefault="001042BB" w:rsidP="001042BB">
      <w:pPr>
        <w:numPr>
          <w:ilvl w:val="0"/>
          <w:numId w:val="31"/>
        </w:numPr>
        <w:jc w:val="both"/>
        <w:rPr>
          <w:sz w:val="22"/>
          <w:szCs w:val="22"/>
          <w:lang w:val="en-US"/>
        </w:rPr>
      </w:pPr>
      <w:proofErr w:type="spellStart"/>
      <w:r w:rsidRPr="001042BB">
        <w:rPr>
          <w:sz w:val="22"/>
          <w:szCs w:val="22"/>
          <w:lang w:val="en-US"/>
        </w:rPr>
        <w:t>maximální</w:t>
      </w:r>
      <w:proofErr w:type="spellEnd"/>
      <w:r w:rsidRPr="001042BB">
        <w:rPr>
          <w:sz w:val="22"/>
          <w:szCs w:val="22"/>
          <w:lang w:val="en-US"/>
        </w:rPr>
        <w:t xml:space="preserve"> </w:t>
      </w:r>
      <w:proofErr w:type="spellStart"/>
      <w:r w:rsidRPr="001042BB">
        <w:rPr>
          <w:sz w:val="22"/>
          <w:szCs w:val="22"/>
          <w:lang w:val="en-US"/>
        </w:rPr>
        <w:t>stáří</w:t>
      </w:r>
      <w:proofErr w:type="spellEnd"/>
      <w:r w:rsidRPr="001042BB">
        <w:rPr>
          <w:sz w:val="22"/>
          <w:szCs w:val="22"/>
          <w:lang w:val="en-US"/>
        </w:rPr>
        <w:t xml:space="preserve"> </w:t>
      </w:r>
      <w:proofErr w:type="spellStart"/>
      <w:r w:rsidRPr="001042BB">
        <w:rPr>
          <w:sz w:val="22"/>
          <w:szCs w:val="22"/>
          <w:lang w:val="en-US"/>
        </w:rPr>
        <w:t>automobilového</w:t>
      </w:r>
      <w:proofErr w:type="spellEnd"/>
      <w:r w:rsidRPr="001042BB">
        <w:rPr>
          <w:sz w:val="22"/>
          <w:szCs w:val="22"/>
          <w:lang w:val="en-US"/>
        </w:rPr>
        <w:t xml:space="preserve"> </w:t>
      </w:r>
      <w:proofErr w:type="spellStart"/>
      <w:r w:rsidRPr="001042BB">
        <w:rPr>
          <w:sz w:val="22"/>
          <w:szCs w:val="22"/>
          <w:lang w:val="en-US"/>
        </w:rPr>
        <w:t>podvozu</w:t>
      </w:r>
      <w:proofErr w:type="spellEnd"/>
      <w:r w:rsidRPr="001042BB">
        <w:rPr>
          <w:sz w:val="22"/>
          <w:szCs w:val="22"/>
          <w:lang w:val="en-US"/>
        </w:rPr>
        <w:t xml:space="preserve">, </w:t>
      </w:r>
      <w:proofErr w:type="spellStart"/>
      <w:r w:rsidRPr="001042BB">
        <w:rPr>
          <w:sz w:val="22"/>
          <w:szCs w:val="22"/>
          <w:lang w:val="en-US"/>
        </w:rPr>
        <w:t>sypačové</w:t>
      </w:r>
      <w:proofErr w:type="spellEnd"/>
      <w:r w:rsidRPr="001042BB">
        <w:rPr>
          <w:sz w:val="22"/>
          <w:szCs w:val="22"/>
          <w:lang w:val="en-US"/>
        </w:rPr>
        <w:t xml:space="preserve"> </w:t>
      </w:r>
      <w:proofErr w:type="spellStart"/>
      <w:r w:rsidRPr="001042BB">
        <w:rPr>
          <w:sz w:val="22"/>
          <w:szCs w:val="22"/>
          <w:lang w:val="en-US"/>
        </w:rPr>
        <w:t>nástavby</w:t>
      </w:r>
      <w:proofErr w:type="spellEnd"/>
      <w:r w:rsidRPr="001042BB">
        <w:rPr>
          <w:sz w:val="22"/>
          <w:szCs w:val="22"/>
          <w:lang w:val="en-US"/>
        </w:rPr>
        <w:t xml:space="preserve"> a </w:t>
      </w:r>
      <w:proofErr w:type="spellStart"/>
      <w:r w:rsidRPr="001042BB">
        <w:rPr>
          <w:sz w:val="22"/>
          <w:szCs w:val="22"/>
          <w:lang w:val="en-US"/>
        </w:rPr>
        <w:t>radlice</w:t>
      </w:r>
      <w:proofErr w:type="spellEnd"/>
      <w:r w:rsidRPr="001042BB">
        <w:rPr>
          <w:sz w:val="22"/>
          <w:szCs w:val="22"/>
          <w:lang w:val="en-US"/>
        </w:rPr>
        <w:t xml:space="preserve"> max. 10 let k datu 1.11.2026</w:t>
      </w:r>
    </w:p>
    <w:p w14:paraId="016C3022" w14:textId="77777777" w:rsidR="001042BB" w:rsidRPr="00225F81" w:rsidRDefault="001042BB" w:rsidP="001042BB">
      <w:pPr>
        <w:pStyle w:val="Zkladntext"/>
        <w:ind w:left="1428"/>
        <w:rPr>
          <w:rFonts w:eastAsia="Calibri"/>
          <w:sz w:val="22"/>
          <w:szCs w:val="22"/>
          <w:lang w:val="en-US" w:eastAsia="en-US"/>
        </w:rPr>
      </w:pPr>
    </w:p>
    <w:p w14:paraId="5D15A364" w14:textId="77777777" w:rsidR="00A0363B" w:rsidRDefault="00A0363B" w:rsidP="009A12D8">
      <w:pPr>
        <w:pStyle w:val="Zkladntext"/>
        <w:ind w:left="1428"/>
        <w:rPr>
          <w:rFonts w:eastAsia="Calibri"/>
          <w:sz w:val="22"/>
          <w:szCs w:val="22"/>
          <w:highlight w:val="yellow"/>
          <w:lang w:val="en-US" w:eastAsia="en-US"/>
        </w:rPr>
      </w:pPr>
    </w:p>
    <w:p w14:paraId="181EBB82" w14:textId="77777777" w:rsidR="003C2ACC" w:rsidRPr="003C2ACC" w:rsidRDefault="003C2ACC" w:rsidP="00943F41">
      <w:pPr>
        <w:pStyle w:val="Zkladntext"/>
        <w:pageBreakBefore/>
        <w:ind w:left="709"/>
        <w:rPr>
          <w:sz w:val="22"/>
          <w:szCs w:val="22"/>
          <w:highlight w:val="yellow"/>
        </w:rPr>
      </w:pPr>
      <w:r w:rsidRPr="003C2ACC">
        <w:rPr>
          <w:sz w:val="22"/>
          <w:szCs w:val="22"/>
          <w:highlight w:val="yellow"/>
        </w:rPr>
        <w:lastRenderedPageBreak/>
        <w:t>Nosič/podvozek:</w:t>
      </w:r>
    </w:p>
    <w:p w14:paraId="6E0C22B8" w14:textId="77777777" w:rsidR="003C2ACC" w:rsidRPr="003C2ACC" w:rsidRDefault="003C2ACC" w:rsidP="003C2ACC">
      <w:pPr>
        <w:pStyle w:val="Zkladntext"/>
        <w:numPr>
          <w:ilvl w:val="0"/>
          <w:numId w:val="27"/>
        </w:numPr>
        <w:rPr>
          <w:sz w:val="22"/>
          <w:szCs w:val="22"/>
          <w:highlight w:val="yellow"/>
        </w:rPr>
      </w:pPr>
      <w:r w:rsidRPr="003C2ACC">
        <w:rPr>
          <w:sz w:val="22"/>
          <w:szCs w:val="22"/>
          <w:highlight w:val="yellow"/>
        </w:rPr>
        <w:t>Značka:</w:t>
      </w:r>
    </w:p>
    <w:p w14:paraId="629CEB65" w14:textId="77777777" w:rsidR="003C2ACC" w:rsidRPr="003C2ACC" w:rsidRDefault="003C2ACC" w:rsidP="003C2ACC">
      <w:pPr>
        <w:pStyle w:val="Zkladntext"/>
        <w:numPr>
          <w:ilvl w:val="0"/>
          <w:numId w:val="27"/>
        </w:numPr>
        <w:rPr>
          <w:sz w:val="22"/>
          <w:szCs w:val="22"/>
          <w:highlight w:val="yellow"/>
        </w:rPr>
      </w:pPr>
      <w:r w:rsidRPr="003C2ACC">
        <w:rPr>
          <w:sz w:val="22"/>
          <w:szCs w:val="22"/>
          <w:highlight w:val="yellow"/>
        </w:rPr>
        <w:t>Výrobní název:</w:t>
      </w:r>
    </w:p>
    <w:p w14:paraId="38FF79F4" w14:textId="77777777" w:rsidR="003C2ACC" w:rsidRPr="003C2ACC" w:rsidRDefault="003C2ACC" w:rsidP="003C2ACC">
      <w:pPr>
        <w:pStyle w:val="Zkladntext"/>
        <w:numPr>
          <w:ilvl w:val="0"/>
          <w:numId w:val="27"/>
        </w:numPr>
        <w:rPr>
          <w:sz w:val="22"/>
          <w:szCs w:val="22"/>
          <w:highlight w:val="yellow"/>
        </w:rPr>
      </w:pPr>
      <w:r w:rsidRPr="003C2ACC">
        <w:rPr>
          <w:sz w:val="22"/>
          <w:szCs w:val="22"/>
          <w:highlight w:val="yellow"/>
        </w:rPr>
        <w:t>Rok výroby:</w:t>
      </w:r>
    </w:p>
    <w:p w14:paraId="3BF64D93" w14:textId="77777777" w:rsidR="003C2ACC" w:rsidRPr="003C2ACC" w:rsidRDefault="003C2ACC" w:rsidP="003C2ACC">
      <w:pPr>
        <w:pStyle w:val="Zkladntext"/>
        <w:numPr>
          <w:ilvl w:val="0"/>
          <w:numId w:val="27"/>
        </w:numPr>
        <w:rPr>
          <w:sz w:val="22"/>
          <w:szCs w:val="22"/>
          <w:highlight w:val="yellow"/>
        </w:rPr>
      </w:pPr>
      <w:r w:rsidRPr="003C2ACC">
        <w:rPr>
          <w:sz w:val="22"/>
          <w:szCs w:val="22"/>
          <w:highlight w:val="yellow"/>
        </w:rPr>
        <w:t>RZ:</w:t>
      </w:r>
    </w:p>
    <w:p w14:paraId="730AC243" w14:textId="77777777" w:rsidR="003C2ACC" w:rsidRPr="003C2ACC" w:rsidRDefault="003C2ACC" w:rsidP="003C2ACC">
      <w:pPr>
        <w:pStyle w:val="Zkladntext"/>
        <w:rPr>
          <w:sz w:val="22"/>
          <w:szCs w:val="22"/>
          <w:highlight w:val="yellow"/>
        </w:rPr>
      </w:pPr>
    </w:p>
    <w:p w14:paraId="7ECB7793" w14:textId="77777777" w:rsidR="003C2ACC" w:rsidRPr="003C2ACC" w:rsidRDefault="003C2ACC" w:rsidP="003C2ACC">
      <w:pPr>
        <w:pStyle w:val="Zkladntext"/>
        <w:rPr>
          <w:sz w:val="22"/>
          <w:szCs w:val="22"/>
          <w:highlight w:val="yellow"/>
        </w:rPr>
      </w:pPr>
      <w:r>
        <w:rPr>
          <w:sz w:val="22"/>
          <w:szCs w:val="22"/>
          <w:highlight w:val="yellow"/>
        </w:rPr>
        <w:t xml:space="preserve">         </w:t>
      </w:r>
      <w:r w:rsidRPr="003C2ACC">
        <w:rPr>
          <w:sz w:val="22"/>
          <w:szCs w:val="22"/>
          <w:highlight w:val="yellow"/>
        </w:rPr>
        <w:t xml:space="preserve">  Nástavba:</w:t>
      </w:r>
    </w:p>
    <w:p w14:paraId="5EB750B1" w14:textId="77777777" w:rsidR="003C2ACC" w:rsidRPr="003C2ACC" w:rsidRDefault="003C2ACC" w:rsidP="003C2ACC">
      <w:pPr>
        <w:pStyle w:val="Zkladntext"/>
        <w:numPr>
          <w:ilvl w:val="0"/>
          <w:numId w:val="28"/>
        </w:numPr>
        <w:rPr>
          <w:sz w:val="22"/>
          <w:szCs w:val="22"/>
          <w:highlight w:val="yellow"/>
        </w:rPr>
      </w:pPr>
      <w:r w:rsidRPr="003C2ACC">
        <w:rPr>
          <w:sz w:val="22"/>
          <w:szCs w:val="22"/>
          <w:highlight w:val="yellow"/>
        </w:rPr>
        <w:t>Značka:</w:t>
      </w:r>
    </w:p>
    <w:p w14:paraId="399F6DBE" w14:textId="77777777" w:rsidR="003C2ACC" w:rsidRPr="003C2ACC" w:rsidRDefault="003C2ACC" w:rsidP="003C2ACC">
      <w:pPr>
        <w:pStyle w:val="Zkladntext"/>
        <w:numPr>
          <w:ilvl w:val="0"/>
          <w:numId w:val="28"/>
        </w:numPr>
        <w:rPr>
          <w:sz w:val="22"/>
          <w:szCs w:val="22"/>
          <w:highlight w:val="yellow"/>
        </w:rPr>
      </w:pPr>
      <w:r w:rsidRPr="003C2ACC">
        <w:rPr>
          <w:sz w:val="22"/>
          <w:szCs w:val="22"/>
          <w:highlight w:val="yellow"/>
        </w:rPr>
        <w:t>Výrobní název:</w:t>
      </w:r>
    </w:p>
    <w:p w14:paraId="3441EAE4" w14:textId="77777777" w:rsidR="003C2ACC" w:rsidRPr="003C2ACC" w:rsidRDefault="003C2ACC" w:rsidP="003C2ACC">
      <w:pPr>
        <w:pStyle w:val="Zkladntext"/>
        <w:numPr>
          <w:ilvl w:val="0"/>
          <w:numId w:val="28"/>
        </w:numPr>
        <w:rPr>
          <w:sz w:val="22"/>
          <w:szCs w:val="22"/>
          <w:highlight w:val="yellow"/>
        </w:rPr>
      </w:pPr>
      <w:r w:rsidRPr="003C2ACC">
        <w:rPr>
          <w:sz w:val="22"/>
          <w:szCs w:val="22"/>
          <w:highlight w:val="yellow"/>
        </w:rPr>
        <w:t>Rok výroby:</w:t>
      </w:r>
    </w:p>
    <w:p w14:paraId="5FDCF0A3" w14:textId="77777777" w:rsidR="003C2ACC" w:rsidRPr="003C2ACC" w:rsidRDefault="003C2ACC" w:rsidP="003C2ACC">
      <w:pPr>
        <w:pStyle w:val="Zkladntext"/>
        <w:ind w:left="705"/>
        <w:rPr>
          <w:sz w:val="22"/>
          <w:szCs w:val="22"/>
          <w:highlight w:val="yellow"/>
        </w:rPr>
      </w:pPr>
    </w:p>
    <w:p w14:paraId="3A0885D1" w14:textId="77777777" w:rsidR="003C2ACC" w:rsidRPr="003C2ACC" w:rsidRDefault="003C2ACC" w:rsidP="003C2ACC">
      <w:pPr>
        <w:pStyle w:val="Zkladntext"/>
        <w:ind w:left="705"/>
        <w:rPr>
          <w:sz w:val="22"/>
          <w:szCs w:val="22"/>
          <w:highlight w:val="yellow"/>
        </w:rPr>
      </w:pPr>
      <w:r w:rsidRPr="003C2ACC">
        <w:rPr>
          <w:sz w:val="22"/>
          <w:szCs w:val="22"/>
          <w:highlight w:val="yellow"/>
        </w:rPr>
        <w:t>Sněhová radlice:</w:t>
      </w:r>
    </w:p>
    <w:p w14:paraId="74026C47" w14:textId="77777777" w:rsidR="003C2ACC" w:rsidRPr="003C2ACC" w:rsidRDefault="003C2ACC" w:rsidP="003C2ACC">
      <w:pPr>
        <w:pStyle w:val="Zkladntext"/>
        <w:numPr>
          <w:ilvl w:val="0"/>
          <w:numId w:val="29"/>
        </w:numPr>
        <w:rPr>
          <w:sz w:val="22"/>
          <w:szCs w:val="22"/>
          <w:highlight w:val="yellow"/>
        </w:rPr>
      </w:pPr>
      <w:r w:rsidRPr="003C2ACC">
        <w:rPr>
          <w:sz w:val="22"/>
          <w:szCs w:val="22"/>
          <w:highlight w:val="yellow"/>
        </w:rPr>
        <w:t>Značka:</w:t>
      </w:r>
    </w:p>
    <w:p w14:paraId="1C00D954" w14:textId="77777777" w:rsidR="003C2ACC" w:rsidRPr="003C2ACC" w:rsidRDefault="003C2ACC" w:rsidP="003C2ACC">
      <w:pPr>
        <w:pStyle w:val="Zkladntext"/>
        <w:numPr>
          <w:ilvl w:val="0"/>
          <w:numId w:val="29"/>
        </w:numPr>
        <w:rPr>
          <w:sz w:val="22"/>
          <w:szCs w:val="22"/>
          <w:highlight w:val="yellow"/>
        </w:rPr>
      </w:pPr>
      <w:r w:rsidRPr="003C2ACC">
        <w:rPr>
          <w:sz w:val="22"/>
          <w:szCs w:val="22"/>
          <w:highlight w:val="yellow"/>
        </w:rPr>
        <w:t>Výrobní název:</w:t>
      </w:r>
    </w:p>
    <w:p w14:paraId="679E36F7" w14:textId="77777777" w:rsidR="003C2ACC" w:rsidRPr="003C2ACC" w:rsidRDefault="003C2ACC" w:rsidP="003C2ACC">
      <w:pPr>
        <w:pStyle w:val="Zkladntext"/>
        <w:numPr>
          <w:ilvl w:val="0"/>
          <w:numId w:val="29"/>
        </w:numPr>
        <w:rPr>
          <w:sz w:val="22"/>
          <w:szCs w:val="22"/>
          <w:highlight w:val="yellow"/>
        </w:rPr>
      </w:pPr>
      <w:r w:rsidRPr="003C2ACC">
        <w:rPr>
          <w:sz w:val="22"/>
          <w:szCs w:val="22"/>
          <w:highlight w:val="yellow"/>
        </w:rPr>
        <w:t>Rok výroby:</w:t>
      </w:r>
    </w:p>
    <w:p w14:paraId="3BAF9E90" w14:textId="77777777" w:rsidR="003C2ACC" w:rsidRPr="003C2ACC" w:rsidRDefault="003C2ACC" w:rsidP="003C2ACC">
      <w:pPr>
        <w:pStyle w:val="Zkladntext"/>
        <w:rPr>
          <w:sz w:val="22"/>
          <w:szCs w:val="22"/>
          <w:highlight w:val="yellow"/>
        </w:rPr>
      </w:pPr>
    </w:p>
    <w:p w14:paraId="5B62C550" w14:textId="77777777" w:rsidR="003C2ACC" w:rsidRPr="003C2ACC" w:rsidRDefault="00D1296C" w:rsidP="003C2ACC">
      <w:pPr>
        <w:pStyle w:val="Zkladntext"/>
        <w:rPr>
          <w:sz w:val="22"/>
          <w:szCs w:val="22"/>
          <w:highlight w:val="yellow"/>
        </w:rPr>
      </w:pPr>
      <w:r>
        <w:rPr>
          <w:sz w:val="22"/>
          <w:szCs w:val="22"/>
          <w:highlight w:val="yellow"/>
        </w:rPr>
        <w:t xml:space="preserve">         </w:t>
      </w:r>
      <w:r w:rsidR="00B75329">
        <w:rPr>
          <w:sz w:val="22"/>
          <w:szCs w:val="22"/>
          <w:highlight w:val="yellow"/>
        </w:rPr>
        <w:t xml:space="preserve">  </w:t>
      </w:r>
    </w:p>
    <w:p w14:paraId="77388771" w14:textId="77777777" w:rsidR="003C2ACC" w:rsidRDefault="003C2ACC" w:rsidP="003C2ACC">
      <w:pPr>
        <w:pStyle w:val="Zkladntext"/>
        <w:rPr>
          <w:sz w:val="22"/>
          <w:szCs w:val="22"/>
        </w:rPr>
      </w:pPr>
      <w:r w:rsidRPr="003C2ACC">
        <w:rPr>
          <w:sz w:val="22"/>
          <w:szCs w:val="22"/>
          <w:highlight w:val="yellow"/>
        </w:rPr>
        <w:t xml:space="preserve">           Osádka:</w:t>
      </w:r>
    </w:p>
    <w:p w14:paraId="4EB10425" w14:textId="77777777" w:rsidR="00F54C5A" w:rsidRDefault="00F54C5A" w:rsidP="003C2ACC">
      <w:pPr>
        <w:pStyle w:val="Zkladntext"/>
        <w:rPr>
          <w:sz w:val="22"/>
          <w:szCs w:val="22"/>
        </w:rPr>
      </w:pPr>
    </w:p>
    <w:p w14:paraId="77F8D049" w14:textId="77777777" w:rsidR="00F54C5A" w:rsidRDefault="00F54C5A" w:rsidP="003C2ACC">
      <w:pPr>
        <w:pStyle w:val="Zkladntext"/>
        <w:rPr>
          <w:sz w:val="22"/>
          <w:szCs w:val="22"/>
        </w:rPr>
      </w:pPr>
    </w:p>
    <w:p w14:paraId="1F5B8059" w14:textId="77777777" w:rsidR="00F54C5A" w:rsidRDefault="00F54C5A" w:rsidP="003C2AC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>
        <w:rPr>
          <w:sz w:val="22"/>
          <w:szCs w:val="22"/>
        </w:rPr>
        <w:tab/>
      </w:r>
      <w:r w:rsidRPr="00F54C5A">
        <w:rPr>
          <w:sz w:val="22"/>
          <w:szCs w:val="22"/>
          <w:highlight w:val="yellow"/>
        </w:rPr>
        <w:t>Kontaktní údaje na dodavatele:</w:t>
      </w:r>
    </w:p>
    <w:p w14:paraId="1457ABAE" w14:textId="77777777" w:rsidR="00F54C5A" w:rsidRPr="00F54C5A" w:rsidRDefault="00F54C5A" w:rsidP="003C2ACC">
      <w:pPr>
        <w:pStyle w:val="Zkladntext"/>
        <w:rPr>
          <w:sz w:val="22"/>
          <w:szCs w:val="22"/>
          <w:highlight w:val="yellow"/>
        </w:rPr>
      </w:pPr>
      <w:r>
        <w:rPr>
          <w:sz w:val="22"/>
          <w:szCs w:val="22"/>
        </w:rPr>
        <w:tab/>
      </w:r>
      <w:r w:rsidR="00855F50" w:rsidRPr="00F54C5A">
        <w:rPr>
          <w:sz w:val="22"/>
          <w:szCs w:val="22"/>
          <w:highlight w:val="yellow"/>
        </w:rPr>
        <w:t>Jména a</w:t>
      </w:r>
      <w:r w:rsidRPr="00F54C5A">
        <w:rPr>
          <w:sz w:val="22"/>
          <w:szCs w:val="22"/>
          <w:highlight w:val="yellow"/>
        </w:rPr>
        <w:t xml:space="preserve"> příjmení:</w:t>
      </w:r>
    </w:p>
    <w:p w14:paraId="0261E16B" w14:textId="77777777" w:rsidR="00F54C5A" w:rsidRPr="00F54C5A" w:rsidRDefault="00F54C5A" w:rsidP="003C2ACC">
      <w:pPr>
        <w:pStyle w:val="Zkladntext"/>
        <w:rPr>
          <w:sz w:val="22"/>
          <w:szCs w:val="22"/>
          <w:highlight w:val="yellow"/>
        </w:rPr>
      </w:pPr>
      <w:r w:rsidRPr="00F54C5A">
        <w:rPr>
          <w:sz w:val="22"/>
          <w:szCs w:val="22"/>
          <w:highlight w:val="yellow"/>
        </w:rPr>
        <w:tab/>
        <w:t>Telefon:</w:t>
      </w:r>
      <w:r w:rsidR="00943F41">
        <w:rPr>
          <w:sz w:val="22"/>
          <w:szCs w:val="22"/>
          <w:highlight w:val="yellow"/>
        </w:rPr>
        <w:t xml:space="preserve"> +420</w:t>
      </w:r>
    </w:p>
    <w:p w14:paraId="001189FC" w14:textId="77777777" w:rsidR="00F54C5A" w:rsidRPr="006608F3" w:rsidRDefault="00F54C5A" w:rsidP="003C2ACC">
      <w:pPr>
        <w:pStyle w:val="Zkladntext"/>
        <w:rPr>
          <w:sz w:val="22"/>
          <w:szCs w:val="22"/>
        </w:rPr>
      </w:pPr>
      <w:r w:rsidRPr="00F54C5A">
        <w:rPr>
          <w:sz w:val="22"/>
          <w:szCs w:val="22"/>
          <w:highlight w:val="yellow"/>
        </w:rPr>
        <w:tab/>
      </w:r>
      <w:r w:rsidR="00D904AC">
        <w:rPr>
          <w:sz w:val="22"/>
          <w:szCs w:val="22"/>
          <w:highlight w:val="yellow"/>
        </w:rPr>
        <w:t>E</w:t>
      </w:r>
      <w:r w:rsidR="00943F41">
        <w:rPr>
          <w:sz w:val="22"/>
          <w:szCs w:val="22"/>
          <w:highlight w:val="yellow"/>
        </w:rPr>
        <w:noBreakHyphen/>
      </w:r>
      <w:r w:rsidR="00D904AC">
        <w:rPr>
          <w:sz w:val="22"/>
          <w:szCs w:val="22"/>
          <w:highlight w:val="yellow"/>
        </w:rPr>
        <w:t>m</w:t>
      </w:r>
      <w:r w:rsidRPr="00F54C5A">
        <w:rPr>
          <w:sz w:val="22"/>
          <w:szCs w:val="22"/>
          <w:highlight w:val="yellow"/>
        </w:rPr>
        <w:t>ail:</w:t>
      </w:r>
      <w:r>
        <w:rPr>
          <w:sz w:val="22"/>
          <w:szCs w:val="22"/>
        </w:rPr>
        <w:t xml:space="preserve"> </w:t>
      </w:r>
    </w:p>
    <w:sectPr w:rsidR="00F54C5A" w:rsidRPr="006608F3" w:rsidSect="003634E7">
      <w:headerReference w:type="default" r:id="rId12"/>
      <w:footerReference w:type="even" r:id="rId13"/>
      <w:footerReference w:type="default" r:id="rId14"/>
      <w:pgSz w:w="11906" w:h="16838"/>
      <w:pgMar w:top="1417" w:right="1133" w:bottom="1417" w:left="85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296FE" w14:textId="77777777" w:rsidR="006779C5" w:rsidRDefault="006779C5">
      <w:r>
        <w:separator/>
      </w:r>
    </w:p>
  </w:endnote>
  <w:endnote w:type="continuationSeparator" w:id="0">
    <w:p w14:paraId="781CE081" w14:textId="77777777" w:rsidR="006779C5" w:rsidRDefault="006779C5">
      <w:r>
        <w:continuationSeparator/>
      </w:r>
    </w:p>
  </w:endnote>
  <w:endnote w:type="continuationNotice" w:id="1">
    <w:p w14:paraId="7F47C3A6" w14:textId="77777777" w:rsidR="006779C5" w:rsidRDefault="006779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28241" w14:textId="77777777" w:rsidR="002943D7" w:rsidRDefault="003153A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943D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B6BB5E1" w14:textId="77777777" w:rsidR="002943D7" w:rsidRDefault="002943D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26D31" w14:textId="77777777" w:rsidR="002943D7" w:rsidRDefault="002943D7">
    <w:pPr>
      <w:pStyle w:val="Zpat"/>
      <w:framePr w:wrap="around" w:vAnchor="text" w:hAnchor="margin" w:xAlign="center" w:y="1"/>
      <w:rPr>
        <w:rStyle w:val="slostrnky"/>
      </w:rPr>
    </w:pPr>
  </w:p>
  <w:p w14:paraId="3FD3A840" w14:textId="77777777" w:rsidR="002943D7" w:rsidRDefault="003153AF">
    <w:pPr>
      <w:pStyle w:val="Zpat"/>
      <w:framePr w:wrap="around" w:vAnchor="text" w:hAnchor="margin" w:xAlign="center" w:y="1"/>
      <w:jc w:val="center"/>
      <w:rPr>
        <w:rStyle w:val="slostrnky"/>
      </w:rPr>
    </w:pPr>
    <w:r>
      <w:rPr>
        <w:rStyle w:val="slostrnky"/>
      </w:rPr>
      <w:fldChar w:fldCharType="begin"/>
    </w:r>
    <w:r w:rsidR="002943D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F6223">
      <w:rPr>
        <w:rStyle w:val="slostrnky"/>
        <w:noProof/>
      </w:rPr>
      <w:t>4</w:t>
    </w:r>
    <w:r>
      <w:rPr>
        <w:rStyle w:val="slostrnky"/>
      </w:rPr>
      <w:fldChar w:fldCharType="end"/>
    </w:r>
  </w:p>
  <w:p w14:paraId="35EA629D" w14:textId="77777777" w:rsidR="002943D7" w:rsidRDefault="002943D7">
    <w:pPr>
      <w:pStyle w:val="Zpat"/>
    </w:pPr>
  </w:p>
  <w:p w14:paraId="7BD5DFD2" w14:textId="77777777" w:rsidR="002943D7" w:rsidRDefault="00BA360E">
    <w:pPr>
      <w:pStyle w:val="Zpat"/>
      <w:jc w:val="center"/>
    </w:pPr>
    <w:r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58240" behindDoc="0" locked="0" layoutInCell="0" allowOverlap="1" wp14:anchorId="0D5FE8A7" wp14:editId="336CF542">
              <wp:simplePos x="0" y="0"/>
              <wp:positionH relativeFrom="column">
                <wp:posOffset>0</wp:posOffset>
              </wp:positionH>
              <wp:positionV relativeFrom="paragraph">
                <wp:posOffset>-23496</wp:posOffset>
              </wp:positionV>
              <wp:extent cx="5829300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339DA8" id="Line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1.85pt" to="459pt,-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" o:allowincell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17406" w14:textId="77777777" w:rsidR="006779C5" w:rsidRDefault="006779C5">
      <w:r>
        <w:separator/>
      </w:r>
    </w:p>
  </w:footnote>
  <w:footnote w:type="continuationSeparator" w:id="0">
    <w:p w14:paraId="04D4F26D" w14:textId="77777777" w:rsidR="006779C5" w:rsidRDefault="006779C5">
      <w:r>
        <w:continuationSeparator/>
      </w:r>
    </w:p>
  </w:footnote>
  <w:footnote w:type="continuationNotice" w:id="1">
    <w:p w14:paraId="5241436C" w14:textId="77777777" w:rsidR="006779C5" w:rsidRDefault="006779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17FAB" w14:textId="525E5724" w:rsidR="00351F02" w:rsidRDefault="00351F02" w:rsidP="00BD60CC">
    <w:pPr>
      <w:pStyle w:val="Zhlav"/>
    </w:pPr>
    <w:r>
      <w:t>Příloha č. 4 zadávací dokumentace</w:t>
    </w:r>
    <w:r w:rsidR="008474BB">
      <w:t xml:space="preserve"> – příloha č. 3.4 materiálu</w:t>
    </w:r>
  </w:p>
  <w:p w14:paraId="0D1D0EC7" w14:textId="0A326A37" w:rsidR="00BD60CC" w:rsidRDefault="00BD60CC" w:rsidP="00BD60CC">
    <w:pPr>
      <w:pStyle w:val="Zhlav"/>
    </w:pPr>
    <w:r>
      <w:t xml:space="preserve">Číslo smlouvy </w:t>
    </w:r>
    <w:r w:rsidR="00A0363B">
      <w:t>objednatele</w:t>
    </w:r>
    <w:r w:rsidR="00550873">
      <w:t xml:space="preserve">                                               </w:t>
    </w:r>
    <w:r>
      <w:t xml:space="preserve">Číslo smlouvy </w:t>
    </w:r>
    <w:r w:rsidR="00A0363B">
      <w:t>dodavatele</w:t>
    </w:r>
  </w:p>
  <w:p w14:paraId="2ECC988C" w14:textId="77777777" w:rsidR="00BD60CC" w:rsidRPr="004C21EE" w:rsidRDefault="00BD60CC" w:rsidP="00BD60CC">
    <w:pPr>
      <w:pStyle w:val="Zhlav"/>
      <w:rPr>
        <w:color w:val="FF0000"/>
      </w:rPr>
    </w:pPr>
    <w:r w:rsidRPr="004C21EE">
      <w:rPr>
        <w:color w:val="FF0000"/>
      </w:rPr>
      <w:t>_____________________________________________________________________________</w:t>
    </w:r>
    <w:r>
      <w:rPr>
        <w:color w:val="FF0000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001D"/>
    <w:multiLevelType w:val="hybridMultilevel"/>
    <w:tmpl w:val="5D0E6402"/>
    <w:lvl w:ilvl="0" w:tplc="E5347F70">
      <w:start w:val="690"/>
      <w:numFmt w:val="decimal"/>
      <w:lvlText w:val="%1"/>
      <w:lvlJc w:val="left"/>
      <w:pPr>
        <w:ind w:left="5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760" w:hanging="360"/>
      </w:pPr>
    </w:lvl>
    <w:lvl w:ilvl="2" w:tplc="0405001B" w:tentative="1">
      <w:start w:val="1"/>
      <w:numFmt w:val="lowerRoman"/>
      <w:lvlText w:val="%3."/>
      <w:lvlJc w:val="right"/>
      <w:pPr>
        <w:ind w:left="6480" w:hanging="180"/>
      </w:pPr>
    </w:lvl>
    <w:lvl w:ilvl="3" w:tplc="0405000F" w:tentative="1">
      <w:start w:val="1"/>
      <w:numFmt w:val="decimal"/>
      <w:lvlText w:val="%4."/>
      <w:lvlJc w:val="left"/>
      <w:pPr>
        <w:ind w:left="7200" w:hanging="360"/>
      </w:pPr>
    </w:lvl>
    <w:lvl w:ilvl="4" w:tplc="04050019" w:tentative="1">
      <w:start w:val="1"/>
      <w:numFmt w:val="lowerLetter"/>
      <w:lvlText w:val="%5."/>
      <w:lvlJc w:val="left"/>
      <w:pPr>
        <w:ind w:left="7920" w:hanging="360"/>
      </w:pPr>
    </w:lvl>
    <w:lvl w:ilvl="5" w:tplc="0405001B" w:tentative="1">
      <w:start w:val="1"/>
      <w:numFmt w:val="lowerRoman"/>
      <w:lvlText w:val="%6."/>
      <w:lvlJc w:val="right"/>
      <w:pPr>
        <w:ind w:left="8640" w:hanging="180"/>
      </w:pPr>
    </w:lvl>
    <w:lvl w:ilvl="6" w:tplc="0405000F" w:tentative="1">
      <w:start w:val="1"/>
      <w:numFmt w:val="decimal"/>
      <w:lvlText w:val="%7."/>
      <w:lvlJc w:val="left"/>
      <w:pPr>
        <w:ind w:left="9360" w:hanging="360"/>
      </w:pPr>
    </w:lvl>
    <w:lvl w:ilvl="7" w:tplc="04050019" w:tentative="1">
      <w:start w:val="1"/>
      <w:numFmt w:val="lowerLetter"/>
      <w:lvlText w:val="%8."/>
      <w:lvlJc w:val="left"/>
      <w:pPr>
        <w:ind w:left="10080" w:hanging="360"/>
      </w:pPr>
    </w:lvl>
    <w:lvl w:ilvl="8" w:tplc="040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" w15:restartNumberingAfterBreak="0">
    <w:nsid w:val="01D279B9"/>
    <w:multiLevelType w:val="hybridMultilevel"/>
    <w:tmpl w:val="BB2657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233A1D"/>
    <w:multiLevelType w:val="hybridMultilevel"/>
    <w:tmpl w:val="D764C716"/>
    <w:lvl w:ilvl="0" w:tplc="BEBCE8A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8B8243C"/>
    <w:multiLevelType w:val="singleLevel"/>
    <w:tmpl w:val="9D60FBD4"/>
    <w:lvl w:ilvl="0">
      <w:start w:val="1"/>
      <w:numFmt w:val="decimal"/>
      <w:pStyle w:val="Seznam"/>
      <w:lvlText w:val="(%1)"/>
      <w:lvlJc w:val="left"/>
      <w:pPr>
        <w:tabs>
          <w:tab w:val="num" w:pos="1069"/>
        </w:tabs>
        <w:ind w:left="0" w:firstLine="709"/>
      </w:pPr>
      <w:rPr>
        <w:b/>
        <w:i w:val="0"/>
        <w:sz w:val="22"/>
      </w:rPr>
    </w:lvl>
  </w:abstractNum>
  <w:abstractNum w:abstractNumId="4" w15:restartNumberingAfterBreak="0">
    <w:nsid w:val="0EE06194"/>
    <w:multiLevelType w:val="hybridMultilevel"/>
    <w:tmpl w:val="EF681CBC"/>
    <w:lvl w:ilvl="0" w:tplc="5D38B3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E58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849B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5EAB0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5A32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7868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3A87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B2A1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A432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1F44FE"/>
    <w:multiLevelType w:val="multilevel"/>
    <w:tmpl w:val="327C3CFC"/>
    <w:lvl w:ilvl="0">
      <w:start w:val="1"/>
      <w:numFmt w:val="decimal"/>
      <w:lvlText w:val="%1."/>
      <w:lvlJc w:val="left"/>
      <w:pPr>
        <w:tabs>
          <w:tab w:val="num" w:pos="4330"/>
        </w:tabs>
        <w:ind w:left="43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3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6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70" w:hanging="1800"/>
      </w:pPr>
      <w:rPr>
        <w:rFonts w:hint="default"/>
      </w:rPr>
    </w:lvl>
  </w:abstractNum>
  <w:abstractNum w:abstractNumId="6" w15:restartNumberingAfterBreak="0">
    <w:nsid w:val="115342DC"/>
    <w:multiLevelType w:val="hybridMultilevel"/>
    <w:tmpl w:val="4334A24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2AEB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8A7F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1225F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16A2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88EA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E412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94C7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0C59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A8159A"/>
    <w:multiLevelType w:val="hybridMultilevel"/>
    <w:tmpl w:val="EC18081A"/>
    <w:lvl w:ilvl="0" w:tplc="8A52E4D2">
      <w:start w:val="9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98B1319"/>
    <w:multiLevelType w:val="hybridMultilevel"/>
    <w:tmpl w:val="8F96E818"/>
    <w:lvl w:ilvl="0" w:tplc="89864E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1562F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A609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4EB3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BC12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1E6B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3876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9650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1485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990F40"/>
    <w:multiLevelType w:val="hybridMultilevel"/>
    <w:tmpl w:val="9C5E31D4"/>
    <w:lvl w:ilvl="0" w:tplc="3C8C240E">
      <w:start w:val="1"/>
      <w:numFmt w:val="decimal"/>
      <w:lvlText w:val="%1."/>
      <w:lvlJc w:val="left"/>
      <w:pPr>
        <w:tabs>
          <w:tab w:val="num" w:pos="768"/>
        </w:tabs>
        <w:ind w:left="7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88"/>
        </w:tabs>
        <w:ind w:left="14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08"/>
        </w:tabs>
        <w:ind w:left="22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28"/>
        </w:tabs>
        <w:ind w:left="29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48"/>
        </w:tabs>
        <w:ind w:left="36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68"/>
        </w:tabs>
        <w:ind w:left="43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88"/>
        </w:tabs>
        <w:ind w:left="50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08"/>
        </w:tabs>
        <w:ind w:left="58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28"/>
        </w:tabs>
        <w:ind w:left="6528" w:hanging="180"/>
      </w:pPr>
    </w:lvl>
  </w:abstractNum>
  <w:abstractNum w:abstractNumId="10" w15:restartNumberingAfterBreak="0">
    <w:nsid w:val="1DBB374D"/>
    <w:multiLevelType w:val="hybridMultilevel"/>
    <w:tmpl w:val="A6F6AE8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FA77BC9"/>
    <w:multiLevelType w:val="singleLevel"/>
    <w:tmpl w:val="9CBC3D60"/>
    <w:lvl w:ilvl="0">
      <w:start w:val="1"/>
      <w:numFmt w:val="decimal"/>
      <w:lvlText w:val="(%1)"/>
      <w:lvlJc w:val="left"/>
      <w:pPr>
        <w:tabs>
          <w:tab w:val="num" w:pos="1069"/>
        </w:tabs>
        <w:ind w:left="0" w:firstLine="709"/>
      </w:pPr>
      <w:rPr>
        <w:b/>
        <w:i w:val="0"/>
        <w:sz w:val="22"/>
      </w:rPr>
    </w:lvl>
  </w:abstractNum>
  <w:abstractNum w:abstractNumId="12" w15:restartNumberingAfterBreak="0">
    <w:nsid w:val="1FF40EED"/>
    <w:multiLevelType w:val="hybridMultilevel"/>
    <w:tmpl w:val="A6AA64C4"/>
    <w:lvl w:ilvl="0" w:tplc="43DA7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924E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28DA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FA78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5C5F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8C3C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F66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1A6A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3D851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E94497"/>
    <w:multiLevelType w:val="hybridMultilevel"/>
    <w:tmpl w:val="56824A46"/>
    <w:lvl w:ilvl="0" w:tplc="6414E666">
      <w:start w:val="619"/>
      <w:numFmt w:val="decimal"/>
      <w:lvlText w:val="%1"/>
      <w:lvlJc w:val="left"/>
      <w:pPr>
        <w:ind w:left="50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745" w:hanging="360"/>
      </w:pPr>
    </w:lvl>
    <w:lvl w:ilvl="2" w:tplc="0405001B" w:tentative="1">
      <w:start w:val="1"/>
      <w:numFmt w:val="lowerRoman"/>
      <w:lvlText w:val="%3."/>
      <w:lvlJc w:val="right"/>
      <w:pPr>
        <w:ind w:left="6465" w:hanging="180"/>
      </w:pPr>
    </w:lvl>
    <w:lvl w:ilvl="3" w:tplc="0405000F" w:tentative="1">
      <w:start w:val="1"/>
      <w:numFmt w:val="decimal"/>
      <w:lvlText w:val="%4."/>
      <w:lvlJc w:val="left"/>
      <w:pPr>
        <w:ind w:left="7185" w:hanging="360"/>
      </w:pPr>
    </w:lvl>
    <w:lvl w:ilvl="4" w:tplc="04050019" w:tentative="1">
      <w:start w:val="1"/>
      <w:numFmt w:val="lowerLetter"/>
      <w:lvlText w:val="%5."/>
      <w:lvlJc w:val="left"/>
      <w:pPr>
        <w:ind w:left="7905" w:hanging="360"/>
      </w:pPr>
    </w:lvl>
    <w:lvl w:ilvl="5" w:tplc="0405001B" w:tentative="1">
      <w:start w:val="1"/>
      <w:numFmt w:val="lowerRoman"/>
      <w:lvlText w:val="%6."/>
      <w:lvlJc w:val="right"/>
      <w:pPr>
        <w:ind w:left="8625" w:hanging="180"/>
      </w:pPr>
    </w:lvl>
    <w:lvl w:ilvl="6" w:tplc="0405000F" w:tentative="1">
      <w:start w:val="1"/>
      <w:numFmt w:val="decimal"/>
      <w:lvlText w:val="%7."/>
      <w:lvlJc w:val="left"/>
      <w:pPr>
        <w:ind w:left="9345" w:hanging="360"/>
      </w:pPr>
    </w:lvl>
    <w:lvl w:ilvl="7" w:tplc="04050019" w:tentative="1">
      <w:start w:val="1"/>
      <w:numFmt w:val="lowerLetter"/>
      <w:lvlText w:val="%8."/>
      <w:lvlJc w:val="left"/>
      <w:pPr>
        <w:ind w:left="10065" w:hanging="360"/>
      </w:pPr>
    </w:lvl>
    <w:lvl w:ilvl="8" w:tplc="0405001B" w:tentative="1">
      <w:start w:val="1"/>
      <w:numFmt w:val="lowerRoman"/>
      <w:lvlText w:val="%9."/>
      <w:lvlJc w:val="right"/>
      <w:pPr>
        <w:ind w:left="10785" w:hanging="180"/>
      </w:pPr>
    </w:lvl>
  </w:abstractNum>
  <w:abstractNum w:abstractNumId="14" w15:restartNumberingAfterBreak="0">
    <w:nsid w:val="210906A3"/>
    <w:multiLevelType w:val="hybridMultilevel"/>
    <w:tmpl w:val="D75A53BE"/>
    <w:lvl w:ilvl="0" w:tplc="E42CEC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9C10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FCBD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8657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9ABE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7AC2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6875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5AE4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70B5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DC6DF8"/>
    <w:multiLevelType w:val="hybridMultilevel"/>
    <w:tmpl w:val="A03E0008"/>
    <w:lvl w:ilvl="0" w:tplc="0296AC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6028B6A">
      <w:start w:val="1"/>
      <w:numFmt w:val="lowerLetter"/>
      <w:lvlText w:val="%2)"/>
      <w:lvlJc w:val="left"/>
      <w:pPr>
        <w:tabs>
          <w:tab w:val="num" w:pos="1637"/>
        </w:tabs>
        <w:ind w:left="1637" w:hanging="360"/>
      </w:pPr>
      <w:rPr>
        <w:rFonts w:hint="default"/>
        <w:strike w:val="0"/>
        <w:color w:val="auto"/>
      </w:rPr>
    </w:lvl>
    <w:lvl w:ilvl="2" w:tplc="D7C8CD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36D7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4A8D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01043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D2C1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4007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1A7E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01357B"/>
    <w:multiLevelType w:val="hybridMultilevel"/>
    <w:tmpl w:val="A412D548"/>
    <w:lvl w:ilvl="0" w:tplc="92EE19CA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  <w:b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30F01699"/>
    <w:multiLevelType w:val="hybridMultilevel"/>
    <w:tmpl w:val="D764C716"/>
    <w:lvl w:ilvl="0" w:tplc="BEBCE8A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31BF313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64D597F"/>
    <w:multiLevelType w:val="multilevel"/>
    <w:tmpl w:val="1C46F45E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0" w15:restartNumberingAfterBreak="0">
    <w:nsid w:val="37D0736B"/>
    <w:multiLevelType w:val="hybridMultilevel"/>
    <w:tmpl w:val="5060DCB0"/>
    <w:lvl w:ilvl="0" w:tplc="040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F849AF"/>
    <w:multiLevelType w:val="multilevel"/>
    <w:tmpl w:val="F5186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36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760" w:hanging="1440"/>
      </w:pPr>
      <w:rPr>
        <w:rFonts w:hint="default"/>
        <w:sz w:val="24"/>
      </w:rPr>
    </w:lvl>
  </w:abstractNum>
  <w:abstractNum w:abstractNumId="22" w15:restartNumberingAfterBreak="0">
    <w:nsid w:val="3EC37707"/>
    <w:multiLevelType w:val="hybridMultilevel"/>
    <w:tmpl w:val="4F6AE892"/>
    <w:lvl w:ilvl="0" w:tplc="70B4204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73E0D5F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5B4E5A28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1F4AA782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BF54AF42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EABCF740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2288DCA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1128A050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88964896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3" w15:restartNumberingAfterBreak="0">
    <w:nsid w:val="54290050"/>
    <w:multiLevelType w:val="hybridMultilevel"/>
    <w:tmpl w:val="3C0E722C"/>
    <w:lvl w:ilvl="0" w:tplc="D5E09B6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57407346"/>
    <w:multiLevelType w:val="hybridMultilevel"/>
    <w:tmpl w:val="2DD807E2"/>
    <w:lvl w:ilvl="0" w:tplc="94A04E2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A35886"/>
    <w:multiLevelType w:val="multilevel"/>
    <w:tmpl w:val="B7C222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5F4F25EC"/>
    <w:multiLevelType w:val="hybridMultilevel"/>
    <w:tmpl w:val="7FBA9B16"/>
    <w:lvl w:ilvl="0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FFFFFFFF">
      <w:start w:val="1"/>
      <w:numFmt w:val="lowerLetter"/>
      <w:lvlText w:val="%6)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6" w:tplc="D92C2194">
      <w:start w:val="2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eastAsia="Times New Roman" w:hAnsi="Times New Roman" w:cs="Times New Roman" w:hint="default"/>
      </w:rPr>
    </w:lvl>
    <w:lvl w:ilvl="7" w:tplc="0BFAB95C">
      <w:start w:val="678"/>
      <w:numFmt w:val="decimal"/>
      <w:lvlText w:val="%8"/>
      <w:lvlJc w:val="left"/>
      <w:pPr>
        <w:ind w:left="7200" w:hanging="360"/>
      </w:pPr>
      <w:rPr>
        <w:rFonts w:hint="default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7" w15:restartNumberingAfterBreak="0">
    <w:nsid w:val="624B1579"/>
    <w:multiLevelType w:val="hybridMultilevel"/>
    <w:tmpl w:val="8DDC9266"/>
    <w:lvl w:ilvl="0" w:tplc="471418F4">
      <w:start w:val="1"/>
      <w:numFmt w:val="bullet"/>
      <w:lvlText w:val="-"/>
      <w:lvlJc w:val="left"/>
      <w:pPr>
        <w:ind w:left="1772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2" w:hanging="360"/>
      </w:pPr>
      <w:rPr>
        <w:rFonts w:ascii="Wingdings" w:hAnsi="Wingdings" w:hint="default"/>
      </w:rPr>
    </w:lvl>
  </w:abstractNum>
  <w:abstractNum w:abstractNumId="28" w15:restartNumberingAfterBreak="0">
    <w:nsid w:val="6A120D8D"/>
    <w:multiLevelType w:val="hybridMultilevel"/>
    <w:tmpl w:val="87DEAEEE"/>
    <w:lvl w:ilvl="0" w:tplc="7EBA496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2916764"/>
    <w:multiLevelType w:val="hybridMultilevel"/>
    <w:tmpl w:val="06E6EC48"/>
    <w:lvl w:ilvl="0" w:tplc="B65C795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35984ED6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0" w15:restartNumberingAfterBreak="0">
    <w:nsid w:val="72F91C74"/>
    <w:multiLevelType w:val="hybridMultilevel"/>
    <w:tmpl w:val="7AC2D83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4BA4D15"/>
    <w:multiLevelType w:val="hybridMultilevel"/>
    <w:tmpl w:val="AB74F97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62121E3"/>
    <w:multiLevelType w:val="multilevel"/>
    <w:tmpl w:val="730AA140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11.%2"/>
      <w:lvlJc w:val="left"/>
      <w:pPr>
        <w:ind w:left="2629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b w:val="0"/>
      </w:rPr>
    </w:lvl>
  </w:abstractNum>
  <w:abstractNum w:abstractNumId="33" w15:restartNumberingAfterBreak="0">
    <w:nsid w:val="77665A79"/>
    <w:multiLevelType w:val="hybridMultilevel"/>
    <w:tmpl w:val="A94078C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77055F3"/>
    <w:multiLevelType w:val="hybridMultilevel"/>
    <w:tmpl w:val="0BE6DA86"/>
    <w:lvl w:ilvl="0" w:tplc="0405000F">
      <w:start w:val="1"/>
      <w:numFmt w:val="decimal"/>
      <w:lvlText w:val="%1."/>
      <w:lvlJc w:val="left"/>
      <w:pPr>
        <w:tabs>
          <w:tab w:val="num" w:pos="1010"/>
        </w:tabs>
        <w:ind w:left="101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35" w15:restartNumberingAfterBreak="0">
    <w:nsid w:val="78854A42"/>
    <w:multiLevelType w:val="hybridMultilevel"/>
    <w:tmpl w:val="303A9D6C"/>
    <w:lvl w:ilvl="0" w:tplc="EB2CAD3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E2FA355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F940B01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96AE2D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20E66B3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BA34D55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94D2E4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D4F092D6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A8229B0C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7B8447A2"/>
    <w:multiLevelType w:val="hybridMultilevel"/>
    <w:tmpl w:val="B6AA3DD8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152256861">
    <w:abstractNumId w:val="15"/>
  </w:num>
  <w:num w:numId="2" w16cid:durableId="707797855">
    <w:abstractNumId w:val="22"/>
  </w:num>
  <w:num w:numId="3" w16cid:durableId="901717920">
    <w:abstractNumId w:val="35"/>
  </w:num>
  <w:num w:numId="4" w16cid:durableId="1298488511">
    <w:abstractNumId w:val="26"/>
  </w:num>
  <w:num w:numId="5" w16cid:durableId="987320885">
    <w:abstractNumId w:val="8"/>
  </w:num>
  <w:num w:numId="6" w16cid:durableId="83187812">
    <w:abstractNumId w:val="21"/>
  </w:num>
  <w:num w:numId="7" w16cid:durableId="1119763543">
    <w:abstractNumId w:val="12"/>
  </w:num>
  <w:num w:numId="8" w16cid:durableId="2038003467">
    <w:abstractNumId w:val="14"/>
  </w:num>
  <w:num w:numId="9" w16cid:durableId="2073847250">
    <w:abstractNumId w:val="4"/>
  </w:num>
  <w:num w:numId="10" w16cid:durableId="1654025336">
    <w:abstractNumId w:val="3"/>
    <w:lvlOverride w:ilvl="0">
      <w:startOverride w:val="1"/>
    </w:lvlOverride>
  </w:num>
  <w:num w:numId="11" w16cid:durableId="259220648">
    <w:abstractNumId w:val="11"/>
    <w:lvlOverride w:ilvl="0">
      <w:startOverride w:val="1"/>
    </w:lvlOverride>
  </w:num>
  <w:num w:numId="12" w16cid:durableId="515190828">
    <w:abstractNumId w:val="16"/>
  </w:num>
  <w:num w:numId="13" w16cid:durableId="329717870">
    <w:abstractNumId w:val="9"/>
  </w:num>
  <w:num w:numId="14" w16cid:durableId="57628125">
    <w:abstractNumId w:val="29"/>
  </w:num>
  <w:num w:numId="15" w16cid:durableId="776100409">
    <w:abstractNumId w:val="20"/>
  </w:num>
  <w:num w:numId="16" w16cid:durableId="650598058">
    <w:abstractNumId w:val="36"/>
  </w:num>
  <w:num w:numId="17" w16cid:durableId="1520658962">
    <w:abstractNumId w:val="1"/>
  </w:num>
  <w:num w:numId="18" w16cid:durableId="1306853677">
    <w:abstractNumId w:val="34"/>
  </w:num>
  <w:num w:numId="19" w16cid:durableId="1879586085">
    <w:abstractNumId w:val="6"/>
  </w:num>
  <w:num w:numId="20" w16cid:durableId="90992426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24108822">
    <w:abstractNumId w:val="13"/>
  </w:num>
  <w:num w:numId="22" w16cid:durableId="645620631">
    <w:abstractNumId w:val="0"/>
  </w:num>
  <w:num w:numId="23" w16cid:durableId="1344091996">
    <w:abstractNumId w:val="19"/>
  </w:num>
  <w:num w:numId="24" w16cid:durableId="1743597450">
    <w:abstractNumId w:val="32"/>
  </w:num>
  <w:num w:numId="25" w16cid:durableId="2035185984">
    <w:abstractNumId w:val="33"/>
  </w:num>
  <w:num w:numId="26" w16cid:durableId="1192300648">
    <w:abstractNumId w:val="27"/>
  </w:num>
  <w:num w:numId="27" w16cid:durableId="875656846">
    <w:abstractNumId w:val="28"/>
  </w:num>
  <w:num w:numId="28" w16cid:durableId="1946109274">
    <w:abstractNumId w:val="2"/>
  </w:num>
  <w:num w:numId="29" w16cid:durableId="810099667">
    <w:abstractNumId w:val="23"/>
  </w:num>
  <w:num w:numId="30" w16cid:durableId="44181692">
    <w:abstractNumId w:val="17"/>
  </w:num>
  <w:num w:numId="31" w16cid:durableId="1111978640">
    <w:abstractNumId w:val="10"/>
  </w:num>
  <w:num w:numId="32" w16cid:durableId="1042050709">
    <w:abstractNumId w:val="30"/>
  </w:num>
  <w:num w:numId="33" w16cid:durableId="44455808">
    <w:abstractNumId w:val="7"/>
  </w:num>
  <w:num w:numId="34" w16cid:durableId="1951008329">
    <w:abstractNumId w:val="24"/>
  </w:num>
  <w:num w:numId="35" w16cid:durableId="1688604505">
    <w:abstractNumId w:val="31"/>
  </w:num>
  <w:num w:numId="36" w16cid:durableId="11624284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4154641">
    <w:abstractNumId w:val="5"/>
  </w:num>
  <w:num w:numId="38" w16cid:durableId="18234261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33E"/>
    <w:rsid w:val="00002761"/>
    <w:rsid w:val="000154BF"/>
    <w:rsid w:val="00037EC9"/>
    <w:rsid w:val="00063302"/>
    <w:rsid w:val="0006572B"/>
    <w:rsid w:val="000704BA"/>
    <w:rsid w:val="00070EA2"/>
    <w:rsid w:val="00077693"/>
    <w:rsid w:val="00081147"/>
    <w:rsid w:val="00082A8C"/>
    <w:rsid w:val="000965F6"/>
    <w:rsid w:val="000A41C5"/>
    <w:rsid w:val="000B2A87"/>
    <w:rsid w:val="000D2C09"/>
    <w:rsid w:val="000D4FC3"/>
    <w:rsid w:val="000E42CC"/>
    <w:rsid w:val="000E71E5"/>
    <w:rsid w:val="000E7AB0"/>
    <w:rsid w:val="000F26A2"/>
    <w:rsid w:val="000F5664"/>
    <w:rsid w:val="000F5A76"/>
    <w:rsid w:val="000F7CE4"/>
    <w:rsid w:val="00100D81"/>
    <w:rsid w:val="00101254"/>
    <w:rsid w:val="00101EBF"/>
    <w:rsid w:val="001042BB"/>
    <w:rsid w:val="00105424"/>
    <w:rsid w:val="0011278B"/>
    <w:rsid w:val="00113152"/>
    <w:rsid w:val="0011412B"/>
    <w:rsid w:val="001207A6"/>
    <w:rsid w:val="00121CBA"/>
    <w:rsid w:val="001303C3"/>
    <w:rsid w:val="001306AF"/>
    <w:rsid w:val="00131BE5"/>
    <w:rsid w:val="00134582"/>
    <w:rsid w:val="00137D6B"/>
    <w:rsid w:val="00150770"/>
    <w:rsid w:val="00154425"/>
    <w:rsid w:val="001608AF"/>
    <w:rsid w:val="00161E74"/>
    <w:rsid w:val="001645DD"/>
    <w:rsid w:val="001658B9"/>
    <w:rsid w:val="001708A6"/>
    <w:rsid w:val="00177B39"/>
    <w:rsid w:val="00177FC0"/>
    <w:rsid w:val="00184111"/>
    <w:rsid w:val="00184C8A"/>
    <w:rsid w:val="00195A44"/>
    <w:rsid w:val="001A1D85"/>
    <w:rsid w:val="001D60DC"/>
    <w:rsid w:val="001F4BAA"/>
    <w:rsid w:val="00202F6F"/>
    <w:rsid w:val="00225F81"/>
    <w:rsid w:val="002278F6"/>
    <w:rsid w:val="00234765"/>
    <w:rsid w:val="002359ED"/>
    <w:rsid w:val="00236113"/>
    <w:rsid w:val="002378E1"/>
    <w:rsid w:val="002379C8"/>
    <w:rsid w:val="00243447"/>
    <w:rsid w:val="002461AD"/>
    <w:rsid w:val="002641C2"/>
    <w:rsid w:val="0026532C"/>
    <w:rsid w:val="0026694B"/>
    <w:rsid w:val="0027131E"/>
    <w:rsid w:val="00280C2E"/>
    <w:rsid w:val="00285A54"/>
    <w:rsid w:val="00287F87"/>
    <w:rsid w:val="002943D7"/>
    <w:rsid w:val="002A2F62"/>
    <w:rsid w:val="002A52BD"/>
    <w:rsid w:val="002B1AE9"/>
    <w:rsid w:val="002B2295"/>
    <w:rsid w:val="002B2B93"/>
    <w:rsid w:val="002D02D1"/>
    <w:rsid w:val="002F38FD"/>
    <w:rsid w:val="00301AF6"/>
    <w:rsid w:val="00304093"/>
    <w:rsid w:val="003050D3"/>
    <w:rsid w:val="003153AF"/>
    <w:rsid w:val="003207F2"/>
    <w:rsid w:val="00323F75"/>
    <w:rsid w:val="003248D5"/>
    <w:rsid w:val="00325869"/>
    <w:rsid w:val="00341D36"/>
    <w:rsid w:val="003436DE"/>
    <w:rsid w:val="0034374E"/>
    <w:rsid w:val="00350329"/>
    <w:rsid w:val="00351F02"/>
    <w:rsid w:val="00354400"/>
    <w:rsid w:val="00354A2C"/>
    <w:rsid w:val="00354FF6"/>
    <w:rsid w:val="00357429"/>
    <w:rsid w:val="003603D0"/>
    <w:rsid w:val="003634E7"/>
    <w:rsid w:val="00365806"/>
    <w:rsid w:val="00366A52"/>
    <w:rsid w:val="00375D18"/>
    <w:rsid w:val="003868A7"/>
    <w:rsid w:val="0038723E"/>
    <w:rsid w:val="003949B4"/>
    <w:rsid w:val="003A5CB8"/>
    <w:rsid w:val="003B35DB"/>
    <w:rsid w:val="003C2ACC"/>
    <w:rsid w:val="003D7AF1"/>
    <w:rsid w:val="003E0F6A"/>
    <w:rsid w:val="003E12E6"/>
    <w:rsid w:val="003E7435"/>
    <w:rsid w:val="003F7DF3"/>
    <w:rsid w:val="0041427F"/>
    <w:rsid w:val="00416165"/>
    <w:rsid w:val="0042262B"/>
    <w:rsid w:val="00440566"/>
    <w:rsid w:val="004438ED"/>
    <w:rsid w:val="00450356"/>
    <w:rsid w:val="0045679F"/>
    <w:rsid w:val="00470604"/>
    <w:rsid w:val="00480321"/>
    <w:rsid w:val="00485DEB"/>
    <w:rsid w:val="0049759D"/>
    <w:rsid w:val="004A350E"/>
    <w:rsid w:val="004B3482"/>
    <w:rsid w:val="004B45AF"/>
    <w:rsid w:val="004C18CD"/>
    <w:rsid w:val="004C5D6B"/>
    <w:rsid w:val="004D334D"/>
    <w:rsid w:val="004D5091"/>
    <w:rsid w:val="004E0972"/>
    <w:rsid w:val="004E5E23"/>
    <w:rsid w:val="004F351F"/>
    <w:rsid w:val="004F3E41"/>
    <w:rsid w:val="004F52F1"/>
    <w:rsid w:val="00504C13"/>
    <w:rsid w:val="00514A66"/>
    <w:rsid w:val="00531255"/>
    <w:rsid w:val="00541591"/>
    <w:rsid w:val="00550873"/>
    <w:rsid w:val="0055506A"/>
    <w:rsid w:val="00561A4A"/>
    <w:rsid w:val="00562882"/>
    <w:rsid w:val="00567295"/>
    <w:rsid w:val="00571896"/>
    <w:rsid w:val="005726FC"/>
    <w:rsid w:val="005737D8"/>
    <w:rsid w:val="00581CD8"/>
    <w:rsid w:val="005826EE"/>
    <w:rsid w:val="0059120B"/>
    <w:rsid w:val="00593F10"/>
    <w:rsid w:val="005C35BE"/>
    <w:rsid w:val="005C4C06"/>
    <w:rsid w:val="005C5C1E"/>
    <w:rsid w:val="005E034F"/>
    <w:rsid w:val="005E50B9"/>
    <w:rsid w:val="0060294C"/>
    <w:rsid w:val="006235A6"/>
    <w:rsid w:val="00630034"/>
    <w:rsid w:val="00634205"/>
    <w:rsid w:val="0063497F"/>
    <w:rsid w:val="00651F97"/>
    <w:rsid w:val="006608F3"/>
    <w:rsid w:val="006779C5"/>
    <w:rsid w:val="00680152"/>
    <w:rsid w:val="00685183"/>
    <w:rsid w:val="00686991"/>
    <w:rsid w:val="00691B74"/>
    <w:rsid w:val="00693B18"/>
    <w:rsid w:val="00695809"/>
    <w:rsid w:val="006A4CE3"/>
    <w:rsid w:val="006C0C16"/>
    <w:rsid w:val="006C37A5"/>
    <w:rsid w:val="006D0480"/>
    <w:rsid w:val="006E09E1"/>
    <w:rsid w:val="006E4345"/>
    <w:rsid w:val="006F0DEC"/>
    <w:rsid w:val="006F72FB"/>
    <w:rsid w:val="00702983"/>
    <w:rsid w:val="00706FC9"/>
    <w:rsid w:val="00716981"/>
    <w:rsid w:val="007170CB"/>
    <w:rsid w:val="00721A45"/>
    <w:rsid w:val="00721CEB"/>
    <w:rsid w:val="00730823"/>
    <w:rsid w:val="00730B01"/>
    <w:rsid w:val="00732BA9"/>
    <w:rsid w:val="00735A10"/>
    <w:rsid w:val="007426FD"/>
    <w:rsid w:val="007428B3"/>
    <w:rsid w:val="007429C8"/>
    <w:rsid w:val="00750947"/>
    <w:rsid w:val="00762F7E"/>
    <w:rsid w:val="0076309A"/>
    <w:rsid w:val="00770AC7"/>
    <w:rsid w:val="00775345"/>
    <w:rsid w:val="0077725C"/>
    <w:rsid w:val="00794DF4"/>
    <w:rsid w:val="007A4850"/>
    <w:rsid w:val="007B2779"/>
    <w:rsid w:val="007B28DE"/>
    <w:rsid w:val="007C0369"/>
    <w:rsid w:val="007C62AD"/>
    <w:rsid w:val="007C7174"/>
    <w:rsid w:val="007D7832"/>
    <w:rsid w:val="007E009C"/>
    <w:rsid w:val="007F5920"/>
    <w:rsid w:val="007F6223"/>
    <w:rsid w:val="008031EF"/>
    <w:rsid w:val="00805246"/>
    <w:rsid w:val="00810804"/>
    <w:rsid w:val="00823DA6"/>
    <w:rsid w:val="00826ECC"/>
    <w:rsid w:val="00831228"/>
    <w:rsid w:val="0084326A"/>
    <w:rsid w:val="008443D5"/>
    <w:rsid w:val="008474BB"/>
    <w:rsid w:val="00855F50"/>
    <w:rsid w:val="0086461D"/>
    <w:rsid w:val="008665FD"/>
    <w:rsid w:val="008773BB"/>
    <w:rsid w:val="00880BFA"/>
    <w:rsid w:val="00891D18"/>
    <w:rsid w:val="008A5159"/>
    <w:rsid w:val="008B3A7D"/>
    <w:rsid w:val="008B3C3B"/>
    <w:rsid w:val="008B4205"/>
    <w:rsid w:val="008B4AFD"/>
    <w:rsid w:val="008B50A8"/>
    <w:rsid w:val="008B6180"/>
    <w:rsid w:val="008C10E6"/>
    <w:rsid w:val="008D4EBF"/>
    <w:rsid w:val="008D5AEC"/>
    <w:rsid w:val="008D740C"/>
    <w:rsid w:val="008E7C0D"/>
    <w:rsid w:val="008F0E98"/>
    <w:rsid w:val="008F2687"/>
    <w:rsid w:val="008F4F21"/>
    <w:rsid w:val="008F62B7"/>
    <w:rsid w:val="008F769E"/>
    <w:rsid w:val="008F7C3A"/>
    <w:rsid w:val="00902BE8"/>
    <w:rsid w:val="009117D6"/>
    <w:rsid w:val="0091360C"/>
    <w:rsid w:val="00915426"/>
    <w:rsid w:val="00923141"/>
    <w:rsid w:val="00943F41"/>
    <w:rsid w:val="009655D9"/>
    <w:rsid w:val="00971F9C"/>
    <w:rsid w:val="00991AD4"/>
    <w:rsid w:val="009A12D8"/>
    <w:rsid w:val="009A1C94"/>
    <w:rsid w:val="009A4106"/>
    <w:rsid w:val="009A56B1"/>
    <w:rsid w:val="009A6A25"/>
    <w:rsid w:val="009B0A78"/>
    <w:rsid w:val="009B1AF7"/>
    <w:rsid w:val="009B3FAE"/>
    <w:rsid w:val="009C3B7F"/>
    <w:rsid w:val="009C64DF"/>
    <w:rsid w:val="009F253C"/>
    <w:rsid w:val="009F34B9"/>
    <w:rsid w:val="00A019B4"/>
    <w:rsid w:val="00A02F31"/>
    <w:rsid w:val="00A0363B"/>
    <w:rsid w:val="00A1318C"/>
    <w:rsid w:val="00A336AB"/>
    <w:rsid w:val="00A3437A"/>
    <w:rsid w:val="00A34907"/>
    <w:rsid w:val="00A34EE6"/>
    <w:rsid w:val="00A54772"/>
    <w:rsid w:val="00A54E77"/>
    <w:rsid w:val="00A649DD"/>
    <w:rsid w:val="00A71019"/>
    <w:rsid w:val="00A7141D"/>
    <w:rsid w:val="00A81C06"/>
    <w:rsid w:val="00A833DC"/>
    <w:rsid w:val="00AA16B9"/>
    <w:rsid w:val="00AA3E24"/>
    <w:rsid w:val="00AC0A94"/>
    <w:rsid w:val="00AC133E"/>
    <w:rsid w:val="00AD200A"/>
    <w:rsid w:val="00AE223E"/>
    <w:rsid w:val="00AF0290"/>
    <w:rsid w:val="00AF428C"/>
    <w:rsid w:val="00B0695A"/>
    <w:rsid w:val="00B16C97"/>
    <w:rsid w:val="00B230DE"/>
    <w:rsid w:val="00B44228"/>
    <w:rsid w:val="00B44F54"/>
    <w:rsid w:val="00B46122"/>
    <w:rsid w:val="00B54A7B"/>
    <w:rsid w:val="00B613EE"/>
    <w:rsid w:val="00B62063"/>
    <w:rsid w:val="00B63837"/>
    <w:rsid w:val="00B712AB"/>
    <w:rsid w:val="00B73D2E"/>
    <w:rsid w:val="00B75329"/>
    <w:rsid w:val="00B807C6"/>
    <w:rsid w:val="00B95D88"/>
    <w:rsid w:val="00BA360E"/>
    <w:rsid w:val="00BA718A"/>
    <w:rsid w:val="00BC19A5"/>
    <w:rsid w:val="00BC3894"/>
    <w:rsid w:val="00BD3327"/>
    <w:rsid w:val="00BD60CC"/>
    <w:rsid w:val="00BD793F"/>
    <w:rsid w:val="00BF3E88"/>
    <w:rsid w:val="00C04B78"/>
    <w:rsid w:val="00C05EFB"/>
    <w:rsid w:val="00C11089"/>
    <w:rsid w:val="00C1292F"/>
    <w:rsid w:val="00C139A2"/>
    <w:rsid w:val="00C13BD6"/>
    <w:rsid w:val="00C22EA1"/>
    <w:rsid w:val="00C2634A"/>
    <w:rsid w:val="00C3220C"/>
    <w:rsid w:val="00C435DB"/>
    <w:rsid w:val="00C50B42"/>
    <w:rsid w:val="00C6037A"/>
    <w:rsid w:val="00C626A4"/>
    <w:rsid w:val="00C63F34"/>
    <w:rsid w:val="00C840A0"/>
    <w:rsid w:val="00C8679D"/>
    <w:rsid w:val="00C93212"/>
    <w:rsid w:val="00CA2221"/>
    <w:rsid w:val="00CA755A"/>
    <w:rsid w:val="00CB2C90"/>
    <w:rsid w:val="00CD0BA4"/>
    <w:rsid w:val="00CD2519"/>
    <w:rsid w:val="00CD31E0"/>
    <w:rsid w:val="00CD4DE2"/>
    <w:rsid w:val="00CD6EAB"/>
    <w:rsid w:val="00CD74FD"/>
    <w:rsid w:val="00CE47EF"/>
    <w:rsid w:val="00CF48FF"/>
    <w:rsid w:val="00D101A1"/>
    <w:rsid w:val="00D1296C"/>
    <w:rsid w:val="00D13471"/>
    <w:rsid w:val="00D151A5"/>
    <w:rsid w:val="00D40B27"/>
    <w:rsid w:val="00D43015"/>
    <w:rsid w:val="00D46A98"/>
    <w:rsid w:val="00D5572F"/>
    <w:rsid w:val="00D60F85"/>
    <w:rsid w:val="00D71AEC"/>
    <w:rsid w:val="00D754B0"/>
    <w:rsid w:val="00D90097"/>
    <w:rsid w:val="00D904AC"/>
    <w:rsid w:val="00D95434"/>
    <w:rsid w:val="00DA4008"/>
    <w:rsid w:val="00DA4BCD"/>
    <w:rsid w:val="00DA6D17"/>
    <w:rsid w:val="00DB00B7"/>
    <w:rsid w:val="00DB3051"/>
    <w:rsid w:val="00DB6AD9"/>
    <w:rsid w:val="00DB6F02"/>
    <w:rsid w:val="00DC2986"/>
    <w:rsid w:val="00DD2D59"/>
    <w:rsid w:val="00DE55F5"/>
    <w:rsid w:val="00DE75FC"/>
    <w:rsid w:val="00DF2C3B"/>
    <w:rsid w:val="00E1023C"/>
    <w:rsid w:val="00E124DD"/>
    <w:rsid w:val="00E23600"/>
    <w:rsid w:val="00E54064"/>
    <w:rsid w:val="00E6786A"/>
    <w:rsid w:val="00E72977"/>
    <w:rsid w:val="00E83B32"/>
    <w:rsid w:val="00E84125"/>
    <w:rsid w:val="00E96B77"/>
    <w:rsid w:val="00EA2FBD"/>
    <w:rsid w:val="00EA4E82"/>
    <w:rsid w:val="00EB7FAB"/>
    <w:rsid w:val="00EC1004"/>
    <w:rsid w:val="00ED6585"/>
    <w:rsid w:val="00EE01FD"/>
    <w:rsid w:val="00EE6D80"/>
    <w:rsid w:val="00F05E69"/>
    <w:rsid w:val="00F40403"/>
    <w:rsid w:val="00F407C3"/>
    <w:rsid w:val="00F45B79"/>
    <w:rsid w:val="00F5180A"/>
    <w:rsid w:val="00F54C5A"/>
    <w:rsid w:val="00F738B6"/>
    <w:rsid w:val="00F8421D"/>
    <w:rsid w:val="00FB01FC"/>
    <w:rsid w:val="00FB7939"/>
    <w:rsid w:val="00FC27FF"/>
    <w:rsid w:val="00FC2F47"/>
    <w:rsid w:val="00FC79E0"/>
    <w:rsid w:val="00FD5980"/>
    <w:rsid w:val="00FE028A"/>
    <w:rsid w:val="00FF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94731D"/>
  <w15:docId w15:val="{C27E052A-C341-4262-A98C-49084FB5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153AF"/>
    <w:rPr>
      <w:sz w:val="24"/>
      <w:szCs w:val="24"/>
    </w:rPr>
  </w:style>
  <w:style w:type="paragraph" w:styleId="Nadpis1">
    <w:name w:val="heading 1"/>
    <w:basedOn w:val="Normln"/>
    <w:next w:val="Normln"/>
    <w:qFormat/>
    <w:rsid w:val="003153AF"/>
    <w:pPr>
      <w:keepNext/>
      <w:ind w:left="708"/>
      <w:jc w:val="both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153AF"/>
    <w:pPr>
      <w:keepNext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3153AF"/>
    <w:pPr>
      <w:keepNext/>
      <w:jc w:val="center"/>
      <w:outlineLvl w:val="2"/>
    </w:pPr>
    <w:rPr>
      <w:rFonts w:ascii="Arial" w:hAnsi="Arial"/>
      <w:b/>
      <w:bCs/>
      <w:color w:val="00000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3153AF"/>
    <w:pPr>
      <w:jc w:val="center"/>
    </w:pPr>
    <w:rPr>
      <w:sz w:val="48"/>
    </w:rPr>
  </w:style>
  <w:style w:type="paragraph" w:styleId="Zkladntext">
    <w:name w:val="Body Text"/>
    <w:basedOn w:val="Normln"/>
    <w:rsid w:val="003153AF"/>
    <w:pPr>
      <w:jc w:val="both"/>
    </w:pPr>
  </w:style>
  <w:style w:type="paragraph" w:styleId="Zkladntextodsazen">
    <w:name w:val="Body Text Indent"/>
    <w:basedOn w:val="Normln"/>
    <w:rsid w:val="003153AF"/>
    <w:pPr>
      <w:ind w:left="1416"/>
      <w:jc w:val="both"/>
    </w:pPr>
  </w:style>
  <w:style w:type="paragraph" w:styleId="Zhlav">
    <w:name w:val="header"/>
    <w:basedOn w:val="Normln"/>
    <w:link w:val="ZhlavChar"/>
    <w:uiPriority w:val="99"/>
    <w:rsid w:val="003153A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153A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153AF"/>
  </w:style>
  <w:style w:type="paragraph" w:styleId="Seznam">
    <w:name w:val="List"/>
    <w:basedOn w:val="Normln"/>
    <w:rsid w:val="003153AF"/>
    <w:pPr>
      <w:numPr>
        <w:numId w:val="10"/>
      </w:numPr>
      <w:jc w:val="both"/>
    </w:pPr>
    <w:rPr>
      <w:szCs w:val="20"/>
    </w:rPr>
  </w:style>
  <w:style w:type="paragraph" w:styleId="Textbubliny">
    <w:name w:val="Balloon Text"/>
    <w:basedOn w:val="Normln"/>
    <w:semiHidden/>
    <w:rsid w:val="00287F87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A3437A"/>
    <w:rPr>
      <w:sz w:val="16"/>
      <w:szCs w:val="16"/>
    </w:rPr>
  </w:style>
  <w:style w:type="paragraph" w:styleId="Textkomente">
    <w:name w:val="annotation text"/>
    <w:basedOn w:val="Normln"/>
    <w:semiHidden/>
    <w:rsid w:val="00A3437A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A3437A"/>
    <w:rPr>
      <w:b/>
      <w:bCs/>
    </w:rPr>
  </w:style>
  <w:style w:type="paragraph" w:styleId="Odstavecseseznamem">
    <w:name w:val="List Paragraph"/>
    <w:aliases w:val="Nad,List Paragraph,Odstavec cíl se seznamem,Odstavec se seznamem5,Odstavec_muj,Odrážky,Odstavec se seznamem1,Odstavec,Reference List,Obrázek,_Odstavec se seznamem,Seznam - odrážky,Odstavec c’l se seznamem,Odr‡_ky"/>
    <w:basedOn w:val="Normln"/>
    <w:link w:val="OdstavecseseznamemChar"/>
    <w:qFormat/>
    <w:rsid w:val="003C2ACC"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Siln">
    <w:name w:val="Strong"/>
    <w:uiPriority w:val="22"/>
    <w:qFormat/>
    <w:rsid w:val="002943D7"/>
    <w:rPr>
      <w:b/>
      <w:bCs/>
    </w:rPr>
  </w:style>
  <w:style w:type="character" w:customStyle="1" w:styleId="ZhlavChar">
    <w:name w:val="Záhlaví Char"/>
    <w:link w:val="Zhlav"/>
    <w:uiPriority w:val="99"/>
    <w:rsid w:val="00BD60CC"/>
    <w:rPr>
      <w:sz w:val="24"/>
      <w:szCs w:val="24"/>
    </w:rPr>
  </w:style>
  <w:style w:type="character" w:styleId="Hypertextovodkaz">
    <w:name w:val="Hyperlink"/>
    <w:rsid w:val="00077693"/>
    <w:rPr>
      <w:color w:val="0000FF"/>
      <w:u w:val="single"/>
    </w:rPr>
  </w:style>
  <w:style w:type="paragraph" w:styleId="Revize">
    <w:name w:val="Revision"/>
    <w:hidden/>
    <w:uiPriority w:val="99"/>
    <w:semiHidden/>
    <w:rsid w:val="00B95D88"/>
    <w:rPr>
      <w:sz w:val="24"/>
      <w:szCs w:val="24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1 Char,Odstavec Char,Reference List Char,Obrázek Char,_Odstavec se seznamem Char"/>
    <w:link w:val="Odstavecseseznamem"/>
    <w:qFormat/>
    <w:locked/>
    <w:rsid w:val="001042B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5039">
              <w:marLeft w:val="0"/>
              <w:marRight w:val="0"/>
              <w:marTop w:val="0"/>
              <w:marBottom w:val="0"/>
              <w:divBdr>
                <w:top w:val="single" w:sz="12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510106">
                  <w:marLeft w:val="339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698031">
                      <w:marLeft w:val="63"/>
                      <w:marRight w:val="2667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14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746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492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23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8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74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71705">
              <w:marLeft w:val="0"/>
              <w:marRight w:val="0"/>
              <w:marTop w:val="0"/>
              <w:marBottom w:val="0"/>
              <w:divBdr>
                <w:top w:val="single" w:sz="12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92134">
                  <w:marLeft w:val="339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563772">
                      <w:marLeft w:val="63"/>
                      <w:marRight w:val="2667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52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06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53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115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86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9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68004">
              <w:marLeft w:val="0"/>
              <w:marRight w:val="0"/>
              <w:marTop w:val="0"/>
              <w:marBottom w:val="0"/>
              <w:divBdr>
                <w:top w:val="single" w:sz="12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30037">
                  <w:marLeft w:val="339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274967">
                      <w:marLeft w:val="63"/>
                      <w:marRight w:val="2667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49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965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186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4380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4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05896">
              <w:marLeft w:val="0"/>
              <w:marRight w:val="0"/>
              <w:marTop w:val="0"/>
              <w:marBottom w:val="0"/>
              <w:divBdr>
                <w:top w:val="single" w:sz="12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24829">
                  <w:marLeft w:val="339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192031">
                      <w:marLeft w:val="63"/>
                      <w:marRight w:val="2667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419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475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386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792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66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0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92423">
              <w:marLeft w:val="0"/>
              <w:marRight w:val="0"/>
              <w:marTop w:val="0"/>
              <w:marBottom w:val="0"/>
              <w:divBdr>
                <w:top w:val="single" w:sz="12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874717">
                  <w:marLeft w:val="339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560838">
                      <w:marLeft w:val="63"/>
                      <w:marRight w:val="2667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52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41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546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759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6058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689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4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41485">
              <w:marLeft w:val="0"/>
              <w:marRight w:val="0"/>
              <w:marTop w:val="0"/>
              <w:marBottom w:val="0"/>
              <w:divBdr>
                <w:top w:val="single" w:sz="12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11295">
                  <w:marLeft w:val="339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26024">
                      <w:marLeft w:val="63"/>
                      <w:marRight w:val="2667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847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299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2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604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y@susjmk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513D88C30F6C468D3D9F45833E5CCB" ma:contentTypeVersion="18" ma:contentTypeDescription="Vytvoří nový dokument" ma:contentTypeScope="" ma:versionID="9464948886095e172e1cf843b5a0beff">
  <xsd:schema xmlns:xsd="http://www.w3.org/2001/XMLSchema" xmlns:xs="http://www.w3.org/2001/XMLSchema" xmlns:p="http://schemas.microsoft.com/office/2006/metadata/properties" xmlns:ns2="b8a41b81-2246-4b67-946f-3848ba8f9a83" xmlns:ns3="539dec89-fb7b-4d58-9e03-fdca25051da8" targetNamespace="http://schemas.microsoft.com/office/2006/metadata/properties" ma:root="true" ma:fieldsID="7367b7f0f13cd14847834f1501e4e020" ns2:_="" ns3:_="">
    <xsd:import namespace="b8a41b81-2246-4b67-946f-3848ba8f9a83"/>
    <xsd:import namespace="539dec89-fb7b-4d58-9e03-fdca25051d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41b81-2246-4b67-946f-3848ba8f9a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9dec89-fb7b-4d58-9e03-fdca25051d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b9d7636-ab45-42b1-a6d6-acf12db885f3}" ma:internalName="TaxCatchAll" ma:showField="CatchAllData" ma:web="539dec89-fb7b-4d58-9e03-fdca25051d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9dec89-fb7b-4d58-9e03-fdca25051da8" xsi:nil="true"/>
    <lcf76f155ced4ddcb4097134ff3c332f xmlns="b8a41b81-2246-4b67-946f-3848ba8f9a8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B817BF-3DF1-49C4-8E5E-CB51ED9064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FE34F7-08D0-418B-BB27-7FC8E81735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a41b81-2246-4b67-946f-3848ba8f9a83"/>
    <ds:schemaRef ds:uri="539dec89-fb7b-4d58-9e03-fdca25051d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1E9FF1-A551-400D-BA39-9742C3A72C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FE6B51-DBC1-4694-B87D-6A8462D6042D}">
  <ds:schemaRefs>
    <ds:schemaRef ds:uri="http://schemas.microsoft.com/office/2006/metadata/properties"/>
    <ds:schemaRef ds:uri="http://schemas.microsoft.com/office/infopath/2007/PartnerControls"/>
    <ds:schemaRef ds:uri="539dec89-fb7b-4d58-9e03-fdca25051da8"/>
    <ds:schemaRef ds:uri="b8a41b81-2246-4b67-946f-3848ba8f9a83"/>
  </ds:schemaRefs>
</ds:datastoreItem>
</file>

<file path=docMetadata/LabelInfo.xml><?xml version="1.0" encoding="utf-8"?>
<clbl:labelList xmlns:clbl="http://schemas.microsoft.com/office/2020/mipLabelMetadata">
  <clbl:label id="{690ebb53-23a2-471a-9c6e-17bd0d11311e}" enabled="1" method="Privileged" siteId="{418bc066-1b00-4aad-ad98-9ead95bb26a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3850</Words>
  <Characters>22717</Characters>
  <Application>Microsoft Office Word</Application>
  <DocSecurity>0</DocSecurity>
  <Lines>189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SUSJMK</Company>
  <LinksUpToDate>false</LinksUpToDate>
  <CharactersWithSpaces>26514</CharactersWithSpaces>
  <SharedDoc>false</SharedDoc>
  <HLinks>
    <vt:vector size="6" baseType="variant">
      <vt:variant>
        <vt:i4>5898362</vt:i4>
      </vt:variant>
      <vt:variant>
        <vt:i4>0</vt:i4>
      </vt:variant>
      <vt:variant>
        <vt:i4>0</vt:i4>
      </vt:variant>
      <vt:variant>
        <vt:i4>5</vt:i4>
      </vt:variant>
      <vt:variant>
        <vt:lpwstr>mailto:faktury@susjmk.cz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mikulasek</dc:creator>
  <cp:keywords/>
  <cp:lastModifiedBy>Kobylka Pavel</cp:lastModifiedBy>
  <cp:revision>2</cp:revision>
  <cp:lastPrinted>2025-07-23T07:09:00Z</cp:lastPrinted>
  <dcterms:created xsi:type="dcterms:W3CDTF">2025-07-29T09:34:00Z</dcterms:created>
  <dcterms:modified xsi:type="dcterms:W3CDTF">2025-07-29T09:34:00Z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0x0101005E513D88C30F6C468D3D9F45833E5CCB</vt:lpwstr>
  </property>
  <property fmtid="{D5CDD505-2E9C-101B-9397-08002B2CF9AE}" pid="3" name="MSIP_Label_690ebb53-23a2-471a-9c6e-17bd0d11311e_Enabled">
    <vt:lpwstr>true</vt:lpwstr>
  </property>
  <property fmtid="{D5CDD505-2E9C-101B-9397-08002B2CF9AE}" pid="4" name="MSIP_Label_690ebb53-23a2-471a-9c6e-17bd0d11311e_SetDate">
    <vt:lpwstr>2023-06-09T13:21:11Z</vt:lpwstr>
  </property>
  <property fmtid="{D5CDD505-2E9C-101B-9397-08002B2CF9AE}" pid="5" name="MSIP_Label_690ebb53-23a2-471a-9c6e-17bd0d11311e_Method">
    <vt:lpwstr>Privileged</vt:lpwstr>
  </property>
  <property fmtid="{D5CDD505-2E9C-101B-9397-08002B2CF9AE}" pid="6" name="MSIP_Label_690ebb53-23a2-471a-9c6e-17bd0d11311e_Name">
    <vt:lpwstr>690ebb53-23a2-471a-9c6e-17bd0d11311e</vt:lpwstr>
  </property>
  <property fmtid="{D5CDD505-2E9C-101B-9397-08002B2CF9AE}" pid="7" name="MSIP_Label_690ebb53-23a2-471a-9c6e-17bd0d11311e_SiteId">
    <vt:lpwstr>418bc066-1b00-4aad-ad98-9ead95bb26a9</vt:lpwstr>
  </property>
  <property fmtid="{D5CDD505-2E9C-101B-9397-08002B2CF9AE}" pid="8" name="MSIP_Label_690ebb53-23a2-471a-9c6e-17bd0d11311e_ActionId">
    <vt:lpwstr>2372cd27-4229-4989-a711-9024d750e247</vt:lpwstr>
  </property>
  <property fmtid="{D5CDD505-2E9C-101B-9397-08002B2CF9AE}" pid="9" name="MSIP_Label_690ebb53-23a2-471a-9c6e-17bd0d11311e_ContentBits">
    <vt:lpwstr>0</vt:lpwstr>
  </property>
  <property fmtid="{D5CDD505-2E9C-101B-9397-08002B2CF9AE}" pid="10" name="MediaServiceImageTags">
    <vt:lpwstr/>
  </property>
</Properties>
</file>