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7224B" w14:textId="77777777" w:rsidR="0019632B" w:rsidRPr="0038035D" w:rsidRDefault="0019632B" w:rsidP="00A233E5">
      <w:pPr>
        <w:pStyle w:val="Zhlav"/>
        <w:jc w:val="right"/>
        <w:rPr>
          <w:rFonts w:cstheme="minorHAnsi"/>
          <w:highlight w:val="lightGray"/>
        </w:rPr>
      </w:pPr>
      <w:r w:rsidRPr="0038035D">
        <w:rPr>
          <w:rFonts w:cstheme="minorHAnsi"/>
          <w:highlight w:val="lightGray"/>
        </w:rPr>
        <w:t>Příloha č. 2 Výzvy k podání nabídek – OBCHODNÍ PODMÍNKY</w:t>
      </w:r>
    </w:p>
    <w:p w14:paraId="163B90DC" w14:textId="7C637611" w:rsidR="0019632B" w:rsidRDefault="0019632B" w:rsidP="00A233E5">
      <w:pPr>
        <w:pStyle w:val="Zhlav"/>
        <w:jc w:val="right"/>
        <w:rPr>
          <w:rFonts w:cstheme="minorHAnsi"/>
        </w:rPr>
      </w:pPr>
      <w:r w:rsidRPr="0038035D">
        <w:rPr>
          <w:rFonts w:cstheme="minorHAnsi"/>
          <w:highlight w:val="lightGray"/>
        </w:rPr>
        <w:t>(nejsou povinnou součástí nabídky)</w:t>
      </w:r>
    </w:p>
    <w:p w14:paraId="0EB577DE" w14:textId="77777777" w:rsidR="0019632B" w:rsidRPr="00033FCD" w:rsidRDefault="0019632B" w:rsidP="0019632B">
      <w:pPr>
        <w:pStyle w:val="Zhlav"/>
        <w:rPr>
          <w:rFonts w:cstheme="minorHAnsi"/>
        </w:rPr>
      </w:pPr>
    </w:p>
    <w:p w14:paraId="07489041" w14:textId="2F6F6B2D" w:rsidR="005B5D38" w:rsidRPr="005D10D1" w:rsidRDefault="005B5D38" w:rsidP="000E5FB7">
      <w:pPr>
        <w:spacing w:after="240" w:line="240" w:lineRule="auto"/>
        <w:jc w:val="center"/>
        <w:rPr>
          <w:b/>
          <w:sz w:val="32"/>
          <w:szCs w:val="32"/>
        </w:rPr>
      </w:pPr>
      <w:r w:rsidRPr="005D10D1">
        <w:rPr>
          <w:b/>
          <w:sz w:val="32"/>
          <w:szCs w:val="32"/>
        </w:rPr>
        <w:t>Příkazní smlouva o výkonu činnosti technického dozoru stavebníka při realizaci stavby „</w:t>
      </w:r>
      <w:r w:rsidR="00DD46EA" w:rsidRPr="00DD46EA">
        <w:rPr>
          <w:rFonts w:cstheme="minorHAnsi"/>
          <w:b/>
          <w:bCs/>
          <w:sz w:val="32"/>
          <w:szCs w:val="32"/>
        </w:rPr>
        <w:t xml:space="preserve">Zhotovení stavby </w:t>
      </w:r>
      <w:r w:rsidR="00565E89">
        <w:rPr>
          <w:rFonts w:cstheme="minorHAnsi"/>
          <w:b/>
          <w:bCs/>
          <w:sz w:val="32"/>
          <w:szCs w:val="32"/>
        </w:rPr>
        <w:t>Lávky</w:t>
      </w:r>
      <w:r w:rsidR="00DD46EA" w:rsidRPr="00DD46EA">
        <w:rPr>
          <w:rFonts w:cstheme="minorHAnsi"/>
          <w:b/>
          <w:bCs/>
          <w:sz w:val="32"/>
          <w:szCs w:val="32"/>
        </w:rPr>
        <w:t>, zázemí, přípoj</w:t>
      </w:r>
      <w:r w:rsidR="00565E89">
        <w:rPr>
          <w:rFonts w:cstheme="minorHAnsi"/>
          <w:b/>
          <w:bCs/>
          <w:sz w:val="32"/>
          <w:szCs w:val="32"/>
        </w:rPr>
        <w:t>e</w:t>
      </w:r>
      <w:r w:rsidR="00DD46EA" w:rsidRPr="00DD46EA">
        <w:rPr>
          <w:rFonts w:cstheme="minorHAnsi"/>
          <w:b/>
          <w:bCs/>
          <w:sz w:val="32"/>
          <w:szCs w:val="32"/>
        </w:rPr>
        <w:t>k</w:t>
      </w:r>
      <w:r w:rsidR="00565E89">
        <w:rPr>
          <w:rFonts w:cstheme="minorHAnsi"/>
          <w:b/>
          <w:bCs/>
          <w:sz w:val="32"/>
          <w:szCs w:val="32"/>
        </w:rPr>
        <w:t xml:space="preserve"> a studny</w:t>
      </w:r>
      <w:r w:rsidR="00DD46EA" w:rsidRPr="00DD46EA">
        <w:rPr>
          <w:rFonts w:cstheme="minorHAnsi"/>
          <w:b/>
          <w:bCs/>
          <w:sz w:val="32"/>
          <w:szCs w:val="32"/>
        </w:rPr>
        <w:t>, zpevnění a rozšíření hráze</w:t>
      </w:r>
      <w:r w:rsidR="00226073" w:rsidRPr="005D10D1">
        <w:rPr>
          <w:b/>
          <w:sz w:val="32"/>
          <w:szCs w:val="32"/>
        </w:rPr>
        <w:t>“</w:t>
      </w:r>
      <w:r w:rsidR="00642F98">
        <w:rPr>
          <w:b/>
          <w:sz w:val="32"/>
          <w:szCs w:val="32"/>
        </w:rPr>
        <w:t xml:space="preserve"> </w:t>
      </w:r>
    </w:p>
    <w:p w14:paraId="05D2C0CB" w14:textId="07DB6A53" w:rsidR="005B5D38" w:rsidRDefault="00A96908" w:rsidP="00A175E4">
      <w:pPr>
        <w:spacing w:after="120" w:line="240" w:lineRule="auto"/>
        <w:jc w:val="center"/>
      </w:pPr>
      <w:r>
        <w:t>k</w:t>
      </w:r>
      <w:r w:rsidR="005B5D38">
        <w:t>terou</w:t>
      </w:r>
      <w:r>
        <w:t xml:space="preserve"> </w:t>
      </w:r>
      <w:r w:rsidR="005B5D38">
        <w:t>podle ustanovení § 2430 a násl</w:t>
      </w:r>
      <w:r>
        <w:t xml:space="preserve">. </w:t>
      </w:r>
      <w:r w:rsidR="005B5D38">
        <w:t>zákona č. 89/2012 Sb., občanský zákoník, ve znění pozdějších předpisů</w:t>
      </w:r>
      <w:r w:rsidR="00AD3AC2">
        <w:t xml:space="preserve"> (dále jen „</w:t>
      </w:r>
      <w:r w:rsidR="00AD3AC2" w:rsidRPr="00AD3AC2">
        <w:rPr>
          <w:i/>
        </w:rPr>
        <w:t>občanský zákoník</w:t>
      </w:r>
      <w:r w:rsidR="00AD3AC2">
        <w:t>“)</w:t>
      </w:r>
      <w:r>
        <w:t xml:space="preserve"> </w:t>
      </w:r>
      <w:r w:rsidR="005B5D38">
        <w:t>uzavírají:</w:t>
      </w:r>
    </w:p>
    <w:p w14:paraId="013AE18C" w14:textId="77777777" w:rsidR="005B5D38" w:rsidRDefault="005B5D38" w:rsidP="00A175E4">
      <w:pPr>
        <w:spacing w:after="120" w:line="240" w:lineRule="auto"/>
        <w:jc w:val="center"/>
      </w:pPr>
    </w:p>
    <w:p w14:paraId="4AEB7B5F" w14:textId="77777777" w:rsidR="005B5D38" w:rsidRDefault="005B5D38" w:rsidP="00A175E4">
      <w:pPr>
        <w:spacing w:after="0" w:line="240" w:lineRule="auto"/>
        <w:jc w:val="center"/>
      </w:pPr>
    </w:p>
    <w:tbl>
      <w:tblPr>
        <w:tblW w:w="9306" w:type="dxa"/>
        <w:tblLook w:val="01E0" w:firstRow="1" w:lastRow="1" w:firstColumn="1" w:lastColumn="1" w:noHBand="0" w:noVBand="0"/>
      </w:tblPr>
      <w:tblGrid>
        <w:gridCol w:w="2835"/>
        <w:gridCol w:w="6471"/>
      </w:tblGrid>
      <w:tr w:rsidR="005B5D38" w:rsidRPr="00DF7E89" w14:paraId="7C065BE2" w14:textId="77777777" w:rsidTr="005B4F23">
        <w:tc>
          <w:tcPr>
            <w:tcW w:w="2835" w:type="dxa"/>
          </w:tcPr>
          <w:p w14:paraId="46E8B83D" w14:textId="77777777" w:rsidR="005B5D38" w:rsidRPr="007A5BC4" w:rsidRDefault="005B5D38" w:rsidP="00A175E4">
            <w:pPr>
              <w:spacing w:after="0" w:line="240" w:lineRule="auto"/>
              <w:ind w:left="-111"/>
              <w:jc w:val="both"/>
              <w:rPr>
                <w:rFonts w:ascii="Calibri" w:eastAsia="Times New Roman" w:hAnsi="Calibri" w:cs="Times New Roman"/>
                <w:b/>
                <w:lang w:eastAsia="cs-CZ"/>
              </w:rPr>
            </w:pPr>
            <w:r w:rsidRPr="007A5BC4">
              <w:rPr>
                <w:rFonts w:ascii="Calibri" w:eastAsia="Times New Roman" w:hAnsi="Calibri" w:cs="Times New Roman"/>
                <w:b/>
                <w:lang w:eastAsia="cs-CZ"/>
              </w:rPr>
              <w:t>Název:</w:t>
            </w:r>
          </w:p>
        </w:tc>
        <w:tc>
          <w:tcPr>
            <w:tcW w:w="6471" w:type="dxa"/>
          </w:tcPr>
          <w:p w14:paraId="68F0E176" w14:textId="77777777" w:rsidR="005B5D38" w:rsidRPr="00DF7E89" w:rsidRDefault="005B5D38" w:rsidP="00A175E4">
            <w:pPr>
              <w:spacing w:after="0" w:line="240" w:lineRule="auto"/>
              <w:ind w:left="72"/>
              <w:jc w:val="both"/>
              <w:rPr>
                <w:rFonts w:ascii="Calibri" w:eastAsia="Times New Roman" w:hAnsi="Calibri" w:cs="Times New Roman"/>
                <w:b/>
                <w:lang w:eastAsia="cs-CZ"/>
              </w:rPr>
            </w:pPr>
            <w:r w:rsidRPr="00316B90">
              <w:rPr>
                <w:rFonts w:ascii="Calibri" w:eastAsia="Times New Roman" w:hAnsi="Calibri" w:cs="Times New Roman"/>
                <w:b/>
                <w:lang w:eastAsia="cs-CZ"/>
              </w:rPr>
              <w:t>Jihomoravský kraj</w:t>
            </w:r>
          </w:p>
        </w:tc>
      </w:tr>
      <w:tr w:rsidR="005B5D38" w:rsidRPr="00DF7E89" w14:paraId="69337BE5" w14:textId="77777777" w:rsidTr="005B4F23">
        <w:tc>
          <w:tcPr>
            <w:tcW w:w="2835" w:type="dxa"/>
          </w:tcPr>
          <w:p w14:paraId="1AFFDC26" w14:textId="77777777" w:rsidR="005B5D38" w:rsidRPr="000E5FB7" w:rsidRDefault="005B5D38" w:rsidP="00A175E4">
            <w:pPr>
              <w:spacing w:after="0" w:line="240" w:lineRule="auto"/>
              <w:ind w:left="-111"/>
              <w:jc w:val="both"/>
              <w:rPr>
                <w:rFonts w:ascii="Calibri" w:eastAsia="Times New Roman" w:hAnsi="Calibri" w:cs="Times New Roman"/>
                <w:lang w:eastAsia="cs-CZ"/>
              </w:rPr>
            </w:pPr>
            <w:r w:rsidRPr="000E5FB7">
              <w:rPr>
                <w:rFonts w:ascii="Calibri" w:eastAsia="Times New Roman" w:hAnsi="Calibri" w:cs="Times New Roman"/>
                <w:lang w:eastAsia="cs-CZ"/>
              </w:rPr>
              <w:t>Zastoupený:</w:t>
            </w:r>
          </w:p>
        </w:tc>
        <w:tc>
          <w:tcPr>
            <w:tcW w:w="6471" w:type="dxa"/>
          </w:tcPr>
          <w:p w14:paraId="64AD58C5" w14:textId="59F291C3" w:rsidR="005B5D38" w:rsidRPr="00DF7E89" w:rsidRDefault="003A613A" w:rsidP="00A175E4">
            <w:pPr>
              <w:spacing w:after="0" w:line="240" w:lineRule="auto"/>
              <w:ind w:left="72"/>
              <w:jc w:val="both"/>
              <w:rPr>
                <w:rFonts w:ascii="Calibri" w:eastAsia="Times New Roman" w:hAnsi="Calibri" w:cs="Times New Roman"/>
                <w:lang w:eastAsia="cs-CZ"/>
              </w:rPr>
            </w:pPr>
            <w:r w:rsidRPr="00B42AB0">
              <w:rPr>
                <w:rFonts w:ascii="Calibri" w:hAnsi="Calibri"/>
                <w:snapToGrid w:val="0"/>
              </w:rPr>
              <w:t xml:space="preserve">Mgr. Janem </w:t>
            </w:r>
            <w:proofErr w:type="spellStart"/>
            <w:r w:rsidRPr="00B42AB0">
              <w:rPr>
                <w:rFonts w:ascii="Calibri" w:hAnsi="Calibri"/>
                <w:snapToGrid w:val="0"/>
              </w:rPr>
              <w:t>Grolichem</w:t>
            </w:r>
            <w:proofErr w:type="spellEnd"/>
            <w:r w:rsidR="005B5D38" w:rsidRPr="00B42AB0">
              <w:rPr>
                <w:rFonts w:ascii="Calibri" w:eastAsia="Times New Roman" w:hAnsi="Calibri" w:cs="Times New Roman"/>
                <w:lang w:eastAsia="cs-CZ"/>
              </w:rPr>
              <w:t>, hejtmanem</w:t>
            </w:r>
          </w:p>
        </w:tc>
      </w:tr>
      <w:tr w:rsidR="005B5D38" w:rsidRPr="00DF7E89" w14:paraId="315BC361" w14:textId="77777777" w:rsidTr="005B4F23">
        <w:tc>
          <w:tcPr>
            <w:tcW w:w="2835" w:type="dxa"/>
          </w:tcPr>
          <w:p w14:paraId="7724E378" w14:textId="77777777" w:rsidR="005B5D38" w:rsidRPr="000E5FB7" w:rsidRDefault="005B5D38" w:rsidP="00A175E4">
            <w:pPr>
              <w:spacing w:after="0" w:line="240" w:lineRule="auto"/>
              <w:ind w:left="-111"/>
              <w:jc w:val="both"/>
              <w:rPr>
                <w:rFonts w:ascii="Calibri" w:eastAsia="Times New Roman" w:hAnsi="Calibri" w:cs="Times New Roman"/>
                <w:lang w:eastAsia="cs-CZ"/>
              </w:rPr>
            </w:pPr>
            <w:r w:rsidRPr="000E5FB7">
              <w:rPr>
                <w:rFonts w:ascii="Calibri" w:eastAsia="Times New Roman" w:hAnsi="Calibri" w:cs="Times New Roman"/>
                <w:lang w:eastAsia="cs-CZ"/>
              </w:rPr>
              <w:t>Sídlo:</w:t>
            </w:r>
            <w:r w:rsidRPr="000E5FB7">
              <w:rPr>
                <w:rFonts w:ascii="Calibri" w:eastAsia="Times New Roman" w:hAnsi="Calibri" w:cs="Times New Roman"/>
                <w:lang w:eastAsia="cs-CZ"/>
              </w:rPr>
              <w:tab/>
            </w:r>
          </w:p>
        </w:tc>
        <w:tc>
          <w:tcPr>
            <w:tcW w:w="6471" w:type="dxa"/>
          </w:tcPr>
          <w:p w14:paraId="5D376648" w14:textId="2293CAD2" w:rsidR="005B5D38" w:rsidRPr="00DF7E89" w:rsidRDefault="005B5D38" w:rsidP="00A175E4">
            <w:pPr>
              <w:spacing w:after="0" w:line="240" w:lineRule="auto"/>
              <w:ind w:left="72"/>
              <w:jc w:val="both"/>
              <w:rPr>
                <w:rFonts w:ascii="Calibri" w:eastAsia="Times New Roman" w:hAnsi="Calibri" w:cs="Times New Roman"/>
                <w:lang w:eastAsia="cs-CZ"/>
              </w:rPr>
            </w:pPr>
            <w:r w:rsidRPr="00DF7E89">
              <w:rPr>
                <w:rFonts w:ascii="Calibri" w:eastAsia="Times New Roman" w:hAnsi="Calibri" w:cs="Times New Roman"/>
                <w:lang w:eastAsia="cs-CZ"/>
              </w:rPr>
              <w:t>Žerotínovo nám</w:t>
            </w:r>
            <w:r w:rsidR="00E862D0">
              <w:rPr>
                <w:rFonts w:ascii="Calibri" w:eastAsia="Times New Roman" w:hAnsi="Calibri" w:cs="Times New Roman"/>
                <w:lang w:eastAsia="cs-CZ"/>
              </w:rPr>
              <w:t>ěstí</w:t>
            </w:r>
            <w:r w:rsidRPr="00DF7E89">
              <w:rPr>
                <w:rFonts w:ascii="Calibri" w:eastAsia="Times New Roman" w:hAnsi="Calibri" w:cs="Times New Roman"/>
                <w:lang w:eastAsia="cs-CZ"/>
              </w:rPr>
              <w:t xml:space="preserve"> </w:t>
            </w:r>
            <w:r w:rsidR="00037CBF">
              <w:rPr>
                <w:rFonts w:ascii="Calibri" w:eastAsia="Times New Roman" w:hAnsi="Calibri" w:cs="Times New Roman"/>
                <w:lang w:eastAsia="cs-CZ"/>
              </w:rPr>
              <w:t>449/</w:t>
            </w:r>
            <w:r w:rsidRPr="00DF7E89">
              <w:rPr>
                <w:rFonts w:ascii="Calibri" w:eastAsia="Times New Roman" w:hAnsi="Calibri" w:cs="Times New Roman"/>
                <w:lang w:eastAsia="cs-CZ"/>
              </w:rPr>
              <w:t>3,</w:t>
            </w:r>
            <w:r w:rsidR="00E862D0">
              <w:rPr>
                <w:rFonts w:ascii="Calibri" w:eastAsia="Times New Roman" w:hAnsi="Calibri" w:cs="Times New Roman"/>
                <w:lang w:eastAsia="cs-CZ"/>
              </w:rPr>
              <w:t xml:space="preserve"> </w:t>
            </w:r>
            <w:r w:rsidRPr="00DF7E89">
              <w:rPr>
                <w:rFonts w:ascii="Calibri" w:eastAsia="Times New Roman" w:hAnsi="Calibri" w:cs="Times New Roman"/>
                <w:lang w:eastAsia="cs-CZ"/>
              </w:rPr>
              <w:t>601 82</w:t>
            </w:r>
            <w:r w:rsidR="00E862D0">
              <w:rPr>
                <w:rFonts w:ascii="Calibri" w:eastAsia="Times New Roman" w:hAnsi="Calibri" w:cs="Times New Roman"/>
                <w:lang w:eastAsia="cs-CZ"/>
              </w:rPr>
              <w:t xml:space="preserve"> Brno</w:t>
            </w:r>
          </w:p>
        </w:tc>
      </w:tr>
      <w:tr w:rsidR="005B5D38" w:rsidRPr="00DF7E89" w14:paraId="165C9CA0" w14:textId="77777777" w:rsidTr="005B4F23">
        <w:tc>
          <w:tcPr>
            <w:tcW w:w="2835" w:type="dxa"/>
          </w:tcPr>
          <w:p w14:paraId="2863374F" w14:textId="4E9C834D" w:rsidR="005B5D38" w:rsidRPr="000E5FB7" w:rsidRDefault="005B5D38" w:rsidP="00A175E4">
            <w:pPr>
              <w:spacing w:after="0" w:line="240" w:lineRule="auto"/>
              <w:ind w:left="-111"/>
              <w:jc w:val="both"/>
              <w:rPr>
                <w:rFonts w:ascii="Calibri" w:eastAsia="Times New Roman" w:hAnsi="Calibri" w:cs="Times New Roman"/>
                <w:lang w:eastAsia="cs-CZ"/>
              </w:rPr>
            </w:pPr>
            <w:r w:rsidRPr="000E5FB7">
              <w:rPr>
                <w:rFonts w:ascii="Calibri" w:eastAsia="Times New Roman" w:hAnsi="Calibri" w:cs="Times New Roman"/>
                <w:lang w:eastAsia="cs-CZ"/>
              </w:rPr>
              <w:t>IČ</w:t>
            </w:r>
            <w:r w:rsidR="0007596E">
              <w:rPr>
                <w:rFonts w:ascii="Calibri" w:eastAsia="Times New Roman" w:hAnsi="Calibri" w:cs="Times New Roman"/>
                <w:lang w:eastAsia="cs-CZ"/>
              </w:rPr>
              <w:t>O</w:t>
            </w:r>
            <w:r w:rsidRPr="000E5FB7">
              <w:rPr>
                <w:rFonts w:ascii="Calibri" w:eastAsia="Times New Roman" w:hAnsi="Calibri" w:cs="Times New Roman"/>
                <w:lang w:eastAsia="cs-CZ"/>
              </w:rPr>
              <w:t>:</w:t>
            </w:r>
          </w:p>
        </w:tc>
        <w:tc>
          <w:tcPr>
            <w:tcW w:w="6471" w:type="dxa"/>
          </w:tcPr>
          <w:p w14:paraId="014D87BA" w14:textId="77777777" w:rsidR="005B5D38" w:rsidRPr="00DF7E89" w:rsidRDefault="005B5D38" w:rsidP="00A175E4">
            <w:pPr>
              <w:spacing w:after="0" w:line="240" w:lineRule="auto"/>
              <w:ind w:left="72"/>
              <w:jc w:val="both"/>
              <w:rPr>
                <w:rFonts w:ascii="Calibri" w:eastAsia="Times New Roman" w:hAnsi="Calibri" w:cs="Times New Roman"/>
                <w:lang w:eastAsia="cs-CZ"/>
              </w:rPr>
            </w:pPr>
            <w:r w:rsidRPr="00DF7E89">
              <w:rPr>
                <w:rFonts w:ascii="Calibri" w:eastAsia="Times New Roman" w:hAnsi="Calibri" w:cs="Times New Roman"/>
                <w:lang w:eastAsia="cs-CZ"/>
              </w:rPr>
              <w:t>70888337</w:t>
            </w:r>
          </w:p>
        </w:tc>
      </w:tr>
      <w:tr w:rsidR="005B5D38" w:rsidRPr="00DF7E89" w14:paraId="3868FA2B" w14:textId="77777777" w:rsidTr="005B4F23">
        <w:tc>
          <w:tcPr>
            <w:tcW w:w="2835" w:type="dxa"/>
          </w:tcPr>
          <w:p w14:paraId="79F1667D" w14:textId="77777777" w:rsidR="005B5D38" w:rsidRPr="000E5FB7" w:rsidRDefault="005B5D38" w:rsidP="00A175E4">
            <w:pPr>
              <w:spacing w:after="0" w:line="240" w:lineRule="auto"/>
              <w:ind w:left="-111"/>
              <w:jc w:val="both"/>
              <w:rPr>
                <w:rFonts w:ascii="Calibri" w:eastAsia="Times New Roman" w:hAnsi="Calibri" w:cs="Times New Roman"/>
                <w:lang w:eastAsia="cs-CZ"/>
              </w:rPr>
            </w:pPr>
            <w:r w:rsidRPr="000E5FB7">
              <w:rPr>
                <w:rFonts w:ascii="Calibri" w:eastAsia="Times New Roman" w:hAnsi="Calibri" w:cs="Times New Roman"/>
                <w:lang w:eastAsia="cs-CZ"/>
              </w:rPr>
              <w:t>DIČ:</w:t>
            </w:r>
          </w:p>
        </w:tc>
        <w:tc>
          <w:tcPr>
            <w:tcW w:w="6471" w:type="dxa"/>
          </w:tcPr>
          <w:p w14:paraId="3CF5AFE0" w14:textId="77777777" w:rsidR="005B5D38" w:rsidRPr="00DF7E89" w:rsidRDefault="005B5D38" w:rsidP="00A175E4">
            <w:pPr>
              <w:spacing w:after="0" w:line="240" w:lineRule="auto"/>
              <w:ind w:left="72"/>
              <w:jc w:val="both"/>
              <w:rPr>
                <w:rFonts w:ascii="Calibri" w:eastAsia="Times New Roman" w:hAnsi="Calibri" w:cs="Times New Roman"/>
                <w:lang w:eastAsia="cs-CZ"/>
              </w:rPr>
            </w:pPr>
            <w:r w:rsidRPr="00DF7E89">
              <w:rPr>
                <w:rFonts w:ascii="Calibri" w:eastAsia="Times New Roman" w:hAnsi="Calibri" w:cs="Times New Roman"/>
                <w:lang w:eastAsia="cs-CZ"/>
              </w:rPr>
              <w:t>CZ70888337</w:t>
            </w:r>
          </w:p>
        </w:tc>
      </w:tr>
      <w:tr w:rsidR="005B5D38" w:rsidRPr="00DF7E89" w14:paraId="60113FB9" w14:textId="77777777" w:rsidTr="005B4F23">
        <w:trPr>
          <w:trHeight w:val="277"/>
        </w:trPr>
        <w:tc>
          <w:tcPr>
            <w:tcW w:w="2835" w:type="dxa"/>
          </w:tcPr>
          <w:p w14:paraId="2E521CA3" w14:textId="77777777" w:rsidR="005B5D38" w:rsidRPr="000E5FB7" w:rsidRDefault="005B5D38" w:rsidP="00A175E4">
            <w:pPr>
              <w:spacing w:after="0" w:line="240" w:lineRule="auto"/>
              <w:ind w:left="-111"/>
              <w:jc w:val="both"/>
              <w:rPr>
                <w:rFonts w:ascii="Calibri" w:eastAsia="Times New Roman" w:hAnsi="Calibri" w:cs="Times New Roman"/>
                <w:lang w:eastAsia="cs-CZ"/>
              </w:rPr>
            </w:pPr>
            <w:r w:rsidRPr="000E5FB7">
              <w:rPr>
                <w:rFonts w:ascii="Calibri" w:eastAsia="Times New Roman" w:hAnsi="Calibri" w:cs="Times New Roman"/>
                <w:lang w:eastAsia="cs-CZ"/>
              </w:rPr>
              <w:t>Kontaktní osoba:</w:t>
            </w:r>
          </w:p>
        </w:tc>
        <w:tc>
          <w:tcPr>
            <w:tcW w:w="6471" w:type="dxa"/>
          </w:tcPr>
          <w:p w14:paraId="1F216AF7" w14:textId="2275893E" w:rsidR="005B5D38" w:rsidRPr="007859DB" w:rsidRDefault="000D3500" w:rsidP="00A175E4">
            <w:pPr>
              <w:spacing w:after="0" w:line="240" w:lineRule="auto"/>
              <w:ind w:left="66"/>
              <w:jc w:val="both"/>
              <w:rPr>
                <w:rFonts w:ascii="Calibri" w:eastAsia="Times New Roman" w:hAnsi="Calibri" w:cs="Times New Roman"/>
                <w:lang w:eastAsia="cs-CZ"/>
              </w:rPr>
            </w:pPr>
            <w:r w:rsidRPr="000D3500">
              <w:rPr>
                <w:rFonts w:ascii="Calibri" w:hAnsi="Calibri"/>
                <w:bCs/>
              </w:rPr>
              <w:t>Ing. Jaroslav Keprt, oddělení strategického rozvoje odboru regionálního rozvoje Krajského úřadu Jihomoravského kraje</w:t>
            </w:r>
          </w:p>
        </w:tc>
      </w:tr>
      <w:tr w:rsidR="005B5D38" w:rsidRPr="00DF7E89" w14:paraId="6CD30346" w14:textId="77777777" w:rsidTr="005B4F23">
        <w:tc>
          <w:tcPr>
            <w:tcW w:w="2835" w:type="dxa"/>
          </w:tcPr>
          <w:p w14:paraId="10C68CAD" w14:textId="77777777" w:rsidR="005B5D38" w:rsidRPr="000E5FB7" w:rsidRDefault="005B5D38" w:rsidP="00A175E4">
            <w:pPr>
              <w:spacing w:after="0" w:line="240" w:lineRule="auto"/>
              <w:ind w:left="-111"/>
              <w:jc w:val="both"/>
              <w:rPr>
                <w:rFonts w:ascii="Calibri" w:eastAsia="Times New Roman" w:hAnsi="Calibri" w:cs="Times New Roman"/>
                <w:lang w:eastAsia="cs-CZ"/>
              </w:rPr>
            </w:pPr>
            <w:r w:rsidRPr="000E5FB7">
              <w:rPr>
                <w:rFonts w:ascii="Calibri" w:eastAsia="Times New Roman" w:hAnsi="Calibri" w:cs="Times New Roman"/>
                <w:lang w:eastAsia="cs-CZ"/>
              </w:rPr>
              <w:t>Telefon:</w:t>
            </w:r>
          </w:p>
        </w:tc>
        <w:tc>
          <w:tcPr>
            <w:tcW w:w="6471" w:type="dxa"/>
          </w:tcPr>
          <w:p w14:paraId="2C0F94FA" w14:textId="673C0BA8" w:rsidR="005B5D38" w:rsidRPr="007859DB" w:rsidRDefault="001F798E" w:rsidP="00A175E4">
            <w:pPr>
              <w:tabs>
                <w:tab w:val="left" w:pos="3600"/>
              </w:tabs>
              <w:spacing w:after="0" w:line="240" w:lineRule="auto"/>
              <w:ind w:left="66"/>
              <w:jc w:val="both"/>
              <w:rPr>
                <w:rFonts w:ascii="Calibri" w:eastAsia="Times New Roman" w:hAnsi="Calibri" w:cs="Times New Roman"/>
                <w:lang w:eastAsia="cs-CZ"/>
              </w:rPr>
            </w:pPr>
            <w:r w:rsidRPr="001F798E">
              <w:rPr>
                <w:rFonts w:ascii="Calibri" w:hAnsi="Calibri"/>
              </w:rPr>
              <w:t>+420 541 651 325</w:t>
            </w:r>
          </w:p>
        </w:tc>
      </w:tr>
      <w:tr w:rsidR="005B5D38" w:rsidRPr="00DF7E89" w14:paraId="5498BBAD" w14:textId="77777777" w:rsidTr="005B4F23">
        <w:tc>
          <w:tcPr>
            <w:tcW w:w="2835" w:type="dxa"/>
          </w:tcPr>
          <w:p w14:paraId="76318711" w14:textId="77777777" w:rsidR="005B5D38" w:rsidRPr="000E5FB7" w:rsidRDefault="005B5D38" w:rsidP="00A175E4">
            <w:pPr>
              <w:spacing w:after="0" w:line="240" w:lineRule="auto"/>
              <w:ind w:left="-111"/>
              <w:jc w:val="both"/>
              <w:rPr>
                <w:rFonts w:ascii="Calibri" w:eastAsia="Times New Roman" w:hAnsi="Calibri" w:cs="Times New Roman"/>
                <w:lang w:eastAsia="cs-CZ"/>
              </w:rPr>
            </w:pPr>
            <w:r w:rsidRPr="000E5FB7">
              <w:rPr>
                <w:rFonts w:ascii="Calibri" w:eastAsia="Times New Roman" w:hAnsi="Calibri" w:cs="Times New Roman"/>
                <w:lang w:eastAsia="cs-CZ"/>
              </w:rPr>
              <w:t>E-mail:</w:t>
            </w:r>
          </w:p>
        </w:tc>
        <w:tc>
          <w:tcPr>
            <w:tcW w:w="6471" w:type="dxa"/>
          </w:tcPr>
          <w:p w14:paraId="3891B0A9" w14:textId="6636E092" w:rsidR="005B5D38" w:rsidRDefault="004A1B9F" w:rsidP="00A175E4">
            <w:pPr>
              <w:spacing w:after="0" w:line="240" w:lineRule="auto"/>
              <w:ind w:left="72"/>
              <w:jc w:val="both"/>
            </w:pPr>
            <w:hyperlink r:id="rId11" w:history="1">
              <w:r w:rsidR="00886E80" w:rsidRPr="00326A3F">
                <w:rPr>
                  <w:rStyle w:val="Hypertextovodkaz"/>
                </w:rPr>
                <w:t>keprt.jaroslav@kr-jihomoravsky.cz</w:t>
              </w:r>
            </w:hyperlink>
          </w:p>
          <w:p w14:paraId="65179414" w14:textId="32F7DE64" w:rsidR="00886E80" w:rsidRPr="007859DB" w:rsidRDefault="00886E80" w:rsidP="00A175E4">
            <w:pPr>
              <w:spacing w:after="0" w:line="240" w:lineRule="auto"/>
              <w:ind w:left="72"/>
              <w:jc w:val="both"/>
              <w:rPr>
                <w:rFonts w:ascii="Calibri" w:eastAsia="Times New Roman" w:hAnsi="Calibri" w:cs="Times New Roman"/>
                <w:lang w:eastAsia="cs-CZ"/>
              </w:rPr>
            </w:pPr>
          </w:p>
        </w:tc>
      </w:tr>
    </w:tbl>
    <w:p w14:paraId="6C029976" w14:textId="6FFEE7C2" w:rsidR="00B5489D" w:rsidRPr="002250C3" w:rsidRDefault="00B5489D" w:rsidP="00A175E4">
      <w:pPr>
        <w:spacing w:after="120" w:line="240" w:lineRule="auto"/>
        <w:jc w:val="both"/>
      </w:pPr>
      <w:r w:rsidRPr="002250C3">
        <w:t>(dále jen „</w:t>
      </w:r>
      <w:r w:rsidRPr="002250C3">
        <w:rPr>
          <w:i/>
        </w:rPr>
        <w:t>příkazce</w:t>
      </w:r>
      <w:r w:rsidRPr="002250C3">
        <w:t>“)</w:t>
      </w:r>
    </w:p>
    <w:p w14:paraId="6159C45E" w14:textId="77777777" w:rsidR="005B5D38" w:rsidRPr="00CF06ED" w:rsidRDefault="005B5D38" w:rsidP="00CF06ED">
      <w:pPr>
        <w:spacing w:before="240" w:after="240" w:line="240" w:lineRule="auto"/>
        <w:jc w:val="both"/>
        <w:rPr>
          <w:b/>
          <w:bCs/>
        </w:rPr>
      </w:pPr>
      <w:r w:rsidRPr="00CF06ED">
        <w:rPr>
          <w:b/>
          <w:bCs/>
        </w:rPr>
        <w:t>a</w:t>
      </w:r>
    </w:p>
    <w:tbl>
      <w:tblPr>
        <w:tblW w:w="7709" w:type="dxa"/>
        <w:tblInd w:w="-142" w:type="dxa"/>
        <w:tblLayout w:type="fixed"/>
        <w:tblLook w:val="0000" w:firstRow="0" w:lastRow="0" w:firstColumn="0" w:lastColumn="0" w:noHBand="0" w:noVBand="0"/>
      </w:tblPr>
      <w:tblGrid>
        <w:gridCol w:w="3119"/>
        <w:gridCol w:w="4590"/>
      </w:tblGrid>
      <w:tr w:rsidR="00276442" w:rsidRPr="00276442" w14:paraId="3ECD4B1B" w14:textId="77777777" w:rsidTr="005B4F23">
        <w:trPr>
          <w:trHeight w:val="255"/>
        </w:trPr>
        <w:tc>
          <w:tcPr>
            <w:tcW w:w="3119" w:type="dxa"/>
            <w:shd w:val="clear" w:color="auto" w:fill="auto"/>
          </w:tcPr>
          <w:p w14:paraId="58521218" w14:textId="77777777" w:rsidR="00276442" w:rsidRPr="00276442" w:rsidRDefault="00276442" w:rsidP="00276442">
            <w:pPr>
              <w:suppressAutoHyphens/>
              <w:spacing w:after="0" w:line="100" w:lineRule="atLeast"/>
              <w:jc w:val="both"/>
              <w:rPr>
                <w:rFonts w:ascii="Calibri" w:eastAsia="Times New Roman" w:hAnsi="Calibri" w:cs="Times New Roman"/>
                <w:bCs/>
                <w:lang w:eastAsia="ar-SA"/>
              </w:rPr>
            </w:pPr>
            <w:r w:rsidRPr="00276442">
              <w:rPr>
                <w:rFonts w:ascii="Calibri" w:eastAsia="Calibri" w:hAnsi="Calibri" w:cs="Times New Roman"/>
                <w:b/>
                <w:lang w:eastAsia="ar-SA"/>
              </w:rPr>
              <w:t>Název/obchodní firma/jméno:</w:t>
            </w:r>
          </w:p>
        </w:tc>
        <w:tc>
          <w:tcPr>
            <w:tcW w:w="4590" w:type="dxa"/>
            <w:shd w:val="clear" w:color="auto" w:fill="auto"/>
          </w:tcPr>
          <w:p w14:paraId="5F8CFCDB" w14:textId="77777777" w:rsidR="00276442" w:rsidRPr="0038035D" w:rsidRDefault="00276442" w:rsidP="00276442">
            <w:pPr>
              <w:suppressAutoHyphens/>
              <w:spacing w:after="0" w:line="100" w:lineRule="atLeast"/>
              <w:jc w:val="both"/>
              <w:rPr>
                <w:rFonts w:ascii="Calibri" w:eastAsia="Times New Roman" w:hAnsi="Calibri" w:cs="Times New Roman"/>
                <w:b/>
                <w:bCs/>
                <w:highlight w:val="lightGray"/>
                <w:lang w:eastAsia="ar-SA"/>
              </w:rPr>
            </w:pPr>
            <w:r w:rsidRPr="0038035D">
              <w:rPr>
                <w:rFonts w:ascii="Calibri" w:eastAsia="Times New Roman" w:hAnsi="Calibri" w:cs="Times New Roman"/>
                <w:b/>
                <w:bCs/>
                <w:highlight w:val="lightGray"/>
                <w:lang w:eastAsia="ar-SA"/>
              </w:rPr>
              <w:t>………………………………..</w:t>
            </w:r>
          </w:p>
        </w:tc>
      </w:tr>
      <w:tr w:rsidR="00276442" w:rsidRPr="00276442" w14:paraId="37EF65EC" w14:textId="77777777" w:rsidTr="005B4F23">
        <w:trPr>
          <w:trHeight w:val="255"/>
        </w:trPr>
        <w:tc>
          <w:tcPr>
            <w:tcW w:w="3119" w:type="dxa"/>
            <w:shd w:val="clear" w:color="auto" w:fill="auto"/>
          </w:tcPr>
          <w:p w14:paraId="64C713B6" w14:textId="77777777" w:rsidR="00276442" w:rsidRPr="00276442" w:rsidRDefault="00276442" w:rsidP="00276442">
            <w:pPr>
              <w:suppressAutoHyphens/>
              <w:spacing w:after="0" w:line="100" w:lineRule="atLeast"/>
              <w:jc w:val="both"/>
              <w:rPr>
                <w:rFonts w:ascii="Calibri" w:eastAsia="Times New Roman" w:hAnsi="Calibri" w:cs="Times New Roman"/>
                <w:bCs/>
                <w:sz w:val="24"/>
                <w:szCs w:val="24"/>
                <w:lang w:eastAsia="ar-SA"/>
              </w:rPr>
            </w:pPr>
            <w:r w:rsidRPr="00276442">
              <w:rPr>
                <w:rFonts w:ascii="Calibri" w:eastAsia="Times New Roman" w:hAnsi="Calibri" w:cs="Times New Roman"/>
                <w:bCs/>
                <w:lang w:eastAsia="ar-SA"/>
              </w:rPr>
              <w:t>Zastoupený:</w:t>
            </w:r>
          </w:p>
        </w:tc>
        <w:tc>
          <w:tcPr>
            <w:tcW w:w="4590" w:type="dxa"/>
            <w:shd w:val="clear" w:color="auto" w:fill="auto"/>
          </w:tcPr>
          <w:p w14:paraId="444C2334" w14:textId="77777777" w:rsidR="00276442" w:rsidRPr="0038035D" w:rsidRDefault="00276442" w:rsidP="00276442">
            <w:pPr>
              <w:suppressAutoHyphens/>
              <w:spacing w:after="0" w:line="100" w:lineRule="atLeast"/>
              <w:jc w:val="both"/>
              <w:rPr>
                <w:rFonts w:ascii="Calibri" w:eastAsia="Times New Roman" w:hAnsi="Calibri" w:cs="Times New Roman"/>
                <w:highlight w:val="lightGray"/>
                <w:lang w:eastAsia="ar-SA"/>
              </w:rPr>
            </w:pPr>
            <w:r w:rsidRPr="0038035D">
              <w:rPr>
                <w:rFonts w:ascii="Calibri" w:eastAsia="Times New Roman" w:hAnsi="Calibri" w:cs="Times New Roman"/>
                <w:highlight w:val="lightGray"/>
                <w:lang w:eastAsia="ar-SA"/>
              </w:rPr>
              <w:t>………………………………..</w:t>
            </w:r>
          </w:p>
        </w:tc>
      </w:tr>
      <w:tr w:rsidR="00276442" w:rsidRPr="00276442" w14:paraId="0D2FB9E8" w14:textId="77777777" w:rsidTr="005B4F23">
        <w:trPr>
          <w:trHeight w:val="255"/>
        </w:trPr>
        <w:tc>
          <w:tcPr>
            <w:tcW w:w="3119" w:type="dxa"/>
            <w:shd w:val="clear" w:color="auto" w:fill="auto"/>
          </w:tcPr>
          <w:p w14:paraId="7625D504" w14:textId="77777777" w:rsidR="00276442" w:rsidRPr="00276442" w:rsidRDefault="00276442" w:rsidP="00276442">
            <w:pPr>
              <w:suppressAutoHyphens/>
              <w:spacing w:after="0" w:line="100" w:lineRule="atLeast"/>
              <w:jc w:val="both"/>
              <w:rPr>
                <w:rFonts w:ascii="Calibri" w:eastAsia="Times New Roman" w:hAnsi="Calibri" w:cs="Times New Roman"/>
                <w:bCs/>
                <w:sz w:val="24"/>
                <w:szCs w:val="24"/>
                <w:lang w:eastAsia="ar-SA"/>
              </w:rPr>
            </w:pPr>
            <w:r w:rsidRPr="00276442">
              <w:rPr>
                <w:rFonts w:ascii="Calibri" w:eastAsia="Times New Roman" w:hAnsi="Calibri" w:cs="Times New Roman"/>
                <w:bCs/>
                <w:lang w:eastAsia="ar-SA"/>
              </w:rPr>
              <w:t>Sídlo:</w:t>
            </w:r>
          </w:p>
        </w:tc>
        <w:tc>
          <w:tcPr>
            <w:tcW w:w="4590" w:type="dxa"/>
            <w:shd w:val="clear" w:color="auto" w:fill="auto"/>
          </w:tcPr>
          <w:p w14:paraId="2469E2D5" w14:textId="77777777" w:rsidR="00276442" w:rsidRPr="0038035D" w:rsidRDefault="00276442" w:rsidP="00276442">
            <w:pPr>
              <w:suppressAutoHyphens/>
              <w:spacing w:after="0" w:line="100" w:lineRule="atLeast"/>
              <w:jc w:val="both"/>
              <w:rPr>
                <w:rFonts w:ascii="Calibri" w:eastAsia="Times New Roman" w:hAnsi="Calibri" w:cs="Times New Roman"/>
                <w:highlight w:val="lightGray"/>
                <w:lang w:eastAsia="ar-SA"/>
              </w:rPr>
            </w:pPr>
            <w:r w:rsidRPr="0038035D">
              <w:rPr>
                <w:rFonts w:ascii="Calibri" w:eastAsia="Times New Roman" w:hAnsi="Calibri" w:cs="Times New Roman"/>
                <w:highlight w:val="lightGray"/>
                <w:lang w:eastAsia="ar-SA"/>
              </w:rPr>
              <w:t>………………………………..</w:t>
            </w:r>
          </w:p>
        </w:tc>
      </w:tr>
      <w:tr w:rsidR="00276442" w:rsidRPr="00276442" w14:paraId="2F3452CB" w14:textId="77777777" w:rsidTr="005B4F23">
        <w:trPr>
          <w:trHeight w:val="255"/>
        </w:trPr>
        <w:tc>
          <w:tcPr>
            <w:tcW w:w="3119" w:type="dxa"/>
            <w:shd w:val="clear" w:color="auto" w:fill="auto"/>
          </w:tcPr>
          <w:p w14:paraId="7AFBB96B" w14:textId="77777777" w:rsidR="00276442" w:rsidRPr="00276442" w:rsidRDefault="00276442" w:rsidP="00276442">
            <w:pPr>
              <w:suppressAutoHyphens/>
              <w:spacing w:after="0" w:line="100" w:lineRule="atLeast"/>
              <w:jc w:val="both"/>
              <w:rPr>
                <w:rFonts w:ascii="Calibri" w:eastAsia="Times New Roman" w:hAnsi="Calibri" w:cs="Times New Roman"/>
                <w:bCs/>
                <w:sz w:val="24"/>
                <w:szCs w:val="24"/>
                <w:lang w:eastAsia="ar-SA"/>
              </w:rPr>
            </w:pPr>
            <w:r w:rsidRPr="00276442">
              <w:rPr>
                <w:rFonts w:ascii="Calibri" w:eastAsia="Times New Roman" w:hAnsi="Calibri" w:cs="Times New Roman"/>
                <w:bCs/>
                <w:lang w:eastAsia="ar-SA"/>
              </w:rPr>
              <w:t>IČO:</w:t>
            </w:r>
          </w:p>
        </w:tc>
        <w:tc>
          <w:tcPr>
            <w:tcW w:w="4590" w:type="dxa"/>
            <w:shd w:val="clear" w:color="auto" w:fill="auto"/>
          </w:tcPr>
          <w:p w14:paraId="26052A4B" w14:textId="77777777" w:rsidR="00276442" w:rsidRPr="0038035D" w:rsidRDefault="00276442" w:rsidP="00276442">
            <w:pPr>
              <w:suppressAutoHyphens/>
              <w:spacing w:after="0" w:line="100" w:lineRule="atLeast"/>
              <w:jc w:val="both"/>
              <w:rPr>
                <w:rFonts w:ascii="Times New Roman" w:eastAsia="Times New Roman" w:hAnsi="Times New Roman" w:cs="Times New Roman"/>
                <w:sz w:val="24"/>
                <w:szCs w:val="24"/>
                <w:highlight w:val="lightGray"/>
                <w:lang w:eastAsia="ar-SA"/>
              </w:rPr>
            </w:pPr>
            <w:r w:rsidRPr="0038035D">
              <w:rPr>
                <w:rFonts w:ascii="Calibri" w:eastAsia="Times New Roman" w:hAnsi="Calibri" w:cs="Times New Roman"/>
                <w:highlight w:val="lightGray"/>
                <w:lang w:eastAsia="ar-SA"/>
              </w:rPr>
              <w:t>………………………………..</w:t>
            </w:r>
          </w:p>
        </w:tc>
      </w:tr>
      <w:tr w:rsidR="00276442" w:rsidRPr="00276442" w14:paraId="07E3D800" w14:textId="77777777" w:rsidTr="005B4F23">
        <w:trPr>
          <w:trHeight w:val="255"/>
        </w:trPr>
        <w:tc>
          <w:tcPr>
            <w:tcW w:w="3119" w:type="dxa"/>
            <w:shd w:val="clear" w:color="auto" w:fill="auto"/>
          </w:tcPr>
          <w:p w14:paraId="0558FD88" w14:textId="77777777" w:rsidR="00276442" w:rsidRPr="00276442" w:rsidRDefault="00276442" w:rsidP="00276442">
            <w:pPr>
              <w:suppressAutoHyphens/>
              <w:spacing w:after="0" w:line="100" w:lineRule="atLeast"/>
              <w:jc w:val="both"/>
              <w:rPr>
                <w:rFonts w:ascii="Calibri" w:eastAsia="Times New Roman" w:hAnsi="Calibri" w:cs="Times New Roman"/>
                <w:bCs/>
                <w:sz w:val="24"/>
                <w:szCs w:val="24"/>
                <w:lang w:eastAsia="ar-SA"/>
              </w:rPr>
            </w:pPr>
            <w:r w:rsidRPr="00276442">
              <w:rPr>
                <w:rFonts w:ascii="Calibri" w:eastAsia="Times New Roman" w:hAnsi="Calibri" w:cs="Times New Roman"/>
                <w:bCs/>
                <w:lang w:eastAsia="ar-SA"/>
              </w:rPr>
              <w:t>DIČ:</w:t>
            </w:r>
          </w:p>
        </w:tc>
        <w:tc>
          <w:tcPr>
            <w:tcW w:w="4590" w:type="dxa"/>
            <w:shd w:val="clear" w:color="auto" w:fill="auto"/>
          </w:tcPr>
          <w:p w14:paraId="4202FE55" w14:textId="6BB0DDF5" w:rsidR="00276442" w:rsidRPr="0038035D" w:rsidRDefault="00276442" w:rsidP="00276442">
            <w:pPr>
              <w:suppressAutoHyphens/>
              <w:spacing w:after="0" w:line="100" w:lineRule="atLeast"/>
              <w:jc w:val="both"/>
              <w:rPr>
                <w:rFonts w:ascii="Times New Roman" w:eastAsia="Times New Roman" w:hAnsi="Times New Roman" w:cs="Times New Roman"/>
                <w:sz w:val="24"/>
                <w:szCs w:val="24"/>
                <w:highlight w:val="lightGray"/>
                <w:lang w:eastAsia="ar-SA"/>
              </w:rPr>
            </w:pPr>
            <w:r w:rsidRPr="0038035D">
              <w:rPr>
                <w:rFonts w:ascii="Calibri" w:eastAsia="Times New Roman" w:hAnsi="Calibri" w:cs="Times New Roman"/>
                <w:highlight w:val="lightGray"/>
                <w:lang w:eastAsia="ar-SA"/>
              </w:rPr>
              <w:t>………………………………..</w:t>
            </w:r>
            <w:r w:rsidR="002F65D0" w:rsidRPr="0038035D">
              <w:rPr>
                <w:rFonts w:ascii="Calibri" w:eastAsia="Times New Roman" w:hAnsi="Calibri" w:cs="Times New Roman"/>
                <w:highlight w:val="lightGray"/>
                <w:lang w:eastAsia="ar-SA"/>
              </w:rPr>
              <w:t>/není plátcem DPH</w:t>
            </w:r>
          </w:p>
        </w:tc>
      </w:tr>
      <w:tr w:rsidR="00276442" w:rsidRPr="00276442" w14:paraId="3DF08E6C" w14:textId="77777777" w:rsidTr="005B4F23">
        <w:trPr>
          <w:trHeight w:val="255"/>
        </w:trPr>
        <w:tc>
          <w:tcPr>
            <w:tcW w:w="3119" w:type="dxa"/>
            <w:shd w:val="clear" w:color="auto" w:fill="auto"/>
          </w:tcPr>
          <w:p w14:paraId="4AE238AA" w14:textId="035A8218" w:rsidR="00276442" w:rsidRPr="00276442" w:rsidRDefault="00276442" w:rsidP="00276442">
            <w:pPr>
              <w:suppressAutoHyphens/>
              <w:spacing w:after="0" w:line="100" w:lineRule="atLeast"/>
              <w:jc w:val="both"/>
              <w:rPr>
                <w:rFonts w:ascii="Calibri" w:eastAsia="Times New Roman" w:hAnsi="Calibri" w:cs="Times New Roman"/>
                <w:bCs/>
                <w:lang w:eastAsia="ar-SA"/>
              </w:rPr>
            </w:pPr>
          </w:p>
        </w:tc>
        <w:tc>
          <w:tcPr>
            <w:tcW w:w="4590" w:type="dxa"/>
            <w:shd w:val="clear" w:color="auto" w:fill="auto"/>
          </w:tcPr>
          <w:p w14:paraId="63A4A23B" w14:textId="423D8DC3" w:rsidR="00276442" w:rsidRPr="00276442" w:rsidRDefault="00276442" w:rsidP="00276442">
            <w:pPr>
              <w:suppressAutoHyphens/>
              <w:spacing w:after="0" w:line="100" w:lineRule="atLeast"/>
              <w:jc w:val="both"/>
              <w:rPr>
                <w:rFonts w:ascii="Calibri" w:eastAsia="Times New Roman" w:hAnsi="Calibri" w:cs="Times New Roman"/>
                <w:highlight w:val="yellow"/>
                <w:lang w:eastAsia="ar-SA"/>
              </w:rPr>
            </w:pPr>
          </w:p>
        </w:tc>
      </w:tr>
      <w:tr w:rsidR="00276442" w:rsidRPr="00276442" w14:paraId="15E5CC7D" w14:textId="77777777" w:rsidTr="005B4F23">
        <w:trPr>
          <w:trHeight w:val="255"/>
        </w:trPr>
        <w:tc>
          <w:tcPr>
            <w:tcW w:w="3119" w:type="dxa"/>
            <w:shd w:val="clear" w:color="auto" w:fill="auto"/>
          </w:tcPr>
          <w:p w14:paraId="509488AB" w14:textId="4E7450C6" w:rsidR="00276442" w:rsidRPr="00276442" w:rsidRDefault="00276442" w:rsidP="00276442">
            <w:pPr>
              <w:suppressAutoHyphens/>
              <w:spacing w:after="0" w:line="100" w:lineRule="atLeast"/>
              <w:jc w:val="both"/>
              <w:rPr>
                <w:rFonts w:ascii="Calibri" w:eastAsia="Times New Roman" w:hAnsi="Calibri" w:cs="Times New Roman"/>
                <w:bCs/>
                <w:lang w:eastAsia="ar-SA"/>
              </w:rPr>
            </w:pPr>
          </w:p>
        </w:tc>
        <w:tc>
          <w:tcPr>
            <w:tcW w:w="4590" w:type="dxa"/>
            <w:shd w:val="clear" w:color="auto" w:fill="auto"/>
          </w:tcPr>
          <w:p w14:paraId="6D4BF43D" w14:textId="5F4B9B16" w:rsidR="00276442" w:rsidRPr="00276442" w:rsidRDefault="00276442" w:rsidP="00276442">
            <w:pPr>
              <w:suppressAutoHyphens/>
              <w:spacing w:after="0" w:line="100" w:lineRule="atLeast"/>
              <w:jc w:val="both"/>
              <w:rPr>
                <w:rFonts w:ascii="Calibri" w:eastAsia="Times New Roman" w:hAnsi="Calibri" w:cs="Times New Roman"/>
                <w:highlight w:val="yellow"/>
                <w:lang w:eastAsia="ar-SA"/>
              </w:rPr>
            </w:pPr>
          </w:p>
        </w:tc>
      </w:tr>
      <w:tr w:rsidR="00276442" w:rsidRPr="00276442" w14:paraId="2BB5069F" w14:textId="77777777" w:rsidTr="005B4F23">
        <w:trPr>
          <w:trHeight w:val="255"/>
        </w:trPr>
        <w:tc>
          <w:tcPr>
            <w:tcW w:w="7709" w:type="dxa"/>
            <w:gridSpan w:val="2"/>
            <w:shd w:val="clear" w:color="auto" w:fill="auto"/>
          </w:tcPr>
          <w:p w14:paraId="2BE2827F" w14:textId="77777777" w:rsidR="00276442" w:rsidRPr="00276442" w:rsidRDefault="00276442" w:rsidP="00276442">
            <w:pPr>
              <w:suppressAutoHyphens/>
              <w:spacing w:after="0" w:line="100" w:lineRule="atLeast"/>
              <w:jc w:val="both"/>
              <w:rPr>
                <w:rFonts w:ascii="Calibri" w:eastAsia="Times New Roman" w:hAnsi="Calibri" w:cs="Times New Roman"/>
                <w:lang w:eastAsia="ar-SA"/>
              </w:rPr>
            </w:pPr>
            <w:r w:rsidRPr="00276442">
              <w:rPr>
                <w:rFonts w:ascii="Calibri" w:eastAsia="Times New Roman" w:hAnsi="Calibri" w:cs="Times New Roman"/>
                <w:bCs/>
                <w:lang w:eastAsia="ar-SA"/>
              </w:rPr>
              <w:t xml:space="preserve">osoba je zapsaná v obchodním rejstříku vedeném u </w:t>
            </w:r>
            <w:r w:rsidRPr="0038035D">
              <w:rPr>
                <w:rFonts w:ascii="Calibri" w:eastAsia="Times New Roman" w:hAnsi="Calibri" w:cs="Times New Roman"/>
                <w:bCs/>
                <w:highlight w:val="lightGray"/>
                <w:lang w:eastAsia="ar-SA"/>
              </w:rPr>
              <w:t>…………….</w:t>
            </w:r>
            <w:r w:rsidRPr="00276442">
              <w:rPr>
                <w:rFonts w:ascii="Calibri" w:eastAsia="Times New Roman" w:hAnsi="Calibri" w:cs="Times New Roman"/>
                <w:bCs/>
                <w:lang w:eastAsia="ar-SA"/>
              </w:rPr>
              <w:t xml:space="preserve"> soudu v </w:t>
            </w:r>
            <w:r w:rsidRPr="0038035D">
              <w:rPr>
                <w:rFonts w:ascii="Calibri" w:eastAsia="Times New Roman" w:hAnsi="Calibri" w:cs="Times New Roman"/>
                <w:bCs/>
                <w:highlight w:val="lightGray"/>
                <w:lang w:eastAsia="ar-SA"/>
              </w:rPr>
              <w:t>……………..</w:t>
            </w:r>
            <w:r w:rsidRPr="00276442">
              <w:rPr>
                <w:rFonts w:ascii="Calibri" w:eastAsia="Times New Roman" w:hAnsi="Calibri" w:cs="Times New Roman"/>
                <w:bCs/>
                <w:lang w:eastAsia="ar-SA"/>
              </w:rPr>
              <w:t xml:space="preserve"> v odd</w:t>
            </w:r>
            <w:r w:rsidRPr="0038035D">
              <w:rPr>
                <w:rFonts w:ascii="Calibri" w:eastAsia="Times New Roman" w:hAnsi="Calibri" w:cs="Times New Roman"/>
                <w:bCs/>
                <w:highlight w:val="lightGray"/>
                <w:lang w:eastAsia="ar-SA"/>
              </w:rPr>
              <w:t>. ……..,</w:t>
            </w:r>
            <w:r w:rsidRPr="00276442">
              <w:rPr>
                <w:rFonts w:ascii="Calibri" w:eastAsia="Times New Roman" w:hAnsi="Calibri" w:cs="Times New Roman"/>
                <w:bCs/>
                <w:lang w:eastAsia="ar-SA"/>
              </w:rPr>
              <w:t xml:space="preserve"> č. </w:t>
            </w:r>
            <w:proofErr w:type="spellStart"/>
            <w:r w:rsidRPr="00276442">
              <w:rPr>
                <w:rFonts w:ascii="Calibri" w:eastAsia="Times New Roman" w:hAnsi="Calibri" w:cs="Times New Roman"/>
                <w:bCs/>
                <w:lang w:eastAsia="ar-SA"/>
              </w:rPr>
              <w:t>vl</w:t>
            </w:r>
            <w:proofErr w:type="spellEnd"/>
            <w:r w:rsidRPr="00276442">
              <w:rPr>
                <w:rFonts w:ascii="Calibri" w:eastAsia="Times New Roman" w:hAnsi="Calibri" w:cs="Times New Roman"/>
                <w:bCs/>
                <w:lang w:eastAsia="ar-SA"/>
              </w:rPr>
              <w:t xml:space="preserve">.  </w:t>
            </w:r>
            <w:r w:rsidRPr="0038035D">
              <w:rPr>
                <w:rFonts w:ascii="Calibri" w:eastAsia="Times New Roman" w:hAnsi="Calibri" w:cs="Times New Roman"/>
                <w:bCs/>
                <w:highlight w:val="lightGray"/>
                <w:lang w:eastAsia="ar-SA"/>
              </w:rPr>
              <w:t>……</w:t>
            </w:r>
          </w:p>
        </w:tc>
      </w:tr>
      <w:tr w:rsidR="00276442" w:rsidRPr="00276442" w14:paraId="38A5F71D" w14:textId="77777777" w:rsidTr="005B4F23">
        <w:trPr>
          <w:trHeight w:val="255"/>
        </w:trPr>
        <w:tc>
          <w:tcPr>
            <w:tcW w:w="7709" w:type="dxa"/>
            <w:gridSpan w:val="2"/>
            <w:shd w:val="clear" w:color="auto" w:fill="auto"/>
          </w:tcPr>
          <w:p w14:paraId="5ACBDC59" w14:textId="77777777" w:rsidR="00276442" w:rsidRPr="00276442" w:rsidRDefault="00276442" w:rsidP="00276442">
            <w:pPr>
              <w:suppressAutoHyphens/>
              <w:spacing w:before="120" w:after="120" w:line="100" w:lineRule="atLeast"/>
              <w:contextualSpacing/>
              <w:jc w:val="both"/>
              <w:rPr>
                <w:rFonts w:ascii="Calibri" w:eastAsia="Times New Roman" w:hAnsi="Calibri" w:cs="Times New Roman"/>
                <w:i/>
                <w:lang w:eastAsia="ar-SA"/>
              </w:rPr>
            </w:pPr>
            <w:r w:rsidRPr="0038035D">
              <w:rPr>
                <w:rFonts w:ascii="Calibri" w:eastAsia="Times New Roman" w:hAnsi="Calibri" w:cs="Times New Roman"/>
                <w:i/>
                <w:highlight w:val="lightGray"/>
                <w:lang w:eastAsia="ar-SA"/>
              </w:rPr>
              <w:t>nebo</w:t>
            </w:r>
          </w:p>
          <w:p w14:paraId="59D13353" w14:textId="77777777" w:rsidR="00276442" w:rsidRPr="00276442" w:rsidRDefault="00276442" w:rsidP="00276442">
            <w:pPr>
              <w:suppressAutoHyphens/>
              <w:spacing w:before="120" w:after="120" w:line="100" w:lineRule="atLeast"/>
              <w:contextualSpacing/>
              <w:jc w:val="both"/>
              <w:rPr>
                <w:rFonts w:ascii="Calibri" w:eastAsia="Times New Roman" w:hAnsi="Calibri" w:cs="Times New Roman"/>
                <w:lang w:eastAsia="ar-SA"/>
              </w:rPr>
            </w:pPr>
            <w:r w:rsidRPr="00276442">
              <w:rPr>
                <w:rFonts w:ascii="Calibri" w:eastAsia="Times New Roman" w:hAnsi="Calibri" w:cs="Times New Roman"/>
                <w:lang w:eastAsia="ar-SA"/>
              </w:rPr>
              <w:t xml:space="preserve">osoba je zapsaná v </w:t>
            </w:r>
            <w:r w:rsidRPr="0038035D">
              <w:rPr>
                <w:rFonts w:ascii="Calibri" w:eastAsia="Times New Roman" w:hAnsi="Calibri" w:cs="Times New Roman"/>
                <w:highlight w:val="lightGray"/>
                <w:lang w:eastAsia="ar-SA"/>
              </w:rPr>
              <w:t>…………………………………………………….</w:t>
            </w:r>
          </w:p>
          <w:p w14:paraId="49AACDB2" w14:textId="77777777" w:rsidR="00276442" w:rsidRPr="0038035D" w:rsidRDefault="00276442" w:rsidP="00276442">
            <w:pPr>
              <w:suppressAutoHyphens/>
              <w:spacing w:before="120" w:after="120" w:line="100" w:lineRule="atLeast"/>
              <w:contextualSpacing/>
              <w:jc w:val="both"/>
              <w:rPr>
                <w:rFonts w:ascii="Calibri" w:eastAsia="Times New Roman" w:hAnsi="Calibri" w:cs="Times New Roman"/>
                <w:i/>
                <w:highlight w:val="lightGray"/>
                <w:lang w:eastAsia="ar-SA"/>
              </w:rPr>
            </w:pPr>
            <w:r w:rsidRPr="0038035D">
              <w:rPr>
                <w:rFonts w:ascii="Calibri" w:eastAsia="Times New Roman" w:hAnsi="Calibri" w:cs="Times New Roman"/>
                <w:i/>
                <w:highlight w:val="lightGray"/>
                <w:lang w:eastAsia="ar-SA"/>
              </w:rPr>
              <w:t>nebo</w:t>
            </w:r>
          </w:p>
          <w:p w14:paraId="38A1F7A3" w14:textId="77777777" w:rsidR="00276442" w:rsidRPr="00276442" w:rsidRDefault="00276442" w:rsidP="00276442">
            <w:pPr>
              <w:suppressAutoHyphens/>
              <w:spacing w:before="120" w:after="120" w:line="100" w:lineRule="atLeast"/>
              <w:contextualSpacing/>
              <w:jc w:val="both"/>
              <w:rPr>
                <w:rFonts w:ascii="Calibri" w:eastAsia="Calibri" w:hAnsi="Calibri" w:cs="Times New Roman"/>
                <w:lang w:eastAsia="ar-SA"/>
              </w:rPr>
            </w:pPr>
            <w:r w:rsidRPr="00276442">
              <w:rPr>
                <w:rFonts w:ascii="Calibri" w:eastAsia="Times New Roman" w:hAnsi="Calibri" w:cs="Times New Roman"/>
                <w:lang w:eastAsia="ar-SA"/>
              </w:rPr>
              <w:t xml:space="preserve">fyzická osoba podnikající na základě živnostenského oprávnění vydaného </w:t>
            </w:r>
            <w:r w:rsidRPr="0038035D">
              <w:rPr>
                <w:rFonts w:ascii="Calibri" w:eastAsia="Times New Roman" w:hAnsi="Calibri" w:cs="Times New Roman"/>
                <w:highlight w:val="lightGray"/>
                <w:lang w:eastAsia="ar-SA"/>
              </w:rPr>
              <w:t>…………...,</w:t>
            </w:r>
            <w:r w:rsidRPr="00276442">
              <w:rPr>
                <w:rFonts w:ascii="Calibri" w:eastAsia="Times New Roman" w:hAnsi="Calibri" w:cs="Times New Roman"/>
                <w:lang w:eastAsia="ar-SA"/>
              </w:rPr>
              <w:t xml:space="preserve"> č. j. </w:t>
            </w:r>
            <w:r w:rsidRPr="0038035D">
              <w:rPr>
                <w:rFonts w:ascii="Calibri" w:eastAsia="Times New Roman" w:hAnsi="Calibri" w:cs="Times New Roman"/>
                <w:highlight w:val="lightGray"/>
                <w:lang w:eastAsia="ar-SA"/>
              </w:rPr>
              <w:t>.………</w:t>
            </w:r>
          </w:p>
        </w:tc>
      </w:tr>
      <w:tr w:rsidR="00276442" w:rsidRPr="00276442" w14:paraId="1B0A7846" w14:textId="77777777" w:rsidTr="005B4F23">
        <w:trPr>
          <w:trHeight w:val="255"/>
        </w:trPr>
        <w:tc>
          <w:tcPr>
            <w:tcW w:w="3119" w:type="dxa"/>
            <w:shd w:val="clear" w:color="auto" w:fill="auto"/>
          </w:tcPr>
          <w:p w14:paraId="5205F7A3" w14:textId="39235FCC" w:rsidR="00276442" w:rsidRPr="00106F1C" w:rsidRDefault="00557A6B" w:rsidP="00276442">
            <w:pPr>
              <w:suppressAutoHyphens/>
              <w:spacing w:after="0" w:line="100" w:lineRule="atLeast"/>
              <w:jc w:val="both"/>
              <w:rPr>
                <w:rFonts w:ascii="Calibri" w:eastAsia="Times New Roman" w:hAnsi="Calibri" w:cs="Times New Roman"/>
                <w:bCs/>
                <w:lang w:eastAsia="ar-SA"/>
              </w:rPr>
            </w:pPr>
            <w:r w:rsidRPr="00106F1C">
              <w:rPr>
                <w:rFonts w:ascii="Calibri" w:eastAsia="Times New Roman" w:hAnsi="Calibri" w:cs="Times New Roman"/>
                <w:bCs/>
                <w:lang w:eastAsia="ar-SA"/>
              </w:rPr>
              <w:t>O</w:t>
            </w:r>
            <w:r w:rsidR="00276442" w:rsidRPr="00106F1C">
              <w:rPr>
                <w:rFonts w:ascii="Calibri" w:eastAsia="Times New Roman" w:hAnsi="Calibri" w:cs="Times New Roman"/>
                <w:bCs/>
                <w:lang w:eastAsia="ar-SA"/>
              </w:rPr>
              <w:t>soba</w:t>
            </w:r>
            <w:r w:rsidRPr="00106F1C">
              <w:rPr>
                <w:rFonts w:ascii="Calibri" w:eastAsia="Times New Roman" w:hAnsi="Calibri" w:cs="Times New Roman"/>
                <w:bCs/>
                <w:lang w:eastAsia="ar-SA"/>
              </w:rPr>
              <w:t xml:space="preserve"> vykonávající činnost TDS</w:t>
            </w:r>
            <w:r w:rsidR="00BD2FE3" w:rsidRPr="00106F1C">
              <w:rPr>
                <w:rFonts w:ascii="Calibri" w:eastAsia="Times New Roman" w:hAnsi="Calibri" w:cs="Times New Roman"/>
                <w:bCs/>
                <w:lang w:eastAsia="ar-SA"/>
              </w:rPr>
              <w:t xml:space="preserve"> (mostař)</w:t>
            </w:r>
            <w:r w:rsidR="00276442" w:rsidRPr="00106F1C">
              <w:rPr>
                <w:rFonts w:ascii="Calibri" w:eastAsia="Times New Roman" w:hAnsi="Calibri" w:cs="Times New Roman"/>
                <w:bCs/>
                <w:lang w:eastAsia="ar-SA"/>
              </w:rPr>
              <w:t>:</w:t>
            </w:r>
          </w:p>
        </w:tc>
        <w:tc>
          <w:tcPr>
            <w:tcW w:w="4590" w:type="dxa"/>
            <w:shd w:val="clear" w:color="auto" w:fill="auto"/>
          </w:tcPr>
          <w:p w14:paraId="49FA1BD4" w14:textId="77777777" w:rsidR="00276442" w:rsidRPr="0038035D" w:rsidRDefault="00276442" w:rsidP="00276442">
            <w:pPr>
              <w:suppressAutoHyphens/>
              <w:spacing w:after="0" w:line="100" w:lineRule="atLeast"/>
              <w:jc w:val="both"/>
              <w:rPr>
                <w:rFonts w:ascii="Times New Roman" w:eastAsia="Times New Roman" w:hAnsi="Times New Roman" w:cs="Times New Roman"/>
                <w:sz w:val="24"/>
                <w:szCs w:val="24"/>
                <w:highlight w:val="lightGray"/>
                <w:lang w:eastAsia="ar-SA"/>
              </w:rPr>
            </w:pPr>
            <w:r w:rsidRPr="0038035D">
              <w:rPr>
                <w:rFonts w:ascii="Calibri" w:eastAsia="Times New Roman" w:hAnsi="Calibri" w:cs="Times New Roman"/>
                <w:highlight w:val="lightGray"/>
                <w:lang w:eastAsia="ar-SA"/>
              </w:rPr>
              <w:t>………………………………..</w:t>
            </w:r>
          </w:p>
        </w:tc>
      </w:tr>
      <w:tr w:rsidR="00276442" w:rsidRPr="00276442" w14:paraId="1D250511" w14:textId="77777777" w:rsidTr="005B4F23">
        <w:trPr>
          <w:trHeight w:val="255"/>
        </w:trPr>
        <w:tc>
          <w:tcPr>
            <w:tcW w:w="3119" w:type="dxa"/>
            <w:shd w:val="clear" w:color="auto" w:fill="auto"/>
          </w:tcPr>
          <w:p w14:paraId="7BB4CA40" w14:textId="77777777" w:rsidR="00276442" w:rsidRPr="00106F1C" w:rsidRDefault="00276442" w:rsidP="00276442">
            <w:pPr>
              <w:suppressAutoHyphens/>
              <w:spacing w:after="0" w:line="100" w:lineRule="atLeast"/>
              <w:jc w:val="both"/>
              <w:rPr>
                <w:rFonts w:ascii="Calibri" w:eastAsia="Times New Roman" w:hAnsi="Calibri" w:cs="Times New Roman"/>
                <w:bCs/>
                <w:sz w:val="24"/>
                <w:szCs w:val="24"/>
                <w:lang w:eastAsia="ar-SA"/>
              </w:rPr>
            </w:pPr>
            <w:r w:rsidRPr="00106F1C">
              <w:rPr>
                <w:rFonts w:ascii="Calibri" w:eastAsia="Times New Roman" w:hAnsi="Calibri" w:cs="Times New Roman"/>
                <w:bCs/>
                <w:lang w:eastAsia="ar-SA"/>
              </w:rPr>
              <w:t>Telefon:</w:t>
            </w:r>
          </w:p>
        </w:tc>
        <w:tc>
          <w:tcPr>
            <w:tcW w:w="4590" w:type="dxa"/>
            <w:shd w:val="clear" w:color="auto" w:fill="auto"/>
          </w:tcPr>
          <w:p w14:paraId="61BFFBA0" w14:textId="77777777" w:rsidR="00276442" w:rsidRPr="0038035D" w:rsidRDefault="00276442" w:rsidP="00276442">
            <w:pPr>
              <w:suppressAutoHyphens/>
              <w:spacing w:after="0" w:line="100" w:lineRule="atLeast"/>
              <w:jc w:val="both"/>
              <w:rPr>
                <w:rFonts w:ascii="Times New Roman" w:eastAsia="Times New Roman" w:hAnsi="Times New Roman" w:cs="Times New Roman"/>
                <w:sz w:val="24"/>
                <w:szCs w:val="24"/>
                <w:highlight w:val="lightGray"/>
                <w:lang w:eastAsia="ar-SA"/>
              </w:rPr>
            </w:pPr>
            <w:r w:rsidRPr="0038035D">
              <w:rPr>
                <w:rFonts w:ascii="Calibri" w:eastAsia="Times New Roman" w:hAnsi="Calibri" w:cs="Times New Roman"/>
                <w:highlight w:val="lightGray"/>
                <w:lang w:eastAsia="ar-SA"/>
              </w:rPr>
              <w:t>………………………………..</w:t>
            </w:r>
          </w:p>
        </w:tc>
      </w:tr>
      <w:tr w:rsidR="00276442" w:rsidRPr="00276442" w14:paraId="3425081A" w14:textId="77777777" w:rsidTr="005B4F23">
        <w:trPr>
          <w:trHeight w:val="255"/>
        </w:trPr>
        <w:tc>
          <w:tcPr>
            <w:tcW w:w="3119" w:type="dxa"/>
            <w:shd w:val="clear" w:color="auto" w:fill="auto"/>
          </w:tcPr>
          <w:p w14:paraId="30400BC8" w14:textId="77777777" w:rsidR="00276442" w:rsidRPr="00106F1C" w:rsidRDefault="00276442" w:rsidP="00276442">
            <w:pPr>
              <w:suppressAutoHyphens/>
              <w:spacing w:after="0" w:line="100" w:lineRule="atLeast"/>
              <w:jc w:val="both"/>
              <w:rPr>
                <w:rFonts w:ascii="Calibri" w:eastAsia="Times New Roman" w:hAnsi="Calibri" w:cs="Times New Roman"/>
                <w:bCs/>
                <w:sz w:val="24"/>
                <w:szCs w:val="24"/>
                <w:lang w:eastAsia="ar-SA"/>
              </w:rPr>
            </w:pPr>
            <w:r w:rsidRPr="00106F1C">
              <w:rPr>
                <w:rFonts w:ascii="Calibri" w:eastAsia="Times New Roman" w:hAnsi="Calibri" w:cs="Times New Roman"/>
                <w:bCs/>
                <w:lang w:eastAsia="ar-SA"/>
              </w:rPr>
              <w:t>E-mail:</w:t>
            </w:r>
          </w:p>
        </w:tc>
        <w:tc>
          <w:tcPr>
            <w:tcW w:w="4590" w:type="dxa"/>
            <w:shd w:val="clear" w:color="auto" w:fill="auto"/>
          </w:tcPr>
          <w:p w14:paraId="2410D0BF" w14:textId="77777777" w:rsidR="00276442" w:rsidRPr="0038035D" w:rsidRDefault="00276442" w:rsidP="00276442">
            <w:pPr>
              <w:suppressAutoHyphens/>
              <w:spacing w:after="0" w:line="100" w:lineRule="atLeast"/>
              <w:jc w:val="both"/>
              <w:rPr>
                <w:rFonts w:ascii="Times New Roman" w:eastAsia="Times New Roman" w:hAnsi="Times New Roman" w:cs="Times New Roman"/>
                <w:sz w:val="24"/>
                <w:szCs w:val="24"/>
                <w:highlight w:val="lightGray"/>
                <w:lang w:eastAsia="ar-SA"/>
              </w:rPr>
            </w:pPr>
            <w:r w:rsidRPr="0038035D">
              <w:rPr>
                <w:rFonts w:ascii="Calibri" w:eastAsia="Times New Roman" w:hAnsi="Calibri" w:cs="Times New Roman"/>
                <w:highlight w:val="lightGray"/>
                <w:lang w:eastAsia="ar-SA"/>
              </w:rPr>
              <w:t>………………………………..</w:t>
            </w:r>
          </w:p>
        </w:tc>
      </w:tr>
      <w:tr w:rsidR="00477A36" w:rsidRPr="00276442" w14:paraId="6B7106B0" w14:textId="77777777" w:rsidTr="005B4F23">
        <w:trPr>
          <w:trHeight w:val="255"/>
        </w:trPr>
        <w:tc>
          <w:tcPr>
            <w:tcW w:w="3119" w:type="dxa"/>
            <w:shd w:val="clear" w:color="auto" w:fill="auto"/>
          </w:tcPr>
          <w:p w14:paraId="0A9EE135" w14:textId="35210871" w:rsidR="00477A36" w:rsidRPr="00106F1C" w:rsidRDefault="00477A36" w:rsidP="00477A36">
            <w:pPr>
              <w:suppressAutoHyphens/>
              <w:spacing w:after="0" w:line="100" w:lineRule="atLeast"/>
              <w:jc w:val="both"/>
              <w:rPr>
                <w:rFonts w:ascii="Calibri" w:eastAsia="Times New Roman" w:hAnsi="Calibri" w:cs="Times New Roman"/>
                <w:bCs/>
                <w:sz w:val="24"/>
                <w:szCs w:val="24"/>
                <w:lang w:eastAsia="ar-SA"/>
              </w:rPr>
            </w:pPr>
          </w:p>
          <w:p w14:paraId="0BB4A9B0" w14:textId="7C0EA52C" w:rsidR="00477A36" w:rsidRPr="00106F1C" w:rsidRDefault="00477A36" w:rsidP="00477A36">
            <w:pPr>
              <w:suppressAutoHyphens/>
              <w:spacing w:after="0" w:line="100" w:lineRule="atLeast"/>
              <w:jc w:val="both"/>
              <w:rPr>
                <w:rFonts w:ascii="Calibri" w:eastAsia="Times New Roman" w:hAnsi="Calibri" w:cs="Times New Roman"/>
                <w:bCs/>
                <w:sz w:val="24"/>
                <w:szCs w:val="24"/>
                <w:lang w:eastAsia="ar-SA"/>
              </w:rPr>
            </w:pPr>
          </w:p>
        </w:tc>
        <w:tc>
          <w:tcPr>
            <w:tcW w:w="4590" w:type="dxa"/>
            <w:shd w:val="clear" w:color="auto" w:fill="auto"/>
          </w:tcPr>
          <w:p w14:paraId="2CDE690E" w14:textId="13766CE2" w:rsidR="00477A36" w:rsidRPr="0038035D" w:rsidRDefault="00477A36" w:rsidP="00477A36">
            <w:pPr>
              <w:suppressAutoHyphens/>
              <w:spacing w:after="0" w:line="100" w:lineRule="atLeast"/>
              <w:jc w:val="both"/>
              <w:rPr>
                <w:rFonts w:ascii="Times New Roman" w:eastAsia="Times New Roman" w:hAnsi="Times New Roman" w:cs="Times New Roman"/>
                <w:sz w:val="24"/>
                <w:szCs w:val="24"/>
                <w:highlight w:val="lightGray"/>
                <w:lang w:eastAsia="ar-SA"/>
              </w:rPr>
            </w:pPr>
          </w:p>
        </w:tc>
      </w:tr>
      <w:tr w:rsidR="00ED66EE" w:rsidRPr="00276442" w14:paraId="3E9157CF" w14:textId="77777777" w:rsidTr="005B4F23">
        <w:trPr>
          <w:trHeight w:val="255"/>
        </w:trPr>
        <w:tc>
          <w:tcPr>
            <w:tcW w:w="3119" w:type="dxa"/>
            <w:shd w:val="clear" w:color="auto" w:fill="auto"/>
          </w:tcPr>
          <w:p w14:paraId="0F3303A0" w14:textId="6785E619" w:rsidR="00ED66EE" w:rsidRPr="00106F1C" w:rsidRDefault="00ED66EE" w:rsidP="00ED66EE">
            <w:pPr>
              <w:suppressAutoHyphens/>
              <w:spacing w:after="0" w:line="100" w:lineRule="atLeast"/>
              <w:jc w:val="both"/>
              <w:rPr>
                <w:rFonts w:ascii="Calibri" w:eastAsia="Times New Roman" w:hAnsi="Calibri" w:cs="Times New Roman"/>
                <w:bCs/>
                <w:lang w:eastAsia="ar-SA"/>
              </w:rPr>
            </w:pPr>
            <w:r w:rsidRPr="00106F1C">
              <w:rPr>
                <w:rFonts w:ascii="Calibri" w:eastAsia="Times New Roman" w:hAnsi="Calibri" w:cs="Times New Roman"/>
                <w:bCs/>
                <w:lang w:eastAsia="ar-SA"/>
              </w:rPr>
              <w:t>Osoba vykonávající činnost TDS</w:t>
            </w:r>
            <w:r w:rsidR="00BD2FE3" w:rsidRPr="00106F1C">
              <w:rPr>
                <w:rFonts w:ascii="Calibri" w:eastAsia="Times New Roman" w:hAnsi="Calibri" w:cs="Times New Roman"/>
                <w:bCs/>
                <w:lang w:eastAsia="ar-SA"/>
              </w:rPr>
              <w:t xml:space="preserve"> (vodohospodář)</w:t>
            </w:r>
            <w:r w:rsidRPr="00106F1C">
              <w:rPr>
                <w:rFonts w:ascii="Calibri" w:eastAsia="Times New Roman" w:hAnsi="Calibri" w:cs="Times New Roman"/>
                <w:bCs/>
                <w:lang w:eastAsia="ar-SA"/>
              </w:rPr>
              <w:t>:</w:t>
            </w:r>
          </w:p>
        </w:tc>
        <w:tc>
          <w:tcPr>
            <w:tcW w:w="4590" w:type="dxa"/>
            <w:shd w:val="clear" w:color="auto" w:fill="auto"/>
          </w:tcPr>
          <w:p w14:paraId="331EC5A7" w14:textId="01147E4D" w:rsidR="00ED66EE" w:rsidRPr="00276442" w:rsidRDefault="00ED66EE" w:rsidP="00ED66EE">
            <w:pPr>
              <w:suppressAutoHyphens/>
              <w:spacing w:after="0" w:line="100" w:lineRule="atLeast"/>
              <w:jc w:val="both"/>
              <w:rPr>
                <w:rFonts w:ascii="Calibri" w:eastAsia="Times New Roman" w:hAnsi="Calibri" w:cs="Times New Roman"/>
                <w:highlight w:val="yellow"/>
                <w:lang w:eastAsia="ar-SA"/>
              </w:rPr>
            </w:pPr>
            <w:r w:rsidRPr="0038035D">
              <w:rPr>
                <w:rFonts w:ascii="Calibri" w:eastAsia="Times New Roman" w:hAnsi="Calibri" w:cs="Times New Roman"/>
                <w:highlight w:val="lightGray"/>
                <w:lang w:eastAsia="ar-SA"/>
              </w:rPr>
              <w:t>………………………………..</w:t>
            </w:r>
          </w:p>
        </w:tc>
      </w:tr>
      <w:tr w:rsidR="00ED66EE" w:rsidRPr="00276442" w14:paraId="5C59B46D" w14:textId="77777777" w:rsidTr="005B4F23">
        <w:trPr>
          <w:trHeight w:val="255"/>
        </w:trPr>
        <w:tc>
          <w:tcPr>
            <w:tcW w:w="3119" w:type="dxa"/>
            <w:shd w:val="clear" w:color="auto" w:fill="auto"/>
          </w:tcPr>
          <w:p w14:paraId="4DFD5030" w14:textId="0A3DF358" w:rsidR="00ED66EE" w:rsidRDefault="00ED66EE" w:rsidP="00ED66EE">
            <w:pPr>
              <w:suppressAutoHyphens/>
              <w:spacing w:after="0" w:line="100" w:lineRule="atLeast"/>
              <w:jc w:val="both"/>
              <w:rPr>
                <w:rFonts w:ascii="Calibri" w:eastAsia="Times New Roman" w:hAnsi="Calibri" w:cs="Times New Roman"/>
                <w:bCs/>
                <w:lang w:eastAsia="ar-SA"/>
              </w:rPr>
            </w:pPr>
            <w:r w:rsidRPr="00276442">
              <w:rPr>
                <w:rFonts w:ascii="Calibri" w:eastAsia="Times New Roman" w:hAnsi="Calibri" w:cs="Times New Roman"/>
                <w:bCs/>
                <w:lang w:eastAsia="ar-SA"/>
              </w:rPr>
              <w:t>Telefon:</w:t>
            </w:r>
          </w:p>
        </w:tc>
        <w:tc>
          <w:tcPr>
            <w:tcW w:w="4590" w:type="dxa"/>
            <w:shd w:val="clear" w:color="auto" w:fill="auto"/>
          </w:tcPr>
          <w:p w14:paraId="09FA2492" w14:textId="05AD2042" w:rsidR="00ED66EE" w:rsidRPr="00276442" w:rsidRDefault="00ED66EE" w:rsidP="00ED66EE">
            <w:pPr>
              <w:suppressAutoHyphens/>
              <w:spacing w:after="0" w:line="100" w:lineRule="atLeast"/>
              <w:jc w:val="both"/>
              <w:rPr>
                <w:rFonts w:ascii="Calibri" w:eastAsia="Times New Roman" w:hAnsi="Calibri" w:cs="Times New Roman"/>
                <w:highlight w:val="yellow"/>
                <w:lang w:eastAsia="ar-SA"/>
              </w:rPr>
            </w:pPr>
            <w:r w:rsidRPr="0038035D">
              <w:rPr>
                <w:rFonts w:ascii="Calibri" w:eastAsia="Times New Roman" w:hAnsi="Calibri" w:cs="Times New Roman"/>
                <w:highlight w:val="lightGray"/>
                <w:lang w:eastAsia="ar-SA"/>
              </w:rPr>
              <w:t>………………………………..</w:t>
            </w:r>
          </w:p>
        </w:tc>
      </w:tr>
      <w:tr w:rsidR="00ED66EE" w:rsidRPr="00276442" w14:paraId="5EE7CA51" w14:textId="77777777" w:rsidTr="005B4F23">
        <w:trPr>
          <w:trHeight w:val="255"/>
        </w:trPr>
        <w:tc>
          <w:tcPr>
            <w:tcW w:w="3119" w:type="dxa"/>
            <w:shd w:val="clear" w:color="auto" w:fill="auto"/>
          </w:tcPr>
          <w:p w14:paraId="40B5DD73" w14:textId="5DBB462D" w:rsidR="00ED66EE" w:rsidRPr="00276442" w:rsidRDefault="00ED66EE" w:rsidP="00ED66EE">
            <w:pPr>
              <w:suppressAutoHyphens/>
              <w:spacing w:after="0" w:line="100" w:lineRule="atLeast"/>
              <w:jc w:val="both"/>
              <w:rPr>
                <w:rFonts w:ascii="Calibri" w:eastAsia="Times New Roman" w:hAnsi="Calibri" w:cs="Times New Roman"/>
                <w:bCs/>
                <w:lang w:eastAsia="ar-SA"/>
              </w:rPr>
            </w:pPr>
            <w:r w:rsidRPr="00276442">
              <w:rPr>
                <w:rFonts w:ascii="Calibri" w:eastAsia="Times New Roman" w:hAnsi="Calibri" w:cs="Times New Roman"/>
                <w:bCs/>
                <w:lang w:eastAsia="ar-SA"/>
              </w:rPr>
              <w:t>E-mail:</w:t>
            </w:r>
          </w:p>
        </w:tc>
        <w:tc>
          <w:tcPr>
            <w:tcW w:w="4590" w:type="dxa"/>
            <w:shd w:val="clear" w:color="auto" w:fill="auto"/>
          </w:tcPr>
          <w:p w14:paraId="1BFD490A" w14:textId="74800566" w:rsidR="00ED66EE" w:rsidRPr="00276442" w:rsidRDefault="00ED66EE" w:rsidP="00ED66EE">
            <w:pPr>
              <w:suppressAutoHyphens/>
              <w:spacing w:after="0" w:line="100" w:lineRule="atLeast"/>
              <w:jc w:val="both"/>
              <w:rPr>
                <w:rFonts w:ascii="Calibri" w:eastAsia="Times New Roman" w:hAnsi="Calibri" w:cs="Times New Roman"/>
                <w:highlight w:val="yellow"/>
                <w:lang w:eastAsia="ar-SA"/>
              </w:rPr>
            </w:pPr>
            <w:r w:rsidRPr="0038035D">
              <w:rPr>
                <w:rFonts w:ascii="Calibri" w:eastAsia="Times New Roman" w:hAnsi="Calibri" w:cs="Times New Roman"/>
                <w:highlight w:val="lightGray"/>
                <w:lang w:eastAsia="ar-SA"/>
              </w:rPr>
              <w:t>………………………………..</w:t>
            </w:r>
          </w:p>
        </w:tc>
      </w:tr>
    </w:tbl>
    <w:p w14:paraId="22983472" w14:textId="77777777" w:rsidR="00ED66EE" w:rsidRDefault="00ED66EE" w:rsidP="00D80466">
      <w:pPr>
        <w:spacing w:after="120" w:line="240" w:lineRule="auto"/>
        <w:jc w:val="both"/>
      </w:pPr>
    </w:p>
    <w:p w14:paraId="4D9EAAAD" w14:textId="5676B204" w:rsidR="004E2FB9" w:rsidRPr="002250C3" w:rsidRDefault="004E2FB9" w:rsidP="00D80466">
      <w:pPr>
        <w:spacing w:after="120" w:line="240" w:lineRule="auto"/>
        <w:jc w:val="both"/>
      </w:pPr>
      <w:r w:rsidRPr="002250C3">
        <w:lastRenderedPageBreak/>
        <w:t>(dále jen „</w:t>
      </w:r>
      <w:r w:rsidRPr="002250C3">
        <w:rPr>
          <w:i/>
        </w:rPr>
        <w:t>příkazník</w:t>
      </w:r>
      <w:r w:rsidRPr="002250C3">
        <w:t>“)</w:t>
      </w:r>
    </w:p>
    <w:p w14:paraId="7545686E" w14:textId="687CD873" w:rsidR="00B5489D" w:rsidRDefault="00B5489D" w:rsidP="00D80466">
      <w:pPr>
        <w:spacing w:after="120" w:line="240" w:lineRule="auto"/>
        <w:jc w:val="both"/>
        <w:rPr>
          <w:i/>
        </w:rPr>
      </w:pPr>
      <w:r w:rsidRPr="0038035D">
        <w:rPr>
          <w:i/>
          <w:highlight w:val="lightGray"/>
        </w:rPr>
        <w:t xml:space="preserve">(údaje budou doplněny před </w:t>
      </w:r>
      <w:r w:rsidR="00C57CF4" w:rsidRPr="0038035D">
        <w:rPr>
          <w:i/>
          <w:highlight w:val="lightGray"/>
        </w:rPr>
        <w:t>podpisem smlouvy vybraným dodavatelem</w:t>
      </w:r>
      <w:r w:rsidRPr="0038035D">
        <w:rPr>
          <w:i/>
          <w:highlight w:val="lightGray"/>
        </w:rPr>
        <w:t>)</w:t>
      </w:r>
    </w:p>
    <w:p w14:paraId="6B52103F" w14:textId="44C406C0" w:rsidR="004A40AF" w:rsidRPr="004A40AF" w:rsidRDefault="004A40AF" w:rsidP="00D80466">
      <w:pPr>
        <w:spacing w:after="120"/>
      </w:pPr>
      <w:r>
        <w:t>(příkazce a příkazník společně dále též jen „</w:t>
      </w:r>
      <w:r w:rsidRPr="004A40AF">
        <w:rPr>
          <w:i/>
        </w:rPr>
        <w:t>smluvní strany</w:t>
      </w:r>
      <w:r>
        <w:t>“)</w:t>
      </w:r>
    </w:p>
    <w:p w14:paraId="0C3607FC" w14:textId="663839D9" w:rsidR="00B63DF0" w:rsidRPr="00841B04" w:rsidRDefault="00B63DF0" w:rsidP="00165E38">
      <w:pPr>
        <w:pStyle w:val="Odstavecseseznamem"/>
        <w:keepNext/>
        <w:numPr>
          <w:ilvl w:val="0"/>
          <w:numId w:val="24"/>
        </w:numPr>
        <w:spacing w:after="0" w:line="240" w:lineRule="auto"/>
        <w:ind w:left="284" w:firstLine="0"/>
        <w:jc w:val="center"/>
        <w:rPr>
          <w:b/>
        </w:rPr>
      </w:pPr>
    </w:p>
    <w:p w14:paraId="0FDCF3F0" w14:textId="71458975" w:rsidR="00B63DF0" w:rsidRDefault="006D403A" w:rsidP="00841B04">
      <w:pPr>
        <w:keepNext/>
        <w:spacing w:after="120" w:line="240" w:lineRule="auto"/>
        <w:jc w:val="center"/>
        <w:rPr>
          <w:b/>
        </w:rPr>
      </w:pPr>
      <w:r>
        <w:rPr>
          <w:b/>
        </w:rPr>
        <w:t>Úvodní ustanovení</w:t>
      </w:r>
    </w:p>
    <w:p w14:paraId="65AA1FCF" w14:textId="390781E2" w:rsidR="009B48B1" w:rsidRDefault="00B43674" w:rsidP="004622FB">
      <w:pPr>
        <w:pStyle w:val="Odstavecseseznamem"/>
        <w:numPr>
          <w:ilvl w:val="0"/>
          <w:numId w:val="1"/>
        </w:numPr>
        <w:spacing w:after="120" w:line="240" w:lineRule="auto"/>
        <w:contextualSpacing w:val="0"/>
        <w:jc w:val="both"/>
      </w:pPr>
      <w:r w:rsidRPr="00B43674">
        <w:t xml:space="preserve">Tato smlouva je uzavírána smluvními stranami na základě </w:t>
      </w:r>
      <w:r w:rsidRPr="00EC1273">
        <w:t>výsledku výběrového řízení</w:t>
      </w:r>
      <w:r w:rsidRPr="00B43674">
        <w:t xml:space="preserve"> veřejné zakázky </w:t>
      </w:r>
      <w:r w:rsidR="002D6072">
        <w:t>Výkon činnosti TDS při provádění stavby „Zhotovení stavby Transbordéru, zázemí, přípojky vody, zpevnění a rozšíření hráze“</w:t>
      </w:r>
      <w:r w:rsidRPr="00B43674">
        <w:t xml:space="preserve"> </w:t>
      </w:r>
      <w:r w:rsidR="001C26A2">
        <w:t xml:space="preserve">II </w:t>
      </w:r>
      <w:r w:rsidRPr="00B43674">
        <w:t>(dále jen „</w:t>
      </w:r>
      <w:r w:rsidRPr="002D6072">
        <w:rPr>
          <w:i/>
          <w:iCs/>
        </w:rPr>
        <w:t>veřejná zakázka</w:t>
      </w:r>
      <w:r w:rsidRPr="00B43674">
        <w:t xml:space="preserve">“), která byla </w:t>
      </w:r>
      <w:r w:rsidR="000E7D55">
        <w:t xml:space="preserve">příkazcem </w:t>
      </w:r>
      <w:r w:rsidRPr="00147D5B">
        <w:t xml:space="preserve">zadávána v souladu s jeho interními předpisy upravujícími zadávání veřejných zakázek a v souladu s </w:t>
      </w:r>
      <w:proofErr w:type="spellStart"/>
      <w:r w:rsidRPr="00147D5B">
        <w:t>ust</w:t>
      </w:r>
      <w:proofErr w:type="spellEnd"/>
      <w:r w:rsidRPr="00147D5B">
        <w:t xml:space="preserve">. § 6 v návaznosti na </w:t>
      </w:r>
      <w:proofErr w:type="spellStart"/>
      <w:r w:rsidRPr="00147D5B">
        <w:t>ust</w:t>
      </w:r>
      <w:proofErr w:type="spellEnd"/>
      <w:r w:rsidRPr="00147D5B">
        <w:t>. § 31</w:t>
      </w:r>
      <w:r w:rsidRPr="00B43674">
        <w:t xml:space="preserve"> zákona č. 134/2016 Sb., o zadávání veřejných zakázek, ve znění pozdějších předpisů (dále jen „</w:t>
      </w:r>
      <w:r w:rsidRPr="002D6072">
        <w:rPr>
          <w:i/>
          <w:iCs/>
        </w:rPr>
        <w:t>ZZVZ</w:t>
      </w:r>
      <w:r w:rsidRPr="00B43674">
        <w:t>“).</w:t>
      </w:r>
      <w:r w:rsidR="001F218B">
        <w:t xml:space="preserve"> </w:t>
      </w:r>
      <w:r w:rsidRPr="00B43674">
        <w:t xml:space="preserve">Při výkladu této smlouvy jsou smluvní strany povinny přihlížet k zadávacím podmínkám veřejné zakázky a k dalším úkonům smluvních stran učiněným v </w:t>
      </w:r>
      <w:r w:rsidRPr="00147D5B">
        <w:t>průběhu výběrového řízení</w:t>
      </w:r>
      <w:r w:rsidRPr="00B43674">
        <w:t xml:space="preserve"> jako k relevantnímu jednání smluvních stran o obsahu této smlouvy před jejím uzavřením. Ustanovení platných a účinných právních předpisů o výkladu právních jednání tím nejsou nijak dotčena.</w:t>
      </w:r>
    </w:p>
    <w:p w14:paraId="0C86AC9B" w14:textId="6A5C81B6" w:rsidR="005D0E8D" w:rsidRPr="00B32075" w:rsidRDefault="005D0E8D" w:rsidP="004622FB">
      <w:pPr>
        <w:pStyle w:val="Odstavecseseznamem"/>
        <w:numPr>
          <w:ilvl w:val="0"/>
          <w:numId w:val="1"/>
        </w:numPr>
        <w:spacing w:after="120" w:line="240" w:lineRule="auto"/>
        <w:contextualSpacing w:val="0"/>
        <w:jc w:val="both"/>
      </w:pPr>
      <w:r w:rsidRPr="00B32075">
        <w:rPr>
          <w:rFonts w:cstheme="minorHAnsi"/>
        </w:rPr>
        <w:t xml:space="preserve">Veřejná zakázka je zadávána v rámci investičního </w:t>
      </w:r>
      <w:r w:rsidRPr="00B32075">
        <w:rPr>
          <w:rFonts w:ascii="Calibri" w:hAnsi="Calibri"/>
        </w:rPr>
        <w:t>projektu zadavatele s názvem „Atraktivní a bezpečná cyklistika v příhraničí JMK a TTSK“ (kód 403402DHW9), akronym „Bicyklem i nad vodou“   realizovaného v rámci Programu INTERREG VI-A SK–CZ 2021–2027</w:t>
      </w:r>
      <w:r w:rsidRPr="00B32075">
        <w:t xml:space="preserve"> </w:t>
      </w:r>
      <w:r w:rsidRPr="00B32075">
        <w:rPr>
          <w:rFonts w:ascii="Calibri" w:hAnsi="Calibri"/>
        </w:rPr>
        <w:t xml:space="preserve">(dále jen „projekt“). Cílem tohoto projektu mimo jiné je vybudování </w:t>
      </w:r>
      <w:r w:rsidRPr="00F620FB">
        <w:rPr>
          <w:rFonts w:ascii="Calibri" w:hAnsi="Calibri"/>
        </w:rPr>
        <w:t>Lávky</w:t>
      </w:r>
      <w:r w:rsidRPr="00B32075">
        <w:rPr>
          <w:rFonts w:ascii="Calibri" w:hAnsi="Calibri"/>
        </w:rPr>
        <w:t>, která umožní chodcům a cyklistům v katastrálním území Vnorovy přemístění z jednoho břehu řeky Moravy na druhý v místě VH UZLU VNOROVY - křížení Baťova kanálu s řekou Moravou. Součástí stavby Lávky bude zázemí pro cyklisty a pěší, přípojky a studna, zpevnění a rozšíření hráze v místě Lávky</w:t>
      </w:r>
      <w:r w:rsidR="002E0D6B" w:rsidRPr="00B32075">
        <w:rPr>
          <w:rFonts w:ascii="Calibri" w:hAnsi="Calibri"/>
        </w:rPr>
        <w:t>.</w:t>
      </w:r>
    </w:p>
    <w:p w14:paraId="2488F049" w14:textId="36F183DD" w:rsidR="009B48B1" w:rsidRPr="00F620FB" w:rsidRDefault="007E7E99" w:rsidP="009B48B1">
      <w:pPr>
        <w:pStyle w:val="Odstavecseseznamem"/>
        <w:numPr>
          <w:ilvl w:val="0"/>
          <w:numId w:val="1"/>
        </w:numPr>
        <w:spacing w:after="120" w:line="240" w:lineRule="auto"/>
        <w:contextualSpacing w:val="0"/>
        <w:jc w:val="both"/>
      </w:pPr>
      <w:r w:rsidRPr="009B48B1">
        <w:rPr>
          <w:rFonts w:ascii="Calibri" w:hAnsi="Calibri"/>
        </w:rPr>
        <w:t xml:space="preserve">Příkazce je investorem a zadavatelem </w:t>
      </w:r>
      <w:r w:rsidRPr="00B47074">
        <w:t xml:space="preserve">veřejné zakázky na zhotovení stavby </w:t>
      </w:r>
      <w:r w:rsidR="00275CD7" w:rsidRPr="00F322D7">
        <w:rPr>
          <w:rFonts w:cstheme="minorHAnsi"/>
        </w:rPr>
        <w:t xml:space="preserve">spočívající </w:t>
      </w:r>
      <w:r w:rsidR="00116809" w:rsidRPr="00116809">
        <w:rPr>
          <w:rFonts w:cstheme="minorHAnsi"/>
        </w:rPr>
        <w:t xml:space="preserve">ve vybudování </w:t>
      </w:r>
      <w:r w:rsidR="00593CC0">
        <w:rPr>
          <w:rFonts w:cstheme="minorHAnsi"/>
        </w:rPr>
        <w:t>lávky</w:t>
      </w:r>
      <w:r w:rsidR="00116809" w:rsidRPr="00116809">
        <w:rPr>
          <w:rFonts w:cstheme="minorHAnsi"/>
        </w:rPr>
        <w:t>, kter</w:t>
      </w:r>
      <w:r w:rsidR="00593CC0">
        <w:rPr>
          <w:rFonts w:cstheme="minorHAnsi"/>
        </w:rPr>
        <w:t>á</w:t>
      </w:r>
      <w:r w:rsidR="00116809" w:rsidRPr="00116809">
        <w:rPr>
          <w:rFonts w:cstheme="minorHAnsi"/>
        </w:rPr>
        <w:t xml:space="preserve"> umožní chodcům a cyklistům v katastrálním území Vnorovy přemístění z jednoho břehu řeky Moravy na druhý v místě VH UZLU VNOROVY - křížení Baťova kanálu s řekou Moravou. Součástí stavby </w:t>
      </w:r>
      <w:r w:rsidR="00593CC0">
        <w:rPr>
          <w:rFonts w:cstheme="minorHAnsi"/>
        </w:rPr>
        <w:t xml:space="preserve">Lávky </w:t>
      </w:r>
      <w:r w:rsidR="00116809" w:rsidRPr="009202B7">
        <w:rPr>
          <w:rFonts w:cstheme="minorHAnsi"/>
        </w:rPr>
        <w:t xml:space="preserve">bude sociální zázemí pro cyklisty a pěší, </w:t>
      </w:r>
      <w:r w:rsidR="00593CC0">
        <w:rPr>
          <w:rFonts w:cstheme="minorHAnsi"/>
        </w:rPr>
        <w:t>přípojky a studna</w:t>
      </w:r>
      <w:r w:rsidR="00116809" w:rsidRPr="009202B7">
        <w:rPr>
          <w:rFonts w:cstheme="minorHAnsi"/>
        </w:rPr>
        <w:t>, zpevnění a rozšíření hráze v místě Transbordéru</w:t>
      </w:r>
      <w:r w:rsidR="00275CD7" w:rsidRPr="009202B7">
        <w:rPr>
          <w:rFonts w:cstheme="minorHAnsi"/>
        </w:rPr>
        <w:t xml:space="preserve"> (dále jen „</w:t>
      </w:r>
      <w:r w:rsidR="001808FB" w:rsidRPr="009202B7">
        <w:rPr>
          <w:rFonts w:cstheme="minorHAnsi"/>
        </w:rPr>
        <w:t>S</w:t>
      </w:r>
      <w:r w:rsidR="00275CD7" w:rsidRPr="009202B7">
        <w:rPr>
          <w:rFonts w:cstheme="minorHAnsi"/>
        </w:rPr>
        <w:t>tavba“).</w:t>
      </w:r>
      <w:r w:rsidR="00275CD7" w:rsidRPr="009202B7">
        <w:t xml:space="preserve"> </w:t>
      </w:r>
      <w:r w:rsidR="003D454F" w:rsidRPr="009202B7">
        <w:rPr>
          <w:rFonts w:cstheme="minorHAnsi"/>
        </w:rPr>
        <w:t xml:space="preserve">Stavba </w:t>
      </w:r>
      <w:r w:rsidR="00EF51BB">
        <w:rPr>
          <w:rFonts w:cstheme="minorHAnsi"/>
        </w:rPr>
        <w:t xml:space="preserve">bude </w:t>
      </w:r>
      <w:r w:rsidR="003D454F" w:rsidRPr="009202B7">
        <w:rPr>
          <w:rFonts w:cstheme="minorHAnsi"/>
        </w:rPr>
        <w:t>umístěna na pozemcích: katastrální území Vnorovy</w:t>
      </w:r>
      <w:r w:rsidR="003D454F" w:rsidRPr="00F620FB">
        <w:rPr>
          <w:rFonts w:cstheme="minorHAnsi"/>
        </w:rPr>
        <w:t>,</w:t>
      </w:r>
      <w:bookmarkStart w:id="0" w:name="_Hlk202354805"/>
      <w:r w:rsidR="00593CC0" w:rsidRPr="00823F83">
        <w:rPr>
          <w:rFonts w:ascii="Calibri" w:hAnsi="Calibri"/>
        </w:rPr>
        <w:t>2731/1; 2146/2; 2146/5;</w:t>
      </w:r>
      <w:r w:rsidR="00593CC0" w:rsidRPr="00F620FB">
        <w:rPr>
          <w:rFonts w:ascii="Calibri" w:hAnsi="Calibri"/>
        </w:rPr>
        <w:t xml:space="preserve"> </w:t>
      </w:r>
      <w:r w:rsidR="00593CC0" w:rsidRPr="00823F83">
        <w:rPr>
          <w:rFonts w:ascii="Calibri" w:hAnsi="Calibri"/>
        </w:rPr>
        <w:t>2912; 2728/1; 3340; 2911; 2914</w:t>
      </w:r>
      <w:r w:rsidR="004A6AC5" w:rsidRPr="00823F83">
        <w:rPr>
          <w:rFonts w:ascii="Calibri" w:hAnsi="Calibri"/>
        </w:rPr>
        <w:t>;</w:t>
      </w:r>
      <w:r w:rsidR="00CC27E8">
        <w:rPr>
          <w:rFonts w:ascii="Calibri" w:hAnsi="Calibri"/>
        </w:rPr>
        <w:t xml:space="preserve"> </w:t>
      </w:r>
      <w:r w:rsidR="004A6AC5" w:rsidRPr="00F620FB">
        <w:rPr>
          <w:rFonts w:ascii="Calibri" w:hAnsi="Calibri"/>
        </w:rPr>
        <w:t>3339/1</w:t>
      </w:r>
      <w:bookmarkEnd w:id="0"/>
    </w:p>
    <w:p w14:paraId="059AC963" w14:textId="6481383A" w:rsidR="000741A8" w:rsidRPr="000741A8" w:rsidRDefault="005008F1" w:rsidP="000741A8">
      <w:pPr>
        <w:pStyle w:val="Odstavecseseznamem"/>
        <w:numPr>
          <w:ilvl w:val="0"/>
          <w:numId w:val="1"/>
        </w:numPr>
        <w:spacing w:after="120" w:line="240" w:lineRule="auto"/>
        <w:ind w:left="714" w:hanging="357"/>
        <w:contextualSpacing w:val="0"/>
        <w:jc w:val="both"/>
        <w:rPr>
          <w:u w:val="single"/>
        </w:rPr>
      </w:pPr>
      <w:r w:rsidRPr="00403A65">
        <w:t>Podkladem pro plnění veřejné zakázky j</w:t>
      </w:r>
      <w:r w:rsidR="00E201AF">
        <w:t>sou</w:t>
      </w:r>
      <w:r w:rsidRPr="00403A65">
        <w:t xml:space="preserve"> projektov</w:t>
      </w:r>
      <w:r w:rsidR="00E201AF">
        <w:t>é</w:t>
      </w:r>
      <w:r w:rsidRPr="00403A65">
        <w:t xml:space="preserve"> dokumentace pro provádění </w:t>
      </w:r>
      <w:r w:rsidR="00EC4F07" w:rsidRPr="00403A65">
        <w:t>S</w:t>
      </w:r>
      <w:r w:rsidRPr="00403A65">
        <w:t>tavby</w:t>
      </w:r>
      <w:r w:rsidR="00D21BE4" w:rsidRPr="00403A65">
        <w:t xml:space="preserve"> (dále také „</w:t>
      </w:r>
      <w:r w:rsidR="00D21BE4" w:rsidRPr="000C7293">
        <w:rPr>
          <w:i/>
        </w:rPr>
        <w:t>DPS</w:t>
      </w:r>
      <w:r w:rsidR="00D21BE4" w:rsidRPr="00403A65">
        <w:t>“)</w:t>
      </w:r>
      <w:r w:rsidRPr="00403A65">
        <w:t xml:space="preserve"> a soupis stavebních prací, dodávek a služeb s výkazem výměr (dále </w:t>
      </w:r>
      <w:r w:rsidR="0035096B" w:rsidRPr="00403A65">
        <w:t>také</w:t>
      </w:r>
      <w:r w:rsidRPr="00403A65">
        <w:t xml:space="preserve"> „</w:t>
      </w:r>
      <w:r w:rsidRPr="000C7293">
        <w:rPr>
          <w:i/>
        </w:rPr>
        <w:t>Soupis</w:t>
      </w:r>
      <w:r w:rsidRPr="00403A65">
        <w:t xml:space="preserve">“) vyhotovené </w:t>
      </w:r>
      <w:r w:rsidR="001727DD" w:rsidRPr="001727DD">
        <w:t>obchodní společnost</w:t>
      </w:r>
      <w:r w:rsidR="001727DD">
        <w:t>í</w:t>
      </w:r>
      <w:r w:rsidR="001727DD" w:rsidRPr="001727DD">
        <w:t xml:space="preserve"> HYDROPROGRESS, s.r.o., Sevastopolská 338/6, 625 00 Brno, IČO: 04449461</w:t>
      </w:r>
      <w:r w:rsidR="00D3520E">
        <w:t xml:space="preserve">, </w:t>
      </w:r>
      <w:r w:rsidR="00D3520E">
        <w:rPr>
          <w:rFonts w:ascii="Calibri" w:hAnsi="Calibri"/>
        </w:rPr>
        <w:t xml:space="preserve">a společností </w:t>
      </w:r>
      <w:r w:rsidR="00D3520E" w:rsidRPr="00BF2F8D">
        <w:rPr>
          <w:rFonts w:ascii="Calibri" w:hAnsi="Calibri"/>
        </w:rPr>
        <w:t>Link projekt s.r.o.</w:t>
      </w:r>
      <w:r w:rsidR="00D3520E">
        <w:rPr>
          <w:rFonts w:ascii="Calibri" w:hAnsi="Calibri"/>
        </w:rPr>
        <w:t xml:space="preserve">, </w:t>
      </w:r>
      <w:r w:rsidR="00D3520E" w:rsidRPr="0056705C">
        <w:rPr>
          <w:rFonts w:ascii="Calibri" w:eastAsia="Calibri" w:hAnsi="Calibri"/>
        </w:rPr>
        <w:t>Makovského náměstí 3147/2, Žabovřesky, 616 00 Brno</w:t>
      </w:r>
      <w:r w:rsidR="00D3520E">
        <w:rPr>
          <w:rFonts w:ascii="Calibri" w:eastAsia="Calibri" w:hAnsi="Calibri"/>
        </w:rPr>
        <w:t xml:space="preserve">, </w:t>
      </w:r>
      <w:r w:rsidR="00D3520E" w:rsidRPr="005504A6">
        <w:rPr>
          <w:rFonts w:ascii="Calibri" w:hAnsi="Calibri"/>
        </w:rPr>
        <w:t xml:space="preserve">IČO: </w:t>
      </w:r>
      <w:r w:rsidR="00D3520E" w:rsidRPr="00BF2F8D">
        <w:rPr>
          <w:rFonts w:ascii="Calibri" w:hAnsi="Calibri"/>
        </w:rPr>
        <w:t>27678032</w:t>
      </w:r>
      <w:r w:rsidR="004A1A11">
        <w:t>.</w:t>
      </w:r>
    </w:p>
    <w:p w14:paraId="47D4E6D4" w14:textId="3A4BB4F6" w:rsidR="00F669D0" w:rsidRPr="000741A8" w:rsidRDefault="00C96A89" w:rsidP="000741A8">
      <w:pPr>
        <w:pStyle w:val="Odstavecseseznamem"/>
        <w:numPr>
          <w:ilvl w:val="0"/>
          <w:numId w:val="1"/>
        </w:numPr>
        <w:spacing w:after="120" w:line="240" w:lineRule="auto"/>
        <w:ind w:left="714" w:hanging="357"/>
        <w:contextualSpacing w:val="0"/>
        <w:jc w:val="both"/>
        <w:rPr>
          <w:u w:val="single"/>
        </w:rPr>
      </w:pPr>
      <w:r w:rsidRPr="000C7293">
        <w:rPr>
          <w:u w:val="single"/>
        </w:rPr>
        <w:t xml:space="preserve">Předpokládané náklady na realizaci </w:t>
      </w:r>
      <w:r w:rsidR="00EC4F07" w:rsidRPr="000C7293">
        <w:rPr>
          <w:u w:val="single"/>
        </w:rPr>
        <w:t>S</w:t>
      </w:r>
      <w:r w:rsidRPr="000C7293">
        <w:rPr>
          <w:u w:val="single"/>
        </w:rPr>
        <w:t>tavby činí</w:t>
      </w:r>
      <w:r w:rsidR="00514E21" w:rsidRPr="000C7293">
        <w:rPr>
          <w:u w:val="single"/>
        </w:rPr>
        <w:t xml:space="preserve"> </w:t>
      </w:r>
      <w:r w:rsidR="00891AA6" w:rsidRPr="00823F83">
        <w:rPr>
          <w:b/>
          <w:bCs/>
          <w:u w:val="single"/>
        </w:rPr>
        <w:t>38 926</w:t>
      </w:r>
      <w:r w:rsidR="00665BCD" w:rsidRPr="00823F83">
        <w:rPr>
          <w:b/>
          <w:bCs/>
          <w:u w:val="single"/>
        </w:rPr>
        <w:t> </w:t>
      </w:r>
      <w:r w:rsidR="00891AA6" w:rsidRPr="00823F83">
        <w:rPr>
          <w:b/>
          <w:bCs/>
          <w:u w:val="single"/>
        </w:rPr>
        <w:t>693</w:t>
      </w:r>
      <w:r w:rsidR="00665BCD" w:rsidRPr="00823F83">
        <w:rPr>
          <w:u w:val="single"/>
        </w:rPr>
        <w:t xml:space="preserve">,- </w:t>
      </w:r>
      <w:r w:rsidR="00FA6685" w:rsidRPr="00823F83">
        <w:rPr>
          <w:u w:val="single"/>
        </w:rPr>
        <w:t>Kč bez DPH</w:t>
      </w:r>
      <w:r w:rsidR="00FA6685" w:rsidRPr="00F620FB">
        <w:rPr>
          <w:u w:val="single"/>
        </w:rPr>
        <w:t>.</w:t>
      </w:r>
    </w:p>
    <w:p w14:paraId="34D2333C" w14:textId="72F7B1DB" w:rsidR="006A47ED" w:rsidRDefault="00FE451F" w:rsidP="00165E38">
      <w:pPr>
        <w:pStyle w:val="Odstavecseseznamem"/>
        <w:numPr>
          <w:ilvl w:val="0"/>
          <w:numId w:val="1"/>
        </w:numPr>
        <w:spacing w:after="120" w:line="240" w:lineRule="auto"/>
        <w:ind w:left="714" w:hanging="357"/>
        <w:contextualSpacing w:val="0"/>
        <w:jc w:val="both"/>
      </w:pPr>
      <w:r w:rsidRPr="00403A65">
        <w:t>Účelem této smlouvy je zajištění expertní podpory příkazci a zhotovitel</w:t>
      </w:r>
      <w:r w:rsidR="00D37B18" w:rsidRPr="00403A65">
        <w:t>i</w:t>
      </w:r>
      <w:r w:rsidRPr="00403A65">
        <w:t xml:space="preserve"> Stavby směřující k</w:t>
      </w:r>
      <w:r w:rsidR="00D37B18" w:rsidRPr="00403A65">
        <w:t> </w:t>
      </w:r>
      <w:r w:rsidRPr="00403A65">
        <w:t>dosažení nejvyšší možné kvality a efektivity Stavby a jejího následného provozu. Příkazce předpokládá, že příkazník bude svou činnost vykonávat vždy ve snaze o co nejefektivnější řešení z hlediska Stavby, mimo jiné prostřednictvím toho, že bude výstavbu aktivně koordinovat, bude schopen vyhledávat rizika</w:t>
      </w:r>
      <w:r>
        <w:t xml:space="preserve"> spojená s výstavbou a účinně jim předcházet, bude odpovědným způsobem posuzovat a řešit změny Stavby</w:t>
      </w:r>
      <w:r w:rsidR="00071CBF">
        <w:t xml:space="preserve"> z pohledu technického a rozpočtu stavby</w:t>
      </w:r>
      <w:r>
        <w:t>, bude příkazci odpovídajícím způsobem a v odpovídajícím rozsahu poskytovat informace o průběhu Stavby a pro plnění veřejné zakázky využije osoby s odpovídajícím vzděláním, zkušenostmi a manažerskými dovednostmi.</w:t>
      </w:r>
    </w:p>
    <w:p w14:paraId="1C2EC598" w14:textId="1112431F" w:rsidR="00A05098" w:rsidRPr="003C1087" w:rsidRDefault="00A05098" w:rsidP="00165E38">
      <w:pPr>
        <w:pStyle w:val="Odstavecseseznamem"/>
        <w:numPr>
          <w:ilvl w:val="0"/>
          <w:numId w:val="1"/>
        </w:numPr>
        <w:spacing w:after="120" w:line="240" w:lineRule="auto"/>
        <w:ind w:left="714" w:hanging="357"/>
        <w:contextualSpacing w:val="0"/>
        <w:jc w:val="both"/>
      </w:pPr>
      <w:r w:rsidRPr="00823F83">
        <w:rPr>
          <w:rFonts w:ascii="Calibri" w:hAnsi="Calibri"/>
          <w:bCs/>
        </w:rPr>
        <w:t xml:space="preserve">Veřejná zakázka je spolufinancována z prostředků </w:t>
      </w:r>
      <w:proofErr w:type="spellStart"/>
      <w:r w:rsidRPr="00823F83">
        <w:rPr>
          <w:rFonts w:ascii="Calibri" w:hAnsi="Calibri"/>
          <w:bCs/>
        </w:rPr>
        <w:t>Interreg</w:t>
      </w:r>
      <w:proofErr w:type="spellEnd"/>
      <w:r w:rsidRPr="00823F83">
        <w:rPr>
          <w:rFonts w:ascii="Calibri" w:hAnsi="Calibri"/>
          <w:bCs/>
        </w:rPr>
        <w:t xml:space="preserve"> VI-A SK-CZ </w:t>
      </w:r>
      <w:proofErr w:type="spellStart"/>
      <w:r w:rsidRPr="00823F83">
        <w:rPr>
          <w:rFonts w:ascii="Calibri" w:hAnsi="Calibri"/>
          <w:bCs/>
        </w:rPr>
        <w:t>pre</w:t>
      </w:r>
      <w:proofErr w:type="spellEnd"/>
      <w:r w:rsidRPr="00823F83">
        <w:rPr>
          <w:rFonts w:ascii="Calibri" w:hAnsi="Calibri"/>
          <w:bCs/>
        </w:rPr>
        <w:t xml:space="preserve"> 2021-2027 v rámci projektu Atraktivní a bezpečná cyklistika v příhraničí JMK a TTSK (Bicyklem i nad vodou</w:t>
      </w:r>
      <w:r w:rsidRPr="00F620FB">
        <w:rPr>
          <w:rFonts w:ascii="Calibri" w:hAnsi="Calibri"/>
          <w:bCs/>
        </w:rPr>
        <w:t>). Vybraný</w:t>
      </w:r>
      <w:r w:rsidRPr="00517B09">
        <w:rPr>
          <w:rFonts w:ascii="Calibri" w:hAnsi="Calibri"/>
          <w:bCs/>
        </w:rPr>
        <w:t xml:space="preserve"> dodavatel je tedy povinen mj. postupovat dle požadavků dotačního programu.</w:t>
      </w:r>
    </w:p>
    <w:p w14:paraId="3BEDFDF2" w14:textId="0CFF0C14" w:rsidR="00FE451F" w:rsidRPr="00FE451F" w:rsidRDefault="00FE451F" w:rsidP="00165E38">
      <w:pPr>
        <w:pStyle w:val="Odstavecseseznamem"/>
        <w:keepNext/>
        <w:numPr>
          <w:ilvl w:val="0"/>
          <w:numId w:val="24"/>
        </w:numPr>
        <w:spacing w:after="120" w:line="240" w:lineRule="auto"/>
        <w:ind w:left="284" w:firstLine="0"/>
        <w:contextualSpacing w:val="0"/>
        <w:jc w:val="center"/>
        <w:rPr>
          <w:b/>
        </w:rPr>
      </w:pPr>
    </w:p>
    <w:p w14:paraId="3433F419" w14:textId="77777777" w:rsidR="00FE451F" w:rsidRDefault="00FE451F" w:rsidP="00165E38">
      <w:pPr>
        <w:pStyle w:val="Odstavecseseznamem"/>
        <w:keepNext/>
        <w:spacing w:after="120" w:line="240" w:lineRule="auto"/>
        <w:ind w:left="0"/>
        <w:contextualSpacing w:val="0"/>
        <w:jc w:val="center"/>
        <w:rPr>
          <w:b/>
        </w:rPr>
      </w:pPr>
      <w:r w:rsidRPr="00A0115D">
        <w:rPr>
          <w:b/>
        </w:rPr>
        <w:t>Předmět smlouvy</w:t>
      </w:r>
    </w:p>
    <w:p w14:paraId="48282BFD" w14:textId="7B600CDD" w:rsidR="00FE451F" w:rsidRDefault="00FE451F" w:rsidP="00165E38">
      <w:pPr>
        <w:pStyle w:val="Odstavecseseznamem"/>
        <w:numPr>
          <w:ilvl w:val="0"/>
          <w:numId w:val="3"/>
        </w:numPr>
        <w:spacing w:after="120" w:line="240" w:lineRule="auto"/>
        <w:contextualSpacing w:val="0"/>
        <w:jc w:val="both"/>
      </w:pPr>
      <w:r w:rsidRPr="00FE451F">
        <w:t>Předmětem této smlouvy je splnění zákonné povinnosti příkazce, kterou je zajistit technický dozor stavebníka (dále jen „</w:t>
      </w:r>
      <w:r w:rsidRPr="00ED0E4A">
        <w:rPr>
          <w:i/>
        </w:rPr>
        <w:t>TDS</w:t>
      </w:r>
      <w:r w:rsidRPr="00FE451F">
        <w:t xml:space="preserve">“) nad prováděním Stavby dle zákona č. </w:t>
      </w:r>
      <w:r w:rsidR="003A0D29" w:rsidRPr="003A0D29">
        <w:t>283/2021 Sb., stavební zákon</w:t>
      </w:r>
      <w:r w:rsidRPr="00FE451F">
        <w:t>, ve znění pozdějších předpisů</w:t>
      </w:r>
      <w:r w:rsidR="001C5E56">
        <w:t xml:space="preserve"> (dále jen „</w:t>
      </w:r>
      <w:r w:rsidR="001C5E56" w:rsidRPr="001C5E56">
        <w:rPr>
          <w:i/>
        </w:rPr>
        <w:t>stavební zákon</w:t>
      </w:r>
      <w:r w:rsidR="001C5E56">
        <w:t>“)</w:t>
      </w:r>
      <w:r w:rsidRPr="00FE451F">
        <w:t>, k řádnému průběhu a dokončení Stavby, dodržení rozpočtovaných nákladů jejího zhotovení a předpokládaných termínů její realizace.</w:t>
      </w:r>
    </w:p>
    <w:p w14:paraId="482C58A2" w14:textId="77777777" w:rsidR="00FE451F" w:rsidRDefault="00FE451F" w:rsidP="00165E38">
      <w:pPr>
        <w:pStyle w:val="Odstavecseseznamem"/>
        <w:numPr>
          <w:ilvl w:val="0"/>
          <w:numId w:val="3"/>
        </w:numPr>
        <w:spacing w:after="120" w:line="240" w:lineRule="auto"/>
        <w:contextualSpacing w:val="0"/>
        <w:jc w:val="both"/>
      </w:pPr>
      <w:r w:rsidRPr="00FE451F">
        <w:t>Příkazník se zavazuje při kontrole průběhu a dokončení realizace Stavby provést zejména následující úkony ke splnění předmětu smlouvy spočívající ve výkonu TDS nad prováděním Stavby:</w:t>
      </w:r>
    </w:p>
    <w:p w14:paraId="685122E1" w14:textId="0E9F5019" w:rsidR="00FE451F" w:rsidRPr="00D447C6" w:rsidRDefault="00FE451F" w:rsidP="00165E38">
      <w:pPr>
        <w:pStyle w:val="Odstavecseseznamem"/>
        <w:numPr>
          <w:ilvl w:val="0"/>
          <w:numId w:val="4"/>
        </w:numPr>
        <w:spacing w:after="120" w:line="240" w:lineRule="auto"/>
        <w:ind w:left="1077" w:hanging="357"/>
        <w:jc w:val="both"/>
      </w:pPr>
      <w:r w:rsidRPr="00D447C6">
        <w:t>seznámení se s</w:t>
      </w:r>
      <w:r w:rsidR="00071CBF" w:rsidRPr="00D447C6">
        <w:t xml:space="preserve"> pravomocným </w:t>
      </w:r>
      <w:r w:rsidRPr="00D447C6">
        <w:t>stavebním povolením Stavby;</w:t>
      </w:r>
    </w:p>
    <w:p w14:paraId="0BB3FE63" w14:textId="10D08DE0" w:rsidR="00FE451F" w:rsidRPr="00B256D3" w:rsidRDefault="00FE451F" w:rsidP="00165E38">
      <w:pPr>
        <w:pStyle w:val="Odstavecseseznamem"/>
        <w:numPr>
          <w:ilvl w:val="0"/>
          <w:numId w:val="4"/>
        </w:numPr>
        <w:spacing w:after="120" w:line="240" w:lineRule="auto"/>
        <w:ind w:left="1077" w:hanging="357"/>
        <w:jc w:val="both"/>
      </w:pPr>
      <w:r w:rsidRPr="00B256D3">
        <w:t xml:space="preserve">seznámení se s </w:t>
      </w:r>
      <w:r w:rsidRPr="00244CB6">
        <w:t xml:space="preserve">projektovou dokumentací pro </w:t>
      </w:r>
      <w:r w:rsidRPr="00680274">
        <w:t>provádění Stavby</w:t>
      </w:r>
      <w:r w:rsidR="006F5210" w:rsidRPr="00B256D3">
        <w:t>, s</w:t>
      </w:r>
      <w:r w:rsidRPr="00B256D3">
        <w:t xml:space="preserve">oupisem stavebních prací, dodávek a služeb s výkazem výměr, který je nedílnou součástí DPS, </w:t>
      </w:r>
      <w:r w:rsidR="00F81C47" w:rsidRPr="00B256D3">
        <w:t xml:space="preserve">rozpočtem, </w:t>
      </w:r>
      <w:r w:rsidRPr="00B256D3">
        <w:t xml:space="preserve">výsledky provedených průzkumů, rozhodnutími, sděleními, stanovisky a vyjádřeními vydanými k projektové dokumentaci stavební povolení;  </w:t>
      </w:r>
    </w:p>
    <w:p w14:paraId="1332DDFB" w14:textId="22419FDC" w:rsidR="00FE451F" w:rsidRPr="00B256D3" w:rsidRDefault="00FE451F" w:rsidP="00165E38">
      <w:pPr>
        <w:pStyle w:val="Odstavecseseznamem"/>
        <w:numPr>
          <w:ilvl w:val="0"/>
          <w:numId w:val="4"/>
        </w:numPr>
        <w:spacing w:after="120" w:line="240" w:lineRule="auto"/>
        <w:ind w:left="1077" w:hanging="357"/>
        <w:jc w:val="both"/>
      </w:pPr>
      <w:r w:rsidRPr="00B256D3">
        <w:t>seznámení se s podmínkami sml</w:t>
      </w:r>
      <w:r w:rsidR="00292626" w:rsidRPr="00B256D3">
        <w:t>ouvy</w:t>
      </w:r>
      <w:r w:rsidRPr="00B256D3">
        <w:t>, kter</w:t>
      </w:r>
      <w:r w:rsidR="00292626" w:rsidRPr="00B256D3">
        <w:t>á</w:t>
      </w:r>
      <w:r w:rsidRPr="00B256D3">
        <w:t xml:space="preserve"> budou uzavřen</w:t>
      </w:r>
      <w:r w:rsidR="00292626" w:rsidRPr="00B256D3">
        <w:t>a</w:t>
      </w:r>
      <w:r w:rsidRPr="00B256D3">
        <w:t xml:space="preserve"> se zhotovitel</w:t>
      </w:r>
      <w:r w:rsidR="00292626" w:rsidRPr="00B256D3">
        <w:t>em</w:t>
      </w:r>
      <w:r w:rsidRPr="00B256D3">
        <w:t xml:space="preserve"> Stavby; </w:t>
      </w:r>
    </w:p>
    <w:p w14:paraId="217A9AA3" w14:textId="3093C062" w:rsidR="00FE451F" w:rsidRPr="00B256D3" w:rsidRDefault="006608E0" w:rsidP="00165E38">
      <w:pPr>
        <w:pStyle w:val="Odstavecseseznamem"/>
        <w:numPr>
          <w:ilvl w:val="0"/>
          <w:numId w:val="4"/>
        </w:numPr>
        <w:spacing w:after="120" w:line="240" w:lineRule="auto"/>
        <w:ind w:left="1077" w:hanging="357"/>
        <w:jc w:val="both"/>
      </w:pPr>
      <w:r w:rsidRPr="00B256D3">
        <w:t>organizace</w:t>
      </w:r>
      <w:r w:rsidR="00FE451F" w:rsidRPr="00B256D3">
        <w:t xml:space="preserve"> předání a převzetí staveniště</w:t>
      </w:r>
      <w:r w:rsidR="00FA0898" w:rsidRPr="00B256D3">
        <w:t xml:space="preserve"> mezi příkazcem a</w:t>
      </w:r>
      <w:r w:rsidR="00FE451F" w:rsidRPr="00B256D3">
        <w:t xml:space="preserve"> zhotovitel</w:t>
      </w:r>
      <w:r w:rsidR="00292626" w:rsidRPr="00B256D3">
        <w:t>em</w:t>
      </w:r>
      <w:r w:rsidR="00FE451F" w:rsidRPr="00B256D3">
        <w:t xml:space="preserve"> Stavby a zabezpečení zápisů do stavebních deníků;</w:t>
      </w:r>
    </w:p>
    <w:p w14:paraId="778B1862" w14:textId="2EAF5584" w:rsidR="00FE451F" w:rsidRPr="00A233E5" w:rsidRDefault="00FE451F" w:rsidP="00165E38">
      <w:pPr>
        <w:pStyle w:val="Odstavecseseznamem"/>
        <w:numPr>
          <w:ilvl w:val="0"/>
          <w:numId w:val="4"/>
        </w:numPr>
        <w:spacing w:after="120" w:line="240" w:lineRule="auto"/>
        <w:ind w:left="1077" w:hanging="357"/>
        <w:jc w:val="both"/>
      </w:pPr>
      <w:r w:rsidRPr="00B256D3">
        <w:t xml:space="preserve">provádění dohledu nad realizací Stavby do konce provádění stavebních prací a kolaudace, </w:t>
      </w:r>
      <w:r w:rsidR="00151DEB" w:rsidRPr="00B256D3">
        <w:t xml:space="preserve">s osobní účastí na </w:t>
      </w:r>
      <w:r w:rsidR="00151DEB" w:rsidRPr="00A233E5">
        <w:t xml:space="preserve">staveništi </w:t>
      </w:r>
      <w:r w:rsidR="00CF4677" w:rsidRPr="00A233E5">
        <w:t>v</w:t>
      </w:r>
      <w:r w:rsidR="00E91921" w:rsidRPr="00A233E5">
        <w:t> </w:t>
      </w:r>
      <w:r w:rsidR="00CF4677" w:rsidRPr="00A233E5">
        <w:t>takové</w:t>
      </w:r>
      <w:r w:rsidR="00E91921" w:rsidRPr="00A233E5">
        <w:t>m časovém rozsahu</w:t>
      </w:r>
      <w:r w:rsidR="00CF4677" w:rsidRPr="00A233E5">
        <w:t xml:space="preserve">, jak je nutné pro řádný výkon </w:t>
      </w:r>
      <w:r w:rsidR="00912B71" w:rsidRPr="00A233E5">
        <w:t xml:space="preserve">dohledu, </w:t>
      </w:r>
      <w:r w:rsidR="00151DEB" w:rsidRPr="00A233E5">
        <w:t>minimálně</w:t>
      </w:r>
      <w:r w:rsidR="00912B71" w:rsidRPr="00A233E5">
        <w:t xml:space="preserve"> však </w:t>
      </w:r>
      <w:r w:rsidR="00151DEB" w:rsidRPr="00A233E5">
        <w:t>v</w:t>
      </w:r>
      <w:r w:rsidR="00056D15" w:rsidRPr="00A233E5">
        <w:t>e frekvenci</w:t>
      </w:r>
      <w:r w:rsidR="008B3018" w:rsidRPr="00A233E5">
        <w:t xml:space="preserve"> </w:t>
      </w:r>
      <w:r w:rsidRPr="00A233E5">
        <w:t>3x týdně</w:t>
      </w:r>
      <w:r w:rsidR="00BC3F4A" w:rsidRPr="00A233E5">
        <w:t xml:space="preserve"> (což bude patřičně zaznamenáno v</w:t>
      </w:r>
      <w:r w:rsidR="00BB5D46" w:rsidRPr="00A233E5">
        <w:t xml:space="preserve"> zápisech ve stavebním deníku </w:t>
      </w:r>
      <w:r w:rsidR="00540D23" w:rsidRPr="00A233E5">
        <w:t>nebo</w:t>
      </w:r>
      <w:r w:rsidR="00BB5D46" w:rsidRPr="00A233E5">
        <w:t xml:space="preserve"> v prezenčních listinách z jednání</w:t>
      </w:r>
      <w:r w:rsidR="00BC3F4A" w:rsidRPr="00A233E5">
        <w:t>)</w:t>
      </w:r>
      <w:r w:rsidRPr="00A233E5">
        <w:t>;</w:t>
      </w:r>
    </w:p>
    <w:p w14:paraId="2E335825" w14:textId="77777777" w:rsidR="00FE451F" w:rsidRPr="00A233E5" w:rsidRDefault="00FE451F" w:rsidP="00165E38">
      <w:pPr>
        <w:pStyle w:val="Odstavecseseznamem"/>
        <w:numPr>
          <w:ilvl w:val="0"/>
          <w:numId w:val="4"/>
        </w:numPr>
        <w:spacing w:after="120" w:line="240" w:lineRule="auto"/>
        <w:ind w:left="1077" w:hanging="357"/>
        <w:jc w:val="both"/>
      </w:pPr>
      <w:r w:rsidRPr="00A233E5">
        <w:t>sledování vedení stavebních deníků a provádění průběžných zápisů;</w:t>
      </w:r>
    </w:p>
    <w:p w14:paraId="02C956B1" w14:textId="3C4ADE73" w:rsidR="00FE451F" w:rsidRPr="00A233E5" w:rsidRDefault="00FE451F" w:rsidP="00165E38">
      <w:pPr>
        <w:pStyle w:val="Odstavecseseznamem"/>
        <w:numPr>
          <w:ilvl w:val="0"/>
          <w:numId w:val="4"/>
        </w:numPr>
        <w:spacing w:after="120" w:line="240" w:lineRule="auto"/>
        <w:ind w:left="1077" w:hanging="357"/>
        <w:jc w:val="both"/>
      </w:pPr>
      <w:r w:rsidRPr="00A233E5">
        <w:t>dohled nad dodržováním podmínek stavebního povolení a plnění podmínek obsažených ve smlouv</w:t>
      </w:r>
      <w:r w:rsidR="00BC6D6D" w:rsidRPr="00A233E5">
        <w:t>ě</w:t>
      </w:r>
      <w:r w:rsidRPr="00A233E5">
        <w:t xml:space="preserve"> se zhotovitel</w:t>
      </w:r>
      <w:r w:rsidR="00BC6D6D" w:rsidRPr="00A233E5">
        <w:t>em</w:t>
      </w:r>
      <w:r w:rsidRPr="00A233E5">
        <w:t xml:space="preserve"> Stavby;</w:t>
      </w:r>
    </w:p>
    <w:p w14:paraId="073F0F98" w14:textId="5962A43F" w:rsidR="00071CBF" w:rsidRPr="00A233E5" w:rsidRDefault="00071CBF" w:rsidP="00165E38">
      <w:pPr>
        <w:pStyle w:val="Odstavecseseznamem"/>
        <w:numPr>
          <w:ilvl w:val="0"/>
          <w:numId w:val="4"/>
        </w:numPr>
        <w:spacing w:after="120" w:line="240" w:lineRule="auto"/>
        <w:ind w:left="1077" w:hanging="357"/>
        <w:jc w:val="both"/>
      </w:pPr>
      <w:r w:rsidRPr="00A233E5">
        <w:t>vzorkování mate</w:t>
      </w:r>
      <w:r w:rsidR="0046518F" w:rsidRPr="00A233E5">
        <w:t>r</w:t>
      </w:r>
      <w:r w:rsidRPr="00A233E5">
        <w:t>iálů a dodávek a jejich schvalování v souladu s</w:t>
      </w:r>
      <w:r w:rsidR="00A233E5">
        <w:t> </w:t>
      </w:r>
      <w:r w:rsidRPr="00A233E5">
        <w:t>DPS</w:t>
      </w:r>
      <w:r w:rsidR="00A233E5">
        <w:t xml:space="preserve"> </w:t>
      </w:r>
      <w:r w:rsidRPr="00A233E5">
        <w:t>a příslušnými normami</w:t>
      </w:r>
      <w:r w:rsidR="0034606E" w:rsidRPr="00A233E5">
        <w:t>, vyjádření k technologickým postupům</w:t>
      </w:r>
      <w:r w:rsidR="0067479B" w:rsidRPr="00A233E5">
        <w:t>;</w:t>
      </w:r>
    </w:p>
    <w:p w14:paraId="010F7037" w14:textId="77777777" w:rsidR="00FE451F" w:rsidRPr="00B256D3" w:rsidRDefault="00FE451F" w:rsidP="00165E38">
      <w:pPr>
        <w:pStyle w:val="Odstavecseseznamem"/>
        <w:numPr>
          <w:ilvl w:val="0"/>
          <w:numId w:val="4"/>
        </w:numPr>
        <w:spacing w:after="120" w:line="240" w:lineRule="auto"/>
        <w:ind w:left="1077" w:hanging="357"/>
        <w:jc w:val="both"/>
      </w:pPr>
      <w:r w:rsidRPr="00A233E5">
        <w:t>kontrola kvality a souladu prováděných prací s DPS, technickými</w:t>
      </w:r>
      <w:r w:rsidRPr="00B256D3">
        <w:t xml:space="preserve"> normami, právními předpisy a rozhodnutími dotčených orgánů státní správy;</w:t>
      </w:r>
    </w:p>
    <w:p w14:paraId="48508C07" w14:textId="77777777" w:rsidR="00FE451F" w:rsidRPr="00B256D3" w:rsidRDefault="00FE451F" w:rsidP="00165E38">
      <w:pPr>
        <w:pStyle w:val="Odstavecseseznamem"/>
        <w:numPr>
          <w:ilvl w:val="0"/>
          <w:numId w:val="4"/>
        </w:numPr>
        <w:spacing w:after="120" w:line="240" w:lineRule="auto"/>
        <w:ind w:left="1077" w:hanging="357"/>
        <w:jc w:val="both"/>
      </w:pPr>
      <w:r w:rsidRPr="00B256D3">
        <w:t>účinná spolupráce s dotčenými orgány státní správy a samosprávy v celém průběhu realizace;</w:t>
      </w:r>
    </w:p>
    <w:p w14:paraId="5518D329" w14:textId="5E181766" w:rsidR="00FE451F" w:rsidRPr="00B256D3" w:rsidRDefault="00FE451F" w:rsidP="00165E38">
      <w:pPr>
        <w:pStyle w:val="Odstavecseseznamem"/>
        <w:numPr>
          <w:ilvl w:val="0"/>
          <w:numId w:val="4"/>
        </w:numPr>
        <w:spacing w:after="120" w:line="240" w:lineRule="auto"/>
        <w:ind w:left="1077" w:hanging="357"/>
        <w:jc w:val="both"/>
      </w:pPr>
      <w:r w:rsidRPr="00B256D3">
        <w:t>projednání</w:t>
      </w:r>
      <w:r w:rsidR="007E47B5" w:rsidRPr="00B256D3">
        <w:t xml:space="preserve"> případných</w:t>
      </w:r>
      <w:r w:rsidRPr="00B256D3">
        <w:t xml:space="preserve"> změn Stavby a zpracování odborných stanovisek</w:t>
      </w:r>
      <w:r w:rsidR="00071CBF" w:rsidRPr="00B256D3">
        <w:t xml:space="preserve"> z pohledu technického a rozpočtu stavby</w:t>
      </w:r>
      <w:r w:rsidRPr="00B256D3">
        <w:t xml:space="preserve"> při schvalování těchto změn – způsob schvalování a provádění změn projektu je specifikován ve smlouv</w:t>
      </w:r>
      <w:r w:rsidR="007E47B5" w:rsidRPr="00B256D3">
        <w:t>ě</w:t>
      </w:r>
      <w:r w:rsidRPr="00B256D3">
        <w:t xml:space="preserve"> se zhotovitel</w:t>
      </w:r>
      <w:r w:rsidR="007E47B5" w:rsidRPr="00B256D3">
        <w:t>em</w:t>
      </w:r>
      <w:r w:rsidRPr="00B256D3">
        <w:t xml:space="preserve"> Stavby;</w:t>
      </w:r>
    </w:p>
    <w:p w14:paraId="3469A4D6" w14:textId="77777777" w:rsidR="00FE451F" w:rsidRPr="00B256D3" w:rsidRDefault="00FE451F" w:rsidP="00165E38">
      <w:pPr>
        <w:pStyle w:val="Odstavecseseznamem"/>
        <w:numPr>
          <w:ilvl w:val="0"/>
          <w:numId w:val="4"/>
        </w:numPr>
        <w:spacing w:after="120" w:line="240" w:lineRule="auto"/>
        <w:ind w:left="1077" w:hanging="357"/>
        <w:jc w:val="both"/>
      </w:pPr>
      <w:r w:rsidRPr="00B256D3">
        <w:t>prověřování částí díla, které budou při dalším provádění Stavby zakryty anebo se stanou nepřístupnými a pořizování s tím související fotodokumentace;</w:t>
      </w:r>
    </w:p>
    <w:p w14:paraId="53E57085" w14:textId="3B342214" w:rsidR="00FE451F" w:rsidRPr="00B256D3" w:rsidRDefault="00FE451F" w:rsidP="00165E38">
      <w:pPr>
        <w:pStyle w:val="Odstavecseseznamem"/>
        <w:numPr>
          <w:ilvl w:val="0"/>
          <w:numId w:val="4"/>
        </w:numPr>
        <w:spacing w:after="120" w:line="240" w:lineRule="auto"/>
        <w:ind w:left="1077" w:hanging="357"/>
        <w:jc w:val="both"/>
      </w:pPr>
      <w:r w:rsidRPr="00B256D3">
        <w:t xml:space="preserve">spolupráce s </w:t>
      </w:r>
      <w:r w:rsidR="006A2DA8" w:rsidRPr="00B256D3">
        <w:t xml:space="preserve">autorským dozorem příkazce, tj. autorským dozorem investora, </w:t>
      </w:r>
      <w:r w:rsidRPr="00B256D3">
        <w:t xml:space="preserve">při zajišťování souladu realizovaných dodávek a prací s </w:t>
      </w:r>
      <w:r w:rsidR="009238D2" w:rsidRPr="00B256D3">
        <w:t>DPS</w:t>
      </w:r>
      <w:r w:rsidRPr="00B256D3">
        <w:t>;</w:t>
      </w:r>
    </w:p>
    <w:p w14:paraId="5A0C1FFF" w14:textId="0096F47F" w:rsidR="005746BF" w:rsidRPr="00B256D3" w:rsidRDefault="00B95049" w:rsidP="00165E38">
      <w:pPr>
        <w:pStyle w:val="Odstavecseseznamem"/>
        <w:numPr>
          <w:ilvl w:val="0"/>
          <w:numId w:val="4"/>
        </w:numPr>
        <w:spacing w:after="120" w:line="240" w:lineRule="auto"/>
        <w:ind w:left="1077" w:hanging="357"/>
        <w:jc w:val="both"/>
      </w:pPr>
      <w:r w:rsidRPr="00B256D3">
        <w:t xml:space="preserve">v rámci </w:t>
      </w:r>
      <w:r w:rsidR="00901D2F" w:rsidRPr="00244CB6">
        <w:t>provádění</w:t>
      </w:r>
      <w:r w:rsidRPr="00244CB6">
        <w:t xml:space="preserve"> </w:t>
      </w:r>
      <w:r w:rsidR="008C7734" w:rsidRPr="00680274">
        <w:t xml:space="preserve">vlastní </w:t>
      </w:r>
      <w:r w:rsidRPr="00B256D3">
        <w:t>činnosti</w:t>
      </w:r>
      <w:r w:rsidR="00403A65" w:rsidRPr="00B256D3">
        <w:t>,</w:t>
      </w:r>
      <w:r w:rsidRPr="00B256D3">
        <w:t xml:space="preserve"> </w:t>
      </w:r>
      <w:r w:rsidR="00901D2F" w:rsidRPr="00B256D3">
        <w:t xml:space="preserve">zajištění </w:t>
      </w:r>
      <w:r w:rsidR="00ED7BD8" w:rsidRPr="00B256D3">
        <w:t xml:space="preserve">provedení některých činností </w:t>
      </w:r>
      <w:r w:rsidRPr="00B256D3">
        <w:t>odborníky</w:t>
      </w:r>
      <w:r w:rsidR="008C7734" w:rsidRPr="00B256D3">
        <w:t xml:space="preserve"> (</w:t>
      </w:r>
      <w:r w:rsidR="0034606E">
        <w:t xml:space="preserve">především </w:t>
      </w:r>
      <w:r w:rsidR="008C7734" w:rsidRPr="00B256D3">
        <w:t>rozpočtář</w:t>
      </w:r>
      <w:r w:rsidR="001953B3" w:rsidRPr="00B256D3">
        <w:t>)</w:t>
      </w:r>
      <w:r w:rsidR="0067479B">
        <w:t>;</w:t>
      </w:r>
      <w:r w:rsidR="008C7734" w:rsidRPr="00B256D3">
        <w:t xml:space="preserve"> </w:t>
      </w:r>
    </w:p>
    <w:p w14:paraId="241A82CC" w14:textId="5CA44B55" w:rsidR="00FE451F" w:rsidRPr="00B256D3" w:rsidRDefault="00FE451F" w:rsidP="00165E38">
      <w:pPr>
        <w:pStyle w:val="Odstavecseseznamem"/>
        <w:numPr>
          <w:ilvl w:val="0"/>
          <w:numId w:val="4"/>
        </w:numPr>
        <w:spacing w:after="120" w:line="240" w:lineRule="auto"/>
        <w:ind w:left="1077" w:hanging="357"/>
        <w:jc w:val="both"/>
      </w:pPr>
      <w:r w:rsidRPr="00B256D3">
        <w:t xml:space="preserve">spolupráce </w:t>
      </w:r>
      <w:r w:rsidR="000608BE" w:rsidRPr="00B256D3">
        <w:t xml:space="preserve">s autorským dozorem příkazce </w:t>
      </w:r>
      <w:r w:rsidRPr="00B256D3">
        <w:t>a zhotovitel</w:t>
      </w:r>
      <w:r w:rsidR="00EF72E1" w:rsidRPr="00B256D3">
        <w:t>em</w:t>
      </w:r>
      <w:r w:rsidRPr="00B256D3">
        <w:t xml:space="preserve"> Stavby na odstraňování případných překážek při realizaci Stavby a řešení vzniklých kolizí;</w:t>
      </w:r>
    </w:p>
    <w:p w14:paraId="281895D7" w14:textId="77777777" w:rsidR="00FE451F" w:rsidRPr="00B256D3" w:rsidRDefault="00FE451F" w:rsidP="00165E38">
      <w:pPr>
        <w:pStyle w:val="Odstavecseseznamem"/>
        <w:numPr>
          <w:ilvl w:val="0"/>
          <w:numId w:val="4"/>
        </w:numPr>
        <w:spacing w:after="120" w:line="240" w:lineRule="auto"/>
        <w:ind w:left="1077" w:hanging="357"/>
        <w:jc w:val="both"/>
      </w:pPr>
      <w:r w:rsidRPr="00B256D3">
        <w:t>kontrola provádění předepsaných a smluvených zkoušek, materiálů, konstrukcí a prací;</w:t>
      </w:r>
    </w:p>
    <w:p w14:paraId="523928C1" w14:textId="77777777" w:rsidR="00FE451F" w:rsidRPr="00B256D3" w:rsidRDefault="00FE451F" w:rsidP="00165E38">
      <w:pPr>
        <w:pStyle w:val="Odstavecseseznamem"/>
        <w:numPr>
          <w:ilvl w:val="0"/>
          <w:numId w:val="4"/>
        </w:numPr>
        <w:spacing w:after="120" w:line="240" w:lineRule="auto"/>
        <w:ind w:left="1077" w:hanging="357"/>
        <w:jc w:val="both"/>
      </w:pPr>
      <w:r w:rsidRPr="00B256D3">
        <w:t>kontrola postupu prací dle časového harmonogramu Stavby, uplatňování námitek, zpracování a prezentace návrhů na efektivnější a hospodárnější průběh realizace výstavby;</w:t>
      </w:r>
    </w:p>
    <w:p w14:paraId="75DD512C" w14:textId="77777777" w:rsidR="00FE451F" w:rsidRPr="00B256D3" w:rsidRDefault="00FE451F" w:rsidP="00165E38">
      <w:pPr>
        <w:pStyle w:val="Odstavecseseznamem"/>
        <w:numPr>
          <w:ilvl w:val="0"/>
          <w:numId w:val="4"/>
        </w:numPr>
        <w:spacing w:after="120" w:line="240" w:lineRule="auto"/>
        <w:ind w:left="1077" w:hanging="357"/>
        <w:jc w:val="both"/>
      </w:pPr>
      <w:r w:rsidRPr="00B256D3">
        <w:t>kontrola řádného uskladnění materiálů, strojů a konstrukcí na staveništi;</w:t>
      </w:r>
    </w:p>
    <w:p w14:paraId="467FF5C0" w14:textId="2A5B883B" w:rsidR="00FE451F" w:rsidRPr="00A233E5" w:rsidRDefault="00FE451F" w:rsidP="00165E38">
      <w:pPr>
        <w:pStyle w:val="Odstavecseseznamem"/>
        <w:numPr>
          <w:ilvl w:val="0"/>
          <w:numId w:val="4"/>
        </w:numPr>
        <w:spacing w:after="120" w:line="240" w:lineRule="auto"/>
        <w:ind w:left="1077" w:hanging="357"/>
        <w:jc w:val="both"/>
      </w:pPr>
      <w:r w:rsidRPr="00B256D3">
        <w:t xml:space="preserve">organizace pravidelných kontrolních dnů na </w:t>
      </w:r>
      <w:r w:rsidRPr="00A233E5">
        <w:t>Stavbě 1</w:t>
      </w:r>
      <w:r w:rsidR="007507A4" w:rsidRPr="00A233E5">
        <w:t>x</w:t>
      </w:r>
      <w:r w:rsidRPr="00A233E5">
        <w:t xml:space="preserve"> za týden včetně vypracování zápisu;</w:t>
      </w:r>
    </w:p>
    <w:p w14:paraId="3603AED4" w14:textId="14860233" w:rsidR="00FE451F" w:rsidRPr="00A233E5" w:rsidRDefault="00FE451F" w:rsidP="00165E38">
      <w:pPr>
        <w:pStyle w:val="Odstavecseseznamem"/>
        <w:numPr>
          <w:ilvl w:val="0"/>
          <w:numId w:val="4"/>
        </w:numPr>
        <w:spacing w:after="120" w:line="240" w:lineRule="auto"/>
        <w:ind w:left="1077" w:hanging="357"/>
        <w:jc w:val="both"/>
      </w:pPr>
      <w:r w:rsidRPr="00A233E5">
        <w:t>kontrola soupisu dokončených provedených prací 1x měsíčně;</w:t>
      </w:r>
    </w:p>
    <w:p w14:paraId="1AA88FC1" w14:textId="0F0EB21A" w:rsidR="000405B7" w:rsidRDefault="00FE451F" w:rsidP="00165E38">
      <w:pPr>
        <w:pStyle w:val="Odstavecseseznamem"/>
        <w:numPr>
          <w:ilvl w:val="0"/>
          <w:numId w:val="4"/>
        </w:numPr>
        <w:spacing w:after="120" w:line="240" w:lineRule="auto"/>
        <w:ind w:left="1077" w:hanging="357"/>
        <w:jc w:val="both"/>
      </w:pPr>
      <w:r w:rsidRPr="00B256D3">
        <w:lastRenderedPageBreak/>
        <w:t>kontrola věcné správnosti daňových dokladů</w:t>
      </w:r>
      <w:r w:rsidR="00544FE3" w:rsidRPr="00B256D3">
        <w:t xml:space="preserve"> (</w:t>
      </w:r>
      <w:r w:rsidRPr="00B256D3">
        <w:t>faktur</w:t>
      </w:r>
      <w:r w:rsidR="00544FE3" w:rsidRPr="00B256D3">
        <w:t>)</w:t>
      </w:r>
      <w:r w:rsidRPr="00B256D3">
        <w:t xml:space="preserve"> zhotovitel</w:t>
      </w:r>
      <w:r w:rsidR="001D30CE" w:rsidRPr="00B256D3">
        <w:t>e</w:t>
      </w:r>
      <w:r w:rsidRPr="00B256D3">
        <w:t xml:space="preserve"> Stavby před jejich předáním příkazci k</w:t>
      </w:r>
      <w:r w:rsidR="004568D8">
        <w:t> </w:t>
      </w:r>
      <w:r w:rsidRPr="00B256D3">
        <w:t>úhradě</w:t>
      </w:r>
      <w:r w:rsidR="004568D8">
        <w:t xml:space="preserve"> </w:t>
      </w:r>
      <w:r w:rsidR="004568D8" w:rsidRPr="004568D8">
        <w:t>(</w:t>
      </w:r>
      <w:r w:rsidR="00A233E5">
        <w:t>včetně</w:t>
      </w:r>
      <w:r w:rsidR="004568D8" w:rsidRPr="004568D8">
        <w:t xml:space="preserve"> kontrol</w:t>
      </w:r>
      <w:r w:rsidR="00A233E5">
        <w:t>y</w:t>
      </w:r>
      <w:r w:rsidR="004568D8" w:rsidRPr="004568D8">
        <w:t xml:space="preserve"> správnosti rozdělení fakturace dle zařazení do majetku </w:t>
      </w:r>
      <w:r w:rsidR="00A233E5">
        <w:t>příkazce</w:t>
      </w:r>
      <w:r w:rsidR="004568D8">
        <w:t>)</w:t>
      </w:r>
      <w:r w:rsidRPr="00B256D3">
        <w:t xml:space="preserve">; </w:t>
      </w:r>
    </w:p>
    <w:p w14:paraId="4656B9F5" w14:textId="06663915" w:rsidR="00FE451F" w:rsidRPr="00B256D3" w:rsidRDefault="00FE451F" w:rsidP="00165E38">
      <w:pPr>
        <w:pStyle w:val="Odstavecseseznamem"/>
        <w:numPr>
          <w:ilvl w:val="0"/>
          <w:numId w:val="4"/>
        </w:numPr>
        <w:spacing w:after="120" w:line="240" w:lineRule="auto"/>
        <w:ind w:left="1077" w:hanging="357"/>
        <w:jc w:val="both"/>
      </w:pPr>
      <w:r w:rsidRPr="00B256D3">
        <w:t>sledování čerpání finančních prostředků, včetně vypracování měsíčního výkazu čerpání rozpočtu Stavby;</w:t>
      </w:r>
    </w:p>
    <w:p w14:paraId="0828B5AA" w14:textId="77777777" w:rsidR="00FE451F" w:rsidRPr="00B256D3" w:rsidRDefault="00FE451F" w:rsidP="00165E38">
      <w:pPr>
        <w:pStyle w:val="Odstavecseseznamem"/>
        <w:numPr>
          <w:ilvl w:val="0"/>
          <w:numId w:val="4"/>
        </w:numPr>
        <w:spacing w:after="120" w:line="240" w:lineRule="auto"/>
        <w:ind w:left="1077" w:hanging="357"/>
        <w:jc w:val="both"/>
      </w:pPr>
      <w:r w:rsidRPr="00B256D3">
        <w:t>dohled nad dodržováním finančního harmonogramu projektu;</w:t>
      </w:r>
    </w:p>
    <w:p w14:paraId="1CCDDD14" w14:textId="027B0EA6" w:rsidR="00FE451F" w:rsidRPr="00B256D3" w:rsidRDefault="00FE451F" w:rsidP="00165E38">
      <w:pPr>
        <w:pStyle w:val="Odstavecseseznamem"/>
        <w:numPr>
          <w:ilvl w:val="0"/>
          <w:numId w:val="4"/>
        </w:numPr>
        <w:spacing w:after="120" w:line="240" w:lineRule="auto"/>
        <w:ind w:left="1077" w:hanging="357"/>
        <w:jc w:val="both"/>
      </w:pPr>
      <w:r w:rsidRPr="00B256D3">
        <w:t>spolupráce se zhotovitel</w:t>
      </w:r>
      <w:r w:rsidR="009C536A" w:rsidRPr="00B256D3">
        <w:t>em</w:t>
      </w:r>
      <w:r w:rsidRPr="00B256D3">
        <w:t xml:space="preserve"> Stavby při zajišťování a provádění opatření na odvrácení nebo na omezení škod při ohrožení Stavby živelnými událostmi;</w:t>
      </w:r>
    </w:p>
    <w:p w14:paraId="422E2D06" w14:textId="77777777" w:rsidR="00FE451F" w:rsidRDefault="00FE451F" w:rsidP="00165E38">
      <w:pPr>
        <w:pStyle w:val="Odstavecseseznamem"/>
        <w:numPr>
          <w:ilvl w:val="0"/>
          <w:numId w:val="4"/>
        </w:numPr>
        <w:spacing w:after="120" w:line="240" w:lineRule="auto"/>
        <w:ind w:left="1077" w:hanging="357"/>
        <w:jc w:val="both"/>
      </w:pPr>
      <w:r w:rsidRPr="00B256D3">
        <w:t>informování příkazce o všech závažných okolnostech, které se vyskytnou při provádění Stavby, případně zpracování návrhů na příslušná vhodná opatření;</w:t>
      </w:r>
    </w:p>
    <w:p w14:paraId="00820458" w14:textId="7BAED57D" w:rsidR="00FE451F" w:rsidRPr="00B256D3" w:rsidRDefault="00FE451F" w:rsidP="00165E38">
      <w:pPr>
        <w:pStyle w:val="Odstavecseseznamem"/>
        <w:numPr>
          <w:ilvl w:val="0"/>
          <w:numId w:val="4"/>
        </w:numPr>
        <w:spacing w:after="120" w:line="240" w:lineRule="auto"/>
        <w:ind w:left="1077" w:hanging="357"/>
        <w:jc w:val="both"/>
      </w:pPr>
      <w:r w:rsidRPr="00B256D3">
        <w:t>účast na řízení o předání a převzetí dokončené Stavby od zhotovitel</w:t>
      </w:r>
      <w:r w:rsidR="00C2108C" w:rsidRPr="00B256D3">
        <w:t>e</w:t>
      </w:r>
      <w:r w:rsidRPr="00B256D3">
        <w:t xml:space="preserve"> Stavby příkazci;</w:t>
      </w:r>
    </w:p>
    <w:p w14:paraId="16ED4A2F" w14:textId="77777777" w:rsidR="00FE451F" w:rsidRPr="00B256D3" w:rsidRDefault="00FE451F" w:rsidP="00165E38">
      <w:pPr>
        <w:pStyle w:val="Odstavecseseznamem"/>
        <w:numPr>
          <w:ilvl w:val="0"/>
          <w:numId w:val="4"/>
        </w:numPr>
        <w:spacing w:after="120" w:line="240" w:lineRule="auto"/>
        <w:ind w:left="1077" w:hanging="357"/>
        <w:jc w:val="both"/>
      </w:pPr>
      <w:r w:rsidRPr="00B256D3">
        <w:t>kontrola odstranění případných vad a nedodělků zjištěných při odevzdávání a převzetí Stavby v dohodnutých termínech včetně zápisu o kontrole;</w:t>
      </w:r>
    </w:p>
    <w:p w14:paraId="491C343C" w14:textId="06C9F29F" w:rsidR="00FE451F" w:rsidRPr="00B256D3" w:rsidRDefault="00FE451F" w:rsidP="00165E38">
      <w:pPr>
        <w:pStyle w:val="Odstavecseseznamem"/>
        <w:numPr>
          <w:ilvl w:val="0"/>
          <w:numId w:val="4"/>
        </w:numPr>
        <w:spacing w:after="120" w:line="240" w:lineRule="auto"/>
        <w:ind w:left="1077" w:hanging="357"/>
        <w:jc w:val="both"/>
      </w:pPr>
      <w:r w:rsidRPr="00B256D3">
        <w:t>kontrola dokumentace skutečného provedení Stavby, protokolů a dokladů o provedených zkouškách nezbytných k vydání kolaudačního souhlasu a jejich převzetí za příkazce včetně zápisu o kontrole</w:t>
      </w:r>
      <w:r w:rsidR="009C04D2" w:rsidRPr="00B256D3">
        <w:t xml:space="preserve">, který </w:t>
      </w:r>
      <w:r w:rsidR="006608E0" w:rsidRPr="00B256D3">
        <w:t>bude</w:t>
      </w:r>
      <w:r w:rsidR="009C04D2" w:rsidRPr="00B256D3">
        <w:t xml:space="preserve"> obsahovat seznam všech kontrolovaných dokumentů </w:t>
      </w:r>
      <w:r w:rsidR="009C04D2" w:rsidRPr="00A233E5">
        <w:rPr>
          <w:u w:val="single"/>
        </w:rPr>
        <w:t>a</w:t>
      </w:r>
      <w:r w:rsidR="00E61952" w:rsidRPr="00A233E5">
        <w:rPr>
          <w:u w:val="single"/>
        </w:rPr>
        <w:t> </w:t>
      </w:r>
      <w:r w:rsidR="009C04D2" w:rsidRPr="00A233E5">
        <w:rPr>
          <w:u w:val="single"/>
        </w:rPr>
        <w:t>prohlášení TDS</w:t>
      </w:r>
      <w:r w:rsidR="009C04D2" w:rsidRPr="00B256D3">
        <w:t>, že jsou v pořádku</w:t>
      </w:r>
      <w:r w:rsidRPr="00B256D3">
        <w:t>;</w:t>
      </w:r>
    </w:p>
    <w:p w14:paraId="5A0CC916" w14:textId="77777777" w:rsidR="00FE451F" w:rsidRPr="00B256D3" w:rsidRDefault="00FE451F" w:rsidP="00165E38">
      <w:pPr>
        <w:pStyle w:val="Odstavecseseznamem"/>
        <w:numPr>
          <w:ilvl w:val="0"/>
          <w:numId w:val="4"/>
        </w:numPr>
        <w:spacing w:after="120" w:line="240" w:lineRule="auto"/>
        <w:ind w:left="1077" w:hanging="357"/>
        <w:jc w:val="both"/>
      </w:pPr>
      <w:r w:rsidRPr="00B256D3">
        <w:t>parafování veškerých předávacích protokolů, návrhů změn zadání, zjišťovacích protokolů o provedených pracích a soupisů provedených prací;</w:t>
      </w:r>
    </w:p>
    <w:p w14:paraId="378B26B6" w14:textId="77777777" w:rsidR="00FE451F" w:rsidRPr="00B256D3" w:rsidRDefault="00FE451F" w:rsidP="00165E38">
      <w:pPr>
        <w:pStyle w:val="Odstavecseseznamem"/>
        <w:numPr>
          <w:ilvl w:val="0"/>
          <w:numId w:val="4"/>
        </w:numPr>
        <w:spacing w:after="120" w:line="240" w:lineRule="auto"/>
        <w:ind w:left="1077" w:hanging="357"/>
        <w:jc w:val="both"/>
      </w:pPr>
      <w:r w:rsidRPr="00B256D3">
        <w:t>příprava podkladů pro užívání Stavby a účast na závěrečné kontrolní prohlídce Stavby;</w:t>
      </w:r>
    </w:p>
    <w:p w14:paraId="7058E629" w14:textId="77777777" w:rsidR="00FE451F" w:rsidRPr="00B256D3" w:rsidRDefault="00FE451F" w:rsidP="00165E38">
      <w:pPr>
        <w:pStyle w:val="Odstavecseseznamem"/>
        <w:numPr>
          <w:ilvl w:val="0"/>
          <w:numId w:val="4"/>
        </w:numPr>
        <w:spacing w:after="120" w:line="240" w:lineRule="auto"/>
        <w:ind w:left="1077" w:hanging="357"/>
        <w:jc w:val="both"/>
      </w:pPr>
      <w:r w:rsidRPr="00B256D3">
        <w:t>předání kompletní dokumentace Stavby k archivaci příkazci po vydání kolaudačního souhlasu;</w:t>
      </w:r>
    </w:p>
    <w:p w14:paraId="1D82AF21" w14:textId="67F78C14" w:rsidR="00FE451F" w:rsidRPr="00B256D3" w:rsidRDefault="00FE451F" w:rsidP="00165E38">
      <w:pPr>
        <w:pStyle w:val="Odstavecseseznamem"/>
        <w:numPr>
          <w:ilvl w:val="0"/>
          <w:numId w:val="4"/>
        </w:numPr>
        <w:spacing w:after="120" w:line="240" w:lineRule="auto"/>
        <w:ind w:left="1077" w:hanging="357"/>
        <w:jc w:val="both"/>
      </w:pPr>
      <w:r w:rsidRPr="00B256D3">
        <w:t>kontrola vyklizení staveniště zhotovitel</w:t>
      </w:r>
      <w:r w:rsidR="00E87843" w:rsidRPr="00B256D3">
        <w:t>em</w:t>
      </w:r>
      <w:r w:rsidRPr="00B256D3">
        <w:t xml:space="preserve"> Stavby;</w:t>
      </w:r>
    </w:p>
    <w:p w14:paraId="39853EC2" w14:textId="77777777" w:rsidR="00FE451F" w:rsidRPr="00A233E5" w:rsidRDefault="00FE451F" w:rsidP="00165E38">
      <w:pPr>
        <w:pStyle w:val="Odstavecseseznamem"/>
        <w:numPr>
          <w:ilvl w:val="0"/>
          <w:numId w:val="4"/>
        </w:numPr>
        <w:spacing w:after="120" w:line="240" w:lineRule="auto"/>
        <w:ind w:left="1077" w:hanging="357"/>
        <w:jc w:val="both"/>
      </w:pPr>
      <w:r w:rsidRPr="00B256D3">
        <w:t xml:space="preserve">spolupráce s koordinátorem bezpečnosti a ochrany </w:t>
      </w:r>
      <w:r w:rsidRPr="00A233E5">
        <w:t>zdraví při práci na staveništi;</w:t>
      </w:r>
    </w:p>
    <w:p w14:paraId="3695B599" w14:textId="68ACFF2B" w:rsidR="00E126FA" w:rsidRPr="00A233E5" w:rsidRDefault="00E126FA" w:rsidP="00165E38">
      <w:pPr>
        <w:pStyle w:val="Odstavecseseznamem"/>
        <w:numPr>
          <w:ilvl w:val="0"/>
          <w:numId w:val="4"/>
        </w:numPr>
        <w:spacing w:after="120" w:line="240" w:lineRule="auto"/>
        <w:ind w:left="1077" w:hanging="357"/>
        <w:jc w:val="both"/>
      </w:pPr>
      <w:r w:rsidRPr="00A233E5">
        <w:t>koordinace činnosti zhotovitele stavby a dodavatelů vnitřního vybavení</w:t>
      </w:r>
      <w:r w:rsidR="00C654B6" w:rsidRPr="00A233E5">
        <w:t xml:space="preserve"> a zdravotechniky</w:t>
      </w:r>
      <w:r w:rsidR="000405B7" w:rsidRPr="00A233E5">
        <w:t>;</w:t>
      </w:r>
    </w:p>
    <w:p w14:paraId="2F3F1D7F" w14:textId="52DCD807" w:rsidR="006A47ED" w:rsidRPr="00B256D3" w:rsidRDefault="00FE451F" w:rsidP="00165E38">
      <w:pPr>
        <w:pStyle w:val="Odstavecseseznamem"/>
        <w:numPr>
          <w:ilvl w:val="0"/>
          <w:numId w:val="4"/>
        </w:numPr>
        <w:spacing w:after="120" w:line="240" w:lineRule="auto"/>
        <w:ind w:left="1077" w:hanging="357"/>
        <w:contextualSpacing w:val="0"/>
        <w:jc w:val="both"/>
      </w:pPr>
      <w:r w:rsidRPr="00B256D3">
        <w:t>zpracování návrhu způsobu zajištění staveniště do výběru nového zhotovitele Stavby (např. zajištění ostrahy, oplocení, nepřerušeného provozu apod.), poskytnutí součinnosti soudnímu znalci při zhotovování soupisu provedených prací a kontrola soupisu provedených prací v případě předčasného ukončení smlouvy o zhotovení Stavby uzavřené mezi příkazcem a zhotovitel</w:t>
      </w:r>
      <w:r w:rsidR="00D938AA" w:rsidRPr="00B256D3">
        <w:t>em</w:t>
      </w:r>
      <w:r w:rsidRPr="00B256D3">
        <w:t xml:space="preserve"> Stavby.</w:t>
      </w:r>
    </w:p>
    <w:p w14:paraId="5611C571" w14:textId="77777777" w:rsidR="00841B04" w:rsidRDefault="00841B04" w:rsidP="00414291">
      <w:pPr>
        <w:spacing w:after="120" w:line="240" w:lineRule="auto"/>
        <w:jc w:val="both"/>
      </w:pPr>
    </w:p>
    <w:p w14:paraId="3D039EF5" w14:textId="25BFE20C" w:rsidR="00FE451F" w:rsidRPr="003F67E7" w:rsidRDefault="00FE451F" w:rsidP="00165E38">
      <w:pPr>
        <w:pStyle w:val="Odstavecseseznamem"/>
        <w:keepNext/>
        <w:numPr>
          <w:ilvl w:val="0"/>
          <w:numId w:val="24"/>
        </w:numPr>
        <w:spacing w:after="0" w:line="240" w:lineRule="auto"/>
        <w:ind w:left="284" w:firstLine="0"/>
        <w:jc w:val="center"/>
        <w:rPr>
          <w:b/>
        </w:rPr>
      </w:pPr>
    </w:p>
    <w:p w14:paraId="4EF5F3D8" w14:textId="77777777" w:rsidR="003F67E7" w:rsidRPr="003F67E7" w:rsidRDefault="003F67E7" w:rsidP="00165E38">
      <w:pPr>
        <w:pStyle w:val="Odstavecseseznamem"/>
        <w:keepNext/>
        <w:spacing w:after="120" w:line="240" w:lineRule="auto"/>
        <w:ind w:left="0"/>
        <w:contextualSpacing w:val="0"/>
        <w:jc w:val="center"/>
        <w:rPr>
          <w:b/>
        </w:rPr>
      </w:pPr>
      <w:r w:rsidRPr="003F67E7">
        <w:rPr>
          <w:b/>
        </w:rPr>
        <w:t>Povinnosti příkazníka</w:t>
      </w:r>
    </w:p>
    <w:p w14:paraId="4C989350" w14:textId="7DD22D1A" w:rsidR="003F67E7" w:rsidRDefault="003F67E7" w:rsidP="00165E38">
      <w:pPr>
        <w:pStyle w:val="Odstavecseseznamem"/>
        <w:numPr>
          <w:ilvl w:val="0"/>
          <w:numId w:val="5"/>
        </w:numPr>
        <w:spacing w:after="120" w:line="240" w:lineRule="auto"/>
        <w:contextualSpacing w:val="0"/>
        <w:jc w:val="both"/>
      </w:pPr>
      <w:r w:rsidRPr="003F67E7">
        <w:t>Příkazník se uzavřením této smlouvy zavazuje zařídit za příkazce záležitosti spočívající ve</w:t>
      </w:r>
      <w:r w:rsidR="00F035BF">
        <w:t> </w:t>
      </w:r>
      <w:r w:rsidRPr="003F67E7">
        <w:t>výkonu činností TDS nad prováděním Stavby.</w:t>
      </w:r>
    </w:p>
    <w:p w14:paraId="145848D8" w14:textId="77777777" w:rsidR="003F67E7" w:rsidRPr="003F67E7" w:rsidRDefault="003F67E7" w:rsidP="00165E38">
      <w:pPr>
        <w:pStyle w:val="Odstavecseseznamem"/>
        <w:numPr>
          <w:ilvl w:val="0"/>
          <w:numId w:val="5"/>
        </w:numPr>
        <w:spacing w:after="120" w:line="240" w:lineRule="auto"/>
        <w:contextualSpacing w:val="0"/>
        <w:jc w:val="both"/>
      </w:pPr>
      <w:r w:rsidRPr="00285308">
        <w:rPr>
          <w:rFonts w:ascii="Calibri" w:hAnsi="Calibri"/>
        </w:rPr>
        <w:t>Příkazník při plnění této smlouvy bude postupovat v úzké součinnosti s příkazcem a řídit se pokyny příkazce.</w:t>
      </w:r>
    </w:p>
    <w:p w14:paraId="5A4F6C68" w14:textId="77777777" w:rsidR="00874A90" w:rsidRPr="004A39A1" w:rsidRDefault="000802EC" w:rsidP="00165E38">
      <w:pPr>
        <w:pStyle w:val="Odstavecseseznamem"/>
        <w:numPr>
          <w:ilvl w:val="0"/>
          <w:numId w:val="5"/>
        </w:numPr>
        <w:spacing w:after="120" w:line="240" w:lineRule="auto"/>
        <w:contextualSpacing w:val="0"/>
        <w:jc w:val="both"/>
      </w:pPr>
      <w:r w:rsidRPr="004A39A1">
        <w:t>Příkazník je povinen</w:t>
      </w:r>
      <w:r w:rsidR="00380A5D" w:rsidRPr="004A39A1">
        <w:t xml:space="preserve"> </w:t>
      </w:r>
      <w:r w:rsidR="002222C0">
        <w:rPr>
          <w:rFonts w:ascii="Calibri" w:hAnsi="Calibri"/>
        </w:rPr>
        <w:t>postupovat s náležitou odbornou péčí,</w:t>
      </w:r>
      <w:r w:rsidR="002222C0" w:rsidRPr="004A39A1">
        <w:t xml:space="preserve"> </w:t>
      </w:r>
      <w:r w:rsidR="00B5236E">
        <w:rPr>
          <w:rFonts w:ascii="Calibri" w:hAnsi="Calibri"/>
        </w:rPr>
        <w:t>zajišťovat plnění předmětu smlouvy v souladu se zájmy příkazce, které zná a má znát, a oznámit příkazci všechny okolnosti, které zjistí při výkonu své činnosti a jež mohou mít vliv na změnu pokynů příkazce v rámci plnění předmětu smlouvy.</w:t>
      </w:r>
      <w:r w:rsidR="00874A90">
        <w:rPr>
          <w:rFonts w:ascii="Calibri" w:hAnsi="Calibri"/>
        </w:rPr>
        <w:t xml:space="preserve"> </w:t>
      </w:r>
      <w:r w:rsidR="00874A90" w:rsidRPr="004A39A1">
        <w:t>Od příkazcových pokynů se příkazník může odchýlit, pokud to je nezbytné v zájmu příkazce a pokud nemůže včas obdržet souhlas.</w:t>
      </w:r>
    </w:p>
    <w:p w14:paraId="0B521649" w14:textId="3A4420AB" w:rsidR="003F67E7" w:rsidRDefault="003F67E7" w:rsidP="00165E38">
      <w:pPr>
        <w:pStyle w:val="Odstavecseseznamem"/>
        <w:numPr>
          <w:ilvl w:val="0"/>
          <w:numId w:val="5"/>
        </w:numPr>
        <w:spacing w:after="120" w:line="240" w:lineRule="auto"/>
        <w:contextualSpacing w:val="0"/>
        <w:jc w:val="both"/>
      </w:pPr>
      <w:r>
        <w:t xml:space="preserve">Příkazník je kdykoliv v průběhu kontroly realizace </w:t>
      </w:r>
      <w:r w:rsidR="001B679F">
        <w:t xml:space="preserve">Stavby </w:t>
      </w:r>
      <w:r>
        <w:t>povinen upozornit příkazce na</w:t>
      </w:r>
      <w:r w:rsidR="0097345E">
        <w:t> </w:t>
      </w:r>
      <w:r>
        <w:t>nevhodnost jeho pokynů a postupů, případně na zjevný rozpor úkonů příkazce s</w:t>
      </w:r>
      <w:r w:rsidR="004E36EE">
        <w:t> </w:t>
      </w:r>
      <w:r>
        <w:t>projektovou dokumentací, stavebním povolením</w:t>
      </w:r>
      <w:r w:rsidRPr="00F035BF">
        <w:t>, smlouv</w:t>
      </w:r>
      <w:r w:rsidR="00F035BF" w:rsidRPr="00F035BF">
        <w:t>ou</w:t>
      </w:r>
      <w:r w:rsidRPr="00F035BF">
        <w:t xml:space="preserve"> se zhotovitel</w:t>
      </w:r>
      <w:r w:rsidR="00F035BF" w:rsidRPr="00F035BF">
        <w:t>em</w:t>
      </w:r>
      <w:r w:rsidRPr="00F035BF">
        <w:t xml:space="preserve"> Stavby</w:t>
      </w:r>
      <w:r>
        <w:t xml:space="preserve"> nebo jiným souvisejícím dokumentem či právním předpisem.</w:t>
      </w:r>
    </w:p>
    <w:p w14:paraId="672DA6B7" w14:textId="77777777" w:rsidR="003F67E7" w:rsidRDefault="003F67E7" w:rsidP="00165E38">
      <w:pPr>
        <w:pStyle w:val="Odstavecseseznamem"/>
        <w:numPr>
          <w:ilvl w:val="0"/>
          <w:numId w:val="5"/>
        </w:numPr>
        <w:spacing w:after="120" w:line="240" w:lineRule="auto"/>
        <w:contextualSpacing w:val="0"/>
        <w:jc w:val="both"/>
      </w:pPr>
      <w:r>
        <w:t xml:space="preserve">Příkazník je povinen připravit pro příkazce veškerou dokumentaci a informace o průběhu výstavby a tyto předat příkazci. </w:t>
      </w:r>
    </w:p>
    <w:p w14:paraId="5D619D29" w14:textId="6E210DD4" w:rsidR="003F67E7" w:rsidRDefault="003F67E7" w:rsidP="00165E38">
      <w:pPr>
        <w:pStyle w:val="Odstavecseseznamem"/>
        <w:numPr>
          <w:ilvl w:val="0"/>
          <w:numId w:val="5"/>
        </w:numPr>
        <w:spacing w:after="120" w:line="240" w:lineRule="auto"/>
        <w:contextualSpacing w:val="0"/>
        <w:jc w:val="both"/>
      </w:pPr>
      <w:r>
        <w:lastRenderedPageBreak/>
        <w:t xml:space="preserve">Pokud příkazník některý z úkonů k vykonání činností dle této smlouvy nebo dle dikce </w:t>
      </w:r>
      <w:r w:rsidR="001C5E56">
        <w:t xml:space="preserve">stavebního zákona </w:t>
      </w:r>
      <w:r>
        <w:t>neprovede nebo nezajistí, bude toto opomenutí považováno za podstatné porušení smlouvy za strany příkazníka.</w:t>
      </w:r>
    </w:p>
    <w:p w14:paraId="63BB1D0F" w14:textId="4E5F2DFB" w:rsidR="005068E9" w:rsidRDefault="005068E9" w:rsidP="00165E38">
      <w:pPr>
        <w:numPr>
          <w:ilvl w:val="0"/>
          <w:numId w:val="5"/>
        </w:numPr>
        <w:suppressAutoHyphens/>
        <w:spacing w:after="120" w:line="100" w:lineRule="atLeast"/>
        <w:jc w:val="both"/>
        <w:rPr>
          <w:rFonts w:ascii="Calibri" w:hAnsi="Calibri"/>
        </w:rPr>
      </w:pPr>
      <w:r>
        <w:rPr>
          <w:rFonts w:ascii="Calibri" w:hAnsi="Calibri"/>
        </w:rPr>
        <w:t xml:space="preserve">Příkazník se zavazuje zachovat mlčenlivost o všech informacích </w:t>
      </w:r>
      <w:r w:rsidRPr="008A1727">
        <w:rPr>
          <w:rFonts w:ascii="Calibri" w:hAnsi="Calibri"/>
        </w:rPr>
        <w:t>a skutečnostech, o nichž se v souvislosti s výkonem činností dle této smlouvy dozvěděl a které nelze sdělovat dalším osobám, nestanoví-li zvláštní právní předpis jinak</w:t>
      </w:r>
      <w:r>
        <w:rPr>
          <w:rFonts w:ascii="Calibri" w:hAnsi="Calibri"/>
        </w:rPr>
        <w:t xml:space="preserve">, </w:t>
      </w:r>
      <w:bookmarkStart w:id="1" w:name="_Hlk43239899"/>
      <w:r>
        <w:rPr>
          <w:rFonts w:ascii="Calibri" w:hAnsi="Calibri"/>
        </w:rPr>
        <w:t>a to i po ukončení plnění dle této smlouvy.</w:t>
      </w:r>
      <w:bookmarkEnd w:id="1"/>
      <w:r w:rsidR="00FF7518">
        <w:rPr>
          <w:rFonts w:ascii="Calibri" w:hAnsi="Calibri"/>
        </w:rPr>
        <w:t xml:space="preserve"> </w:t>
      </w:r>
      <w:r w:rsidR="00FF7518" w:rsidRPr="008A1727">
        <w:rPr>
          <w:rFonts w:ascii="Calibri" w:hAnsi="Calibri"/>
        </w:rPr>
        <w:t xml:space="preserve">Porušení této povinnosti </w:t>
      </w:r>
      <w:r w:rsidR="00ED59C9">
        <w:rPr>
          <w:rFonts w:ascii="Calibri" w:hAnsi="Calibri"/>
        </w:rPr>
        <w:t>příkazníkem</w:t>
      </w:r>
      <w:r w:rsidR="00FF7518" w:rsidRPr="008A1727">
        <w:rPr>
          <w:rFonts w:ascii="Calibri" w:hAnsi="Calibri"/>
        </w:rPr>
        <w:t xml:space="preserve"> se považuje za podstatné porušení smlouvy na straně </w:t>
      </w:r>
      <w:r w:rsidR="00ED59C9">
        <w:rPr>
          <w:rFonts w:ascii="Calibri" w:hAnsi="Calibri"/>
        </w:rPr>
        <w:t>příkazníka</w:t>
      </w:r>
      <w:r w:rsidR="00FF7518" w:rsidRPr="008A1727">
        <w:rPr>
          <w:rFonts w:ascii="Calibri" w:hAnsi="Calibri"/>
        </w:rPr>
        <w:t>.</w:t>
      </w:r>
    </w:p>
    <w:p w14:paraId="49955A5B" w14:textId="7F70E564" w:rsidR="003F67E7" w:rsidRDefault="003F67E7" w:rsidP="00165E38">
      <w:pPr>
        <w:pStyle w:val="Odstavecseseznamem"/>
        <w:numPr>
          <w:ilvl w:val="0"/>
          <w:numId w:val="5"/>
        </w:numPr>
        <w:spacing w:after="120" w:line="240" w:lineRule="auto"/>
        <w:contextualSpacing w:val="0"/>
        <w:jc w:val="both"/>
      </w:pPr>
      <w:r>
        <w:t xml:space="preserve">Příkazník se zavazuje uzavřít v postavení </w:t>
      </w:r>
      <w:r w:rsidRPr="00A233E5">
        <w:t>pojištěného pojistnou smlouvu s pojišťovnou na</w:t>
      </w:r>
      <w:r w:rsidR="0097345E" w:rsidRPr="00A233E5">
        <w:t> </w:t>
      </w:r>
      <w:r w:rsidRPr="00A233E5">
        <w:t>pojištění odpovědnosti za škody způsobené při výkonu své činnosti dle této smlouvy s</w:t>
      </w:r>
      <w:r w:rsidR="0097345E" w:rsidRPr="00A233E5">
        <w:t> </w:t>
      </w:r>
      <w:r w:rsidRPr="00A233E5">
        <w:t xml:space="preserve">jednorázovým pojistným plněním ve výši alespoň </w:t>
      </w:r>
      <w:r w:rsidR="00A0120D" w:rsidRPr="00086DAA">
        <w:t>1</w:t>
      </w:r>
      <w:r w:rsidR="00A0120D">
        <w:t>.</w:t>
      </w:r>
      <w:r w:rsidR="00A0120D" w:rsidRPr="00086DAA">
        <w:t>000</w:t>
      </w:r>
      <w:r w:rsidR="00C600C5" w:rsidRPr="00086DAA">
        <w:t>.000</w:t>
      </w:r>
      <w:r w:rsidR="00F11928" w:rsidRPr="00A0120D">
        <w:t>,</w:t>
      </w:r>
      <w:r w:rsidRPr="00A0120D">
        <w:t>-</w:t>
      </w:r>
      <w:r w:rsidRPr="00A233E5">
        <w:t>Kč za jednu</w:t>
      </w:r>
      <w:r>
        <w:t xml:space="preserve"> pojistnou událost. </w:t>
      </w:r>
      <w:r w:rsidR="00DD03B0">
        <w:rPr>
          <w:rFonts w:ascii="Calibri" w:hAnsi="Calibri"/>
        </w:rPr>
        <w:t xml:space="preserve">Příkazník </w:t>
      </w:r>
      <w:r w:rsidR="00DD03B0" w:rsidRPr="00393884">
        <w:rPr>
          <w:rFonts w:ascii="Calibri" w:hAnsi="Calibri"/>
        </w:rPr>
        <w:t>se zavazuje udržovat uvedené pojištění v platnosti po celou dobu trvání této smlouvy</w:t>
      </w:r>
      <w:r>
        <w:t xml:space="preserve">, jakož i po celou dobu trvání závazků z této smlouvy vyplývajících. Náklady na pojištění nese příkazník a jsou zahrnuty ve sjednané úplatě </w:t>
      </w:r>
      <w:r w:rsidRPr="00197F47">
        <w:t>dle této smlouvy.</w:t>
      </w:r>
    </w:p>
    <w:p w14:paraId="01B82922" w14:textId="79FEE174" w:rsidR="003F67E7" w:rsidRDefault="0016366A" w:rsidP="00165E38">
      <w:pPr>
        <w:pStyle w:val="Odstavecseseznamem"/>
        <w:numPr>
          <w:ilvl w:val="0"/>
          <w:numId w:val="5"/>
        </w:numPr>
        <w:spacing w:after="120" w:line="240" w:lineRule="auto"/>
        <w:contextualSpacing w:val="0"/>
        <w:jc w:val="both"/>
      </w:pPr>
      <w:r w:rsidRPr="00A11200">
        <w:rPr>
          <w:rFonts w:ascii="Calibri" w:hAnsi="Calibri"/>
        </w:rPr>
        <w:t>Prostou kopii dokladu</w:t>
      </w:r>
      <w:r w:rsidR="003F67E7">
        <w:t xml:space="preserve"> o uzavření pojistné smlouvy </w:t>
      </w:r>
      <w:r w:rsidR="0068140B">
        <w:rPr>
          <w:rFonts w:ascii="Calibri" w:hAnsi="Calibri"/>
        </w:rPr>
        <w:t>je</w:t>
      </w:r>
      <w:r w:rsidR="0068140B" w:rsidRPr="00A11200">
        <w:rPr>
          <w:rFonts w:ascii="Calibri" w:hAnsi="Calibri"/>
        </w:rPr>
        <w:t xml:space="preserve"> příkazník </w:t>
      </w:r>
      <w:r w:rsidR="0068140B">
        <w:rPr>
          <w:rFonts w:ascii="Calibri" w:hAnsi="Calibri"/>
        </w:rPr>
        <w:t xml:space="preserve">povinen předložit </w:t>
      </w:r>
      <w:r w:rsidR="003F67E7">
        <w:t xml:space="preserve">příkazci </w:t>
      </w:r>
      <w:r w:rsidR="003F67E7" w:rsidRPr="00BC1B46">
        <w:rPr>
          <w:u w:val="single"/>
        </w:rPr>
        <w:t>do 10 dnů</w:t>
      </w:r>
      <w:r w:rsidR="003F67E7" w:rsidRPr="00BC1B46">
        <w:t xml:space="preserve"> od uzavření této smlouvy. V případě změny pojištění předloží příkazník bezodklad</w:t>
      </w:r>
      <w:r w:rsidR="003F67E7">
        <w:t xml:space="preserve">ně příkazci nový doklad prokazující uzavření příslušné pojistné smlouvy. </w:t>
      </w:r>
      <w:r w:rsidR="001C5312" w:rsidRPr="00D47989">
        <w:rPr>
          <w:rFonts w:ascii="Calibri" w:hAnsi="Calibri"/>
        </w:rPr>
        <w:t xml:space="preserve">Skutečnost, že </w:t>
      </w:r>
      <w:r w:rsidR="001C5312">
        <w:rPr>
          <w:rFonts w:ascii="Calibri" w:hAnsi="Calibri"/>
        </w:rPr>
        <w:t>příkazník</w:t>
      </w:r>
      <w:r w:rsidR="001C5312" w:rsidRPr="00D47989">
        <w:rPr>
          <w:rFonts w:ascii="Calibri" w:hAnsi="Calibri"/>
        </w:rPr>
        <w:t xml:space="preserve"> řádně a včas neuzavře nebo neprodlouží pojistnou smlouvu nebo řádně a včas </w:t>
      </w:r>
      <w:r w:rsidR="001C5312">
        <w:rPr>
          <w:rFonts w:ascii="Calibri" w:hAnsi="Calibri"/>
        </w:rPr>
        <w:t>příkazci</w:t>
      </w:r>
      <w:r w:rsidR="001C5312" w:rsidRPr="00D47989">
        <w:rPr>
          <w:rFonts w:ascii="Calibri" w:hAnsi="Calibri"/>
        </w:rPr>
        <w:t xml:space="preserve"> nepředloží doklad o jejím uzavření, jak je požadováno touto smlouvou, bude považována za</w:t>
      </w:r>
      <w:r w:rsidR="00852B48">
        <w:rPr>
          <w:rFonts w:ascii="Calibri" w:hAnsi="Calibri"/>
        </w:rPr>
        <w:t> </w:t>
      </w:r>
      <w:r w:rsidR="001C5312" w:rsidRPr="00D47989">
        <w:rPr>
          <w:rFonts w:ascii="Calibri" w:hAnsi="Calibri"/>
        </w:rPr>
        <w:t xml:space="preserve">podstatné porušení smlouvy na straně </w:t>
      </w:r>
      <w:r w:rsidR="001C5312">
        <w:rPr>
          <w:rFonts w:ascii="Calibri" w:hAnsi="Calibri"/>
        </w:rPr>
        <w:t>příkazníka</w:t>
      </w:r>
      <w:r w:rsidR="001C5312" w:rsidRPr="00D47989">
        <w:rPr>
          <w:rFonts w:ascii="Calibri" w:hAnsi="Calibri"/>
        </w:rPr>
        <w:t>.</w:t>
      </w:r>
      <w:r w:rsidR="001C5312">
        <w:rPr>
          <w:rFonts w:ascii="Calibri" w:hAnsi="Calibri"/>
        </w:rPr>
        <w:t xml:space="preserve"> </w:t>
      </w:r>
      <w:r w:rsidR="003F67E7">
        <w:t>Příkazník se zavazuje uplatnit veškeré pojistné události související s plněním předmětu této smlouvy u pojišťovny bez zbytečného odkladu.</w:t>
      </w:r>
    </w:p>
    <w:p w14:paraId="110EA930" w14:textId="721AF44B" w:rsidR="003F67E7" w:rsidRDefault="003F67E7" w:rsidP="00E67A5B">
      <w:pPr>
        <w:pStyle w:val="Odstavecseseznamem"/>
        <w:numPr>
          <w:ilvl w:val="0"/>
          <w:numId w:val="5"/>
        </w:numPr>
        <w:spacing w:after="120" w:line="240" w:lineRule="auto"/>
        <w:ind w:left="714" w:hanging="357"/>
        <w:contextualSpacing w:val="0"/>
        <w:jc w:val="both"/>
      </w:pPr>
      <w:r>
        <w:t>Příkazník není oprávněn bez předchozího písemného souhlasu příkazce nechat se při výkonu činností dle této smlouvy zastupovat třetí osobou</w:t>
      </w:r>
      <w:r w:rsidR="00DB5610">
        <w:t xml:space="preserve">, vyjma </w:t>
      </w:r>
      <w:r w:rsidR="002701EB">
        <w:t>pov</w:t>
      </w:r>
      <w:r w:rsidR="00254DC3">
        <w:t xml:space="preserve">ěření osoby </w:t>
      </w:r>
      <w:r w:rsidR="000776BA">
        <w:t xml:space="preserve">k výkonu činnosti TDS dle </w:t>
      </w:r>
      <w:r w:rsidR="007B23F6">
        <w:t xml:space="preserve">čl. III. </w:t>
      </w:r>
      <w:r w:rsidR="000776BA">
        <w:t>odst. 1</w:t>
      </w:r>
      <w:r w:rsidR="006C6E51">
        <w:t>7</w:t>
      </w:r>
      <w:r w:rsidR="000776BA">
        <w:t xml:space="preserve"> t</w:t>
      </w:r>
      <w:r w:rsidR="007B23F6">
        <w:t>éto smlouvy</w:t>
      </w:r>
      <w:r>
        <w:t>. Za třetí osobu nejsou považováni pověření zaměstnanci příkazníka</w:t>
      </w:r>
      <w:r w:rsidR="003B484B">
        <w:t xml:space="preserve"> </w:t>
      </w:r>
      <w:r w:rsidR="003B484B" w:rsidRPr="003B484B">
        <w:t xml:space="preserve">a osoba vykonávající činnost </w:t>
      </w:r>
      <w:r w:rsidR="003B484B">
        <w:t>TDS</w:t>
      </w:r>
      <w:r w:rsidR="003B484B" w:rsidRPr="003B484B">
        <w:t xml:space="preserve"> uvedená v záhlaví této smlouvy.</w:t>
      </w:r>
    </w:p>
    <w:p w14:paraId="4DDA0EC0" w14:textId="0F1ACB46" w:rsidR="005C31AA" w:rsidRDefault="003F67E7" w:rsidP="00165E38">
      <w:pPr>
        <w:pStyle w:val="Odstavecseseznamem"/>
        <w:numPr>
          <w:ilvl w:val="0"/>
          <w:numId w:val="5"/>
        </w:numPr>
        <w:spacing w:after="120" w:line="240" w:lineRule="auto"/>
        <w:contextualSpacing w:val="0"/>
        <w:jc w:val="both"/>
      </w:pPr>
      <w:r>
        <w:t>Porušení povinnosti příkazníka dle předchozího odstavce se považuje za podstatné porušení povinností příkazníka vyplývajících z této smlouvy</w:t>
      </w:r>
      <w:r w:rsidR="00A841A8">
        <w:t xml:space="preserve"> (vyjma pověření osoby k výkonu činnosti TDS dle čl. III. odst. 1</w:t>
      </w:r>
      <w:r w:rsidR="006C6E51">
        <w:t>7</w:t>
      </w:r>
      <w:r w:rsidR="00A841A8">
        <w:t xml:space="preserve"> této smlouvy)</w:t>
      </w:r>
      <w:r>
        <w:t xml:space="preserve"> a příkazce má právo na zaplacení smluvní pokuty ve výši </w:t>
      </w:r>
      <w:r w:rsidRPr="00B02064">
        <w:t>dle čl. VIII. odst. 2 této</w:t>
      </w:r>
      <w:r>
        <w:t xml:space="preserve"> smlouvy.</w:t>
      </w:r>
    </w:p>
    <w:p w14:paraId="58BD0175" w14:textId="31E5D541" w:rsidR="00634C47" w:rsidRPr="00586751" w:rsidRDefault="00634C47" w:rsidP="00165E38">
      <w:pPr>
        <w:pStyle w:val="Odstavecseseznamem"/>
        <w:numPr>
          <w:ilvl w:val="0"/>
          <w:numId w:val="5"/>
        </w:numPr>
        <w:spacing w:after="120" w:line="240" w:lineRule="auto"/>
        <w:contextualSpacing w:val="0"/>
        <w:jc w:val="both"/>
      </w:pPr>
      <w:r w:rsidRPr="00586751">
        <w:t>Příkazník je povinen po celou dobu trvání smlouvy disponovat kvalifikací, kterou prokázal v</w:t>
      </w:r>
      <w:r w:rsidR="00852B48" w:rsidRPr="00586751">
        <w:t> </w:t>
      </w:r>
      <w:r w:rsidRPr="00586751">
        <w:t xml:space="preserve">rámci výběrového řízení na veřejnou zakázku před uzavřením této smlouvy. </w:t>
      </w:r>
      <w:r w:rsidR="00B647F3" w:rsidRPr="00586751">
        <w:t>Příkaz</w:t>
      </w:r>
      <w:r w:rsidR="00DC2F28" w:rsidRPr="00586751">
        <w:t>ník</w:t>
      </w:r>
      <w:r w:rsidR="00D62B01" w:rsidRPr="00586751">
        <w:t xml:space="preserve"> </w:t>
      </w:r>
      <w:r w:rsidRPr="00586751">
        <w:t xml:space="preserve">se zavazuje, že výkon činností podle této smlouvy bude vykonávat fyzická osoba, která je jako osoba vykonávající </w:t>
      </w:r>
      <w:r w:rsidR="005A4DFE" w:rsidRPr="00586751">
        <w:t>TDS</w:t>
      </w:r>
      <w:r w:rsidRPr="00586751">
        <w:t xml:space="preserve"> uvedena v úvodu této smlouvy, nedojde-li ke změně této osoby podle pravidel uvedených níže</w:t>
      </w:r>
      <w:r w:rsidR="00480D47" w:rsidRPr="00586751">
        <w:t xml:space="preserve">, nebo dle </w:t>
      </w:r>
      <w:r w:rsidR="00FE68D0" w:rsidRPr="00586751">
        <w:t>čl. III. odst. 1</w:t>
      </w:r>
      <w:r w:rsidR="009627D7" w:rsidRPr="00586751">
        <w:t>7</w:t>
      </w:r>
      <w:r w:rsidR="00FE68D0" w:rsidRPr="00586751">
        <w:t xml:space="preserve"> této smlouvy</w:t>
      </w:r>
      <w:r w:rsidRPr="00586751">
        <w:t xml:space="preserve">. </w:t>
      </w:r>
      <w:r w:rsidR="00DC2F28" w:rsidRPr="00586751">
        <w:t>Příkazník</w:t>
      </w:r>
      <w:r w:rsidRPr="00586751">
        <w:t xml:space="preserve"> se zavazuje, že tato osoba bude po celou dobu trvání závazků z této smlouvy splňovat příslušné kvalifikační předpoklady, jakož i dosahovat úrovně zkušeností deklarované v nabídce </w:t>
      </w:r>
      <w:r w:rsidR="008221F7" w:rsidRPr="00586751">
        <w:t>příkazníka</w:t>
      </w:r>
      <w:r w:rsidRPr="00586751">
        <w:t xml:space="preserve"> na veřejnou zakázku</w:t>
      </w:r>
      <w:r w:rsidR="00670CFA" w:rsidRPr="00586751">
        <w:t xml:space="preserve"> </w:t>
      </w:r>
      <w:r w:rsidR="00670CFA" w:rsidRPr="00586751">
        <w:rPr>
          <w:rFonts w:ascii="Calibri" w:hAnsi="Calibri"/>
        </w:rPr>
        <w:t>pro účely hodnocení nabídek</w:t>
      </w:r>
      <w:r w:rsidRPr="00586751">
        <w:t xml:space="preserve">. Smluvní strany se tak dohodly na minimálních požadavcích na kvalifikaci </w:t>
      </w:r>
      <w:r w:rsidR="00692D61" w:rsidRPr="00586751">
        <w:t xml:space="preserve">osoby </w:t>
      </w:r>
      <w:r w:rsidR="00EA34E2" w:rsidRPr="00586751">
        <w:rPr>
          <w:rFonts w:ascii="Calibri" w:hAnsi="Calibri"/>
        </w:rPr>
        <w:t>na</w:t>
      </w:r>
      <w:r w:rsidR="003846CD" w:rsidRPr="00586751">
        <w:rPr>
          <w:rFonts w:ascii="Calibri" w:hAnsi="Calibri"/>
        </w:rPr>
        <w:t> </w:t>
      </w:r>
      <w:r w:rsidR="00EA34E2" w:rsidRPr="00586751">
        <w:rPr>
          <w:rFonts w:ascii="Calibri" w:hAnsi="Calibri"/>
        </w:rPr>
        <w:t xml:space="preserve">uvedené pozici a změna této osoby je </w:t>
      </w:r>
      <w:r w:rsidRPr="00586751">
        <w:t>možná pouze za současného splnění následujících podmínek</w:t>
      </w:r>
      <w:r w:rsidR="00997908" w:rsidRPr="00586751">
        <w:t xml:space="preserve"> (vyjma pověření osoby k výkonu činnosti TDS dle čl. III. odst. 1</w:t>
      </w:r>
      <w:r w:rsidR="00183C43" w:rsidRPr="00586751">
        <w:t>7</w:t>
      </w:r>
      <w:r w:rsidR="00997908" w:rsidRPr="00586751">
        <w:t xml:space="preserve"> této smlouvy)</w:t>
      </w:r>
      <w:r w:rsidRPr="00586751">
        <w:t>:</w:t>
      </w:r>
    </w:p>
    <w:p w14:paraId="0C0563B9" w14:textId="6CAD1B6A" w:rsidR="001D2499" w:rsidRPr="00586751" w:rsidRDefault="00EA10D0" w:rsidP="00165E38">
      <w:pPr>
        <w:pStyle w:val="Odstavecseseznamem"/>
        <w:numPr>
          <w:ilvl w:val="0"/>
          <w:numId w:val="23"/>
        </w:numPr>
        <w:spacing w:after="120" w:line="240" w:lineRule="auto"/>
        <w:contextualSpacing w:val="0"/>
        <w:jc w:val="both"/>
      </w:pPr>
      <w:r w:rsidRPr="00586751">
        <w:t>příkazník příkazci</w:t>
      </w:r>
      <w:r w:rsidR="00634C47" w:rsidRPr="00586751">
        <w:t xml:space="preserve"> předloží písemnou žádost o provedení změny osoby vykonávající činnost </w:t>
      </w:r>
      <w:r w:rsidR="00C14732" w:rsidRPr="00586751">
        <w:t>TDS</w:t>
      </w:r>
      <w:r w:rsidR="00634C47" w:rsidRPr="00586751">
        <w:t xml:space="preserve"> dle této smlouvy; s touto žádostí </w:t>
      </w:r>
      <w:r w:rsidR="00927EC1" w:rsidRPr="00586751">
        <w:t xml:space="preserve">příkazník </w:t>
      </w:r>
      <w:r w:rsidR="00634C47" w:rsidRPr="00586751">
        <w:t xml:space="preserve">předloží rovněž doklady prokazující, že osoba, která se má stát novou osobou vykonávající činnost </w:t>
      </w:r>
      <w:r w:rsidR="007B037E" w:rsidRPr="00586751">
        <w:t>TDS</w:t>
      </w:r>
      <w:r w:rsidR="00634C47" w:rsidRPr="00586751">
        <w:t xml:space="preserve">, splňuje kvalifikační předpoklady požadované </w:t>
      </w:r>
      <w:r w:rsidR="00656B16" w:rsidRPr="00586751">
        <w:t>příkazc</w:t>
      </w:r>
      <w:r w:rsidR="00634C47" w:rsidRPr="00586751">
        <w:t xml:space="preserve">em a že dosahuje úrovně zkušeností obsažené v nabídce </w:t>
      </w:r>
      <w:r w:rsidR="00E55248" w:rsidRPr="00586751">
        <w:t>příkazn</w:t>
      </w:r>
      <w:r w:rsidR="00384A0B" w:rsidRPr="00586751">
        <w:t>íka</w:t>
      </w:r>
      <w:r w:rsidR="00634C47" w:rsidRPr="00586751">
        <w:t xml:space="preserve"> podané na veřejnou zakázku </w:t>
      </w:r>
      <w:r w:rsidR="001D2499" w:rsidRPr="00586751">
        <w:rPr>
          <w:rFonts w:ascii="Calibri" w:hAnsi="Calibri"/>
        </w:rPr>
        <w:t>pro účely hodnocení nabídek, byla-li nahrazovaná osoba takto hodnocena a</w:t>
      </w:r>
    </w:p>
    <w:p w14:paraId="01243E8D" w14:textId="521922DB" w:rsidR="00634C47" w:rsidRPr="00586751" w:rsidRDefault="001D2499" w:rsidP="00165E38">
      <w:pPr>
        <w:pStyle w:val="Odstavecseseznamem"/>
        <w:numPr>
          <w:ilvl w:val="0"/>
          <w:numId w:val="23"/>
        </w:numPr>
        <w:spacing w:after="120" w:line="240" w:lineRule="auto"/>
        <w:contextualSpacing w:val="0"/>
        <w:jc w:val="both"/>
      </w:pPr>
      <w:r w:rsidRPr="00586751">
        <w:rPr>
          <w:rFonts w:ascii="Calibri" w:hAnsi="Calibri"/>
        </w:rPr>
        <w:lastRenderedPageBreak/>
        <w:t>příkazce</w:t>
      </w:r>
      <w:r w:rsidR="00634C47" w:rsidRPr="00586751">
        <w:t xml:space="preserve"> si vyhrazuje právo schválit každou novou osobu vykonávající činnost </w:t>
      </w:r>
      <w:r w:rsidR="00C0103E" w:rsidRPr="00586751">
        <w:t>TDS</w:t>
      </w:r>
      <w:r w:rsidR="00634C47" w:rsidRPr="00586751">
        <w:t xml:space="preserve">, bez předchozího souhlasu </w:t>
      </w:r>
      <w:r w:rsidR="00656B16" w:rsidRPr="00586751">
        <w:t>příkazc</w:t>
      </w:r>
      <w:r w:rsidR="00634C47" w:rsidRPr="00586751">
        <w:t xml:space="preserve">e není změna v osobě vykonávající činnost </w:t>
      </w:r>
      <w:r w:rsidR="004A14D5" w:rsidRPr="00586751">
        <w:t>TDS</w:t>
      </w:r>
      <w:r w:rsidR="00634C47" w:rsidRPr="00586751">
        <w:t xml:space="preserve"> možná, </w:t>
      </w:r>
      <w:r w:rsidR="00E81C34" w:rsidRPr="00586751">
        <w:t>příkazce</w:t>
      </w:r>
      <w:r w:rsidR="00634C47" w:rsidRPr="00586751">
        <w:t xml:space="preserve"> však není oprávněn souhlas bez objektivních důvodů odmítnout; </w:t>
      </w:r>
      <w:r w:rsidR="00656B16" w:rsidRPr="00586751">
        <w:t xml:space="preserve">příkazce </w:t>
      </w:r>
      <w:r w:rsidR="00634C47" w:rsidRPr="00586751">
        <w:t xml:space="preserve">se k písemné žádosti vyjádří nejpozději do 5 pracovních dnů ode dne jejího doručení; nevyjádří-li se v této lhůtě, má se za to, že se změnou v osobě souhlasí. </w:t>
      </w:r>
    </w:p>
    <w:p w14:paraId="66804711" w14:textId="1131A73C" w:rsidR="00634C47" w:rsidRDefault="00634C47" w:rsidP="00A63849">
      <w:pPr>
        <w:pStyle w:val="Odstavecseseznamem"/>
        <w:spacing w:after="120" w:line="240" w:lineRule="auto"/>
        <w:contextualSpacing w:val="0"/>
        <w:jc w:val="both"/>
      </w:pPr>
      <w:r>
        <w:t>Smluvní strany se dohodly, že pro provedení změny v osobě vykonávající</w:t>
      </w:r>
      <w:r w:rsidR="00B0668F">
        <w:t xml:space="preserve"> činnost</w:t>
      </w:r>
      <w:r>
        <w:t xml:space="preserve"> </w:t>
      </w:r>
      <w:r w:rsidR="00982DDC">
        <w:t>TDS</w:t>
      </w:r>
      <w:r>
        <w:t xml:space="preserve"> v souladu s tímto odstavcem nevyžadují uzavření dodatku k této smlouvě. </w:t>
      </w:r>
    </w:p>
    <w:p w14:paraId="62333895" w14:textId="402E7E88" w:rsidR="00634C47" w:rsidRDefault="00634C47" w:rsidP="00165E38">
      <w:pPr>
        <w:pStyle w:val="Odstavecseseznamem"/>
        <w:numPr>
          <w:ilvl w:val="0"/>
          <w:numId w:val="5"/>
        </w:numPr>
        <w:spacing w:after="120" w:line="240" w:lineRule="auto"/>
        <w:ind w:left="714" w:hanging="357"/>
        <w:contextualSpacing w:val="0"/>
        <w:jc w:val="both"/>
      </w:pPr>
      <w:r>
        <w:t xml:space="preserve">Porušení povinnosti </w:t>
      </w:r>
      <w:r w:rsidR="00F807DA">
        <w:t>příkazníka</w:t>
      </w:r>
      <w:r>
        <w:t xml:space="preserve"> dle předchozího odstavce se považuje za podstatné porušení povinností </w:t>
      </w:r>
      <w:r w:rsidR="00C7374C">
        <w:t>příkazníka</w:t>
      </w:r>
      <w:r>
        <w:t xml:space="preserve"> vyplývajících z této smlouvy a </w:t>
      </w:r>
      <w:r w:rsidR="00992303">
        <w:t>příkazce</w:t>
      </w:r>
      <w:r>
        <w:t xml:space="preserve"> má mimo právo na odstoupení od</w:t>
      </w:r>
      <w:r w:rsidR="003846CD">
        <w:t> </w:t>
      </w:r>
      <w:r>
        <w:t xml:space="preserve">této smlouvy též právo na zaplacení smluvní pokuty ve </w:t>
      </w:r>
      <w:r w:rsidRPr="00093967">
        <w:t>výši dle čl. VIII. odst. 2 této</w:t>
      </w:r>
      <w:r>
        <w:t xml:space="preserve"> smlouvy.</w:t>
      </w:r>
    </w:p>
    <w:p w14:paraId="5FE02721" w14:textId="0910E197" w:rsidR="00116657" w:rsidRPr="00116657" w:rsidRDefault="003F67E7" w:rsidP="00116657">
      <w:pPr>
        <w:pStyle w:val="Odstavecseseznamem"/>
        <w:numPr>
          <w:ilvl w:val="0"/>
          <w:numId w:val="5"/>
        </w:numPr>
        <w:spacing w:after="120" w:line="240" w:lineRule="auto"/>
        <w:contextualSpacing w:val="0"/>
        <w:jc w:val="both"/>
        <w:rPr>
          <w:rFonts w:ascii="Calibri" w:hAnsi="Calibri"/>
        </w:rPr>
      </w:pPr>
      <w:r>
        <w:t xml:space="preserve">Příkazník </w:t>
      </w:r>
      <w:r w:rsidR="00C5566F" w:rsidRPr="00B57BE8">
        <w:rPr>
          <w:rFonts w:ascii="Calibri" w:hAnsi="Calibri"/>
        </w:rPr>
        <w:t xml:space="preserve">jako osoba povinná spolupůsobit při výkonu finanční kontroly ve smyslu </w:t>
      </w:r>
      <w:proofErr w:type="spellStart"/>
      <w:r w:rsidR="00C5566F" w:rsidRPr="00B57BE8">
        <w:rPr>
          <w:rFonts w:ascii="Calibri" w:hAnsi="Calibri"/>
        </w:rPr>
        <w:t>ust</w:t>
      </w:r>
      <w:proofErr w:type="spellEnd"/>
      <w:r w:rsidR="00C5566F" w:rsidRPr="00B57BE8">
        <w:rPr>
          <w:rFonts w:ascii="Calibri" w:hAnsi="Calibri"/>
        </w:rPr>
        <w:t xml:space="preserve">. § 2 písm. e) zákona č. 320/2001 Sb., o finanční kontrole ve veřejné správě a o změně některých zákonů (zákon o finanční kontrole), ve znění pozdějších předpisů, </w:t>
      </w:r>
      <w:r>
        <w:t xml:space="preserve">se zavazuje poskytnout subjektům provádějícím kontrolu </w:t>
      </w:r>
      <w:r w:rsidR="002F2728" w:rsidRPr="00B57BE8">
        <w:rPr>
          <w:rFonts w:ascii="Calibri" w:hAnsi="Calibri"/>
        </w:rPr>
        <w:t>veškerou nezbytnou součinnost</w:t>
      </w:r>
      <w:r w:rsidR="000A0A32">
        <w:rPr>
          <w:rFonts w:ascii="Calibri" w:hAnsi="Calibri"/>
        </w:rPr>
        <w:t>,</w:t>
      </w:r>
      <w:r w:rsidR="002F2728">
        <w:t xml:space="preserve"> </w:t>
      </w:r>
      <w:r w:rsidR="003D755F">
        <w:t xml:space="preserve">doklady a informace </w:t>
      </w:r>
      <w:r w:rsidR="00A44578" w:rsidRPr="00B57BE8">
        <w:rPr>
          <w:rFonts w:ascii="Calibri" w:hAnsi="Calibri"/>
        </w:rPr>
        <w:t>pro výkon finanční kontroly v souvislosti s poskytovaným plněním dle této smlouvy.</w:t>
      </w:r>
      <w:r w:rsidR="002F128C">
        <w:rPr>
          <w:rFonts w:ascii="Calibri" w:hAnsi="Calibri"/>
        </w:rPr>
        <w:t xml:space="preserve"> </w:t>
      </w:r>
    </w:p>
    <w:p w14:paraId="6E3BB2D7" w14:textId="04F3322A" w:rsidR="003F67E7" w:rsidRPr="00743F34" w:rsidRDefault="003F67E7" w:rsidP="00165E38">
      <w:pPr>
        <w:pStyle w:val="Odstavecseseznamem"/>
        <w:numPr>
          <w:ilvl w:val="0"/>
          <w:numId w:val="5"/>
        </w:numPr>
        <w:spacing w:after="120" w:line="240" w:lineRule="auto"/>
        <w:contextualSpacing w:val="0"/>
        <w:jc w:val="both"/>
        <w:rPr>
          <w:rFonts w:ascii="Calibri" w:hAnsi="Calibri"/>
        </w:rPr>
      </w:pPr>
      <w:r w:rsidRPr="00743F34">
        <w:t>Příkazník odpovídá za škodu na věcech převzatých od příkazce k vyřizování záležitostí dle této smlouvy i za škody na věcech převzatých pro příkazce při zařizování takových záležitostí.</w:t>
      </w:r>
    </w:p>
    <w:p w14:paraId="2566A9A1" w14:textId="67E1048C" w:rsidR="00CB6A3D" w:rsidRPr="00743F34" w:rsidRDefault="00232A28" w:rsidP="006B1915">
      <w:pPr>
        <w:pStyle w:val="Odstavecseseznamem"/>
        <w:numPr>
          <w:ilvl w:val="0"/>
          <w:numId w:val="5"/>
        </w:numPr>
        <w:spacing w:after="120" w:line="240" w:lineRule="auto"/>
        <w:contextualSpacing w:val="0"/>
        <w:jc w:val="both"/>
      </w:pPr>
      <w:r w:rsidRPr="00743F34">
        <w:t>Příkazník pro případ vadného zhotovení stavby bere na vědomí, že je ve smyslu § 2630 odst. 1 občanského zákoníku zavázán společně a nerozdílně se zhotovitelem stavby a dalšími osobami, ledaže prokáže, že</w:t>
      </w:r>
      <w:r w:rsidR="00053588" w:rsidRPr="00743F34">
        <w:t xml:space="preserve"> vadu stavby </w:t>
      </w:r>
      <w:r w:rsidR="00C978CE" w:rsidRPr="00743F34">
        <w:t xml:space="preserve">nezpůsobilo selhání </w:t>
      </w:r>
      <w:r w:rsidR="00F74635" w:rsidRPr="00743F34">
        <w:t>TDS.</w:t>
      </w:r>
    </w:p>
    <w:p w14:paraId="66A2E1B3" w14:textId="751E7469" w:rsidR="00251116" w:rsidRDefault="005C77A2" w:rsidP="00CB5AA2">
      <w:pPr>
        <w:pStyle w:val="Odstavecseseznamem"/>
        <w:numPr>
          <w:ilvl w:val="0"/>
          <w:numId w:val="5"/>
        </w:numPr>
        <w:spacing w:after="120" w:line="240" w:lineRule="auto"/>
        <w:contextualSpacing w:val="0"/>
        <w:jc w:val="both"/>
      </w:pPr>
      <w:r w:rsidRPr="00E5342E">
        <w:t xml:space="preserve">Příkazník </w:t>
      </w:r>
      <w:bookmarkStart w:id="2" w:name="_Hlk136322797"/>
      <w:r w:rsidR="00A35DF4" w:rsidRPr="00E5342E">
        <w:t>(případně jeho oprávněný zástupce)</w:t>
      </w:r>
      <w:bookmarkEnd w:id="2"/>
      <w:r w:rsidR="00A35DF4" w:rsidRPr="00E5342E">
        <w:t xml:space="preserve"> </w:t>
      </w:r>
      <w:r w:rsidRPr="00E5342E">
        <w:t>je</w:t>
      </w:r>
      <w:r w:rsidR="00BA55D2" w:rsidRPr="00E5342E">
        <w:t xml:space="preserve"> </w:t>
      </w:r>
      <w:r w:rsidRPr="00E5342E">
        <w:t>v případě, že by nastal</w:t>
      </w:r>
      <w:r w:rsidR="001A6F1C" w:rsidRPr="00E5342E">
        <w:t>y</w:t>
      </w:r>
      <w:r w:rsidRPr="00E5342E">
        <w:t xml:space="preserve"> objektivní</w:t>
      </w:r>
      <w:r w:rsidR="001A6F1C" w:rsidRPr="00E5342E">
        <w:t xml:space="preserve"> důvody</w:t>
      </w:r>
      <w:r w:rsidR="00333863" w:rsidRPr="00E5342E">
        <w:t>,</w:t>
      </w:r>
      <w:r w:rsidRPr="00E5342E">
        <w:t xml:space="preserve"> pro kter</w:t>
      </w:r>
      <w:r w:rsidR="00CB7809" w:rsidRPr="00E5342E">
        <w:t xml:space="preserve">é </w:t>
      </w:r>
      <w:r w:rsidRPr="00E5342E">
        <w:t xml:space="preserve">nemůže plně vykonávat činnost TDS </w:t>
      </w:r>
      <w:r w:rsidR="00CB7809" w:rsidRPr="00E5342E">
        <w:t xml:space="preserve">dle příslušných ustanovení dle této smlouvy </w:t>
      </w:r>
      <w:r w:rsidR="00AA40C5" w:rsidRPr="00E5342E">
        <w:t>(dále jen činnost TDS)</w:t>
      </w:r>
      <w:r w:rsidRPr="00E5342E">
        <w:t xml:space="preserve">, povinen </w:t>
      </w:r>
      <w:r w:rsidR="003878EE" w:rsidRPr="00E5342E">
        <w:t xml:space="preserve">neprodleně </w:t>
      </w:r>
      <w:r w:rsidRPr="00E5342E">
        <w:t xml:space="preserve">tuto skutečnost oznámit </w:t>
      </w:r>
      <w:r w:rsidR="00806082" w:rsidRPr="00E5342E">
        <w:t xml:space="preserve">písemně </w:t>
      </w:r>
      <w:r w:rsidRPr="00E5342E">
        <w:t>příkazci</w:t>
      </w:r>
      <w:r w:rsidR="00806082" w:rsidRPr="00E5342E">
        <w:t xml:space="preserve">, </w:t>
      </w:r>
      <w:r w:rsidRPr="00E5342E">
        <w:t>s uvedením důvodu a předpokládané</w:t>
      </w:r>
      <w:r w:rsidR="00806082" w:rsidRPr="00E5342E">
        <w:t xml:space="preserve"> doby</w:t>
      </w:r>
      <w:r w:rsidR="00BA55D2" w:rsidRPr="00E5342E">
        <w:t>,</w:t>
      </w:r>
      <w:r w:rsidR="00FE2AE4" w:rsidRPr="00E5342E">
        <w:t xml:space="preserve"> </w:t>
      </w:r>
      <w:r w:rsidR="00BA55D2" w:rsidRPr="00E5342E">
        <w:t>po kterou nebude moci</w:t>
      </w:r>
      <w:r w:rsidRPr="00E5342E">
        <w:t xml:space="preserve"> vykonávat </w:t>
      </w:r>
      <w:r w:rsidR="00BA55D2" w:rsidRPr="00E5342E">
        <w:t>činnost</w:t>
      </w:r>
      <w:r w:rsidRPr="00E5342E">
        <w:t xml:space="preserve"> TDS</w:t>
      </w:r>
      <w:r w:rsidR="00A35DF4" w:rsidRPr="00E5342E">
        <w:t xml:space="preserve"> (ani jeho oprávněný zástupce)</w:t>
      </w:r>
      <w:r w:rsidR="007841E7" w:rsidRPr="00E5342E">
        <w:t>.</w:t>
      </w:r>
      <w:r w:rsidR="001A7C22" w:rsidRPr="00E5342E">
        <w:t xml:space="preserve"> S</w:t>
      </w:r>
      <w:r w:rsidRPr="00E5342E">
        <w:t xml:space="preserve">oučasně </w:t>
      </w:r>
      <w:r w:rsidR="006D2751" w:rsidRPr="00E5342E">
        <w:t xml:space="preserve">je povinen </w:t>
      </w:r>
      <w:r w:rsidRPr="00E5342E">
        <w:t xml:space="preserve">na </w:t>
      </w:r>
      <w:r w:rsidR="006D2751" w:rsidRPr="00E5342E">
        <w:t xml:space="preserve">tuto </w:t>
      </w:r>
      <w:r w:rsidRPr="00E5342E">
        <w:t>dobu</w:t>
      </w:r>
      <w:r w:rsidR="006D2751" w:rsidRPr="00E5342E">
        <w:t xml:space="preserve">, </w:t>
      </w:r>
      <w:r w:rsidRPr="00E5342E">
        <w:t xml:space="preserve">po kterou nebude moci vykonávat činnost TDS </w:t>
      </w:r>
      <w:r w:rsidR="00AA40C5" w:rsidRPr="00E5342E">
        <w:t>z</w:t>
      </w:r>
      <w:r w:rsidRPr="00E5342E">
        <w:t>ajist</w:t>
      </w:r>
      <w:r w:rsidR="006D2751" w:rsidRPr="00E5342E">
        <w:t>it</w:t>
      </w:r>
      <w:r w:rsidRPr="00E5342E">
        <w:t xml:space="preserve"> osobu,</w:t>
      </w:r>
      <w:r w:rsidR="00F17070" w:rsidRPr="00E5342E">
        <w:t xml:space="preserve"> kterou pověří k vykonávání činnosti TDS</w:t>
      </w:r>
      <w:r w:rsidR="001A7C22" w:rsidRPr="00E5342E">
        <w:t>, a to do 5 pracovních dnů od výše uvedeného oznámení</w:t>
      </w:r>
      <w:r w:rsidR="00F17070" w:rsidRPr="00E5342E">
        <w:t xml:space="preserve">. Tato osoba musí splňovat příslušné kvalifikační předpoklady, jakož i dosahovat úrovně zkušeností deklarované v nabídce příkazníka na veřejnou zakázku </w:t>
      </w:r>
      <w:r w:rsidR="00F17070" w:rsidRPr="00E5342E">
        <w:rPr>
          <w:rFonts w:ascii="Calibri" w:hAnsi="Calibri"/>
        </w:rPr>
        <w:t xml:space="preserve">pro účely hodnocení nabídek. </w:t>
      </w:r>
      <w:r w:rsidR="00E10980" w:rsidRPr="00E5342E">
        <w:t>P</w:t>
      </w:r>
      <w:r w:rsidR="00F17070" w:rsidRPr="00E5342E">
        <w:t xml:space="preserve">říkazce provede kontrolu, zda pověřená osoba splňuje </w:t>
      </w:r>
      <w:r w:rsidR="00E54EB4" w:rsidRPr="00E5342E">
        <w:t>výše uvedené podmínky</w:t>
      </w:r>
      <w:r w:rsidR="00F17070" w:rsidRPr="00E5342E">
        <w:t xml:space="preserve"> a současně je oprávněn v případě, že </w:t>
      </w:r>
      <w:r w:rsidR="00E54EB4" w:rsidRPr="00E5342E">
        <w:t xml:space="preserve">tyto </w:t>
      </w:r>
      <w:r w:rsidR="00F17070" w:rsidRPr="00E5342E">
        <w:t>splňovat nebude</w:t>
      </w:r>
      <w:r w:rsidR="00E54EB4" w:rsidRPr="00E5342E">
        <w:t xml:space="preserve">, </w:t>
      </w:r>
      <w:r w:rsidR="00F17070" w:rsidRPr="00E5342E">
        <w:t>požadovat výměnu pověřené osoby</w:t>
      </w:r>
      <w:r w:rsidRPr="00E5342E">
        <w:t xml:space="preserve">. </w:t>
      </w:r>
      <w:r w:rsidR="00011576" w:rsidRPr="00E5342E">
        <w:t>Smluvní strany se dohodly, že z</w:t>
      </w:r>
      <w:r w:rsidRPr="00E5342E">
        <w:t xml:space="preserve">a objektivní </w:t>
      </w:r>
      <w:r w:rsidR="00011576" w:rsidRPr="00E5342E">
        <w:t>důvody</w:t>
      </w:r>
      <w:r w:rsidRPr="00E5342E">
        <w:t>, pro kter</w:t>
      </w:r>
      <w:r w:rsidR="00011576" w:rsidRPr="00E5342E">
        <w:t>é</w:t>
      </w:r>
      <w:r w:rsidRPr="00E5342E">
        <w:t xml:space="preserve"> nemůže </w:t>
      </w:r>
      <w:r w:rsidR="00082140" w:rsidRPr="00E5342E">
        <w:t xml:space="preserve">příkazník </w:t>
      </w:r>
      <w:r w:rsidRPr="00E5342E">
        <w:t xml:space="preserve">vykonávat činnost TDS </w:t>
      </w:r>
      <w:r w:rsidR="00333863" w:rsidRPr="00E5342E">
        <w:t>s</w:t>
      </w:r>
      <w:r w:rsidRPr="00E5342E">
        <w:t xml:space="preserve">e považují </w:t>
      </w:r>
      <w:r w:rsidR="00082140" w:rsidRPr="00E5342E">
        <w:t xml:space="preserve">zejména jeho </w:t>
      </w:r>
      <w:r w:rsidRPr="00E5342E">
        <w:t>zdravotní omezení</w:t>
      </w:r>
      <w:r w:rsidR="00333863" w:rsidRPr="00E5342E">
        <w:t>.</w:t>
      </w:r>
    </w:p>
    <w:p w14:paraId="7FDAA683" w14:textId="4E40ECB3" w:rsidR="009E5CC9" w:rsidRPr="00086DAA" w:rsidRDefault="00E023A1" w:rsidP="009E5CC9">
      <w:pPr>
        <w:numPr>
          <w:ilvl w:val="0"/>
          <w:numId w:val="5"/>
        </w:numPr>
        <w:spacing w:after="120"/>
        <w:jc w:val="both"/>
        <w:rPr>
          <w:rFonts w:ascii="Calibri" w:hAnsi="Calibri"/>
        </w:rPr>
      </w:pPr>
      <w:r w:rsidRPr="00086DAA">
        <w:rPr>
          <w:rFonts w:ascii="Calibri" w:hAnsi="Calibri"/>
        </w:rPr>
        <w:t>Příkazník</w:t>
      </w:r>
      <w:r w:rsidR="009E5CC9" w:rsidRPr="00086DAA">
        <w:rPr>
          <w:rFonts w:ascii="Calibri" w:hAnsi="Calibri"/>
        </w:rPr>
        <w:t xml:space="preserve"> je povinen uchovávat veškerou dokumentaci související s realizací předmětu smlouvy včetně účetních dokladů po dobu stanovenou povinnými pravidly programu </w:t>
      </w:r>
      <w:proofErr w:type="spellStart"/>
      <w:r w:rsidR="009E5CC9" w:rsidRPr="00086DAA">
        <w:rPr>
          <w:rFonts w:ascii="Calibri" w:hAnsi="Calibri"/>
        </w:rPr>
        <w:t>Interreg</w:t>
      </w:r>
      <w:proofErr w:type="spellEnd"/>
      <w:r w:rsidR="009E5CC9" w:rsidRPr="00086DAA">
        <w:rPr>
          <w:rFonts w:ascii="Calibri" w:hAnsi="Calibri"/>
        </w:rPr>
        <w:t xml:space="preserve"> VI-A SK-CZ 2021-2027 (</w:t>
      </w:r>
      <w:hyperlink r:id="rId12" w:history="1">
        <w:r w:rsidR="009E5CC9" w:rsidRPr="00086DAA">
          <w:rPr>
            <w:rStyle w:val="Hypertextovodkaz"/>
            <w:rFonts w:ascii="Calibri" w:hAnsi="Calibri"/>
          </w:rPr>
          <w:t>www.sk-cz.eu</w:t>
        </w:r>
      </w:hyperlink>
      <w:r w:rsidR="009E5CC9" w:rsidRPr="00086DAA">
        <w:rPr>
          <w:rFonts w:ascii="Calibri" w:hAnsi="Calibri"/>
        </w:rPr>
        <w:t>).</w:t>
      </w:r>
    </w:p>
    <w:p w14:paraId="056CF342" w14:textId="69A82B3B" w:rsidR="00301443" w:rsidRPr="00875E7B" w:rsidRDefault="00E023A1" w:rsidP="009E5CC9">
      <w:pPr>
        <w:pStyle w:val="Odstavecseseznamem"/>
        <w:numPr>
          <w:ilvl w:val="0"/>
          <w:numId w:val="5"/>
        </w:numPr>
        <w:spacing w:after="120" w:line="240" w:lineRule="auto"/>
        <w:contextualSpacing w:val="0"/>
        <w:jc w:val="both"/>
      </w:pPr>
      <w:r w:rsidRPr="00086DAA">
        <w:rPr>
          <w:rFonts w:ascii="Calibri" w:hAnsi="Calibri"/>
        </w:rPr>
        <w:t>Příkazník</w:t>
      </w:r>
      <w:r w:rsidR="009E5CC9" w:rsidRPr="00086DAA">
        <w:rPr>
          <w:rFonts w:ascii="Calibri" w:hAnsi="Calibri"/>
        </w:rPr>
        <w:t xml:space="preserve"> je povinen po dobu dle předchozího odstavce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předmětu plnění a poskytnout jim při provádění kontroly součinnost</w:t>
      </w:r>
      <w:r w:rsidR="009E5CC9" w:rsidRPr="00875E7B">
        <w:rPr>
          <w:rFonts w:ascii="Calibri" w:hAnsi="Calibri"/>
        </w:rPr>
        <w:t>.</w:t>
      </w:r>
    </w:p>
    <w:p w14:paraId="6FCF2F83" w14:textId="77777777" w:rsidR="00841B04" w:rsidRPr="0031424F" w:rsidRDefault="00841B04" w:rsidP="001229CC">
      <w:pPr>
        <w:spacing w:after="0" w:line="240" w:lineRule="auto"/>
        <w:jc w:val="center"/>
        <w:rPr>
          <w:b/>
        </w:rPr>
      </w:pPr>
    </w:p>
    <w:p w14:paraId="0348E3F6" w14:textId="616B717C" w:rsidR="003F67E7" w:rsidRPr="0031424F" w:rsidRDefault="003F67E7" w:rsidP="00165E38">
      <w:pPr>
        <w:pStyle w:val="Odstavecseseznamem"/>
        <w:keepNext/>
        <w:numPr>
          <w:ilvl w:val="0"/>
          <w:numId w:val="24"/>
        </w:numPr>
        <w:spacing w:after="0" w:line="240" w:lineRule="auto"/>
        <w:ind w:left="284" w:firstLine="0"/>
        <w:jc w:val="center"/>
        <w:rPr>
          <w:b/>
        </w:rPr>
      </w:pPr>
    </w:p>
    <w:p w14:paraId="1E5DFF9A" w14:textId="77777777" w:rsidR="003F67E7" w:rsidRPr="0031424F" w:rsidRDefault="003F67E7" w:rsidP="00165E38">
      <w:pPr>
        <w:pStyle w:val="Odstavecseseznamem"/>
        <w:keepNext/>
        <w:spacing w:after="120" w:line="240" w:lineRule="auto"/>
        <w:ind w:left="0"/>
        <w:contextualSpacing w:val="0"/>
        <w:jc w:val="center"/>
        <w:rPr>
          <w:b/>
        </w:rPr>
      </w:pPr>
      <w:r w:rsidRPr="0031424F">
        <w:rPr>
          <w:b/>
        </w:rPr>
        <w:t>Povinnosti příkazce</w:t>
      </w:r>
    </w:p>
    <w:p w14:paraId="266969FC" w14:textId="77777777" w:rsidR="00FC11EF" w:rsidRPr="0031424F" w:rsidRDefault="003F67E7" w:rsidP="00165E38">
      <w:pPr>
        <w:pStyle w:val="Odstavecseseznamem"/>
        <w:numPr>
          <w:ilvl w:val="0"/>
          <w:numId w:val="6"/>
        </w:numPr>
        <w:spacing w:after="120" w:line="240" w:lineRule="auto"/>
        <w:contextualSpacing w:val="0"/>
        <w:jc w:val="both"/>
      </w:pPr>
      <w:r w:rsidRPr="0031424F">
        <w:rPr>
          <w:rFonts w:ascii="Calibri" w:hAnsi="Calibri"/>
        </w:rPr>
        <w:t>Příkazce se zavazuje za realizaci předmětu této smlouvy zaplatit příkazníkovi úplatu sjednanou v této smlouvě.</w:t>
      </w:r>
    </w:p>
    <w:p w14:paraId="13D424D1" w14:textId="7DE9C1B5" w:rsidR="003F67E7" w:rsidRPr="0031424F" w:rsidRDefault="003F67E7" w:rsidP="00BD6727">
      <w:pPr>
        <w:pStyle w:val="Odstavecseseznamem"/>
        <w:numPr>
          <w:ilvl w:val="0"/>
          <w:numId w:val="6"/>
        </w:numPr>
        <w:spacing w:after="120" w:line="240" w:lineRule="auto"/>
        <w:contextualSpacing w:val="0"/>
        <w:jc w:val="both"/>
      </w:pPr>
      <w:r w:rsidRPr="0031424F">
        <w:lastRenderedPageBreak/>
        <w:t>Příkazce se zavazuje po uzavření sml</w:t>
      </w:r>
      <w:r w:rsidR="00055107" w:rsidRPr="0031424F">
        <w:t>ouvy</w:t>
      </w:r>
      <w:r w:rsidRPr="0031424F">
        <w:t xml:space="preserve"> se zhotovitel</w:t>
      </w:r>
      <w:r w:rsidR="00055107" w:rsidRPr="0031424F">
        <w:t>em</w:t>
      </w:r>
      <w:r w:rsidRPr="0031424F">
        <w:t xml:space="preserve"> Stavby předat příkazníkovi jednu kopii smlouvy.</w:t>
      </w:r>
      <w:r w:rsidR="00BD6727" w:rsidRPr="0031424F">
        <w:t xml:space="preserve"> </w:t>
      </w:r>
      <w:r w:rsidRPr="0031424F">
        <w:t xml:space="preserve">Příkazce </w:t>
      </w:r>
      <w:r w:rsidR="00876BB0" w:rsidRPr="0031424F">
        <w:t xml:space="preserve">poskytl příkazníkovi před podpisem této smlouvy v rámci výběrového řízení jako součást zadávací dokumentace na tuto veřejnou zakázku </w:t>
      </w:r>
      <w:r w:rsidR="003F7BA0" w:rsidRPr="0031424F">
        <w:t>DPS a soupis stavebních prací, dodávek a služeb s výkazem výměr v elektronické podobě</w:t>
      </w:r>
      <w:r w:rsidR="002E2157" w:rsidRPr="0031424F">
        <w:t>,</w:t>
      </w:r>
      <w:r w:rsidR="003F7BA0" w:rsidRPr="0031424F">
        <w:t xml:space="preserve"> včetně </w:t>
      </w:r>
      <w:r w:rsidR="002F0504" w:rsidRPr="0031424F">
        <w:t xml:space="preserve">pravomocného stavebního povolení, </w:t>
      </w:r>
      <w:r w:rsidR="002E2157" w:rsidRPr="0031424F">
        <w:t xml:space="preserve">a dalších rozhodnutí, </w:t>
      </w:r>
      <w:r w:rsidR="002F0504" w:rsidRPr="0031424F">
        <w:t>sdělení, stanovisek a vyjádření vydaných k</w:t>
      </w:r>
      <w:r w:rsidR="005D42A7">
        <w:t> </w:t>
      </w:r>
      <w:r w:rsidR="002F0504" w:rsidRPr="0031424F">
        <w:t xml:space="preserve">projektové dokumentaci pro stavební </w:t>
      </w:r>
      <w:r w:rsidR="00A951FB" w:rsidRPr="0031424F">
        <w:t>povolení</w:t>
      </w:r>
      <w:r w:rsidR="002F0504" w:rsidRPr="0031424F">
        <w:t>.</w:t>
      </w:r>
      <w:r w:rsidR="003F7BA0" w:rsidRPr="0031424F">
        <w:t xml:space="preserve"> </w:t>
      </w:r>
    </w:p>
    <w:p w14:paraId="4C950FE3" w14:textId="19E744EB" w:rsidR="003F67E7" w:rsidRDefault="003F67E7" w:rsidP="00165E38">
      <w:pPr>
        <w:pStyle w:val="Odstavecseseznamem"/>
        <w:numPr>
          <w:ilvl w:val="0"/>
          <w:numId w:val="6"/>
        </w:numPr>
        <w:spacing w:after="120" w:line="240" w:lineRule="auto"/>
        <w:contextualSpacing w:val="0"/>
        <w:jc w:val="both"/>
      </w:pPr>
      <w:r>
        <w:t xml:space="preserve">Příkazce se zavazuje poskytovat příkazníkovi </w:t>
      </w:r>
      <w:r w:rsidR="0039033E">
        <w:t xml:space="preserve">nezbytnou součinnost a </w:t>
      </w:r>
      <w:r>
        <w:t>všechny potřebné informace, údaje, dokumentaci a věci, jež jsou potřebné k obstarání záležitosti.</w:t>
      </w:r>
    </w:p>
    <w:p w14:paraId="023DDFB1" w14:textId="4B9A71D4" w:rsidR="003F67E7" w:rsidRPr="003F67E7" w:rsidRDefault="003F67E7" w:rsidP="00165E38">
      <w:pPr>
        <w:pStyle w:val="Odstavecseseznamem"/>
        <w:numPr>
          <w:ilvl w:val="0"/>
          <w:numId w:val="6"/>
        </w:numPr>
        <w:spacing w:after="120" w:line="240" w:lineRule="auto"/>
        <w:contextualSpacing w:val="0"/>
        <w:jc w:val="both"/>
      </w:pPr>
      <w:r w:rsidRPr="00285308">
        <w:rPr>
          <w:rFonts w:ascii="Calibri" w:hAnsi="Calibri"/>
        </w:rPr>
        <w:t xml:space="preserve">Příkazce se zavazuje umožnit příkazníkovi (tzn. i zaměstnancům příkazníka, kteří se budou podílet na zařízení záležitostí dle této smlouvy) vstup </w:t>
      </w:r>
      <w:r>
        <w:rPr>
          <w:rFonts w:ascii="Calibri" w:hAnsi="Calibri"/>
        </w:rPr>
        <w:t>na staveniště</w:t>
      </w:r>
      <w:r w:rsidR="00370C28">
        <w:rPr>
          <w:rFonts w:ascii="Calibri" w:hAnsi="Calibri"/>
        </w:rPr>
        <w:t xml:space="preserve"> Stavby</w:t>
      </w:r>
      <w:r w:rsidRPr="00285308">
        <w:rPr>
          <w:rFonts w:ascii="Calibri" w:hAnsi="Calibri"/>
        </w:rPr>
        <w:t>.</w:t>
      </w:r>
    </w:p>
    <w:p w14:paraId="14E50FDF" w14:textId="77777777" w:rsidR="00251116" w:rsidRDefault="00251116" w:rsidP="001229CC">
      <w:pPr>
        <w:spacing w:after="0" w:line="240" w:lineRule="auto"/>
        <w:jc w:val="center"/>
        <w:rPr>
          <w:b/>
        </w:rPr>
      </w:pPr>
    </w:p>
    <w:p w14:paraId="43DC9DC3" w14:textId="77777777" w:rsidR="00ED6843" w:rsidRDefault="00ED6843" w:rsidP="001229CC">
      <w:pPr>
        <w:spacing w:after="0" w:line="240" w:lineRule="auto"/>
        <w:jc w:val="center"/>
        <w:rPr>
          <w:b/>
        </w:rPr>
      </w:pPr>
    </w:p>
    <w:p w14:paraId="1ABB42A0" w14:textId="1EA69D5B" w:rsidR="003F67E7" w:rsidRPr="003F67E7" w:rsidRDefault="003F67E7" w:rsidP="0000413A">
      <w:pPr>
        <w:pStyle w:val="Odstavecseseznamem"/>
        <w:keepNext/>
        <w:keepLines/>
        <w:numPr>
          <w:ilvl w:val="0"/>
          <w:numId w:val="24"/>
        </w:numPr>
        <w:spacing w:after="0" w:line="240" w:lineRule="auto"/>
        <w:ind w:left="284" w:firstLine="0"/>
        <w:jc w:val="center"/>
        <w:rPr>
          <w:b/>
        </w:rPr>
      </w:pPr>
    </w:p>
    <w:p w14:paraId="1CF7A5E2" w14:textId="04B6B3C8" w:rsidR="003F67E7" w:rsidRPr="00841B04" w:rsidRDefault="003F67E7" w:rsidP="0000413A">
      <w:pPr>
        <w:pStyle w:val="Odstavecseseznamem"/>
        <w:keepNext/>
        <w:keepLines/>
        <w:spacing w:after="120" w:line="240" w:lineRule="auto"/>
        <w:ind w:left="0"/>
        <w:contextualSpacing w:val="0"/>
        <w:jc w:val="center"/>
        <w:rPr>
          <w:b/>
        </w:rPr>
      </w:pPr>
      <w:r w:rsidRPr="00841B04">
        <w:rPr>
          <w:b/>
        </w:rPr>
        <w:t>Doba</w:t>
      </w:r>
      <w:r w:rsidR="00A96908" w:rsidRPr="00841B04">
        <w:rPr>
          <w:b/>
        </w:rPr>
        <w:t xml:space="preserve"> </w:t>
      </w:r>
      <w:r w:rsidRPr="00841B04">
        <w:rPr>
          <w:b/>
        </w:rPr>
        <w:t>a místo plnění</w:t>
      </w:r>
    </w:p>
    <w:p w14:paraId="63A38A98" w14:textId="562E70CE" w:rsidR="003F67E7" w:rsidRPr="003F67E7" w:rsidRDefault="003F67E7" w:rsidP="0000413A">
      <w:pPr>
        <w:pStyle w:val="Odstavecseseznamem"/>
        <w:keepNext/>
        <w:keepLines/>
        <w:numPr>
          <w:ilvl w:val="0"/>
          <w:numId w:val="7"/>
        </w:numPr>
        <w:spacing w:after="120" w:line="240" w:lineRule="auto"/>
        <w:contextualSpacing w:val="0"/>
        <w:jc w:val="both"/>
      </w:pPr>
      <w:r w:rsidRPr="00285308">
        <w:rPr>
          <w:rFonts w:ascii="Calibri" w:hAnsi="Calibri"/>
          <w:u w:val="single"/>
        </w:rPr>
        <w:t>Zahájení plnění:</w:t>
      </w:r>
    </w:p>
    <w:p w14:paraId="1408CB9A" w14:textId="6EDC9F7E" w:rsidR="003F67E7" w:rsidRPr="00BF3792" w:rsidRDefault="003F67E7" w:rsidP="00BA53E3">
      <w:pPr>
        <w:pStyle w:val="Odstavecseseznamem"/>
        <w:spacing w:after="120" w:line="240" w:lineRule="auto"/>
        <w:contextualSpacing w:val="0"/>
        <w:jc w:val="both"/>
      </w:pPr>
      <w:r>
        <w:rPr>
          <w:rFonts w:ascii="Calibri" w:hAnsi="Calibri"/>
        </w:rPr>
        <w:t>V</w:t>
      </w:r>
      <w:r w:rsidRPr="00285308">
        <w:rPr>
          <w:rFonts w:ascii="Calibri" w:hAnsi="Calibri"/>
        </w:rPr>
        <w:t xml:space="preserve">ýkon činnosti </w:t>
      </w:r>
      <w:r>
        <w:rPr>
          <w:rFonts w:ascii="Calibri" w:hAnsi="Calibri"/>
        </w:rPr>
        <w:t>TDS</w:t>
      </w:r>
      <w:r w:rsidRPr="00285308">
        <w:rPr>
          <w:rFonts w:ascii="Calibri" w:hAnsi="Calibri"/>
        </w:rPr>
        <w:t xml:space="preserve"> zahájí </w:t>
      </w:r>
      <w:r w:rsidRPr="002A0A9D">
        <w:rPr>
          <w:rFonts w:ascii="Calibri" w:hAnsi="Calibri"/>
        </w:rPr>
        <w:t xml:space="preserve">příkazník ke dni </w:t>
      </w:r>
      <w:r w:rsidR="00244F84">
        <w:rPr>
          <w:rFonts w:ascii="Calibri" w:hAnsi="Calibri"/>
        </w:rPr>
        <w:t>předání a převzetí staveniště mezi příkazcem a</w:t>
      </w:r>
      <w:r w:rsidR="0000413A">
        <w:rPr>
          <w:rFonts w:ascii="Calibri" w:hAnsi="Calibri"/>
        </w:rPr>
        <w:t> </w:t>
      </w:r>
      <w:r w:rsidR="00EC6128" w:rsidRPr="00A35DF4">
        <w:rPr>
          <w:rFonts w:ascii="Calibri" w:hAnsi="Calibri"/>
        </w:rPr>
        <w:t>zhotovitelem Stavby</w:t>
      </w:r>
      <w:r w:rsidR="00454F7F" w:rsidRPr="00A35DF4">
        <w:rPr>
          <w:rFonts w:ascii="Calibri" w:hAnsi="Calibri"/>
        </w:rPr>
        <w:t>,</w:t>
      </w:r>
      <w:r w:rsidRPr="00A35DF4">
        <w:rPr>
          <w:rFonts w:ascii="Calibri" w:hAnsi="Calibri"/>
        </w:rPr>
        <w:t xml:space="preserve"> a to na výzvu příkazce, která bude příkazníkovi doručena nejpozději </w:t>
      </w:r>
      <w:r w:rsidRPr="007A3356">
        <w:rPr>
          <w:rFonts w:ascii="Calibri" w:hAnsi="Calibri"/>
        </w:rPr>
        <w:t>5</w:t>
      </w:r>
      <w:r w:rsidR="0000413A" w:rsidRPr="007A3356">
        <w:rPr>
          <w:rFonts w:ascii="Calibri" w:hAnsi="Calibri"/>
        </w:rPr>
        <w:t> </w:t>
      </w:r>
      <w:r w:rsidRPr="007A3356">
        <w:rPr>
          <w:rFonts w:ascii="Calibri" w:hAnsi="Calibri"/>
        </w:rPr>
        <w:t>pracovních dnů</w:t>
      </w:r>
      <w:r w:rsidRPr="00A35DF4">
        <w:rPr>
          <w:rFonts w:ascii="Calibri" w:hAnsi="Calibri"/>
        </w:rPr>
        <w:t xml:space="preserve"> před</w:t>
      </w:r>
      <w:r w:rsidR="0043567F" w:rsidRPr="00A35DF4">
        <w:rPr>
          <w:rFonts w:ascii="Calibri" w:hAnsi="Calibri"/>
        </w:rPr>
        <w:t xml:space="preserve"> plánovaným</w:t>
      </w:r>
      <w:r w:rsidR="0043567F" w:rsidRPr="006E0CF4">
        <w:rPr>
          <w:rFonts w:ascii="Calibri" w:hAnsi="Calibri"/>
        </w:rPr>
        <w:t xml:space="preserve"> </w:t>
      </w:r>
      <w:r w:rsidR="00463039" w:rsidRPr="006E0CF4">
        <w:rPr>
          <w:rFonts w:ascii="Calibri" w:hAnsi="Calibri"/>
        </w:rPr>
        <w:t xml:space="preserve">termínem </w:t>
      </w:r>
      <w:r w:rsidR="0043567F" w:rsidRPr="006E0CF4">
        <w:rPr>
          <w:rFonts w:ascii="Calibri" w:hAnsi="Calibri"/>
        </w:rPr>
        <w:t>předání a převzetí staveniště</w:t>
      </w:r>
      <w:r w:rsidRPr="00B400B2">
        <w:rPr>
          <w:rFonts w:ascii="Calibri" w:hAnsi="Calibri"/>
        </w:rPr>
        <w:t>.</w:t>
      </w:r>
    </w:p>
    <w:p w14:paraId="30779961" w14:textId="282C7886" w:rsidR="003F67E7" w:rsidRPr="00521B02" w:rsidRDefault="003F67E7" w:rsidP="00165E38">
      <w:pPr>
        <w:pStyle w:val="Odstavecseseznamem"/>
        <w:numPr>
          <w:ilvl w:val="0"/>
          <w:numId w:val="7"/>
        </w:numPr>
        <w:spacing w:after="120" w:line="240" w:lineRule="auto"/>
        <w:contextualSpacing w:val="0"/>
        <w:jc w:val="both"/>
      </w:pPr>
      <w:r w:rsidRPr="00521B02">
        <w:rPr>
          <w:rFonts w:ascii="Calibri" w:hAnsi="Calibri"/>
          <w:u w:val="single"/>
        </w:rPr>
        <w:t>Ukončení plnění:</w:t>
      </w:r>
    </w:p>
    <w:p w14:paraId="3EDD6A3B" w14:textId="4B78D850" w:rsidR="000D78D4" w:rsidRPr="00521B02" w:rsidRDefault="003F67E7" w:rsidP="00E97F37">
      <w:pPr>
        <w:tabs>
          <w:tab w:val="left" w:pos="399"/>
          <w:tab w:val="left" w:pos="426"/>
        </w:tabs>
        <w:suppressAutoHyphens/>
        <w:spacing w:after="120" w:line="240" w:lineRule="auto"/>
        <w:ind w:left="720"/>
        <w:jc w:val="both"/>
        <w:rPr>
          <w:rFonts w:ascii="Calibri" w:hAnsi="Calibri"/>
          <w:u w:val="single"/>
        </w:rPr>
      </w:pPr>
      <w:r w:rsidRPr="00E875AD">
        <w:rPr>
          <w:rFonts w:ascii="Calibri" w:hAnsi="Calibri"/>
        </w:rPr>
        <w:t xml:space="preserve">Výkon činnosti TDS bude ukončen v den předání kompletní dokumentace o průběhu výstavby příkazci, </w:t>
      </w:r>
      <w:r w:rsidR="00744828" w:rsidRPr="00521B02">
        <w:rPr>
          <w:iCs/>
        </w:rPr>
        <w:t>a to do 5</w:t>
      </w:r>
      <w:r w:rsidR="00744828" w:rsidRPr="00E875AD">
        <w:rPr>
          <w:iCs/>
        </w:rPr>
        <w:t xml:space="preserve"> pracovních dnů</w:t>
      </w:r>
      <w:r w:rsidR="00744828" w:rsidRPr="00521B02">
        <w:rPr>
          <w:iCs/>
        </w:rPr>
        <w:t xml:space="preserve"> po vydání pravomocného kolaudačního souhlasu, nebo do 5</w:t>
      </w:r>
      <w:r w:rsidR="00744828" w:rsidRPr="00E875AD">
        <w:rPr>
          <w:iCs/>
        </w:rPr>
        <w:t xml:space="preserve"> pracovních dnů</w:t>
      </w:r>
      <w:r w:rsidR="00744828" w:rsidRPr="00521B02">
        <w:rPr>
          <w:iCs/>
        </w:rPr>
        <w:t xml:space="preserve"> po vyklizení staveniště, podle toho, který termín nastane později.</w:t>
      </w:r>
      <w:r w:rsidR="00E875AD">
        <w:rPr>
          <w:iCs/>
        </w:rPr>
        <w:t xml:space="preserve"> </w:t>
      </w:r>
      <w:r w:rsidR="00351CEC" w:rsidRPr="00521B02">
        <w:rPr>
          <w:rFonts w:ascii="Calibri" w:hAnsi="Calibri"/>
        </w:rPr>
        <w:t xml:space="preserve">Předpokládaná délka doby plnění výkonu činnosti </w:t>
      </w:r>
      <w:r w:rsidR="00351CEC" w:rsidRPr="001D0855">
        <w:rPr>
          <w:rFonts w:ascii="Calibri" w:hAnsi="Calibri"/>
        </w:rPr>
        <w:t xml:space="preserve">TDS </w:t>
      </w:r>
      <w:r w:rsidR="00351CEC" w:rsidRPr="004B232D">
        <w:rPr>
          <w:rFonts w:ascii="Calibri" w:hAnsi="Calibri"/>
        </w:rPr>
        <w:t xml:space="preserve">je </w:t>
      </w:r>
      <w:r w:rsidR="004B232D" w:rsidRPr="004B232D">
        <w:rPr>
          <w:rFonts w:ascii="Calibri" w:hAnsi="Calibri"/>
        </w:rPr>
        <w:t xml:space="preserve">17 </w:t>
      </w:r>
      <w:r w:rsidR="00351CEC" w:rsidRPr="004B232D">
        <w:rPr>
          <w:rFonts w:ascii="Calibri" w:hAnsi="Calibri"/>
        </w:rPr>
        <w:t>měsíců.</w:t>
      </w:r>
    </w:p>
    <w:p w14:paraId="768A25DF" w14:textId="77777777" w:rsidR="002E1D80" w:rsidRPr="00521B02" w:rsidRDefault="002E1D80" w:rsidP="00165E38">
      <w:pPr>
        <w:numPr>
          <w:ilvl w:val="0"/>
          <w:numId w:val="7"/>
        </w:numPr>
        <w:tabs>
          <w:tab w:val="left" w:pos="399"/>
          <w:tab w:val="left" w:pos="426"/>
        </w:tabs>
        <w:suppressAutoHyphens/>
        <w:spacing w:after="120" w:line="240" w:lineRule="auto"/>
        <w:jc w:val="both"/>
        <w:rPr>
          <w:rFonts w:ascii="Calibri" w:hAnsi="Calibri"/>
          <w:u w:val="single"/>
        </w:rPr>
      </w:pPr>
      <w:r w:rsidRPr="00521B02">
        <w:rPr>
          <w:rFonts w:ascii="Calibri" w:hAnsi="Calibri"/>
          <w:u w:val="single"/>
        </w:rPr>
        <w:t>Místo plnění:</w:t>
      </w:r>
    </w:p>
    <w:p w14:paraId="04157A03" w14:textId="3677A35F" w:rsidR="003F67E7" w:rsidRPr="003F67E7" w:rsidRDefault="003F67E7" w:rsidP="002E1D80">
      <w:pPr>
        <w:pStyle w:val="Odstavecseseznamem"/>
        <w:spacing w:after="120" w:line="240" w:lineRule="auto"/>
        <w:contextualSpacing w:val="0"/>
        <w:jc w:val="both"/>
      </w:pPr>
      <w:r w:rsidRPr="009C6DAE">
        <w:rPr>
          <w:rFonts w:ascii="Calibri" w:hAnsi="Calibri"/>
        </w:rPr>
        <w:t>Místem výkonu TDS nad prováděním Stavby je prostor staveniště Stavby</w:t>
      </w:r>
      <w:r>
        <w:rPr>
          <w:rFonts w:ascii="Calibri" w:hAnsi="Calibri"/>
        </w:rPr>
        <w:t xml:space="preserve"> vymezený v</w:t>
      </w:r>
      <w:r w:rsidR="001606D5">
        <w:rPr>
          <w:rFonts w:ascii="Calibri" w:hAnsi="Calibri"/>
        </w:rPr>
        <w:t> </w:t>
      </w:r>
      <w:r>
        <w:rPr>
          <w:rFonts w:ascii="Calibri" w:hAnsi="Calibri"/>
        </w:rPr>
        <w:t>DPS</w:t>
      </w:r>
      <w:r w:rsidR="001606D5">
        <w:rPr>
          <w:rFonts w:ascii="Calibri" w:hAnsi="Calibri"/>
        </w:rPr>
        <w:t>, resp</w:t>
      </w:r>
      <w:r w:rsidR="002D1DF5">
        <w:rPr>
          <w:rFonts w:ascii="Calibri" w:hAnsi="Calibri"/>
        </w:rPr>
        <w:t>. výrobní prostory zhotovitele stavby.</w:t>
      </w:r>
    </w:p>
    <w:p w14:paraId="07A50112" w14:textId="77777777" w:rsidR="00251116" w:rsidRDefault="00251116" w:rsidP="001229CC">
      <w:pPr>
        <w:spacing w:after="0" w:line="240" w:lineRule="auto"/>
        <w:jc w:val="center"/>
        <w:rPr>
          <w:b/>
        </w:rPr>
      </w:pPr>
    </w:p>
    <w:p w14:paraId="29611DFA" w14:textId="77777777" w:rsidR="00ED6843" w:rsidRDefault="00ED6843" w:rsidP="001229CC">
      <w:pPr>
        <w:spacing w:after="0" w:line="240" w:lineRule="auto"/>
        <w:jc w:val="center"/>
        <w:rPr>
          <w:b/>
        </w:rPr>
      </w:pPr>
    </w:p>
    <w:p w14:paraId="46F67F29" w14:textId="46A47B1F" w:rsidR="003F67E7" w:rsidRPr="003F67E7" w:rsidRDefault="003F67E7" w:rsidP="00165E38">
      <w:pPr>
        <w:pStyle w:val="Odstavecseseznamem"/>
        <w:keepNext/>
        <w:numPr>
          <w:ilvl w:val="0"/>
          <w:numId w:val="24"/>
        </w:numPr>
        <w:spacing w:after="0" w:line="240" w:lineRule="auto"/>
        <w:ind w:left="284" w:firstLine="0"/>
        <w:jc w:val="center"/>
        <w:rPr>
          <w:b/>
        </w:rPr>
      </w:pPr>
    </w:p>
    <w:p w14:paraId="797918F7" w14:textId="77777777" w:rsidR="003F67E7" w:rsidRPr="00ED6843" w:rsidRDefault="003F67E7" w:rsidP="00165E38">
      <w:pPr>
        <w:pStyle w:val="Odstavecseseznamem"/>
        <w:keepNext/>
        <w:spacing w:after="120" w:line="240" w:lineRule="auto"/>
        <w:ind w:left="0"/>
        <w:contextualSpacing w:val="0"/>
        <w:jc w:val="center"/>
        <w:rPr>
          <w:b/>
        </w:rPr>
      </w:pPr>
      <w:r w:rsidRPr="00ED6843">
        <w:rPr>
          <w:b/>
        </w:rPr>
        <w:t>Úplata</w:t>
      </w:r>
    </w:p>
    <w:p w14:paraId="3CC695D8" w14:textId="2A0B5E49" w:rsidR="00414291" w:rsidRDefault="003F67E7" w:rsidP="00165E38">
      <w:pPr>
        <w:pStyle w:val="Odstavecseseznamem"/>
        <w:numPr>
          <w:ilvl w:val="0"/>
          <w:numId w:val="8"/>
        </w:numPr>
        <w:spacing w:after="120" w:line="240" w:lineRule="auto"/>
        <w:contextualSpacing w:val="0"/>
        <w:jc w:val="both"/>
      </w:pPr>
      <w:r w:rsidRPr="003F67E7">
        <w:rPr>
          <w:u w:val="single"/>
        </w:rPr>
        <w:t>Úplata za výkon TDS dle čl. II</w:t>
      </w:r>
      <w:r w:rsidR="00FE7714">
        <w:rPr>
          <w:u w:val="single"/>
        </w:rPr>
        <w:t>.</w:t>
      </w:r>
      <w:r w:rsidRPr="003F67E7">
        <w:rPr>
          <w:u w:val="single"/>
        </w:rPr>
        <w:t xml:space="preserve"> smlouvy </w:t>
      </w:r>
      <w:r w:rsidRPr="003F67E7">
        <w:rPr>
          <w:b/>
          <w:u w:val="single"/>
        </w:rPr>
        <w:t>za 1 měsíc</w:t>
      </w:r>
      <w:r w:rsidR="00AF373B">
        <w:rPr>
          <w:b/>
          <w:u w:val="single"/>
        </w:rPr>
        <w:t xml:space="preserve"> plnění</w:t>
      </w:r>
      <w:r w:rsidRPr="003F67E7">
        <w:t xml:space="preserve"> je sjednána ve výši </w:t>
      </w:r>
      <w:r w:rsidR="00C63882" w:rsidRPr="0038035D">
        <w:rPr>
          <w:highlight w:val="lightGray"/>
        </w:rPr>
        <w:t>………………………</w:t>
      </w:r>
      <w:r w:rsidR="00C63882">
        <w:t xml:space="preserve"> </w:t>
      </w:r>
      <w:r w:rsidRPr="00C63882">
        <w:t>Kč</w:t>
      </w:r>
      <w:r w:rsidRPr="003F67E7">
        <w:t xml:space="preserve"> bez DPH.</w:t>
      </w:r>
    </w:p>
    <w:p w14:paraId="6F442D16" w14:textId="606EF970" w:rsidR="00A96908" w:rsidRPr="00414291" w:rsidRDefault="00A96908" w:rsidP="00414291">
      <w:pPr>
        <w:pStyle w:val="Odstavecseseznamem"/>
        <w:spacing w:after="120" w:line="240" w:lineRule="auto"/>
        <w:contextualSpacing w:val="0"/>
        <w:jc w:val="both"/>
      </w:pPr>
      <w:r w:rsidRPr="0038035D">
        <w:rPr>
          <w:i/>
          <w:iCs/>
          <w:highlight w:val="lightGray"/>
        </w:rPr>
        <w:t>(úplata bude doplněna před podpisem smlouvy vybraným dodavatelem dle jeho nabídky; v</w:t>
      </w:r>
      <w:r w:rsidR="001D71B9" w:rsidRPr="0038035D">
        <w:rPr>
          <w:i/>
          <w:iCs/>
          <w:highlight w:val="lightGray"/>
        </w:rPr>
        <w:t> </w:t>
      </w:r>
      <w:r w:rsidRPr="0038035D">
        <w:rPr>
          <w:i/>
          <w:iCs/>
          <w:highlight w:val="lightGray"/>
        </w:rPr>
        <w:t>případě, že vybraný dodavatel není plátcem DPH, bude v textu uvedena úplata konečná, nikoli úplata bez DPH)</w:t>
      </w:r>
    </w:p>
    <w:p w14:paraId="14ED705A" w14:textId="02F76291" w:rsidR="003F67E7" w:rsidRPr="003F67E7" w:rsidRDefault="00147986" w:rsidP="00165E38">
      <w:pPr>
        <w:pStyle w:val="Odstavecseseznamem"/>
        <w:numPr>
          <w:ilvl w:val="0"/>
          <w:numId w:val="8"/>
        </w:numPr>
        <w:spacing w:after="120" w:line="240" w:lineRule="auto"/>
        <w:contextualSpacing w:val="0"/>
        <w:jc w:val="both"/>
      </w:pPr>
      <w:r w:rsidRPr="003E2C2F">
        <w:t>Měsíční výše úplaty</w:t>
      </w:r>
      <w:r w:rsidR="003F67E7">
        <w:rPr>
          <w:rFonts w:ascii="Calibri" w:hAnsi="Calibri"/>
        </w:rPr>
        <w:t xml:space="preserve"> za poskytnutí předmětu plnění </w:t>
      </w:r>
      <w:r w:rsidR="00B6246D" w:rsidRPr="003E2C2F">
        <w:t xml:space="preserve">dle této smlouvy příkazníkem </w:t>
      </w:r>
      <w:r w:rsidR="003F67E7">
        <w:rPr>
          <w:rFonts w:ascii="Calibri" w:hAnsi="Calibri"/>
        </w:rPr>
        <w:t>sjednaná touto smlouvou je nejvýše přípustná. Ke sjednan</w:t>
      </w:r>
      <w:r w:rsidR="000760F7">
        <w:rPr>
          <w:rFonts w:ascii="Calibri" w:hAnsi="Calibri"/>
        </w:rPr>
        <w:t>é úplatě</w:t>
      </w:r>
      <w:r w:rsidR="003F67E7">
        <w:rPr>
          <w:rFonts w:ascii="Calibri" w:hAnsi="Calibri"/>
        </w:rPr>
        <w:t xml:space="preserve"> bez DPH </w:t>
      </w:r>
      <w:r w:rsidR="00D65D08" w:rsidRPr="003E2C2F">
        <w:t xml:space="preserve">je příkazník, je-li plátcem DPH, oprávněn připočíst </w:t>
      </w:r>
      <w:r w:rsidR="00D65D08">
        <w:rPr>
          <w:rFonts w:ascii="Calibri" w:hAnsi="Calibri"/>
        </w:rPr>
        <w:t>DPH</w:t>
      </w:r>
      <w:r w:rsidR="003F67E7">
        <w:rPr>
          <w:rFonts w:ascii="Calibri" w:hAnsi="Calibri"/>
        </w:rPr>
        <w:t xml:space="preserve"> v procentní sazbě odpovídající zákonné úpravě účinné k datu uskutečnění příslušného zdanitelného plnění</w:t>
      </w:r>
      <w:r w:rsidR="00AB1017" w:rsidRPr="00577288">
        <w:rPr>
          <w:rFonts w:ascii="Calibri" w:hAnsi="Calibri"/>
        </w:rPr>
        <w:t>.</w:t>
      </w:r>
      <w:r w:rsidR="003A5169" w:rsidRPr="003A5169">
        <w:t xml:space="preserve"> </w:t>
      </w:r>
      <w:r w:rsidR="003A5169" w:rsidRPr="000F130A">
        <w:t>Příkazník</w:t>
      </w:r>
      <w:r w:rsidR="003A5169" w:rsidRPr="003E2C2F">
        <w:t xml:space="preserve"> odpovídá za to, že jím účtovaná DPH je stanovena v souladu s platnými </w:t>
      </w:r>
      <w:r w:rsidR="003A5169" w:rsidRPr="00264D2A">
        <w:t>a účinnými právními předpisy.</w:t>
      </w:r>
      <w:r w:rsidR="00AB1017">
        <w:rPr>
          <w:rFonts w:ascii="Calibri" w:hAnsi="Calibri"/>
        </w:rPr>
        <w:t xml:space="preserve"> </w:t>
      </w:r>
      <w:r w:rsidR="00AB1017" w:rsidRPr="00810741">
        <w:rPr>
          <w:rFonts w:ascii="Calibri" w:hAnsi="Calibri"/>
        </w:rPr>
        <w:t xml:space="preserve">V případě, že </w:t>
      </w:r>
      <w:r w:rsidR="00AB1017">
        <w:rPr>
          <w:rFonts w:ascii="Calibri" w:hAnsi="Calibri"/>
        </w:rPr>
        <w:t xml:space="preserve">se příkazník stane plátcem DPH až po uzavření této smlouvy a vznikne mu </w:t>
      </w:r>
      <w:r w:rsidR="00AB1017" w:rsidRPr="00810741">
        <w:rPr>
          <w:rFonts w:ascii="Calibri" w:hAnsi="Calibri"/>
        </w:rPr>
        <w:t xml:space="preserve">povinnost odvést z plnění dle této smlouvy DPH, sjednává se, že </w:t>
      </w:r>
      <w:r w:rsidR="00AB1017">
        <w:rPr>
          <w:rFonts w:ascii="Calibri" w:hAnsi="Calibri"/>
        </w:rPr>
        <w:t xml:space="preserve">výše </w:t>
      </w:r>
      <w:r w:rsidR="00AB1017" w:rsidRPr="004E2ABC">
        <w:rPr>
          <w:rFonts w:ascii="Calibri" w:hAnsi="Calibri"/>
        </w:rPr>
        <w:t>úplat</w:t>
      </w:r>
      <w:r w:rsidR="00AB1017">
        <w:rPr>
          <w:rFonts w:ascii="Calibri" w:hAnsi="Calibri"/>
        </w:rPr>
        <w:t xml:space="preserve">y sjednaná v této smlouvě již DPH zahrnuje a </w:t>
      </w:r>
      <w:r w:rsidR="00B73C14">
        <w:rPr>
          <w:rFonts w:ascii="Calibri" w:hAnsi="Calibri"/>
        </w:rPr>
        <w:t>příkazce</w:t>
      </w:r>
      <w:r w:rsidR="00AB1017">
        <w:rPr>
          <w:rFonts w:ascii="Calibri" w:hAnsi="Calibri"/>
        </w:rPr>
        <w:t xml:space="preserve"> tak není oprávněn ke sjednané úplatě </w:t>
      </w:r>
      <w:r w:rsidR="00AB1017" w:rsidRPr="004E2ABC">
        <w:rPr>
          <w:rFonts w:ascii="Calibri" w:hAnsi="Calibri"/>
        </w:rPr>
        <w:t xml:space="preserve">dle tohoto článku </w:t>
      </w:r>
      <w:r w:rsidR="00AB1017">
        <w:rPr>
          <w:rFonts w:ascii="Calibri" w:hAnsi="Calibri"/>
        </w:rPr>
        <w:t xml:space="preserve">smlouvy </w:t>
      </w:r>
      <w:r w:rsidR="00AB1017" w:rsidRPr="004E2ABC">
        <w:rPr>
          <w:rFonts w:ascii="Calibri" w:hAnsi="Calibri"/>
        </w:rPr>
        <w:t>připočíst DPH</w:t>
      </w:r>
      <w:r w:rsidR="00AB1017">
        <w:rPr>
          <w:rFonts w:ascii="Calibri" w:hAnsi="Calibri"/>
        </w:rPr>
        <w:t>.</w:t>
      </w:r>
      <w:r w:rsidR="00AB1017" w:rsidRPr="00810741">
        <w:rPr>
          <w:rFonts w:ascii="Calibri" w:hAnsi="Calibri"/>
        </w:rPr>
        <w:t xml:space="preserve"> </w:t>
      </w:r>
    </w:p>
    <w:p w14:paraId="1D3EECBD" w14:textId="77777777" w:rsidR="007364D0" w:rsidRDefault="003F67E7" w:rsidP="00165E38">
      <w:pPr>
        <w:pStyle w:val="Odstavecseseznamem"/>
        <w:numPr>
          <w:ilvl w:val="0"/>
          <w:numId w:val="8"/>
        </w:numPr>
        <w:spacing w:after="120" w:line="240" w:lineRule="auto"/>
        <w:jc w:val="both"/>
      </w:pPr>
      <w:r>
        <w:t xml:space="preserve">Úplata za poskytnutí předmětu plnění dle této smlouvy příkazníkem zahrnuje veškeré náklady příkazníka </w:t>
      </w:r>
      <w:r w:rsidR="007364D0">
        <w:t>související s výkonem jeho činností dle této smlouvy, a to zejména:</w:t>
      </w:r>
    </w:p>
    <w:p w14:paraId="749F5AB7" w14:textId="77777777" w:rsidR="007312AD" w:rsidRDefault="007364D0" w:rsidP="00165E38">
      <w:pPr>
        <w:pStyle w:val="Odstavecseseznamem"/>
        <w:numPr>
          <w:ilvl w:val="0"/>
          <w:numId w:val="18"/>
        </w:numPr>
        <w:spacing w:after="120" w:line="240" w:lineRule="auto"/>
        <w:jc w:val="both"/>
      </w:pPr>
      <w:r>
        <w:lastRenderedPageBreak/>
        <w:t>cestovní náklady;</w:t>
      </w:r>
    </w:p>
    <w:p w14:paraId="40F3EE2B" w14:textId="77777777" w:rsidR="00C012C7" w:rsidRDefault="007364D0" w:rsidP="00165E38">
      <w:pPr>
        <w:pStyle w:val="Odstavecseseznamem"/>
        <w:numPr>
          <w:ilvl w:val="0"/>
          <w:numId w:val="18"/>
        </w:numPr>
        <w:spacing w:after="120" w:line="240" w:lineRule="auto"/>
        <w:jc w:val="both"/>
      </w:pPr>
      <w:r>
        <w:t>telekomunikační a poštovní náklady;</w:t>
      </w:r>
    </w:p>
    <w:p w14:paraId="04C9A111" w14:textId="77777777" w:rsidR="00D35C9C" w:rsidRDefault="007364D0" w:rsidP="00165E38">
      <w:pPr>
        <w:pStyle w:val="Odstavecseseznamem"/>
        <w:numPr>
          <w:ilvl w:val="0"/>
          <w:numId w:val="18"/>
        </w:numPr>
        <w:spacing w:after="120" w:line="240" w:lineRule="auto"/>
        <w:jc w:val="both"/>
      </w:pPr>
      <w:r>
        <w:t>náklady na množení dokumentace a dokladů;</w:t>
      </w:r>
    </w:p>
    <w:p w14:paraId="5420F4B4" w14:textId="75AAAD27" w:rsidR="00D35C9C" w:rsidRDefault="007364D0" w:rsidP="00165E38">
      <w:pPr>
        <w:pStyle w:val="Odstavecseseznamem"/>
        <w:numPr>
          <w:ilvl w:val="0"/>
          <w:numId w:val="18"/>
        </w:numPr>
        <w:spacing w:after="120" w:line="240" w:lineRule="auto"/>
        <w:jc w:val="both"/>
      </w:pPr>
      <w:r>
        <w:t>náklady na případné odborné konzultace</w:t>
      </w:r>
      <w:r w:rsidR="00733D2B">
        <w:t xml:space="preserve"> (především rozpočtáře)</w:t>
      </w:r>
      <w:r>
        <w:t>, odborné posudky a expertízy zajišťované přímo příkazníkem;</w:t>
      </w:r>
    </w:p>
    <w:p w14:paraId="7C471AEE" w14:textId="77777777" w:rsidR="00D35C9C" w:rsidRDefault="007364D0" w:rsidP="00165E38">
      <w:pPr>
        <w:pStyle w:val="Odstavecseseznamem"/>
        <w:numPr>
          <w:ilvl w:val="0"/>
          <w:numId w:val="18"/>
        </w:numPr>
        <w:spacing w:after="120" w:line="240" w:lineRule="auto"/>
        <w:jc w:val="both"/>
      </w:pPr>
      <w:r>
        <w:t>mzdové náklady zaměstnanců příkazníka;</w:t>
      </w:r>
    </w:p>
    <w:p w14:paraId="3A62A59D" w14:textId="4B183F74" w:rsidR="007364D0" w:rsidRDefault="007364D0" w:rsidP="00165E38">
      <w:pPr>
        <w:pStyle w:val="Odstavecseseznamem"/>
        <w:numPr>
          <w:ilvl w:val="0"/>
          <w:numId w:val="18"/>
        </w:numPr>
        <w:spacing w:after="120" w:line="240" w:lineRule="auto"/>
        <w:ind w:left="1434" w:hanging="357"/>
        <w:contextualSpacing w:val="0"/>
        <w:jc w:val="both"/>
      </w:pPr>
      <w:r>
        <w:t>náklady pojistného.</w:t>
      </w:r>
    </w:p>
    <w:p w14:paraId="250F78E7" w14:textId="65C33D41" w:rsidR="003F67E7" w:rsidRDefault="003F67E7" w:rsidP="00165E38">
      <w:pPr>
        <w:pStyle w:val="Odstavecseseznamem"/>
        <w:numPr>
          <w:ilvl w:val="0"/>
          <w:numId w:val="8"/>
        </w:numPr>
        <w:spacing w:after="120" w:line="240" w:lineRule="auto"/>
        <w:contextualSpacing w:val="0"/>
        <w:jc w:val="both"/>
      </w:pPr>
      <w:r>
        <w:t>V případě, že činnost příkazníka dle čl. II. této smlouvy bude vykonávána pouze po část kalendářního měsíce</w:t>
      </w:r>
      <w:r w:rsidR="00680C6B">
        <w:t xml:space="preserve"> </w:t>
      </w:r>
      <w:r w:rsidR="00680C6B" w:rsidRPr="005765F3">
        <w:rPr>
          <w:rFonts w:ascii="Calibri" w:hAnsi="Calibri"/>
        </w:rPr>
        <w:t>a po zbytek kalendářního měsíce nebude prováděn vůbec</w:t>
      </w:r>
      <w:r w:rsidR="00680C6B">
        <w:rPr>
          <w:rFonts w:ascii="Calibri" w:hAnsi="Calibri"/>
        </w:rPr>
        <w:t xml:space="preserve"> (ať už </w:t>
      </w:r>
      <w:r w:rsidR="00680C6B" w:rsidRPr="00CE7927">
        <w:rPr>
          <w:rFonts w:ascii="Calibri" w:hAnsi="Calibri"/>
        </w:rPr>
        <w:t xml:space="preserve">z důvodů na straně příkazce </w:t>
      </w:r>
      <w:r w:rsidR="00680C6B">
        <w:rPr>
          <w:rFonts w:ascii="Calibri" w:hAnsi="Calibri"/>
        </w:rPr>
        <w:t>či příkazníka či z důvodu vyšší moci)</w:t>
      </w:r>
      <w:r>
        <w:t>, má příkazník za tento měsíc nárok pouze na poměrnou část sjednané úplaty</w:t>
      </w:r>
      <w:r w:rsidR="006B0B76">
        <w:t xml:space="preserve"> </w:t>
      </w:r>
      <w:r w:rsidR="006B0B76" w:rsidRPr="005765F3">
        <w:rPr>
          <w:rFonts w:ascii="Calibri" w:hAnsi="Calibri"/>
        </w:rPr>
        <w:t xml:space="preserve">za dobu, kdy byl výkon činnosti </w:t>
      </w:r>
      <w:r w:rsidR="00E558C1">
        <w:t>příkazníka dle čl. II. této smlouvy</w:t>
      </w:r>
      <w:r w:rsidR="006B0B76" w:rsidRPr="005765F3">
        <w:rPr>
          <w:rFonts w:ascii="Calibri" w:hAnsi="Calibri"/>
        </w:rPr>
        <w:t xml:space="preserve"> dle této smlouvy prováděn</w:t>
      </w:r>
      <w:r>
        <w:t>.</w:t>
      </w:r>
    </w:p>
    <w:p w14:paraId="5D9DFC46" w14:textId="06D8E769" w:rsidR="003F67E7" w:rsidRDefault="003F67E7" w:rsidP="00165E38">
      <w:pPr>
        <w:pStyle w:val="Odstavecseseznamem"/>
        <w:numPr>
          <w:ilvl w:val="0"/>
          <w:numId w:val="8"/>
        </w:numPr>
        <w:spacing w:after="120" w:line="240" w:lineRule="auto"/>
        <w:contextualSpacing w:val="0"/>
        <w:jc w:val="both"/>
      </w:pPr>
      <w:r>
        <w:t>V případě, že v příslušném kalendářním měsíci nebude činnost příkazníka dle čl. II. této smlouvy vykonávána vůbec</w:t>
      </w:r>
      <w:r w:rsidR="00CC2476">
        <w:t xml:space="preserve"> </w:t>
      </w:r>
      <w:r w:rsidR="00CC2476">
        <w:rPr>
          <w:rFonts w:ascii="Calibri" w:hAnsi="Calibri"/>
        </w:rPr>
        <w:t xml:space="preserve">(ať už </w:t>
      </w:r>
      <w:r w:rsidR="00CC2476" w:rsidRPr="00CE7927">
        <w:rPr>
          <w:rFonts w:ascii="Calibri" w:hAnsi="Calibri"/>
        </w:rPr>
        <w:t xml:space="preserve">z důvodů na straně příkazce </w:t>
      </w:r>
      <w:r w:rsidR="00CC2476">
        <w:rPr>
          <w:rFonts w:ascii="Calibri" w:hAnsi="Calibri"/>
        </w:rPr>
        <w:t>či příkazníka či z důvodu vyšší moci)</w:t>
      </w:r>
      <w:r>
        <w:t xml:space="preserve">, nemá příkazník za tento měsíc právo </w:t>
      </w:r>
      <w:r w:rsidR="00C22DE3" w:rsidRPr="00CE7927">
        <w:rPr>
          <w:rFonts w:ascii="Calibri" w:hAnsi="Calibri"/>
        </w:rPr>
        <w:t>na sjednan</w:t>
      </w:r>
      <w:r w:rsidR="00C22DE3">
        <w:rPr>
          <w:rFonts w:ascii="Calibri" w:hAnsi="Calibri"/>
        </w:rPr>
        <w:t>ou úplatu</w:t>
      </w:r>
      <w:r w:rsidR="00E1022C">
        <w:t>.</w:t>
      </w:r>
    </w:p>
    <w:p w14:paraId="4A324E42" w14:textId="7B428C1F" w:rsidR="00701043" w:rsidRDefault="00701043" w:rsidP="00701043">
      <w:pPr>
        <w:pStyle w:val="Odstavecseseznamem"/>
        <w:numPr>
          <w:ilvl w:val="0"/>
          <w:numId w:val="8"/>
        </w:numPr>
        <w:spacing w:after="120" w:line="240" w:lineRule="auto"/>
        <w:contextualSpacing w:val="0"/>
        <w:jc w:val="both"/>
      </w:pPr>
      <w:r w:rsidRPr="006953C1">
        <w:t>Bude-li skutečná doba provádění Stavby (a tedy i doba výkonu činnosti TDS) kratší než předpokládaná doba uvedená v této smlouvě, není příkazník oprávněn domáhat se jakékoliv finanční kompenzace za zkrácení doby plnění oproti původně předpokládané.</w:t>
      </w:r>
    </w:p>
    <w:p w14:paraId="48DDD018" w14:textId="77777777" w:rsidR="00251116" w:rsidRDefault="00251116" w:rsidP="001229CC">
      <w:pPr>
        <w:spacing w:after="0" w:line="240" w:lineRule="auto"/>
        <w:jc w:val="center"/>
        <w:rPr>
          <w:b/>
        </w:rPr>
      </w:pPr>
    </w:p>
    <w:p w14:paraId="01250BF1" w14:textId="77777777" w:rsidR="00ED6843" w:rsidRDefault="00ED6843" w:rsidP="001229CC">
      <w:pPr>
        <w:spacing w:after="0" w:line="240" w:lineRule="auto"/>
        <w:jc w:val="center"/>
        <w:rPr>
          <w:b/>
        </w:rPr>
      </w:pPr>
    </w:p>
    <w:p w14:paraId="10E3F8C7" w14:textId="3BE02263" w:rsidR="003F67E7" w:rsidRPr="003F67E7" w:rsidRDefault="003F67E7" w:rsidP="00165E38">
      <w:pPr>
        <w:pStyle w:val="Odstavecseseznamem"/>
        <w:keepNext/>
        <w:numPr>
          <w:ilvl w:val="0"/>
          <w:numId w:val="24"/>
        </w:numPr>
        <w:spacing w:after="0" w:line="240" w:lineRule="auto"/>
        <w:ind w:left="284" w:firstLine="0"/>
        <w:jc w:val="center"/>
        <w:rPr>
          <w:b/>
        </w:rPr>
      </w:pPr>
    </w:p>
    <w:p w14:paraId="14CB9AA0" w14:textId="77777777" w:rsidR="003F67E7" w:rsidRPr="0087605B" w:rsidRDefault="003F67E7" w:rsidP="00165E38">
      <w:pPr>
        <w:pStyle w:val="Odstavecseseznamem"/>
        <w:keepNext/>
        <w:spacing w:after="120" w:line="240" w:lineRule="auto"/>
        <w:ind w:left="0"/>
        <w:contextualSpacing w:val="0"/>
        <w:jc w:val="center"/>
        <w:rPr>
          <w:b/>
        </w:rPr>
      </w:pPr>
      <w:r w:rsidRPr="0087605B">
        <w:rPr>
          <w:b/>
        </w:rPr>
        <w:t>Platební podmínky</w:t>
      </w:r>
    </w:p>
    <w:p w14:paraId="61F7A5AB" w14:textId="34EF5041" w:rsidR="003F67E7" w:rsidRPr="0087605B" w:rsidRDefault="003F67E7" w:rsidP="00165E38">
      <w:pPr>
        <w:pStyle w:val="Odstavecseseznamem"/>
        <w:numPr>
          <w:ilvl w:val="0"/>
          <w:numId w:val="9"/>
        </w:numPr>
        <w:spacing w:after="120" w:line="240" w:lineRule="auto"/>
        <w:contextualSpacing w:val="0"/>
        <w:jc w:val="both"/>
      </w:pPr>
      <w:bookmarkStart w:id="3" w:name="_Hlk24373442"/>
      <w:bookmarkStart w:id="4" w:name="_Hlk86153093"/>
      <w:r w:rsidRPr="0087605B">
        <w:t>Úplata za výkon TDS dle čl. II</w:t>
      </w:r>
      <w:r w:rsidR="00FE7714" w:rsidRPr="0087605B">
        <w:t>.</w:t>
      </w:r>
      <w:r w:rsidRPr="0087605B">
        <w:t xml:space="preserve"> této smlouvy bude hrazena měsíčně </w:t>
      </w:r>
      <w:r w:rsidR="00934452" w:rsidRPr="0087605B">
        <w:t xml:space="preserve">zpětně </w:t>
      </w:r>
      <w:r w:rsidRPr="0087605B">
        <w:t>za uplynulý kalendářní měsíc</w:t>
      </w:r>
      <w:bookmarkEnd w:id="3"/>
      <w:bookmarkEnd w:id="4"/>
      <w:r w:rsidR="005056BF" w:rsidRPr="0087605B">
        <w:rPr>
          <w:iCs/>
        </w:rPr>
        <w:t>.</w:t>
      </w:r>
    </w:p>
    <w:p w14:paraId="749B7E24" w14:textId="7F806CB8" w:rsidR="00D305C5" w:rsidRDefault="003F67E7" w:rsidP="00165E38">
      <w:pPr>
        <w:pStyle w:val="Odstavecseseznamem"/>
        <w:numPr>
          <w:ilvl w:val="0"/>
          <w:numId w:val="9"/>
        </w:numPr>
        <w:spacing w:after="120" w:line="240" w:lineRule="auto"/>
        <w:contextualSpacing w:val="0"/>
        <w:jc w:val="both"/>
      </w:pPr>
      <w:r w:rsidRPr="003F67E7">
        <w:t xml:space="preserve">Podkladem pro úhradu měsíční úplaty </w:t>
      </w:r>
      <w:r w:rsidRPr="00E875AD">
        <w:t>dle čl. VI. odst. 1. této smlouvy</w:t>
      </w:r>
      <w:r w:rsidRPr="003F67E7">
        <w:t xml:space="preserve"> je daňový doklad </w:t>
      </w:r>
      <w:r w:rsidR="0090771A">
        <w:t>(</w:t>
      </w:r>
      <w:r w:rsidRPr="003F67E7">
        <w:t>faktura</w:t>
      </w:r>
      <w:r w:rsidR="0090771A">
        <w:t>)</w:t>
      </w:r>
      <w:r w:rsidRPr="003F67E7">
        <w:t xml:space="preserve">, kterou příkazník vystaví </w:t>
      </w:r>
      <w:r w:rsidR="00B32FA9">
        <w:rPr>
          <w:rFonts w:ascii="Calibri" w:hAnsi="Calibri" w:cs="Calibri"/>
        </w:rPr>
        <w:t xml:space="preserve">a doručí příkazci </w:t>
      </w:r>
      <w:r w:rsidRPr="00B32FA9">
        <w:t>do 15 dnů</w:t>
      </w:r>
      <w:r w:rsidRPr="003F67E7">
        <w:t xml:space="preserve"> po </w:t>
      </w:r>
      <w:r w:rsidR="001E4B52" w:rsidRPr="001E4B52">
        <w:rPr>
          <w:iCs/>
        </w:rPr>
        <w:t>podpisu Protokolu o předání a převzetí soupisu všech prací provedených v daném měsíci.</w:t>
      </w:r>
      <w:r w:rsidRPr="003F67E7">
        <w:t xml:space="preserve"> </w:t>
      </w:r>
    </w:p>
    <w:p w14:paraId="0C430FEF" w14:textId="0B23DE3A" w:rsidR="003F67E7" w:rsidRDefault="00C568CC" w:rsidP="00165E38">
      <w:pPr>
        <w:pStyle w:val="Odstavecseseznamem"/>
        <w:numPr>
          <w:ilvl w:val="0"/>
          <w:numId w:val="9"/>
        </w:numPr>
        <w:spacing w:after="120" w:line="240" w:lineRule="auto"/>
        <w:contextualSpacing w:val="0"/>
        <w:jc w:val="both"/>
      </w:pPr>
      <w:r w:rsidRPr="00A73517">
        <w:rPr>
          <w:rFonts w:ascii="Calibri" w:hAnsi="Calibri" w:cs="Calibri"/>
        </w:rPr>
        <w:t xml:space="preserve">Daňový doklad </w:t>
      </w:r>
      <w:r>
        <w:rPr>
          <w:rFonts w:ascii="Calibri" w:hAnsi="Calibri" w:cs="Calibri"/>
        </w:rPr>
        <w:t>(</w:t>
      </w:r>
      <w:r w:rsidRPr="00A73517">
        <w:rPr>
          <w:rFonts w:ascii="Calibri" w:hAnsi="Calibri" w:cs="Calibri"/>
        </w:rPr>
        <w:t>faktura</w:t>
      </w:r>
      <w:r>
        <w:rPr>
          <w:rFonts w:ascii="Calibri" w:hAnsi="Calibri" w:cs="Calibri"/>
        </w:rPr>
        <w:t>)</w:t>
      </w:r>
      <w:r w:rsidRPr="00A73517">
        <w:rPr>
          <w:rFonts w:ascii="Calibri" w:hAnsi="Calibri" w:cs="Calibri"/>
        </w:rPr>
        <w:t xml:space="preserve"> musí mít veškeré náležitosti dle zvláštních právních předpisů</w:t>
      </w:r>
      <w:r>
        <w:rPr>
          <w:rFonts w:ascii="Calibri" w:hAnsi="Calibri" w:cs="Calibri"/>
        </w:rPr>
        <w:t xml:space="preserve"> (např. </w:t>
      </w:r>
      <w:r w:rsidRPr="00A73517">
        <w:rPr>
          <w:rFonts w:ascii="Calibri" w:hAnsi="Calibri" w:cs="Calibri"/>
        </w:rPr>
        <w:t>dle občanského zákoník</w:t>
      </w:r>
      <w:r>
        <w:rPr>
          <w:rFonts w:ascii="Calibri" w:hAnsi="Calibri" w:cs="Calibri"/>
        </w:rPr>
        <w:t xml:space="preserve">u, </w:t>
      </w:r>
      <w:r w:rsidRPr="00A73517">
        <w:rPr>
          <w:rFonts w:ascii="Calibri" w:hAnsi="Calibri" w:cs="Calibri"/>
        </w:rPr>
        <w:t xml:space="preserve">zákona č. 235/2004 Sb., o dani z přidané hodnoty, </w:t>
      </w:r>
      <w:r>
        <w:rPr>
          <w:rFonts w:ascii="Calibri" w:hAnsi="Calibri" w:cs="Calibri"/>
        </w:rPr>
        <w:br/>
      </w:r>
      <w:r w:rsidRPr="00A73517">
        <w:rPr>
          <w:rFonts w:ascii="Calibri" w:hAnsi="Calibri" w:cs="Calibri"/>
        </w:rPr>
        <w:t>ve znění pozdějších předpisů (dále jen „</w:t>
      </w:r>
      <w:r w:rsidRPr="00A73517">
        <w:rPr>
          <w:rFonts w:ascii="Calibri" w:hAnsi="Calibri" w:cs="Calibri"/>
          <w:i/>
          <w:iCs/>
        </w:rPr>
        <w:t>ZDPH</w:t>
      </w:r>
      <w:r w:rsidRPr="00A73517">
        <w:rPr>
          <w:rFonts w:ascii="Calibri" w:hAnsi="Calibri" w:cs="Calibri"/>
        </w:rPr>
        <w:t>“</w:t>
      </w:r>
      <w:r>
        <w:rPr>
          <w:rFonts w:ascii="Calibri" w:hAnsi="Calibri" w:cs="Calibri"/>
        </w:rPr>
        <w:t xml:space="preserve">) a </w:t>
      </w:r>
      <w:r w:rsidRPr="00490B97">
        <w:rPr>
          <w:rFonts w:ascii="Calibri" w:hAnsi="Calibri" w:cs="Calibri"/>
        </w:rPr>
        <w:t>zákon</w:t>
      </w:r>
      <w:r>
        <w:rPr>
          <w:rFonts w:ascii="Calibri" w:hAnsi="Calibri" w:cs="Calibri"/>
        </w:rPr>
        <w:t>a</w:t>
      </w:r>
      <w:r w:rsidRPr="00490B97">
        <w:rPr>
          <w:rFonts w:ascii="Calibri" w:hAnsi="Calibri" w:cs="Calibri"/>
        </w:rPr>
        <w:t xml:space="preserve"> č. 563/1991 Sb., o účetnictví</w:t>
      </w:r>
      <w:r>
        <w:rPr>
          <w:rFonts w:ascii="Calibri" w:hAnsi="Calibri" w:cs="Calibri"/>
        </w:rPr>
        <w:t xml:space="preserve">, </w:t>
      </w:r>
      <w:r w:rsidRPr="00A73517">
        <w:rPr>
          <w:rFonts w:ascii="Calibri" w:hAnsi="Calibri" w:cs="Calibri"/>
        </w:rPr>
        <w:t>ve znění pozdějších předpisů)</w:t>
      </w:r>
      <w:r>
        <w:rPr>
          <w:rFonts w:ascii="Calibri" w:hAnsi="Calibri" w:cs="Calibri"/>
        </w:rPr>
        <w:t>.</w:t>
      </w:r>
      <w:r w:rsidR="00D42361">
        <w:rPr>
          <w:rFonts w:ascii="Calibri" w:hAnsi="Calibri" w:cs="Calibri"/>
        </w:rPr>
        <w:t xml:space="preserve"> </w:t>
      </w:r>
      <w:r w:rsidR="003A1BA2">
        <w:t>Faktura</w:t>
      </w:r>
      <w:r w:rsidR="001E130E">
        <w:t xml:space="preserve"> </w:t>
      </w:r>
      <w:r w:rsidR="003F67E7" w:rsidRPr="003F67E7">
        <w:t>musí obsahovat zejména tyto náležitosti:</w:t>
      </w:r>
    </w:p>
    <w:p w14:paraId="4A270FBA" w14:textId="77777777" w:rsidR="000918E2" w:rsidRPr="000918E2" w:rsidRDefault="000918E2" w:rsidP="00165E38">
      <w:pPr>
        <w:pStyle w:val="Odstavecseseznamem"/>
        <w:numPr>
          <w:ilvl w:val="0"/>
          <w:numId w:val="15"/>
        </w:numPr>
        <w:spacing w:after="120" w:line="240" w:lineRule="auto"/>
        <w:jc w:val="both"/>
        <w:rPr>
          <w:rFonts w:ascii="Calibri" w:hAnsi="Calibri"/>
        </w:rPr>
      </w:pPr>
      <w:r w:rsidRPr="000918E2">
        <w:rPr>
          <w:rFonts w:ascii="Calibri" w:hAnsi="Calibri"/>
        </w:rPr>
        <w:t>označení daňového dokladu (faktury) a jeho pořadové číslo</w:t>
      </w:r>
    </w:p>
    <w:p w14:paraId="5793334D" w14:textId="77777777" w:rsidR="000918E2" w:rsidRPr="000918E2" w:rsidRDefault="000918E2" w:rsidP="00165E38">
      <w:pPr>
        <w:pStyle w:val="Odstavecseseznamem"/>
        <w:numPr>
          <w:ilvl w:val="0"/>
          <w:numId w:val="15"/>
        </w:numPr>
        <w:spacing w:after="120" w:line="240" w:lineRule="auto"/>
        <w:jc w:val="both"/>
        <w:rPr>
          <w:rFonts w:ascii="Calibri" w:hAnsi="Calibri"/>
        </w:rPr>
      </w:pPr>
      <w:r w:rsidRPr="000918E2">
        <w:rPr>
          <w:rFonts w:ascii="Calibri" w:hAnsi="Calibri"/>
        </w:rPr>
        <w:t>označení této smlouvy,</w:t>
      </w:r>
    </w:p>
    <w:p w14:paraId="4523FDEB" w14:textId="77777777" w:rsidR="000918E2" w:rsidRPr="000918E2" w:rsidRDefault="000918E2" w:rsidP="00165E38">
      <w:pPr>
        <w:pStyle w:val="Odstavecseseznamem"/>
        <w:numPr>
          <w:ilvl w:val="0"/>
          <w:numId w:val="15"/>
        </w:numPr>
        <w:spacing w:after="120" w:line="240" w:lineRule="auto"/>
        <w:jc w:val="both"/>
        <w:rPr>
          <w:rFonts w:ascii="Calibri" w:hAnsi="Calibri"/>
        </w:rPr>
      </w:pPr>
      <w:r w:rsidRPr="000918E2">
        <w:rPr>
          <w:rFonts w:ascii="Calibri" w:hAnsi="Calibri"/>
        </w:rPr>
        <w:t>identifikační údaje smluvních stran včetně DIČ,</w:t>
      </w:r>
    </w:p>
    <w:p w14:paraId="10D0FE42" w14:textId="77777777" w:rsidR="000918E2" w:rsidRPr="000918E2" w:rsidRDefault="000918E2" w:rsidP="00165E38">
      <w:pPr>
        <w:pStyle w:val="Odstavecseseznamem"/>
        <w:numPr>
          <w:ilvl w:val="0"/>
          <w:numId w:val="15"/>
        </w:numPr>
        <w:spacing w:after="120" w:line="240" w:lineRule="auto"/>
        <w:jc w:val="both"/>
        <w:rPr>
          <w:rFonts w:ascii="Calibri" w:hAnsi="Calibri"/>
        </w:rPr>
      </w:pPr>
      <w:r w:rsidRPr="000918E2">
        <w:rPr>
          <w:rFonts w:ascii="Calibri" w:hAnsi="Calibri"/>
        </w:rPr>
        <w:t>označení banky příkazníka včetně identifikátoru a čísla účtu, na který má být úhrada provedena,</w:t>
      </w:r>
    </w:p>
    <w:p w14:paraId="3CB6F44E" w14:textId="77777777" w:rsidR="000918E2" w:rsidRPr="000918E2" w:rsidRDefault="000918E2" w:rsidP="00165E38">
      <w:pPr>
        <w:pStyle w:val="Odstavecseseznamem"/>
        <w:numPr>
          <w:ilvl w:val="0"/>
          <w:numId w:val="15"/>
        </w:numPr>
        <w:spacing w:after="120" w:line="240" w:lineRule="auto"/>
        <w:jc w:val="both"/>
        <w:rPr>
          <w:rFonts w:ascii="Calibri" w:hAnsi="Calibri"/>
        </w:rPr>
      </w:pPr>
      <w:r w:rsidRPr="000918E2">
        <w:rPr>
          <w:rFonts w:ascii="Calibri" w:hAnsi="Calibri"/>
        </w:rPr>
        <w:t>důvod fakturace, popis plnění,</w:t>
      </w:r>
    </w:p>
    <w:p w14:paraId="51C7355E" w14:textId="77777777" w:rsidR="000918E2" w:rsidRPr="000918E2" w:rsidRDefault="000918E2" w:rsidP="00165E38">
      <w:pPr>
        <w:pStyle w:val="Odstavecseseznamem"/>
        <w:numPr>
          <w:ilvl w:val="0"/>
          <w:numId w:val="15"/>
        </w:numPr>
        <w:spacing w:after="120" w:line="240" w:lineRule="auto"/>
        <w:jc w:val="both"/>
        <w:rPr>
          <w:rFonts w:ascii="Calibri" w:hAnsi="Calibri"/>
        </w:rPr>
      </w:pPr>
      <w:r w:rsidRPr="000918E2">
        <w:rPr>
          <w:rFonts w:ascii="Calibri" w:hAnsi="Calibri"/>
        </w:rPr>
        <w:t>datum vystavení dokladu a lhůta splatnosti,</w:t>
      </w:r>
    </w:p>
    <w:p w14:paraId="6257399A" w14:textId="77777777" w:rsidR="000918E2" w:rsidRPr="000918E2" w:rsidRDefault="000918E2" w:rsidP="00165E38">
      <w:pPr>
        <w:pStyle w:val="Odstavecseseznamem"/>
        <w:numPr>
          <w:ilvl w:val="0"/>
          <w:numId w:val="15"/>
        </w:numPr>
        <w:spacing w:after="120" w:line="240" w:lineRule="auto"/>
        <w:jc w:val="both"/>
        <w:rPr>
          <w:rFonts w:ascii="Calibri" w:hAnsi="Calibri"/>
        </w:rPr>
      </w:pPr>
      <w:r w:rsidRPr="000918E2">
        <w:rPr>
          <w:rFonts w:ascii="Calibri" w:hAnsi="Calibri"/>
        </w:rPr>
        <w:t xml:space="preserve">datum uskutečnění zdanitelného plnění (přičemž dnem uskutečnění zdanitelného plnění </w:t>
      </w:r>
    </w:p>
    <w:p w14:paraId="4749BCB6" w14:textId="77777777" w:rsidR="000918E2" w:rsidRPr="000918E2" w:rsidRDefault="000918E2" w:rsidP="00165E38">
      <w:pPr>
        <w:pStyle w:val="Odstavecseseznamem"/>
        <w:numPr>
          <w:ilvl w:val="0"/>
          <w:numId w:val="15"/>
        </w:numPr>
        <w:spacing w:after="120" w:line="240" w:lineRule="auto"/>
        <w:jc w:val="both"/>
        <w:rPr>
          <w:rFonts w:ascii="Calibri" w:hAnsi="Calibri"/>
        </w:rPr>
      </w:pPr>
      <w:r w:rsidRPr="000918E2">
        <w:rPr>
          <w:rFonts w:ascii="Calibri" w:hAnsi="Calibri"/>
        </w:rPr>
        <w:t>v případě měsíčních plateb se rozumí poslední den kalendářního měsíce, za který je faktura vystavena),</w:t>
      </w:r>
    </w:p>
    <w:p w14:paraId="72D95DF1" w14:textId="77777777" w:rsidR="000918E2" w:rsidRPr="000918E2" w:rsidRDefault="000918E2" w:rsidP="00165E38">
      <w:pPr>
        <w:pStyle w:val="Odstavecseseznamem"/>
        <w:numPr>
          <w:ilvl w:val="0"/>
          <w:numId w:val="15"/>
        </w:numPr>
        <w:spacing w:after="120" w:line="240" w:lineRule="auto"/>
        <w:jc w:val="both"/>
        <w:rPr>
          <w:rFonts w:ascii="Calibri" w:hAnsi="Calibri"/>
        </w:rPr>
      </w:pPr>
      <w:r w:rsidRPr="000918E2">
        <w:rPr>
          <w:rFonts w:ascii="Calibri" w:hAnsi="Calibri"/>
        </w:rPr>
        <w:t>částka k úhradě bez DPH vypočítaná na dvě desetinná místa (na haléře) bez provedeného zaokrouhlení zvyšujícího výslednou částku,</w:t>
      </w:r>
    </w:p>
    <w:p w14:paraId="17F5DFDD" w14:textId="77777777" w:rsidR="000918E2" w:rsidRPr="000918E2" w:rsidRDefault="000918E2" w:rsidP="00165E38">
      <w:pPr>
        <w:pStyle w:val="Odstavecseseznamem"/>
        <w:numPr>
          <w:ilvl w:val="0"/>
          <w:numId w:val="15"/>
        </w:numPr>
        <w:spacing w:after="120" w:line="240" w:lineRule="auto"/>
        <w:jc w:val="both"/>
        <w:rPr>
          <w:rFonts w:ascii="Calibri" w:hAnsi="Calibri"/>
        </w:rPr>
      </w:pPr>
      <w:r w:rsidRPr="000918E2">
        <w:rPr>
          <w:rFonts w:ascii="Calibri" w:hAnsi="Calibri"/>
        </w:rPr>
        <w:t>sazba DPH a výše DPH vypočítaná na dvě desetinná místa (na haléře) bez provedeného zaokrouhlení zvyšujícího výslednou částku,</w:t>
      </w:r>
    </w:p>
    <w:p w14:paraId="4144A2FD" w14:textId="548B8E6A" w:rsidR="00A93BFA" w:rsidRDefault="000918E2" w:rsidP="00165E38">
      <w:pPr>
        <w:pStyle w:val="Odstavecseseznamem"/>
        <w:numPr>
          <w:ilvl w:val="0"/>
          <w:numId w:val="15"/>
        </w:numPr>
        <w:spacing w:after="120" w:line="240" w:lineRule="auto"/>
        <w:jc w:val="both"/>
        <w:rPr>
          <w:rFonts w:ascii="Calibri" w:hAnsi="Calibri"/>
        </w:rPr>
      </w:pPr>
      <w:r w:rsidRPr="000918E2">
        <w:rPr>
          <w:rFonts w:ascii="Calibri" w:hAnsi="Calibri"/>
        </w:rPr>
        <w:t>částka k úhradě včetně DPH vypočítaná na dvě desetinná místa (na haléře) bez</w:t>
      </w:r>
      <w:r w:rsidR="008D3E7D">
        <w:rPr>
          <w:rFonts w:ascii="Calibri" w:hAnsi="Calibri"/>
        </w:rPr>
        <w:t> </w:t>
      </w:r>
      <w:r w:rsidRPr="000918E2">
        <w:rPr>
          <w:rFonts w:ascii="Calibri" w:hAnsi="Calibri"/>
        </w:rPr>
        <w:t>provedeného zaokrouhlení zvyšujícího výslednou částku,</w:t>
      </w:r>
    </w:p>
    <w:p w14:paraId="77254A39" w14:textId="10B931C6" w:rsidR="00C07C3F" w:rsidRDefault="000918E2" w:rsidP="00165E38">
      <w:pPr>
        <w:pStyle w:val="Odstavecseseznamem"/>
        <w:numPr>
          <w:ilvl w:val="0"/>
          <w:numId w:val="15"/>
        </w:numPr>
        <w:spacing w:after="0" w:line="240" w:lineRule="auto"/>
        <w:ind w:left="1077" w:hanging="357"/>
        <w:contextualSpacing w:val="0"/>
        <w:jc w:val="both"/>
        <w:rPr>
          <w:rFonts w:ascii="Calibri" w:hAnsi="Calibri"/>
        </w:rPr>
      </w:pPr>
      <w:r w:rsidRPr="000918E2">
        <w:rPr>
          <w:rFonts w:ascii="Calibri" w:hAnsi="Calibri"/>
        </w:rPr>
        <w:t>podpis odpovědné osoby příkazníka</w:t>
      </w:r>
      <w:r w:rsidR="00F17D0E">
        <w:rPr>
          <w:rFonts w:ascii="Calibri" w:hAnsi="Calibri"/>
        </w:rPr>
        <w:t>,</w:t>
      </w:r>
    </w:p>
    <w:p w14:paraId="2F9967A6" w14:textId="642E4E97" w:rsidR="00F17D0E" w:rsidRPr="00F620FB" w:rsidRDefault="00AD5076" w:rsidP="00165E38">
      <w:pPr>
        <w:pStyle w:val="Odstavecseseznamem"/>
        <w:numPr>
          <w:ilvl w:val="0"/>
          <w:numId w:val="15"/>
        </w:numPr>
        <w:spacing w:after="0" w:line="240" w:lineRule="auto"/>
        <w:ind w:left="1077" w:hanging="357"/>
        <w:contextualSpacing w:val="0"/>
        <w:jc w:val="both"/>
        <w:rPr>
          <w:rFonts w:ascii="Calibri" w:hAnsi="Calibri"/>
        </w:rPr>
      </w:pPr>
      <w:r w:rsidRPr="00823F83">
        <w:rPr>
          <w:rFonts w:ascii="Calibri" w:hAnsi="Calibri"/>
        </w:rPr>
        <w:lastRenderedPageBreak/>
        <w:t>název a registrační číslo projektu - Atraktivní a bezpečná cyklistika v příhraničí JMK a TTSK (Bicyklem i nad vodou</w:t>
      </w:r>
      <w:r w:rsidRPr="00F620FB">
        <w:rPr>
          <w:rFonts w:ascii="Calibri" w:hAnsi="Calibri"/>
        </w:rPr>
        <w:t>).</w:t>
      </w:r>
    </w:p>
    <w:p w14:paraId="3216F846" w14:textId="77777777" w:rsidR="004300ED" w:rsidRDefault="004300ED" w:rsidP="004300ED">
      <w:pPr>
        <w:pStyle w:val="Odstavecseseznamem"/>
        <w:spacing w:after="0" w:line="240" w:lineRule="auto"/>
        <w:ind w:left="1077"/>
        <w:contextualSpacing w:val="0"/>
        <w:jc w:val="both"/>
        <w:rPr>
          <w:rFonts w:ascii="Calibri" w:hAnsi="Calibri"/>
        </w:rPr>
      </w:pPr>
    </w:p>
    <w:p w14:paraId="5A10CE31" w14:textId="22A80C3D" w:rsidR="003F67E7" w:rsidRDefault="003F67E7" w:rsidP="00165E38">
      <w:pPr>
        <w:pStyle w:val="Odstavecseseznamem"/>
        <w:numPr>
          <w:ilvl w:val="0"/>
          <w:numId w:val="9"/>
        </w:numPr>
        <w:spacing w:after="120" w:line="240" w:lineRule="auto"/>
        <w:contextualSpacing w:val="0"/>
        <w:jc w:val="both"/>
      </w:pPr>
      <w:r w:rsidRPr="003F67E7">
        <w:t>Splatnost faktury se sjednává v délce 30 dnů od</w:t>
      </w:r>
      <w:r w:rsidR="00691240">
        <w:t xml:space="preserve">e dne </w:t>
      </w:r>
      <w:r w:rsidRPr="003F67E7">
        <w:t>jejího doručení příkazci.</w:t>
      </w:r>
      <w:r w:rsidR="00B65D74">
        <w:t xml:space="preserve"> </w:t>
      </w:r>
      <w:r w:rsidR="005B51E9" w:rsidRPr="008270AC">
        <w:rPr>
          <w:u w:val="single"/>
        </w:rPr>
        <w:t>Fakturu spolu s příloh</w:t>
      </w:r>
      <w:r w:rsidR="00850F1F">
        <w:rPr>
          <w:u w:val="single"/>
        </w:rPr>
        <w:t>ou</w:t>
      </w:r>
      <w:r w:rsidR="005B51E9" w:rsidRPr="008270AC">
        <w:rPr>
          <w:u w:val="single"/>
        </w:rPr>
        <w:t xml:space="preserve"> příkazník doručí příkazci v elektronické formě do datové schránky (ID: </w:t>
      </w:r>
      <w:r w:rsidR="005B51E9" w:rsidRPr="008270AC">
        <w:rPr>
          <w:b/>
          <w:u w:val="single"/>
        </w:rPr>
        <w:t>x2pbqzq</w:t>
      </w:r>
      <w:r w:rsidR="005B51E9" w:rsidRPr="008270AC">
        <w:rPr>
          <w:u w:val="single"/>
        </w:rPr>
        <w:t xml:space="preserve">) nebo e-mailem na adresu </w:t>
      </w:r>
      <w:hyperlink r:id="rId13" w:history="1">
        <w:r w:rsidR="00080859" w:rsidRPr="00080859">
          <w:rPr>
            <w:rStyle w:val="Hypertextovodkaz"/>
            <w:b/>
          </w:rPr>
          <w:t>posta@jmk.cz</w:t>
        </w:r>
      </w:hyperlink>
      <w:r w:rsidR="00B65D74" w:rsidRPr="008270AC">
        <w:rPr>
          <w:b/>
          <w:u w:val="single"/>
        </w:rPr>
        <w:t>.</w:t>
      </w:r>
      <w:r w:rsidR="00A27D1B">
        <w:rPr>
          <w:b/>
        </w:rPr>
        <w:t xml:space="preserve"> </w:t>
      </w:r>
      <w:r w:rsidR="00205D5B" w:rsidRPr="00284CB6">
        <w:rPr>
          <w:rFonts w:ascii="Calibri" w:hAnsi="Calibri"/>
        </w:rPr>
        <w:t xml:space="preserve">Příkazce uhradí řádně předloženou fakturu </w:t>
      </w:r>
      <w:r w:rsidR="00A27D1B" w:rsidRPr="003F67E7">
        <w:t xml:space="preserve">bankovním převodem v české měně na účet uvedený </w:t>
      </w:r>
      <w:r w:rsidR="00480237">
        <w:t>na</w:t>
      </w:r>
      <w:r w:rsidR="0022041C">
        <w:t> </w:t>
      </w:r>
      <w:r w:rsidR="00480237">
        <w:t>faktuře</w:t>
      </w:r>
      <w:r w:rsidR="00A27D1B" w:rsidRPr="003F67E7">
        <w:t>.</w:t>
      </w:r>
      <w:r w:rsidR="00B653BA">
        <w:t xml:space="preserve"> Za okamžik úhrady faktury se považuje den, kdy byla předmětná částka odepsána </w:t>
      </w:r>
      <w:r w:rsidR="00342EF2">
        <w:t>z účtu příkazce.</w:t>
      </w:r>
    </w:p>
    <w:p w14:paraId="4C5D9241" w14:textId="0BDE5C97" w:rsidR="000A5CB0" w:rsidRPr="005F6104" w:rsidRDefault="000A5CB0" w:rsidP="00165E38">
      <w:pPr>
        <w:numPr>
          <w:ilvl w:val="0"/>
          <w:numId w:val="9"/>
        </w:numPr>
        <w:tabs>
          <w:tab w:val="left" w:pos="426"/>
        </w:tabs>
        <w:suppressAutoHyphens/>
        <w:spacing w:after="120" w:line="100" w:lineRule="atLeast"/>
        <w:jc w:val="both"/>
        <w:rPr>
          <w:rFonts w:ascii="Calibri" w:hAnsi="Calibri"/>
        </w:rPr>
      </w:pPr>
      <w:r w:rsidRPr="00351FE6">
        <w:rPr>
          <w:rFonts w:ascii="Calibri" w:hAnsi="Calibri"/>
        </w:rPr>
        <w:t xml:space="preserve">V případě předložení vadné faktury, tj. faktury, která neobsahuje požadované </w:t>
      </w:r>
      <w:r w:rsidR="009A05F3">
        <w:rPr>
          <w:rFonts w:ascii="Calibri" w:hAnsi="Calibri"/>
        </w:rPr>
        <w:t>náležitosti</w:t>
      </w:r>
      <w:r w:rsidRPr="00351FE6">
        <w:rPr>
          <w:rFonts w:ascii="Calibri" w:hAnsi="Calibri"/>
        </w:rPr>
        <w:t xml:space="preserve"> nebo obsahuje nesprávné údaje, není </w:t>
      </w:r>
      <w:r w:rsidRPr="005F6104">
        <w:rPr>
          <w:rFonts w:ascii="Calibri" w:hAnsi="Calibri"/>
        </w:rPr>
        <w:t>příkazce</w:t>
      </w:r>
      <w:r w:rsidRPr="00351FE6">
        <w:rPr>
          <w:rFonts w:ascii="Calibri" w:hAnsi="Calibri"/>
        </w:rPr>
        <w:t xml:space="preserve"> povinen takovou fakturu hradit. </w:t>
      </w:r>
      <w:r w:rsidRPr="005F6104">
        <w:rPr>
          <w:rFonts w:ascii="Calibri" w:hAnsi="Calibri"/>
        </w:rPr>
        <w:t xml:space="preserve">Příkazce </w:t>
      </w:r>
      <w:r w:rsidRPr="00351FE6">
        <w:rPr>
          <w:rFonts w:ascii="Calibri" w:hAnsi="Calibri"/>
        </w:rPr>
        <w:t xml:space="preserve">je oprávněn vadnou fakturu před uplynutím lhůty splatnosti vrátit </w:t>
      </w:r>
      <w:r w:rsidRPr="005F6104">
        <w:rPr>
          <w:rFonts w:ascii="Calibri" w:hAnsi="Calibri"/>
        </w:rPr>
        <w:t>příkazníkovi</w:t>
      </w:r>
      <w:r w:rsidRPr="00351FE6">
        <w:rPr>
          <w:rFonts w:ascii="Calibri" w:hAnsi="Calibri"/>
        </w:rPr>
        <w:t xml:space="preserve"> k provedení opravy. Ve</w:t>
      </w:r>
      <w:r w:rsidR="00311F02">
        <w:rPr>
          <w:rFonts w:ascii="Calibri" w:hAnsi="Calibri"/>
        </w:rPr>
        <w:t> </w:t>
      </w:r>
      <w:r w:rsidRPr="00351FE6">
        <w:rPr>
          <w:rFonts w:ascii="Calibri" w:hAnsi="Calibri"/>
        </w:rPr>
        <w:t xml:space="preserve">vrácené faktuře </w:t>
      </w:r>
      <w:r w:rsidRPr="005F6104">
        <w:rPr>
          <w:rFonts w:ascii="Calibri" w:hAnsi="Calibri"/>
        </w:rPr>
        <w:t>příkazce</w:t>
      </w:r>
      <w:r w:rsidRPr="00351FE6">
        <w:rPr>
          <w:rFonts w:ascii="Calibri" w:hAnsi="Calibri"/>
        </w:rPr>
        <w:t xml:space="preserve"> vyznačí důvod vrácení. Oprávněným vrácením daňového dokladu </w:t>
      </w:r>
      <w:r w:rsidRPr="005F6104">
        <w:rPr>
          <w:rFonts w:ascii="Calibri" w:hAnsi="Calibri"/>
        </w:rPr>
        <w:t>(</w:t>
      </w:r>
      <w:r w:rsidRPr="00351FE6">
        <w:rPr>
          <w:rFonts w:ascii="Calibri" w:hAnsi="Calibri"/>
        </w:rPr>
        <w:t>faktury</w:t>
      </w:r>
      <w:r w:rsidRPr="005F6104">
        <w:rPr>
          <w:rFonts w:ascii="Calibri" w:hAnsi="Calibri"/>
        </w:rPr>
        <w:t>)</w:t>
      </w:r>
      <w:r w:rsidRPr="00351FE6">
        <w:rPr>
          <w:rFonts w:ascii="Calibri" w:hAnsi="Calibri"/>
        </w:rPr>
        <w:t xml:space="preserve"> přestává běžet původní lhůta splatnosti. </w:t>
      </w:r>
      <w:r w:rsidRPr="005F6104">
        <w:rPr>
          <w:rFonts w:ascii="Calibri" w:hAnsi="Calibri"/>
        </w:rPr>
        <w:t>Příkazník</w:t>
      </w:r>
      <w:r w:rsidRPr="00351FE6">
        <w:rPr>
          <w:rFonts w:ascii="Calibri" w:hAnsi="Calibri"/>
        </w:rPr>
        <w:t xml:space="preserve"> provede opravu vystavením nové faktury. Nová 30denní lhůta splatnosti faktury začne běžet ode dne doručení nově vyhotovené faktury </w:t>
      </w:r>
      <w:r w:rsidRPr="005F6104">
        <w:rPr>
          <w:rFonts w:ascii="Calibri" w:hAnsi="Calibri"/>
        </w:rPr>
        <w:t>příkazci</w:t>
      </w:r>
      <w:r w:rsidRPr="00351FE6">
        <w:rPr>
          <w:rFonts w:ascii="Calibri" w:hAnsi="Calibri"/>
        </w:rPr>
        <w:t xml:space="preserve">. V případě vrácení faktury v souladu s oprávněním </w:t>
      </w:r>
      <w:r w:rsidRPr="005F6104">
        <w:rPr>
          <w:rFonts w:ascii="Calibri" w:hAnsi="Calibri"/>
        </w:rPr>
        <w:t>příkazce</w:t>
      </w:r>
      <w:r w:rsidRPr="00351FE6">
        <w:rPr>
          <w:rFonts w:ascii="Calibri" w:hAnsi="Calibri"/>
        </w:rPr>
        <w:t xml:space="preserve"> podle tohoto odstavce není </w:t>
      </w:r>
      <w:r w:rsidRPr="005F6104">
        <w:rPr>
          <w:rFonts w:ascii="Calibri" w:hAnsi="Calibri"/>
        </w:rPr>
        <w:t>příkazce</w:t>
      </w:r>
      <w:r w:rsidRPr="00351FE6">
        <w:rPr>
          <w:rFonts w:ascii="Calibri" w:hAnsi="Calibri"/>
        </w:rPr>
        <w:t xml:space="preserve"> v prodlení s úhradou.</w:t>
      </w:r>
    </w:p>
    <w:p w14:paraId="43B81CDA" w14:textId="77777777" w:rsidR="003F67E7" w:rsidRDefault="003F67E7" w:rsidP="00165E38">
      <w:pPr>
        <w:pStyle w:val="Odstavecseseznamem"/>
        <w:numPr>
          <w:ilvl w:val="0"/>
          <w:numId w:val="9"/>
        </w:numPr>
        <w:spacing w:after="120" w:line="240" w:lineRule="auto"/>
        <w:contextualSpacing w:val="0"/>
        <w:jc w:val="both"/>
      </w:pPr>
      <w:r>
        <w:t>Příkazce neposkytuje zálohy.</w:t>
      </w:r>
    </w:p>
    <w:p w14:paraId="0937AC3E" w14:textId="524C8A7E" w:rsidR="003F67E7" w:rsidRDefault="003F67E7" w:rsidP="00165E38">
      <w:pPr>
        <w:pStyle w:val="Odstavecseseznamem"/>
        <w:numPr>
          <w:ilvl w:val="0"/>
          <w:numId w:val="9"/>
        </w:numPr>
        <w:spacing w:after="120" w:line="240" w:lineRule="auto"/>
        <w:contextualSpacing w:val="0"/>
        <w:jc w:val="both"/>
      </w:pPr>
      <w:r>
        <w:t>Příkazník prohlašuje, že:</w:t>
      </w:r>
    </w:p>
    <w:p w14:paraId="37D78038" w14:textId="1BB24E8D" w:rsidR="003F67E7" w:rsidRDefault="003F67E7" w:rsidP="00165E38">
      <w:pPr>
        <w:pStyle w:val="Odstavecseseznamem"/>
        <w:numPr>
          <w:ilvl w:val="0"/>
          <w:numId w:val="14"/>
        </w:numPr>
        <w:spacing w:after="120" w:line="240" w:lineRule="auto"/>
        <w:jc w:val="both"/>
      </w:pPr>
      <w:r w:rsidRPr="003F67E7">
        <w:t xml:space="preserve">nemá v úmyslu nezaplatit </w:t>
      </w:r>
      <w:r w:rsidR="008B418B">
        <w:t>DPH</w:t>
      </w:r>
      <w:r w:rsidRPr="003F67E7">
        <w:t xml:space="preserve"> u zdanitelného plnění podle této smlouvy,</w:t>
      </w:r>
    </w:p>
    <w:p w14:paraId="615EB8F0" w14:textId="7EA92D76" w:rsidR="00EC1C92" w:rsidRDefault="00EC1C92" w:rsidP="00165E38">
      <w:pPr>
        <w:pStyle w:val="Odstavecseseznamem"/>
        <w:numPr>
          <w:ilvl w:val="0"/>
          <w:numId w:val="14"/>
        </w:numPr>
        <w:spacing w:after="120" w:line="240" w:lineRule="auto"/>
        <w:jc w:val="both"/>
      </w:pPr>
      <w:r w:rsidRPr="00EC1C92">
        <w:t xml:space="preserve">nejsou mu známy skutečnosti nasvědčující tomu, že se dostane do postavení, kdy nemůže </w:t>
      </w:r>
      <w:r w:rsidR="00E049F1">
        <w:t>DPH</w:t>
      </w:r>
      <w:r w:rsidRPr="00EC1C92">
        <w:t xml:space="preserve"> zaplatit a ani se ke dni podpisu této smlouvy v takovém postavení nenachází,</w:t>
      </w:r>
    </w:p>
    <w:p w14:paraId="09E9ABCD" w14:textId="15042333" w:rsidR="00EC1C92" w:rsidRPr="00D76BFA" w:rsidRDefault="00EC1C92" w:rsidP="00165E38">
      <w:pPr>
        <w:pStyle w:val="Odstavecseseznamem"/>
        <w:numPr>
          <w:ilvl w:val="0"/>
          <w:numId w:val="14"/>
        </w:numPr>
        <w:spacing w:after="120" w:line="240" w:lineRule="auto"/>
        <w:contextualSpacing w:val="0"/>
        <w:jc w:val="both"/>
      </w:pPr>
      <w:r w:rsidRPr="00285308">
        <w:rPr>
          <w:rFonts w:ascii="Calibri" w:hAnsi="Calibri"/>
        </w:rPr>
        <w:t xml:space="preserve">nezkrátí </w:t>
      </w:r>
      <w:r w:rsidR="00E049F1">
        <w:rPr>
          <w:rFonts w:ascii="Calibri" w:hAnsi="Calibri"/>
        </w:rPr>
        <w:t>DPH</w:t>
      </w:r>
      <w:r w:rsidRPr="00285308">
        <w:rPr>
          <w:rFonts w:ascii="Calibri" w:hAnsi="Calibri"/>
        </w:rPr>
        <w:t xml:space="preserve"> nebo nevyláká daňovou výhodu.</w:t>
      </w:r>
    </w:p>
    <w:p w14:paraId="26AFF8DE" w14:textId="57B22E7A" w:rsidR="002C36A2" w:rsidRDefault="00D76BFA" w:rsidP="00165E38">
      <w:pPr>
        <w:pStyle w:val="Odstavecseseznamem"/>
        <w:numPr>
          <w:ilvl w:val="0"/>
          <w:numId w:val="9"/>
        </w:numPr>
        <w:spacing w:after="120" w:line="240" w:lineRule="auto"/>
        <w:contextualSpacing w:val="0"/>
        <w:jc w:val="both"/>
      </w:pPr>
      <w:r>
        <w:t xml:space="preserve">Smluvní strany se dohodly, </w:t>
      </w:r>
      <w:r w:rsidR="00011D16">
        <w:t xml:space="preserve">že stane-li se </w:t>
      </w:r>
      <w:r w:rsidR="002C36A2">
        <w:t>příkazník</w:t>
      </w:r>
      <w:r w:rsidR="00011D16">
        <w:t xml:space="preserve"> nespolehlivým plátcem ve smyslu § 106a ZDPH nebo pokud číslo účtu </w:t>
      </w:r>
      <w:r w:rsidR="002C36A2">
        <w:t>příkazníka</w:t>
      </w:r>
      <w:r w:rsidR="00011D16">
        <w:t xml:space="preserve"> uvedené v záhlaví této smlouvy nebude zveřejněno způsobem umožňujícím dálkový přístup ve smyslu § 96 ZDPH nebo se jedná o účet vedený v</w:t>
      </w:r>
      <w:r w:rsidR="00311F02">
        <w:t> </w:t>
      </w:r>
      <w:r w:rsidR="00011D16">
        <w:t xml:space="preserve">zahraničí ve smyslu § 109 odst. 2 písm. b) ZDPH, je </w:t>
      </w:r>
      <w:r w:rsidR="002C36A2">
        <w:t>příkazce</w:t>
      </w:r>
      <w:r w:rsidR="00011D16">
        <w:t xml:space="preserve"> oprávněn část ceny plnění odpovídající DPH z každé fakturované částky na základě této smlouvy zadržet a tuto přímo zaplatit (aniž k tomu bude vyzván jako ručitel) na účet správce daně ve smyslu § 109a ZDPH. Stejný postup bude aplikován při naplnění podmínek ručení dle § 109 odst. 1 ZDPH, tedy kdy se </w:t>
      </w:r>
      <w:r w:rsidR="002C36A2">
        <w:t>příkazce</w:t>
      </w:r>
      <w:r w:rsidR="00011D16">
        <w:t xml:space="preserve"> dozví, že: </w:t>
      </w:r>
    </w:p>
    <w:p w14:paraId="0067BFBF" w14:textId="77777777" w:rsidR="00176111" w:rsidRPr="00351FE6" w:rsidRDefault="00176111" w:rsidP="00165E38">
      <w:pPr>
        <w:pStyle w:val="Nadpis7"/>
        <w:numPr>
          <w:ilvl w:val="0"/>
          <w:numId w:val="20"/>
        </w:numPr>
        <w:suppressAutoHyphens w:val="0"/>
        <w:snapToGrid w:val="0"/>
        <w:spacing w:before="0" w:after="0" w:line="259" w:lineRule="auto"/>
        <w:ind w:left="1418"/>
        <w:rPr>
          <w:sz w:val="22"/>
          <w:szCs w:val="22"/>
          <w:lang w:val="cs-CZ"/>
        </w:rPr>
      </w:pPr>
      <w:r w:rsidRPr="00351FE6">
        <w:rPr>
          <w:sz w:val="22"/>
          <w:szCs w:val="22"/>
          <w:lang w:val="cs-CZ"/>
        </w:rPr>
        <w:t xml:space="preserve">DPH uvedená na daňovém dokladu nebude úmyslně zaplacena, </w:t>
      </w:r>
    </w:p>
    <w:p w14:paraId="2733AC6C" w14:textId="77777777" w:rsidR="00176111" w:rsidRPr="00351FE6" w:rsidRDefault="00176111" w:rsidP="00165E38">
      <w:pPr>
        <w:pStyle w:val="Nadpis7"/>
        <w:numPr>
          <w:ilvl w:val="0"/>
          <w:numId w:val="20"/>
        </w:numPr>
        <w:suppressAutoHyphens w:val="0"/>
        <w:snapToGrid w:val="0"/>
        <w:spacing w:before="0" w:after="0" w:line="259" w:lineRule="auto"/>
        <w:ind w:left="1418"/>
        <w:rPr>
          <w:sz w:val="22"/>
          <w:szCs w:val="22"/>
          <w:lang w:val="cs-CZ"/>
        </w:rPr>
      </w:pPr>
      <w:r w:rsidRPr="00351FE6">
        <w:rPr>
          <w:sz w:val="22"/>
          <w:szCs w:val="22"/>
          <w:lang w:val="cs-CZ"/>
        </w:rPr>
        <w:t xml:space="preserve">plátce, který uskutečňuje toto zdanitelné plnění nebo obdrží úplatu na takové plnění, se úmyslně dostal nebo dostane do postavení, kdy nemůže DPH zaplatit, nebo  </w:t>
      </w:r>
    </w:p>
    <w:p w14:paraId="046A8142" w14:textId="77777777" w:rsidR="00176111" w:rsidRPr="00351FE6" w:rsidRDefault="00176111" w:rsidP="00165E38">
      <w:pPr>
        <w:pStyle w:val="Nadpis7"/>
        <w:numPr>
          <w:ilvl w:val="0"/>
          <w:numId w:val="20"/>
        </w:numPr>
        <w:suppressAutoHyphens w:val="0"/>
        <w:snapToGrid w:val="0"/>
        <w:spacing w:before="0" w:after="120" w:line="259" w:lineRule="auto"/>
        <w:ind w:left="1418"/>
        <w:rPr>
          <w:sz w:val="22"/>
          <w:szCs w:val="22"/>
          <w:lang w:val="cs-CZ"/>
        </w:rPr>
      </w:pPr>
      <w:r w:rsidRPr="00351FE6">
        <w:rPr>
          <w:sz w:val="22"/>
          <w:szCs w:val="22"/>
          <w:lang w:val="cs-CZ"/>
        </w:rPr>
        <w:t>dojde ke zkrácení DPH nebo vylákání daňové výhody.</w:t>
      </w:r>
    </w:p>
    <w:p w14:paraId="71F974D6" w14:textId="76F99E3F" w:rsidR="00011D16" w:rsidRDefault="00011D16" w:rsidP="006776BF">
      <w:pPr>
        <w:pStyle w:val="Odstavecseseznamem"/>
        <w:spacing w:after="120" w:line="240" w:lineRule="auto"/>
        <w:contextualSpacing w:val="0"/>
        <w:jc w:val="both"/>
      </w:pPr>
      <w:r>
        <w:t xml:space="preserve">Po provedení úhrady DPH příslušnému správci daně v souladu s tímto článkem smlouvy je úhrada zdanitelného plnění </w:t>
      </w:r>
      <w:r w:rsidR="00EB27B7">
        <w:t>příkazníkovi</w:t>
      </w:r>
      <w:r>
        <w:t xml:space="preserve"> bez příslušné DPH (tj. pouze základu daně) smluvními stranami považována za řádnou úhradu, resp. řádné splnění dluhu </w:t>
      </w:r>
      <w:r w:rsidR="00EB27B7">
        <w:t>příkazce</w:t>
      </w:r>
      <w:r>
        <w:t xml:space="preserve">, dle této smlouvy (tj. základu daně i výše DPH), a </w:t>
      </w:r>
      <w:r w:rsidR="00EB27B7">
        <w:t>příkazníkovi</w:t>
      </w:r>
      <w:r>
        <w:t xml:space="preserve"> nevzniká žádný nárok na úhradu případných úroků z prodlení, penále, náhrady škody nebo jakýchkoli dalších sankcí vůči </w:t>
      </w:r>
      <w:r w:rsidR="00EB27B7">
        <w:t>příkazci</w:t>
      </w:r>
      <w:r>
        <w:t>, a to ani v</w:t>
      </w:r>
      <w:r w:rsidR="00FC598F">
        <w:t> </w:t>
      </w:r>
      <w:r>
        <w:t>případě, že by mu podobné sankce byly vyměřeny správcem daně.</w:t>
      </w:r>
    </w:p>
    <w:p w14:paraId="5AC7094F" w14:textId="48C244F2" w:rsidR="00D76BFA" w:rsidRPr="00EC1C92" w:rsidRDefault="00011D16" w:rsidP="00165E38">
      <w:pPr>
        <w:pStyle w:val="Odstavecseseznamem"/>
        <w:numPr>
          <w:ilvl w:val="0"/>
          <w:numId w:val="9"/>
        </w:numPr>
        <w:spacing w:after="120" w:line="240" w:lineRule="auto"/>
        <w:contextualSpacing w:val="0"/>
        <w:jc w:val="both"/>
      </w:pPr>
      <w:r>
        <w:t xml:space="preserve">Bude-li na daňovém dokladu uveden jiný než oznámený účet ve smyslu § 96 ZDPH, </w:t>
      </w:r>
      <w:r w:rsidR="00EB27B7">
        <w:t>příkazce</w:t>
      </w:r>
      <w:r>
        <w:t xml:space="preserve"> je oprávněn poukázat příslušnou platbu na kterýkoli oznámený účet </w:t>
      </w:r>
      <w:r w:rsidR="00EB27B7">
        <w:t>příkazníka</w:t>
      </w:r>
      <w:r>
        <w:t>. Úhrada platby na kterýkoli oznámený účet (tj. účet odlišný od účtu uvedeného na daňovém dokladu) je smluvními stranami považována za řádnou úhradu plnění dle smlouvy.</w:t>
      </w:r>
    </w:p>
    <w:p w14:paraId="076454C9" w14:textId="77777777" w:rsidR="00251116" w:rsidRDefault="00251116" w:rsidP="004018A0">
      <w:pPr>
        <w:spacing w:after="0" w:line="240" w:lineRule="auto"/>
        <w:jc w:val="center"/>
        <w:rPr>
          <w:b/>
        </w:rPr>
      </w:pPr>
    </w:p>
    <w:p w14:paraId="751E883A" w14:textId="77777777" w:rsidR="00ED6843" w:rsidRDefault="00ED6843" w:rsidP="004018A0">
      <w:pPr>
        <w:spacing w:after="0" w:line="240" w:lineRule="auto"/>
        <w:jc w:val="center"/>
        <w:rPr>
          <w:b/>
        </w:rPr>
      </w:pPr>
    </w:p>
    <w:p w14:paraId="64709E6E" w14:textId="5A147EAE" w:rsidR="00EC1C92" w:rsidRPr="008217A8" w:rsidRDefault="00EC1C92" w:rsidP="00165E38">
      <w:pPr>
        <w:pStyle w:val="Odstavecseseznamem"/>
        <w:keepNext/>
        <w:numPr>
          <w:ilvl w:val="0"/>
          <w:numId w:val="24"/>
        </w:numPr>
        <w:spacing w:after="0" w:line="240" w:lineRule="auto"/>
        <w:ind w:left="284" w:firstLine="0"/>
        <w:jc w:val="center"/>
        <w:rPr>
          <w:b/>
        </w:rPr>
      </w:pPr>
    </w:p>
    <w:p w14:paraId="4F7ABC53" w14:textId="77777777" w:rsidR="008217A8" w:rsidRPr="00ED6843" w:rsidRDefault="008217A8" w:rsidP="00165E38">
      <w:pPr>
        <w:pStyle w:val="Odstavecseseznamem"/>
        <w:keepNext/>
        <w:spacing w:after="120" w:line="240" w:lineRule="auto"/>
        <w:ind w:left="0"/>
        <w:contextualSpacing w:val="0"/>
        <w:jc w:val="center"/>
        <w:rPr>
          <w:b/>
        </w:rPr>
      </w:pPr>
      <w:r w:rsidRPr="00ED6843">
        <w:rPr>
          <w:b/>
        </w:rPr>
        <w:t>Sankce</w:t>
      </w:r>
    </w:p>
    <w:p w14:paraId="3297983E" w14:textId="07D66C78" w:rsidR="008217A8" w:rsidRPr="00FA739B" w:rsidRDefault="008217A8" w:rsidP="00165E38">
      <w:pPr>
        <w:pStyle w:val="Odstavecseseznamem"/>
        <w:numPr>
          <w:ilvl w:val="0"/>
          <w:numId w:val="10"/>
        </w:numPr>
        <w:spacing w:after="120" w:line="240" w:lineRule="auto"/>
        <w:contextualSpacing w:val="0"/>
        <w:jc w:val="both"/>
      </w:pPr>
      <w:r w:rsidRPr="008217A8">
        <w:t xml:space="preserve">Bude-li příkazce v prodlení s úhradou řádně vystavené faktury, je příkazník oprávněn účtovat příkazci úrok z prodlení </w:t>
      </w:r>
      <w:r w:rsidRPr="00BF3792">
        <w:t xml:space="preserve">ve výši 0,05 % z dlužné částky </w:t>
      </w:r>
      <w:r w:rsidR="00FE7BCB" w:rsidRPr="00BF3792">
        <w:t xml:space="preserve">(včetně </w:t>
      </w:r>
      <w:r w:rsidR="00047B8F" w:rsidRPr="00BF3792">
        <w:t xml:space="preserve">případné </w:t>
      </w:r>
      <w:r w:rsidR="00FE7BCB" w:rsidRPr="00BF3792">
        <w:t xml:space="preserve">DPH) </w:t>
      </w:r>
      <w:r w:rsidRPr="00BF3792">
        <w:t>za každý</w:t>
      </w:r>
      <w:r w:rsidR="00776C8F" w:rsidRPr="00680274">
        <w:rPr>
          <w:rFonts w:ascii="Calibri" w:hAnsi="Calibri"/>
        </w:rPr>
        <w:t xml:space="preserve"> </w:t>
      </w:r>
      <w:r w:rsidR="00776C8F" w:rsidRPr="00BF3792">
        <w:rPr>
          <w:rFonts w:ascii="Calibri" w:hAnsi="Calibri"/>
        </w:rPr>
        <w:t>i</w:t>
      </w:r>
      <w:r w:rsidR="00B02064" w:rsidRPr="00BF3792">
        <w:rPr>
          <w:rFonts w:ascii="Calibri" w:hAnsi="Calibri"/>
        </w:rPr>
        <w:t> </w:t>
      </w:r>
      <w:r w:rsidR="00776C8F" w:rsidRPr="00FA739B">
        <w:rPr>
          <w:rFonts w:ascii="Calibri" w:hAnsi="Calibri"/>
        </w:rPr>
        <w:t>započatý</w:t>
      </w:r>
      <w:r w:rsidRPr="00FA739B">
        <w:t xml:space="preserve"> den prodlení a příkazce </w:t>
      </w:r>
      <w:r w:rsidR="00837449" w:rsidRPr="00FA739B">
        <w:rPr>
          <w:rFonts w:ascii="Calibri" w:hAnsi="Calibri"/>
          <w:snapToGrid w:val="0"/>
        </w:rPr>
        <w:t>se zavazuje</w:t>
      </w:r>
      <w:r w:rsidR="00837449" w:rsidRPr="00FA739B">
        <w:t xml:space="preserve"> </w:t>
      </w:r>
      <w:r w:rsidRPr="00FA739B">
        <w:t>takto účtovaný úrok z prodlení zaplatit.</w:t>
      </w:r>
    </w:p>
    <w:p w14:paraId="7CB83F10" w14:textId="4AC5C343" w:rsidR="008217A8" w:rsidRPr="00FA739B" w:rsidRDefault="008217A8" w:rsidP="00165E38">
      <w:pPr>
        <w:pStyle w:val="Odstavecseseznamem"/>
        <w:numPr>
          <w:ilvl w:val="0"/>
          <w:numId w:val="10"/>
        </w:numPr>
        <w:spacing w:after="120" w:line="240" w:lineRule="auto"/>
        <w:contextualSpacing w:val="0"/>
        <w:jc w:val="both"/>
      </w:pPr>
      <w:r w:rsidRPr="00FA739B">
        <w:t xml:space="preserve">V případě porušení povinností příkazníka </w:t>
      </w:r>
      <w:r w:rsidR="00A862AF" w:rsidRPr="00FA739B">
        <w:rPr>
          <w:rFonts w:ascii="Calibri" w:hAnsi="Calibri"/>
        </w:rPr>
        <w:t>sjednaných</w:t>
      </w:r>
      <w:r w:rsidRPr="00FA739B">
        <w:t xml:space="preserve"> touto smlouvou je příkazce oprávněn požadovat na příkazníkovi zaplacení smluvní pokuty ve </w:t>
      </w:r>
      <w:r w:rsidRPr="008C7F81">
        <w:t xml:space="preserve">výši </w:t>
      </w:r>
      <w:r w:rsidR="009924C7" w:rsidRPr="00E65208">
        <w:t>2</w:t>
      </w:r>
      <w:r w:rsidRPr="00E65208">
        <w:t xml:space="preserve"> 000</w:t>
      </w:r>
      <w:r w:rsidRPr="008C7F81">
        <w:t>,-</w:t>
      </w:r>
      <w:r w:rsidRPr="00FA739B">
        <w:t xml:space="preserve"> Kč </w:t>
      </w:r>
      <w:r w:rsidR="001B490C" w:rsidRPr="00FA739B">
        <w:rPr>
          <w:rFonts w:ascii="Calibri" w:hAnsi="Calibri"/>
        </w:rPr>
        <w:t>za každý i započatý den trvání takového porušení a každé jednotlivé porušení</w:t>
      </w:r>
      <w:r w:rsidR="001B490C" w:rsidRPr="00FA739B">
        <w:t xml:space="preserve"> </w:t>
      </w:r>
      <w:r w:rsidRPr="00FA739B">
        <w:t xml:space="preserve">a příkazník se zavazuje takto požadovanou smluvní pokutu příkazci zaplatit. </w:t>
      </w:r>
    </w:p>
    <w:p w14:paraId="07F92639" w14:textId="7FA79ACD" w:rsidR="003D44CD" w:rsidRPr="00FA739B" w:rsidRDefault="003D44CD" w:rsidP="00331DCF">
      <w:pPr>
        <w:pStyle w:val="Odstavecseseznamem"/>
        <w:numPr>
          <w:ilvl w:val="0"/>
          <w:numId w:val="10"/>
        </w:numPr>
        <w:spacing w:after="120" w:line="240" w:lineRule="auto"/>
        <w:contextualSpacing w:val="0"/>
        <w:jc w:val="both"/>
      </w:pPr>
      <w:r w:rsidRPr="00FA739B">
        <w:t xml:space="preserve">V případě porušení povinnosti příkazníka </w:t>
      </w:r>
      <w:r w:rsidRPr="00FA739B">
        <w:rPr>
          <w:rFonts w:ascii="Calibri" w:hAnsi="Calibri"/>
        </w:rPr>
        <w:t>sjednané</w:t>
      </w:r>
      <w:r w:rsidRPr="00FA739B">
        <w:t xml:space="preserve"> touto smlouvou v čl. III. odst. 1</w:t>
      </w:r>
      <w:r w:rsidR="00AF06F5" w:rsidRPr="00FA739B">
        <w:t>7</w:t>
      </w:r>
      <w:r w:rsidR="00547D34" w:rsidRPr="00FA739B">
        <w:t>,</w:t>
      </w:r>
      <w:r w:rsidRPr="00FA739B">
        <w:t xml:space="preserve"> je příkazce oprávněn požadovat na příkazníkovi zaplacení smluvní pokuty ve </w:t>
      </w:r>
      <w:r w:rsidRPr="007A1F55">
        <w:t xml:space="preserve">výši 10 000,- Kč </w:t>
      </w:r>
      <w:r w:rsidRPr="007A1F55">
        <w:rPr>
          <w:rFonts w:ascii="Calibri" w:hAnsi="Calibri"/>
        </w:rPr>
        <w:t>za</w:t>
      </w:r>
      <w:r w:rsidRPr="00FA739B">
        <w:rPr>
          <w:rFonts w:ascii="Calibri" w:hAnsi="Calibri"/>
        </w:rPr>
        <w:t xml:space="preserve"> každý i započatý den trvání takového porušení </w:t>
      </w:r>
      <w:r w:rsidRPr="00FA739B">
        <w:t xml:space="preserve">a příkazník se zavazuje takto požadovanou smluvní pokutu příkazci zaplatit. </w:t>
      </w:r>
    </w:p>
    <w:p w14:paraId="3D8D6C37" w14:textId="57B29F6D" w:rsidR="002E78F3" w:rsidRDefault="00446DE5" w:rsidP="00165E38">
      <w:pPr>
        <w:numPr>
          <w:ilvl w:val="0"/>
          <w:numId w:val="10"/>
        </w:numPr>
        <w:tabs>
          <w:tab w:val="left" w:pos="399"/>
        </w:tabs>
        <w:suppressAutoHyphens/>
        <w:spacing w:after="120" w:line="100" w:lineRule="atLeast"/>
        <w:jc w:val="both"/>
        <w:rPr>
          <w:rFonts w:ascii="Calibri" w:hAnsi="Calibri"/>
        </w:rPr>
      </w:pPr>
      <w:r w:rsidRPr="00691375">
        <w:rPr>
          <w:rFonts w:ascii="Calibri" w:hAnsi="Calibri"/>
        </w:rPr>
        <w:t>Uplatněním</w:t>
      </w:r>
      <w:r w:rsidR="002E78F3" w:rsidRPr="009D441B">
        <w:rPr>
          <w:rFonts w:ascii="Calibri" w:hAnsi="Calibri"/>
        </w:rPr>
        <w:t xml:space="preserve"> a</w:t>
      </w:r>
      <w:r w:rsidR="0000738E">
        <w:rPr>
          <w:rFonts w:ascii="Calibri" w:hAnsi="Calibri"/>
        </w:rPr>
        <w:t>ni</w:t>
      </w:r>
      <w:r w:rsidR="002E78F3" w:rsidRPr="009D441B">
        <w:rPr>
          <w:rFonts w:ascii="Calibri" w:hAnsi="Calibri"/>
        </w:rPr>
        <w:t xml:space="preserve"> zaplacením smluvní pokuty nezanikne povinnost, jejíž plnění </w:t>
      </w:r>
      <w:r w:rsidR="001440C5">
        <w:rPr>
          <w:rFonts w:ascii="Calibri" w:hAnsi="Calibri"/>
        </w:rPr>
        <w:t>je</w:t>
      </w:r>
      <w:r w:rsidR="002E78F3" w:rsidRPr="009D441B">
        <w:rPr>
          <w:rFonts w:ascii="Calibri" w:hAnsi="Calibri"/>
        </w:rPr>
        <w:t xml:space="preserve"> zajištěno smluvní pokutou. Zánik závazku pozdním splněním neznamená zánik nároku na smluvní pokutu za prodlení s plněním.</w:t>
      </w:r>
    </w:p>
    <w:p w14:paraId="757D3FD0" w14:textId="77777777" w:rsidR="002E78F3" w:rsidRPr="009D441B" w:rsidRDefault="002E78F3" w:rsidP="00165E38">
      <w:pPr>
        <w:numPr>
          <w:ilvl w:val="0"/>
          <w:numId w:val="10"/>
        </w:numPr>
        <w:tabs>
          <w:tab w:val="left" w:pos="399"/>
        </w:tabs>
        <w:suppressAutoHyphens/>
        <w:spacing w:after="120" w:line="100" w:lineRule="atLeast"/>
        <w:jc w:val="both"/>
        <w:rPr>
          <w:rFonts w:ascii="Calibri" w:hAnsi="Calibri"/>
        </w:rPr>
      </w:pPr>
      <w:r w:rsidRPr="009D441B">
        <w:rPr>
          <w:rFonts w:ascii="Calibri" w:hAnsi="Calibri"/>
        </w:rPr>
        <w:t>Sjednané smluvní pokuty zaplatí povinná strana nezávisle na zavinění a na tom, zda a v jaké výši vznikne druhé straně škoda.</w:t>
      </w:r>
      <w:r>
        <w:rPr>
          <w:rFonts w:ascii="Calibri" w:hAnsi="Calibri"/>
        </w:rPr>
        <w:t xml:space="preserve"> Avšak v případě</w:t>
      </w:r>
      <w:r w:rsidRPr="00807E07">
        <w:rPr>
          <w:rFonts w:ascii="Calibri" w:hAnsi="Calibri"/>
        </w:rPr>
        <w:t xml:space="preserve">, že </w:t>
      </w:r>
      <w:r>
        <w:rPr>
          <w:rFonts w:ascii="Calibri" w:hAnsi="Calibri"/>
        </w:rPr>
        <w:t>příkazník</w:t>
      </w:r>
      <w:r w:rsidRPr="00807E07">
        <w:rPr>
          <w:rFonts w:ascii="Calibri" w:hAnsi="Calibri"/>
        </w:rPr>
        <w:t xml:space="preserve"> prokáže, že </w:t>
      </w:r>
      <w:r>
        <w:rPr>
          <w:rFonts w:ascii="Calibri" w:hAnsi="Calibri"/>
        </w:rPr>
        <w:t xml:space="preserve">jeho </w:t>
      </w:r>
      <w:r w:rsidRPr="00807E07">
        <w:rPr>
          <w:rFonts w:ascii="Calibri" w:hAnsi="Calibri"/>
        </w:rPr>
        <w:t xml:space="preserve">prodlení vzniklo zaviněním na straně </w:t>
      </w:r>
      <w:r>
        <w:rPr>
          <w:rFonts w:ascii="Calibri" w:hAnsi="Calibri"/>
        </w:rPr>
        <w:t>příkazce</w:t>
      </w:r>
      <w:r w:rsidRPr="00807E07">
        <w:rPr>
          <w:rFonts w:ascii="Calibri" w:hAnsi="Calibri"/>
        </w:rPr>
        <w:t xml:space="preserve">, zanikne </w:t>
      </w:r>
      <w:r>
        <w:rPr>
          <w:rFonts w:ascii="Calibri" w:hAnsi="Calibri"/>
        </w:rPr>
        <w:t xml:space="preserve">příkazci </w:t>
      </w:r>
      <w:r w:rsidRPr="00807E07">
        <w:rPr>
          <w:rFonts w:ascii="Calibri" w:hAnsi="Calibri"/>
        </w:rPr>
        <w:t>právo smluvní pokutu uplatňovat.</w:t>
      </w:r>
    </w:p>
    <w:p w14:paraId="07CF4FC6" w14:textId="77777777" w:rsidR="00DB53B9" w:rsidRDefault="002E78F3" w:rsidP="00165E38">
      <w:pPr>
        <w:numPr>
          <w:ilvl w:val="0"/>
          <w:numId w:val="10"/>
        </w:numPr>
        <w:tabs>
          <w:tab w:val="left" w:pos="399"/>
        </w:tabs>
        <w:suppressAutoHyphens/>
        <w:spacing w:after="120" w:line="100" w:lineRule="atLeast"/>
        <w:jc w:val="both"/>
        <w:rPr>
          <w:rFonts w:ascii="Calibri" w:hAnsi="Calibri"/>
        </w:rPr>
      </w:pPr>
      <w:r>
        <w:rPr>
          <w:rFonts w:ascii="Calibri" w:hAnsi="Calibri"/>
        </w:rPr>
        <w:t xml:space="preserve">Zaplacením smluvní pokuty není dotčen nárok příkazce na náhradu případné škody vzniklé v příčinné souvislosti s porušením povinnosti příkazníka, s nímž je spojena smluvní pokuta dle této smlouvy. </w:t>
      </w:r>
      <w:r w:rsidRPr="006C1ACC">
        <w:rPr>
          <w:rFonts w:ascii="Calibri" w:hAnsi="Calibri"/>
        </w:rPr>
        <w:t>Náhradu škody lze vymáhat samostatně vedle smluvní pokuty</w:t>
      </w:r>
      <w:r>
        <w:rPr>
          <w:rFonts w:ascii="Calibri" w:hAnsi="Calibri"/>
        </w:rPr>
        <w:t>, a to</w:t>
      </w:r>
      <w:r w:rsidRPr="006C1ACC">
        <w:rPr>
          <w:rFonts w:ascii="Calibri" w:hAnsi="Calibri"/>
        </w:rPr>
        <w:t xml:space="preserve"> v plné výši</w:t>
      </w:r>
      <w:r>
        <w:rPr>
          <w:rFonts w:ascii="Calibri" w:hAnsi="Calibri"/>
        </w:rPr>
        <w:t>.</w:t>
      </w:r>
    </w:p>
    <w:p w14:paraId="4B586B7D" w14:textId="2D98BDC7" w:rsidR="00DB53B9" w:rsidRPr="00DB53B9" w:rsidRDefault="008217A8" w:rsidP="00165E38">
      <w:pPr>
        <w:numPr>
          <w:ilvl w:val="0"/>
          <w:numId w:val="10"/>
        </w:numPr>
        <w:tabs>
          <w:tab w:val="left" w:pos="399"/>
        </w:tabs>
        <w:suppressAutoHyphens/>
        <w:spacing w:after="120" w:line="100" w:lineRule="atLeast"/>
        <w:jc w:val="both"/>
        <w:rPr>
          <w:rFonts w:ascii="Calibri" w:hAnsi="Calibri"/>
        </w:rPr>
      </w:pPr>
      <w:r>
        <w:t>Smluvní pokuty</w:t>
      </w:r>
      <w:r w:rsidR="002763A6">
        <w:t xml:space="preserve"> </w:t>
      </w:r>
      <w:r w:rsidR="002763A6" w:rsidRPr="00DB53B9">
        <w:rPr>
          <w:rFonts w:ascii="Calibri" w:hAnsi="Calibri"/>
        </w:rPr>
        <w:t>a úrok z prodlení</w:t>
      </w:r>
      <w:r>
        <w:t xml:space="preserve"> jsou splatné </w:t>
      </w:r>
      <w:r w:rsidR="0074213B" w:rsidRPr="00DB53B9">
        <w:rPr>
          <w:rFonts w:ascii="Calibri" w:hAnsi="Calibri"/>
          <w:u w:val="single"/>
        </w:rPr>
        <w:t>ve lhůtě 15 dnů</w:t>
      </w:r>
      <w:r w:rsidR="0074213B" w:rsidRPr="00DB53B9">
        <w:rPr>
          <w:rFonts w:ascii="Calibri" w:hAnsi="Calibri"/>
        </w:rPr>
        <w:t xml:space="preserve"> </w:t>
      </w:r>
      <w:r w:rsidR="00014E0B" w:rsidRPr="00DB53B9">
        <w:rPr>
          <w:rFonts w:ascii="Calibri" w:hAnsi="Calibri"/>
        </w:rPr>
        <w:t>ode dne</w:t>
      </w:r>
      <w:r w:rsidR="00014E0B" w:rsidRPr="002C7D08">
        <w:t xml:space="preserve"> </w:t>
      </w:r>
      <w:r w:rsidR="00014E0B" w:rsidRPr="00DB53B9">
        <w:rPr>
          <w:rFonts w:ascii="Calibri" w:hAnsi="Calibri"/>
        </w:rPr>
        <w:t>doručení písemné výzvy druhé smluvní strany k zaplacení smluvní pokuty nebo úroku z prodlení</w:t>
      </w:r>
      <w:r>
        <w:t xml:space="preserve">. </w:t>
      </w:r>
      <w:r w:rsidR="00DB53B9" w:rsidRPr="00DB53B9">
        <w:t xml:space="preserve">Nedílnou součástí výzvy bude vyúčtování, ve kterém musí být popsán důvod uplatnění sankce včetně uvedení odkazu na ustanovení smlouvy, které k vyúčtování sankce opravňuje, a způsob výpočtu celkové výše sankce. </w:t>
      </w:r>
      <w:r w:rsidR="00561824">
        <w:rPr>
          <w:rFonts w:ascii="Calibri" w:hAnsi="Calibri"/>
        </w:rPr>
        <w:t>Příkazce</w:t>
      </w:r>
      <w:r w:rsidR="00561824" w:rsidRPr="008E0F32">
        <w:rPr>
          <w:rFonts w:ascii="Calibri" w:hAnsi="Calibri"/>
        </w:rPr>
        <w:t xml:space="preserve"> je oprávněn smluvní pokuty započíst s jakoukoli pohledávkou </w:t>
      </w:r>
      <w:r w:rsidR="00561824">
        <w:rPr>
          <w:rFonts w:ascii="Calibri" w:hAnsi="Calibri"/>
        </w:rPr>
        <w:t>příkazníka</w:t>
      </w:r>
      <w:r w:rsidR="00561824" w:rsidRPr="008E0F32">
        <w:rPr>
          <w:rFonts w:ascii="Calibri" w:hAnsi="Calibri"/>
        </w:rPr>
        <w:t xml:space="preserve"> vůči </w:t>
      </w:r>
      <w:r w:rsidR="00561824">
        <w:rPr>
          <w:rFonts w:ascii="Calibri" w:hAnsi="Calibri"/>
        </w:rPr>
        <w:t xml:space="preserve">příkazci </w:t>
      </w:r>
      <w:r w:rsidR="00561824" w:rsidRPr="008E0F32">
        <w:rPr>
          <w:rFonts w:ascii="Calibri" w:hAnsi="Calibri"/>
        </w:rPr>
        <w:t>podle této smlouvy</w:t>
      </w:r>
      <w:r w:rsidR="00DB53B9" w:rsidRPr="00DB53B9">
        <w:t>.</w:t>
      </w:r>
    </w:p>
    <w:p w14:paraId="410B1201" w14:textId="61149D13" w:rsidR="008217A8" w:rsidRDefault="008217A8" w:rsidP="00165E38">
      <w:pPr>
        <w:pStyle w:val="Odstavecseseznamem"/>
        <w:numPr>
          <w:ilvl w:val="0"/>
          <w:numId w:val="10"/>
        </w:numPr>
        <w:spacing w:after="120" w:line="240" w:lineRule="auto"/>
        <w:contextualSpacing w:val="0"/>
        <w:jc w:val="both"/>
      </w:pPr>
      <w:r>
        <w:t>V případě porušení povinností příkazníkem je příkazník povinen na své náklady zajistit provedení nápravných opatření, pokud je jejich provedení možné a povede ke splnění předmětu a naplnění účelu této smlouvy.</w:t>
      </w:r>
    </w:p>
    <w:p w14:paraId="6EDADA03" w14:textId="77777777" w:rsidR="00FF756B" w:rsidRDefault="00FF756B" w:rsidP="00FF756B">
      <w:pPr>
        <w:spacing w:after="120" w:line="240" w:lineRule="auto"/>
        <w:ind w:left="360"/>
        <w:jc w:val="both"/>
      </w:pPr>
    </w:p>
    <w:p w14:paraId="5CEAA830" w14:textId="5FD8025C" w:rsidR="004018A0" w:rsidRDefault="004018A0" w:rsidP="00165E38">
      <w:pPr>
        <w:pStyle w:val="Odstavecseseznamem"/>
        <w:keepNext/>
        <w:numPr>
          <w:ilvl w:val="0"/>
          <w:numId w:val="24"/>
        </w:numPr>
        <w:spacing w:after="0" w:line="240" w:lineRule="auto"/>
        <w:ind w:left="284" w:firstLine="0"/>
        <w:jc w:val="center"/>
        <w:rPr>
          <w:b/>
        </w:rPr>
      </w:pPr>
    </w:p>
    <w:p w14:paraId="79B9A940" w14:textId="7C3D71E8" w:rsidR="004018A0" w:rsidRDefault="00182CCE" w:rsidP="00165E38">
      <w:pPr>
        <w:pStyle w:val="Odstavecseseznamem"/>
        <w:keepNext/>
        <w:spacing w:after="120" w:line="240" w:lineRule="auto"/>
        <w:ind w:left="0"/>
        <w:contextualSpacing w:val="0"/>
        <w:jc w:val="center"/>
        <w:rPr>
          <w:b/>
        </w:rPr>
      </w:pPr>
      <w:r>
        <w:rPr>
          <w:b/>
        </w:rPr>
        <w:t>Vyšší moc</w:t>
      </w:r>
    </w:p>
    <w:p w14:paraId="2EFFDA45" w14:textId="77777777" w:rsidR="00E5136F" w:rsidRDefault="00E01DFF" w:rsidP="00165E38">
      <w:pPr>
        <w:pStyle w:val="Odstavecseseznamem"/>
        <w:numPr>
          <w:ilvl w:val="0"/>
          <w:numId w:val="17"/>
        </w:numPr>
        <w:spacing w:after="120" w:line="240" w:lineRule="auto"/>
        <w:ind w:left="714" w:hanging="357"/>
        <w:contextualSpacing w:val="0"/>
        <w:jc w:val="both"/>
        <w:rPr>
          <w:bCs/>
        </w:rPr>
      </w:pPr>
      <w:r w:rsidRPr="00E01DFF">
        <w:rPr>
          <w:bCs/>
        </w:rPr>
        <w:t>Pro účely této smlouvy se za vyšší moc považují okolnosti, které objektivně znemožňují některé ze smluvních stran dočasně či trvale plnit některou z povinností podle této smlouvy, nejsou závislé na vůli smluvních stran a ani nemohou být smluvními stranami ovlivněny či překonány, přičemž smluvní strany nemohly s vynaložením odborné péče takovou okolnost zjistit ani předvídat před uzavřením smlouvy.</w:t>
      </w:r>
      <w:bookmarkStart w:id="5" w:name="_Hlk40454524"/>
    </w:p>
    <w:p w14:paraId="3ACB3637" w14:textId="589D8B8F" w:rsidR="00E5136F" w:rsidRPr="00E5136F" w:rsidRDefault="00E5136F" w:rsidP="00165E38">
      <w:pPr>
        <w:pStyle w:val="Odstavecseseznamem"/>
        <w:numPr>
          <w:ilvl w:val="0"/>
          <w:numId w:val="17"/>
        </w:numPr>
        <w:spacing w:after="120" w:line="240" w:lineRule="auto"/>
        <w:ind w:left="714" w:hanging="357"/>
        <w:contextualSpacing w:val="0"/>
        <w:jc w:val="both"/>
        <w:rPr>
          <w:rStyle w:val="normaltextrun"/>
          <w:bCs/>
        </w:rPr>
      </w:pPr>
      <w:r w:rsidRPr="00E5136F">
        <w:rPr>
          <w:rStyle w:val="normaltextrun"/>
          <w:rFonts w:ascii="Calibri" w:hAnsi="Calibri" w:cs="Calibri"/>
        </w:rPr>
        <w:t>Za mimořádné nepředvídatelné a nepřekonatelné okolnosti smluvní strany považují zejména válečný či ozbrojený konflikt, akty či hrozby terorismu, občanské nepokoje, povstání, mobilizaci, přírodní katastrofy (např. povodně, přílivové vlny, požáry, výbuchy, zemětřesení), masivní výpadek elektrické energie nebo dodávek ropy, embargo, epidemie nebo jinak významné události, v jejichž důsledku bude smluvní strana z faktických důvodů, ze zákona či na základně opatření orgánu veřejné moci nucena zastavit, přerušit či podstatně omezit plnění smluvních povinností.</w:t>
      </w:r>
    </w:p>
    <w:p w14:paraId="4F428309" w14:textId="3049F4A5" w:rsidR="00E5136F" w:rsidRPr="00E5136F" w:rsidRDefault="00E5136F" w:rsidP="00165E38">
      <w:pPr>
        <w:pStyle w:val="Odstavecseseznamem"/>
        <w:numPr>
          <w:ilvl w:val="0"/>
          <w:numId w:val="17"/>
        </w:numPr>
        <w:spacing w:after="120" w:line="240" w:lineRule="auto"/>
        <w:ind w:left="714" w:hanging="357"/>
        <w:contextualSpacing w:val="0"/>
        <w:jc w:val="both"/>
        <w:rPr>
          <w:rStyle w:val="normaltextrun"/>
          <w:bCs/>
        </w:rPr>
      </w:pPr>
      <w:r w:rsidRPr="00E5136F">
        <w:rPr>
          <w:rStyle w:val="normaltextrun"/>
          <w:rFonts w:ascii="Calibri" w:hAnsi="Calibri" w:cs="Calibri"/>
        </w:rPr>
        <w:lastRenderedPageBreak/>
        <w:t>Pokud v důsledku vyšší moci nemůže smluvní strana plnit své smluvní povinnosti, je povinna o</w:t>
      </w:r>
      <w:r w:rsidR="000916E8">
        <w:rPr>
          <w:rStyle w:val="normaltextrun"/>
          <w:rFonts w:ascii="Calibri" w:hAnsi="Calibri" w:cs="Calibri"/>
        </w:rPr>
        <w:t> </w:t>
      </w:r>
      <w:r w:rsidRPr="00E5136F">
        <w:rPr>
          <w:rStyle w:val="normaltextrun"/>
          <w:rFonts w:ascii="Calibri" w:hAnsi="Calibri" w:cs="Calibri"/>
        </w:rPr>
        <w:t>tom informovat druhou smluvní stranu neprodleně poté, co se o vzniku této okolnosti dozvěděla nebo se mohla dozvědět s vynaložením odborné péče. Současně je taková smluvní strana povinna specifikovat smluvní povinnosti, v jejichž plnění jí v důsledku vyšší moci je nebo bude bráněno, a prokázat příčinnou souvislost mezi překážkou vyšší moci a</w:t>
      </w:r>
      <w:r w:rsidR="00C872AA">
        <w:rPr>
          <w:rStyle w:val="normaltextrun"/>
          <w:rFonts w:ascii="Calibri" w:hAnsi="Calibri" w:cs="Calibri"/>
        </w:rPr>
        <w:t> </w:t>
      </w:r>
      <w:r w:rsidRPr="00E5136F">
        <w:rPr>
          <w:rStyle w:val="normaltextrun"/>
          <w:rFonts w:ascii="Calibri" w:hAnsi="Calibri" w:cs="Calibri"/>
        </w:rPr>
        <w:t>neplněním smluvní povinnosti.</w:t>
      </w:r>
    </w:p>
    <w:p w14:paraId="5ECE74AE" w14:textId="77777777" w:rsidR="00E5136F" w:rsidRPr="00E5136F" w:rsidRDefault="00E5136F" w:rsidP="00165E38">
      <w:pPr>
        <w:pStyle w:val="Odstavecseseznamem"/>
        <w:numPr>
          <w:ilvl w:val="0"/>
          <w:numId w:val="17"/>
        </w:numPr>
        <w:spacing w:after="120" w:line="240" w:lineRule="auto"/>
        <w:ind w:left="714" w:hanging="357"/>
        <w:contextualSpacing w:val="0"/>
        <w:jc w:val="both"/>
        <w:rPr>
          <w:rStyle w:val="normaltextrun"/>
          <w:bCs/>
        </w:rPr>
      </w:pPr>
      <w:r w:rsidRPr="00E5136F">
        <w:rPr>
          <w:rStyle w:val="normaltextrun"/>
          <w:rFonts w:ascii="Calibri" w:hAnsi="Calibri" w:cs="Calibri"/>
        </w:rPr>
        <w:t>Smluvní strana, které vyšší moc zabránila v řádném a včasném plnění smluvní povinnosti, je povinna učinit vše, co je v jejích silách, aby odvrátila či minimalizovala újmu vzniklou druhé smluvní straně z důvodu, že smluvní strana odvolávající se na vyšší moc není schopna plnit svou povinnost.</w:t>
      </w:r>
    </w:p>
    <w:p w14:paraId="632D58C2" w14:textId="77777777" w:rsidR="00E5136F" w:rsidRPr="00E5136F" w:rsidRDefault="00E5136F" w:rsidP="00165E38">
      <w:pPr>
        <w:pStyle w:val="Odstavecseseznamem"/>
        <w:numPr>
          <w:ilvl w:val="0"/>
          <w:numId w:val="17"/>
        </w:numPr>
        <w:spacing w:after="120" w:line="240" w:lineRule="auto"/>
        <w:ind w:left="714" w:hanging="357"/>
        <w:contextualSpacing w:val="0"/>
        <w:jc w:val="both"/>
        <w:rPr>
          <w:rStyle w:val="normaltextrun"/>
          <w:bCs/>
        </w:rPr>
      </w:pPr>
      <w:r w:rsidRPr="00E5136F">
        <w:rPr>
          <w:rStyle w:val="normaltextrun"/>
          <w:rFonts w:ascii="Calibri" w:hAnsi="Calibri" w:cs="Calibri"/>
        </w:rPr>
        <w:t>Za vyšší moc se pro účely této smlouvy nepovažuje překážka vzniklá z poměrů smluvní strany, která se překážky vyšší moci dovolává, nebo překážka vzniklá v době, kdy byla tato smluvní strana v prodlení s plněním smluvní povinnosti, ani překážka, kterou byla tato smluvní strana podle této smlouvy povinna překonat.</w:t>
      </w:r>
    </w:p>
    <w:p w14:paraId="0D97134C" w14:textId="77777777" w:rsidR="00E5136F" w:rsidRPr="00E5136F" w:rsidRDefault="00E5136F" w:rsidP="00165E38">
      <w:pPr>
        <w:pStyle w:val="Odstavecseseznamem"/>
        <w:numPr>
          <w:ilvl w:val="0"/>
          <w:numId w:val="17"/>
        </w:numPr>
        <w:spacing w:after="120" w:line="240" w:lineRule="auto"/>
        <w:ind w:left="714" w:hanging="357"/>
        <w:contextualSpacing w:val="0"/>
        <w:jc w:val="both"/>
        <w:rPr>
          <w:rStyle w:val="normaltextrun"/>
          <w:bCs/>
        </w:rPr>
      </w:pPr>
      <w:r w:rsidRPr="00E5136F">
        <w:rPr>
          <w:rStyle w:val="normaltextrun"/>
          <w:rFonts w:ascii="Calibri" w:hAnsi="Calibri" w:cs="Calibri"/>
        </w:rPr>
        <w:t xml:space="preserve">Brání-li smluvní straně v řádném a včasném splnění smluvní povinnosti vyšší moc a tato smluvní strana splnila své povinnosti podle odstavce 3. tohoto článku smlouvy, je oprávněna se domáhat prodloužení lhůty ke splnění smluvní povinnosti o dobu prokázaného trvání překážky vyšší moci. Smluvní strany se zavazují o změně doby plnění uzavřít písemný dodatek k této smlouvě. Má-li se však lhůta ke splnění smluvní povinnosti prodloužit v důsledku překážky vyšší </w:t>
      </w:r>
      <w:r w:rsidRPr="00BF3792">
        <w:rPr>
          <w:rStyle w:val="normaltextrun"/>
          <w:rFonts w:ascii="Calibri" w:hAnsi="Calibri" w:cs="Calibri"/>
        </w:rPr>
        <w:t>moci o více než 30 dnů oproti původně sjednanému</w:t>
      </w:r>
      <w:r w:rsidRPr="00E5136F">
        <w:rPr>
          <w:rStyle w:val="normaltextrun"/>
          <w:rFonts w:ascii="Calibri" w:hAnsi="Calibri" w:cs="Calibri"/>
        </w:rPr>
        <w:t xml:space="preserve"> termínu, má smluvní strana, na jejíž straně překážka vyšší moci není, právo od smlouvy odstoupit.</w:t>
      </w:r>
    </w:p>
    <w:p w14:paraId="1D1CF125" w14:textId="207397E6" w:rsidR="00E01DFF" w:rsidRPr="00E5136F" w:rsidRDefault="00E5136F" w:rsidP="00165E38">
      <w:pPr>
        <w:pStyle w:val="Odstavecseseznamem"/>
        <w:numPr>
          <w:ilvl w:val="0"/>
          <w:numId w:val="17"/>
        </w:numPr>
        <w:spacing w:after="120" w:line="240" w:lineRule="auto"/>
        <w:ind w:left="714" w:hanging="357"/>
        <w:contextualSpacing w:val="0"/>
        <w:jc w:val="both"/>
        <w:rPr>
          <w:bCs/>
        </w:rPr>
      </w:pPr>
      <w:r w:rsidRPr="00E5136F">
        <w:rPr>
          <w:rStyle w:val="normaltextrun"/>
          <w:rFonts w:ascii="Calibri" w:hAnsi="Calibri" w:cs="Calibri"/>
        </w:rPr>
        <w:t>Brání-li smluvní straně v řádném a včasném splnění smluvní povinnosti vyšší moc a tato smluvní strana splnila své povinnosti podle odstavce 3. tohoto článku smlouvy, nemá druhá smluvní strana po dobu trvání překážky vyšší moci právo uplatňovat smluvní pokuty či úroky z prodlení podle této smlouvy.</w:t>
      </w:r>
      <w:bookmarkEnd w:id="5"/>
    </w:p>
    <w:p w14:paraId="25CF58ED" w14:textId="77777777" w:rsidR="00F20216" w:rsidRDefault="00F20216" w:rsidP="001229CC">
      <w:pPr>
        <w:spacing w:after="0" w:line="240" w:lineRule="auto"/>
        <w:ind w:left="357"/>
        <w:jc w:val="center"/>
        <w:rPr>
          <w:b/>
        </w:rPr>
      </w:pPr>
    </w:p>
    <w:p w14:paraId="60BE9A3C" w14:textId="2B1D449A" w:rsidR="008217A8" w:rsidRPr="008217A8" w:rsidRDefault="008217A8" w:rsidP="00165E38">
      <w:pPr>
        <w:pStyle w:val="Odstavecseseznamem"/>
        <w:keepNext/>
        <w:numPr>
          <w:ilvl w:val="0"/>
          <w:numId w:val="24"/>
        </w:numPr>
        <w:spacing w:after="0" w:line="240" w:lineRule="auto"/>
        <w:ind w:left="284" w:firstLine="0"/>
        <w:jc w:val="center"/>
        <w:rPr>
          <w:b/>
        </w:rPr>
      </w:pPr>
    </w:p>
    <w:p w14:paraId="0B2FE2E4" w14:textId="77777777" w:rsidR="008217A8" w:rsidRPr="00ED6843" w:rsidRDefault="008217A8" w:rsidP="00165E38">
      <w:pPr>
        <w:pStyle w:val="Odstavecseseznamem"/>
        <w:keepNext/>
        <w:spacing w:after="120" w:line="240" w:lineRule="auto"/>
        <w:ind w:left="0"/>
        <w:contextualSpacing w:val="0"/>
        <w:jc w:val="center"/>
        <w:rPr>
          <w:b/>
        </w:rPr>
      </w:pPr>
      <w:r w:rsidRPr="00ED6843">
        <w:rPr>
          <w:b/>
        </w:rPr>
        <w:t>Ukončení smluvního vztahu</w:t>
      </w:r>
    </w:p>
    <w:p w14:paraId="471FF84E" w14:textId="600CEC8A" w:rsidR="008217A8" w:rsidRPr="00355294" w:rsidRDefault="008217A8" w:rsidP="00165E38">
      <w:pPr>
        <w:pStyle w:val="Odstavecseseznamem"/>
        <w:numPr>
          <w:ilvl w:val="0"/>
          <w:numId w:val="11"/>
        </w:numPr>
        <w:spacing w:after="120" w:line="240" w:lineRule="auto"/>
        <w:contextualSpacing w:val="0"/>
        <w:jc w:val="both"/>
      </w:pPr>
      <w:r w:rsidRPr="008217A8">
        <w:t xml:space="preserve">Tuto smlouvu </w:t>
      </w:r>
      <w:r w:rsidR="003A6297" w:rsidRPr="005B2559">
        <w:rPr>
          <w:rFonts w:ascii="Calibri" w:hAnsi="Calibri"/>
        </w:rPr>
        <w:t>lze ukončit dohodou smluvních stran, odstoupením od smlouvy některou ze smluvních stran z důvodů předpokládaných touto smlouvou nebo ze zákonných důvodů, nebo odvoláním příkazu ze strany příkazce.</w:t>
      </w:r>
    </w:p>
    <w:p w14:paraId="3CA05107" w14:textId="77777777" w:rsidR="00355294" w:rsidRDefault="00355294" w:rsidP="00165E38">
      <w:pPr>
        <w:numPr>
          <w:ilvl w:val="0"/>
          <w:numId w:val="11"/>
        </w:numPr>
        <w:jc w:val="both"/>
        <w:rPr>
          <w:rFonts w:ascii="Calibri" w:hAnsi="Calibri"/>
        </w:rPr>
      </w:pPr>
      <w:r w:rsidRPr="000B4432">
        <w:rPr>
          <w:rFonts w:ascii="Calibri" w:hAnsi="Calibri"/>
        </w:rPr>
        <w:t xml:space="preserve">Dohoda o ukončení smluvního vztahu musí být písemná, jinak je neplatná. </w:t>
      </w:r>
    </w:p>
    <w:p w14:paraId="40AC7556" w14:textId="77777777" w:rsidR="004773A2" w:rsidRPr="00646F08" w:rsidRDefault="004773A2" w:rsidP="00CF76F8">
      <w:pPr>
        <w:numPr>
          <w:ilvl w:val="0"/>
          <w:numId w:val="11"/>
        </w:numPr>
        <w:spacing w:line="240" w:lineRule="auto"/>
        <w:ind w:left="714" w:hanging="357"/>
        <w:jc w:val="both"/>
        <w:rPr>
          <w:rFonts w:ascii="Calibri" w:hAnsi="Calibri"/>
        </w:rPr>
      </w:pPr>
      <w:r>
        <w:rPr>
          <w:rFonts w:ascii="Calibri" w:hAnsi="Calibri"/>
        </w:rPr>
        <w:t>Příkazce</w:t>
      </w:r>
      <w:r w:rsidRPr="00646F08">
        <w:rPr>
          <w:rFonts w:ascii="Calibri" w:hAnsi="Calibri"/>
        </w:rPr>
        <w:t xml:space="preserve"> i </w:t>
      </w:r>
      <w:r>
        <w:rPr>
          <w:rFonts w:ascii="Calibri" w:hAnsi="Calibri"/>
        </w:rPr>
        <w:t>příkazník</w:t>
      </w:r>
      <w:r w:rsidRPr="00646F08">
        <w:rPr>
          <w:rFonts w:ascii="Calibri" w:hAnsi="Calibri"/>
        </w:rPr>
        <w:t xml:space="preserve"> mají právo od smlouvy odstoupit v případech specifikovaných touto smlouvou a dále v případě podstatného porušení smlouvy druhou smluvní stranou, pokud je konkrétní porušení povinnosti příslušnou smluvní stranou jako podstatné sjednáno v této smlouvě nebo stanoveno zákonem. </w:t>
      </w:r>
    </w:p>
    <w:p w14:paraId="1072181F" w14:textId="399D967D" w:rsidR="008217A8" w:rsidRPr="00635728" w:rsidRDefault="008217A8" w:rsidP="00165E38">
      <w:pPr>
        <w:pStyle w:val="Odstavecseseznamem"/>
        <w:numPr>
          <w:ilvl w:val="0"/>
          <w:numId w:val="11"/>
        </w:numPr>
        <w:spacing w:after="120" w:line="240" w:lineRule="auto"/>
        <w:contextualSpacing w:val="0"/>
        <w:jc w:val="both"/>
      </w:pPr>
      <w:r w:rsidRPr="00635728">
        <w:t>Smluvní strany se dohodly, že za podstatné porušení smlouvy</w:t>
      </w:r>
      <w:r w:rsidR="00F9050E" w:rsidRPr="00241992">
        <w:rPr>
          <w:rFonts w:ascii="Calibri" w:hAnsi="Calibri"/>
        </w:rPr>
        <w:t>, pokud není v této smlouvě uvedeno jinak, považují zejména</w:t>
      </w:r>
      <w:r w:rsidRPr="00635728">
        <w:t>:</w:t>
      </w:r>
    </w:p>
    <w:p w14:paraId="3BB0B77C" w14:textId="77777777" w:rsidR="00DE5B92" w:rsidRPr="00B6423D" w:rsidRDefault="008217A8" w:rsidP="00165E38">
      <w:pPr>
        <w:pStyle w:val="Odstavecseseznamem"/>
        <w:numPr>
          <w:ilvl w:val="0"/>
          <w:numId w:val="12"/>
        </w:numPr>
        <w:spacing w:after="120" w:line="240" w:lineRule="auto"/>
        <w:contextualSpacing w:val="0"/>
        <w:jc w:val="both"/>
        <w:rPr>
          <w:u w:val="single"/>
        </w:rPr>
      </w:pPr>
      <w:r w:rsidRPr="00285308">
        <w:rPr>
          <w:rFonts w:ascii="Calibri" w:hAnsi="Calibri"/>
        </w:rPr>
        <w:t>prodlení</w:t>
      </w:r>
      <w:r w:rsidR="00E2620F">
        <w:rPr>
          <w:rFonts w:ascii="Calibri" w:hAnsi="Calibri"/>
        </w:rPr>
        <w:t xml:space="preserve"> příkazníka</w:t>
      </w:r>
      <w:r w:rsidRPr="00285308">
        <w:rPr>
          <w:rFonts w:ascii="Calibri" w:hAnsi="Calibri"/>
        </w:rPr>
        <w:t xml:space="preserve"> s plněním závazku vyplývajícího ze smlouvy po dobu </w:t>
      </w:r>
      <w:r w:rsidRPr="00776471">
        <w:rPr>
          <w:rFonts w:ascii="Calibri" w:hAnsi="Calibri"/>
        </w:rPr>
        <w:t xml:space="preserve">delší </w:t>
      </w:r>
      <w:r w:rsidRPr="0066355C">
        <w:rPr>
          <w:rFonts w:ascii="Calibri" w:hAnsi="Calibri"/>
        </w:rPr>
        <w:t>než 15</w:t>
      </w:r>
      <w:r w:rsidRPr="00776471">
        <w:rPr>
          <w:rFonts w:ascii="Calibri" w:hAnsi="Calibri"/>
        </w:rPr>
        <w:t xml:space="preserve"> dnů</w:t>
      </w:r>
      <w:r w:rsidR="00DE5B92">
        <w:rPr>
          <w:rFonts w:ascii="Calibri" w:hAnsi="Calibri"/>
        </w:rPr>
        <w:t>,</w:t>
      </w:r>
    </w:p>
    <w:p w14:paraId="2665652A" w14:textId="65A870A9" w:rsidR="00B6423D" w:rsidRDefault="00B6423D" w:rsidP="00165E38">
      <w:pPr>
        <w:pStyle w:val="Odstavecseseznamem"/>
        <w:numPr>
          <w:ilvl w:val="0"/>
          <w:numId w:val="12"/>
        </w:numPr>
        <w:spacing w:after="120" w:line="240" w:lineRule="auto"/>
        <w:contextualSpacing w:val="0"/>
        <w:jc w:val="both"/>
      </w:pPr>
      <w:r w:rsidRPr="00B6423D">
        <w:t>opakovaná činnost či nečinnost příkazníka, která není v souladu s účelem této smlouvy vymezeným v čl. I. smlouvy,</w:t>
      </w:r>
    </w:p>
    <w:p w14:paraId="025B7DFD" w14:textId="7FFEACFE" w:rsidR="009D0BB6" w:rsidRPr="00B6423D" w:rsidRDefault="009D0BB6" w:rsidP="00165E38">
      <w:pPr>
        <w:pStyle w:val="Odstavecseseznamem"/>
        <w:numPr>
          <w:ilvl w:val="0"/>
          <w:numId w:val="12"/>
        </w:numPr>
        <w:spacing w:after="120" w:line="240" w:lineRule="auto"/>
        <w:contextualSpacing w:val="0"/>
        <w:jc w:val="both"/>
      </w:pPr>
      <w:r w:rsidRPr="009D0BB6">
        <w:t xml:space="preserve">způsobení </w:t>
      </w:r>
      <w:r>
        <w:t xml:space="preserve">škody </w:t>
      </w:r>
      <w:r w:rsidRPr="009D0BB6">
        <w:t xml:space="preserve">příkazci nebo vícenákladů při realizaci stavby, které </w:t>
      </w:r>
      <w:r w:rsidR="007758D6">
        <w:t>jsou zapříčiněny</w:t>
      </w:r>
      <w:r w:rsidR="00091E53">
        <w:t xml:space="preserve"> vadným </w:t>
      </w:r>
      <w:r w:rsidRPr="009D0BB6">
        <w:t xml:space="preserve">výkonem </w:t>
      </w:r>
      <w:r w:rsidR="00091E53">
        <w:t xml:space="preserve">činnosti </w:t>
      </w:r>
      <w:r w:rsidRPr="009D0BB6">
        <w:t>TDS,</w:t>
      </w:r>
    </w:p>
    <w:p w14:paraId="6F628437" w14:textId="77777777" w:rsidR="001B6C6A" w:rsidRPr="00FA739B" w:rsidRDefault="004B0666" w:rsidP="00165E38">
      <w:pPr>
        <w:pStyle w:val="Odstavecseseznamem"/>
        <w:numPr>
          <w:ilvl w:val="0"/>
          <w:numId w:val="12"/>
        </w:numPr>
        <w:spacing w:after="120" w:line="240" w:lineRule="auto"/>
        <w:contextualSpacing w:val="0"/>
        <w:jc w:val="both"/>
        <w:rPr>
          <w:u w:val="single"/>
        </w:rPr>
      </w:pPr>
      <w:r w:rsidRPr="00FA739B">
        <w:rPr>
          <w:rFonts w:ascii="Calibri" w:hAnsi="Calibri"/>
        </w:rPr>
        <w:t>prodlení příkazce s úhradou</w:t>
      </w:r>
      <w:r w:rsidRPr="00FA739B">
        <w:t xml:space="preserve"> </w:t>
      </w:r>
      <w:r w:rsidRPr="00FA739B">
        <w:rPr>
          <w:rFonts w:ascii="Calibri" w:hAnsi="Calibri"/>
        </w:rPr>
        <w:t>oprávněně fakturované úplaty delší než 60 dnů</w:t>
      </w:r>
      <w:r w:rsidR="001B6C6A" w:rsidRPr="00FA739B">
        <w:rPr>
          <w:rFonts w:ascii="Calibri" w:hAnsi="Calibri"/>
        </w:rPr>
        <w:t>,</w:t>
      </w:r>
    </w:p>
    <w:p w14:paraId="0F156861" w14:textId="19AB061E" w:rsidR="008217A8" w:rsidRPr="00FA739B" w:rsidRDefault="00FA0E9D" w:rsidP="00165E38">
      <w:pPr>
        <w:pStyle w:val="Odstavecseseznamem"/>
        <w:numPr>
          <w:ilvl w:val="0"/>
          <w:numId w:val="12"/>
        </w:numPr>
        <w:spacing w:after="120" w:line="240" w:lineRule="auto"/>
        <w:contextualSpacing w:val="0"/>
        <w:jc w:val="both"/>
        <w:rPr>
          <w:u w:val="single"/>
        </w:rPr>
      </w:pPr>
      <w:r w:rsidRPr="00FA739B">
        <w:rPr>
          <w:rFonts w:ascii="Calibri" w:hAnsi="Calibri"/>
        </w:rPr>
        <w:lastRenderedPageBreak/>
        <w:t xml:space="preserve">prodlení příkazníka </w:t>
      </w:r>
      <w:r w:rsidR="00C352F7" w:rsidRPr="00FA739B">
        <w:rPr>
          <w:rFonts w:ascii="Calibri" w:hAnsi="Calibri"/>
        </w:rPr>
        <w:t xml:space="preserve">se splněním </w:t>
      </w:r>
      <w:r w:rsidR="00C3715F" w:rsidRPr="00FA739B">
        <w:rPr>
          <w:rFonts w:ascii="Calibri" w:hAnsi="Calibri"/>
        </w:rPr>
        <w:t xml:space="preserve">povinnosti příkazníka dle čl. III. odst. </w:t>
      </w:r>
      <w:r w:rsidR="002358E5" w:rsidRPr="00FA739B">
        <w:rPr>
          <w:rFonts w:ascii="Calibri" w:hAnsi="Calibri"/>
        </w:rPr>
        <w:t>17</w:t>
      </w:r>
      <w:r w:rsidR="00FF7374" w:rsidRPr="00FA739B">
        <w:rPr>
          <w:rFonts w:ascii="Calibri" w:hAnsi="Calibri"/>
        </w:rPr>
        <w:t xml:space="preserve"> </w:t>
      </w:r>
      <w:r w:rsidR="00C3715F" w:rsidRPr="00FA739B">
        <w:rPr>
          <w:rFonts w:ascii="Calibri" w:hAnsi="Calibri"/>
        </w:rPr>
        <w:t xml:space="preserve">této </w:t>
      </w:r>
      <w:r w:rsidRPr="00FA739B">
        <w:rPr>
          <w:rFonts w:ascii="Calibri" w:hAnsi="Calibri"/>
        </w:rPr>
        <w:t xml:space="preserve">smlouvy </w:t>
      </w:r>
      <w:r w:rsidR="008D3CAB" w:rsidRPr="00FA739B">
        <w:rPr>
          <w:rFonts w:ascii="Calibri" w:hAnsi="Calibri"/>
        </w:rPr>
        <w:t>po</w:t>
      </w:r>
      <w:r w:rsidR="006C5AD5" w:rsidRPr="00FA739B">
        <w:rPr>
          <w:rFonts w:ascii="Calibri" w:hAnsi="Calibri"/>
        </w:rPr>
        <w:t> </w:t>
      </w:r>
      <w:r w:rsidR="008D3CAB" w:rsidRPr="00FA739B">
        <w:rPr>
          <w:rFonts w:ascii="Calibri" w:hAnsi="Calibri"/>
        </w:rPr>
        <w:t xml:space="preserve">dobu delší než </w:t>
      </w:r>
      <w:r w:rsidR="005F674C" w:rsidRPr="00FA739B">
        <w:rPr>
          <w:rFonts w:ascii="Calibri" w:hAnsi="Calibri"/>
        </w:rPr>
        <w:t xml:space="preserve">10 </w:t>
      </w:r>
      <w:r w:rsidR="008D3CAB" w:rsidRPr="00FA739B">
        <w:rPr>
          <w:rFonts w:ascii="Calibri" w:hAnsi="Calibri"/>
        </w:rPr>
        <w:t>pracovních dnů</w:t>
      </w:r>
      <w:r w:rsidR="00A35DF4" w:rsidRPr="00FA739B">
        <w:rPr>
          <w:rFonts w:ascii="Calibri" w:hAnsi="Calibri"/>
        </w:rPr>
        <w:t>.</w:t>
      </w:r>
    </w:p>
    <w:p w14:paraId="6A916881" w14:textId="650D79B4" w:rsidR="003D6FEB" w:rsidRPr="00705717" w:rsidRDefault="003D6FEB" w:rsidP="00165E38">
      <w:pPr>
        <w:numPr>
          <w:ilvl w:val="0"/>
          <w:numId w:val="11"/>
        </w:numPr>
        <w:jc w:val="both"/>
        <w:rPr>
          <w:rFonts w:ascii="Calibri" w:hAnsi="Calibri"/>
        </w:rPr>
      </w:pPr>
      <w:r>
        <w:rPr>
          <w:rFonts w:ascii="Calibri" w:hAnsi="Calibri"/>
        </w:rPr>
        <w:t>Příkazce</w:t>
      </w:r>
      <w:r w:rsidRPr="00705717">
        <w:rPr>
          <w:rFonts w:ascii="Calibri" w:hAnsi="Calibri"/>
        </w:rPr>
        <w:t xml:space="preserve"> je dále oprávněn od této smlouvy odstoupit bez zbytečného odkladu poté, co zjistí, že smlouva neměla být uzavřena, neboť </w:t>
      </w:r>
      <w:r>
        <w:rPr>
          <w:rFonts w:ascii="Calibri" w:hAnsi="Calibri"/>
        </w:rPr>
        <w:t>příkazník</w:t>
      </w:r>
      <w:r w:rsidRPr="00705717">
        <w:rPr>
          <w:rFonts w:ascii="Calibri" w:hAnsi="Calibri"/>
        </w:rPr>
        <w:t xml:space="preserve"> jakožto vybraný dodavatel před zadáním veřejné zakázky předložil údaje, dokumenty, vzorky nebo modely, které neodpovídaly skutečnosti a měly nebo mohly mít vliv na výběr dodavatele.</w:t>
      </w:r>
    </w:p>
    <w:p w14:paraId="0B73627E" w14:textId="40707813" w:rsidR="00D85A71" w:rsidRDefault="00D85A71" w:rsidP="00165E38">
      <w:pPr>
        <w:numPr>
          <w:ilvl w:val="0"/>
          <w:numId w:val="11"/>
        </w:numPr>
        <w:jc w:val="both"/>
        <w:rPr>
          <w:rFonts w:ascii="Calibri" w:hAnsi="Calibri"/>
        </w:rPr>
      </w:pPr>
      <w:r>
        <w:rPr>
          <w:rFonts w:ascii="Calibri" w:hAnsi="Calibri"/>
        </w:rPr>
        <w:t>Příkazce</w:t>
      </w:r>
      <w:r w:rsidRPr="004F596E">
        <w:rPr>
          <w:rFonts w:ascii="Calibri" w:hAnsi="Calibri"/>
        </w:rPr>
        <w:t xml:space="preserve"> je dále oprávněn odstoupit od smlouvy v případě, že bylo zahájeno insolvenční řízení ve věci </w:t>
      </w:r>
      <w:r>
        <w:rPr>
          <w:rFonts w:ascii="Calibri" w:hAnsi="Calibri"/>
        </w:rPr>
        <w:t>příkazníka</w:t>
      </w:r>
      <w:r w:rsidRPr="004F596E">
        <w:rPr>
          <w:rFonts w:ascii="Calibri" w:hAnsi="Calibri"/>
        </w:rPr>
        <w:t xml:space="preserve"> jako dlužníka a insolvenční návrh nebyl v zákonné lhůtě soudem odmítnut pro zjevnou bezdůvodnost</w:t>
      </w:r>
      <w:r>
        <w:rPr>
          <w:rFonts w:ascii="Calibri" w:hAnsi="Calibri"/>
        </w:rPr>
        <w:t>.</w:t>
      </w:r>
    </w:p>
    <w:p w14:paraId="346D764F" w14:textId="5EC70FA6" w:rsidR="003E340A" w:rsidRDefault="00D85A71" w:rsidP="006C5AD5">
      <w:pPr>
        <w:numPr>
          <w:ilvl w:val="0"/>
          <w:numId w:val="11"/>
        </w:numPr>
        <w:spacing w:line="240" w:lineRule="auto"/>
        <w:ind w:left="714" w:hanging="357"/>
        <w:jc w:val="both"/>
        <w:rPr>
          <w:rFonts w:ascii="Calibri" w:hAnsi="Calibri"/>
        </w:rPr>
      </w:pPr>
      <w:r w:rsidRPr="00D85A71">
        <w:rPr>
          <w:rFonts w:ascii="Calibri" w:hAnsi="Calibri"/>
        </w:rPr>
        <w:t>Rozhodne-li se některá ze smluvních stran od smlouvy odstoupit, je povinna svoje odstoupení písemně oznámit druhé smluvní straně s uvedením termínu, ke kterému od smlouvy odstupuje. V odstoupení musí být dále uveden důvod, pro který strana od smlouvy odstupuje, včetně popisu skutečností, ve kterých je tento důvod spatřován. Není-li v oznámení o</w:t>
      </w:r>
      <w:r w:rsidR="007150BE">
        <w:rPr>
          <w:rFonts w:ascii="Calibri" w:hAnsi="Calibri"/>
        </w:rPr>
        <w:t> </w:t>
      </w:r>
      <w:r w:rsidRPr="00D85A71">
        <w:rPr>
          <w:rFonts w:ascii="Calibri" w:hAnsi="Calibri"/>
        </w:rPr>
        <w:t>odstoupení uvedeno jinak, účinky odstoupení od smlouvy nastávají okamžikem doručení písemného oznámení o odstoupení druhé smluvní straně.</w:t>
      </w:r>
    </w:p>
    <w:p w14:paraId="408ECE53" w14:textId="797B5781" w:rsidR="00305798" w:rsidRDefault="00D85A71" w:rsidP="006C5AD5">
      <w:pPr>
        <w:numPr>
          <w:ilvl w:val="0"/>
          <w:numId w:val="11"/>
        </w:numPr>
        <w:spacing w:line="240" w:lineRule="auto"/>
        <w:ind w:left="714" w:hanging="357"/>
        <w:jc w:val="both"/>
        <w:rPr>
          <w:rFonts w:ascii="Calibri" w:hAnsi="Calibri"/>
        </w:rPr>
      </w:pPr>
      <w:r w:rsidRPr="003E340A">
        <w:rPr>
          <w:rFonts w:ascii="Calibri" w:hAnsi="Calibri"/>
        </w:rPr>
        <w:t xml:space="preserve">V případě odstoupení některé ze smluvních stran od této smlouvy zůstávají v platnosti v této smlouvě obsažená ujednání o smluvních pokutách, úrocích z prodlení a náhradě škody, jakož </w:t>
      </w:r>
      <w:r w:rsidRPr="003E340A">
        <w:rPr>
          <w:rFonts w:ascii="Calibri" w:hAnsi="Calibri"/>
        </w:rPr>
        <w:br/>
        <w:t>i ustanovení týkající se těch práv a povinností, z jejichž povahy vyplývá, že mají trvat i</w:t>
      </w:r>
      <w:r w:rsidR="007150BE">
        <w:rPr>
          <w:rFonts w:ascii="Calibri" w:hAnsi="Calibri"/>
        </w:rPr>
        <w:t> </w:t>
      </w:r>
      <w:r w:rsidRPr="003E340A">
        <w:rPr>
          <w:rFonts w:ascii="Calibri" w:hAnsi="Calibri"/>
        </w:rPr>
        <w:t>po</w:t>
      </w:r>
      <w:r w:rsidR="007150BE">
        <w:rPr>
          <w:rFonts w:ascii="Calibri" w:hAnsi="Calibri"/>
        </w:rPr>
        <w:t> </w:t>
      </w:r>
      <w:r w:rsidRPr="003E340A">
        <w:rPr>
          <w:rFonts w:ascii="Calibri" w:hAnsi="Calibri"/>
        </w:rPr>
        <w:t>odstoupení (např. povinnost poskytnout peněžitá plnění za plnění poskytnutá před</w:t>
      </w:r>
      <w:r w:rsidR="007150BE">
        <w:rPr>
          <w:rFonts w:ascii="Calibri" w:hAnsi="Calibri"/>
        </w:rPr>
        <w:t> </w:t>
      </w:r>
      <w:r w:rsidRPr="003E340A">
        <w:rPr>
          <w:rFonts w:ascii="Calibri" w:hAnsi="Calibri"/>
        </w:rPr>
        <w:t xml:space="preserve">účinností odstoupení). </w:t>
      </w:r>
    </w:p>
    <w:p w14:paraId="3F817745" w14:textId="16EA648B" w:rsidR="00D85A71" w:rsidRPr="00305798" w:rsidRDefault="00D85A71" w:rsidP="006C5AD5">
      <w:pPr>
        <w:numPr>
          <w:ilvl w:val="0"/>
          <w:numId w:val="11"/>
        </w:numPr>
        <w:spacing w:line="240" w:lineRule="auto"/>
        <w:ind w:left="714" w:hanging="357"/>
        <w:jc w:val="both"/>
        <w:rPr>
          <w:rFonts w:ascii="Calibri" w:hAnsi="Calibri"/>
        </w:rPr>
      </w:pPr>
      <w:r w:rsidRPr="00305798">
        <w:rPr>
          <w:rFonts w:ascii="Calibri" w:hAnsi="Calibri"/>
        </w:rPr>
        <w:t xml:space="preserve">V případě, že příkazce nevyzve příkazníka k výkonu činnosti </w:t>
      </w:r>
      <w:r w:rsidR="00D623DA">
        <w:rPr>
          <w:rFonts w:ascii="Calibri" w:hAnsi="Calibri"/>
        </w:rPr>
        <w:t>TDS</w:t>
      </w:r>
      <w:r w:rsidRPr="00305798">
        <w:rPr>
          <w:rFonts w:ascii="Calibri" w:hAnsi="Calibri"/>
        </w:rPr>
        <w:t xml:space="preserve"> dle </w:t>
      </w:r>
      <w:r w:rsidRPr="007150BE">
        <w:rPr>
          <w:rFonts w:ascii="Calibri" w:hAnsi="Calibri"/>
        </w:rPr>
        <w:t>čl. V. odst. 1</w:t>
      </w:r>
      <w:r w:rsidRPr="00305798">
        <w:rPr>
          <w:rFonts w:ascii="Calibri" w:hAnsi="Calibri"/>
        </w:rPr>
        <w:t xml:space="preserve"> této smlouvy ani </w:t>
      </w:r>
      <w:r w:rsidRPr="008D2631">
        <w:rPr>
          <w:rFonts w:ascii="Calibri" w:hAnsi="Calibri"/>
        </w:rPr>
        <w:t xml:space="preserve">do dvou let </w:t>
      </w:r>
      <w:r w:rsidRPr="00305798">
        <w:rPr>
          <w:rFonts w:ascii="Calibri" w:hAnsi="Calibri"/>
        </w:rPr>
        <w:t>ode dne uzavření této smlouvy, tato smlouva zaniká a příkazník nemá nárok na</w:t>
      </w:r>
      <w:r w:rsidR="007150BE">
        <w:rPr>
          <w:rFonts w:ascii="Calibri" w:hAnsi="Calibri"/>
        </w:rPr>
        <w:t> </w:t>
      </w:r>
      <w:r w:rsidRPr="00305798">
        <w:rPr>
          <w:rFonts w:ascii="Calibri" w:hAnsi="Calibri"/>
        </w:rPr>
        <w:t>úhradu sjednané úplaty ani jiné finanční kompenzace.</w:t>
      </w:r>
    </w:p>
    <w:p w14:paraId="28F59EBE" w14:textId="77777777" w:rsidR="00EE6A42" w:rsidRDefault="00EE6A42" w:rsidP="001229CC">
      <w:pPr>
        <w:spacing w:after="0" w:line="240" w:lineRule="auto"/>
        <w:jc w:val="center"/>
        <w:rPr>
          <w:b/>
        </w:rPr>
      </w:pPr>
    </w:p>
    <w:p w14:paraId="4037A7DD" w14:textId="06C8DB10" w:rsidR="008217A8" w:rsidRPr="008217A8" w:rsidRDefault="008217A8" w:rsidP="00165E38">
      <w:pPr>
        <w:pStyle w:val="Odstavecseseznamem"/>
        <w:keepNext/>
        <w:numPr>
          <w:ilvl w:val="0"/>
          <w:numId w:val="24"/>
        </w:numPr>
        <w:spacing w:after="0" w:line="240" w:lineRule="auto"/>
        <w:ind w:left="284" w:firstLine="0"/>
        <w:jc w:val="center"/>
        <w:rPr>
          <w:b/>
        </w:rPr>
      </w:pPr>
    </w:p>
    <w:p w14:paraId="322F9DCE" w14:textId="77777777" w:rsidR="008217A8" w:rsidRPr="00ED6843" w:rsidRDefault="008217A8" w:rsidP="00165E38">
      <w:pPr>
        <w:pStyle w:val="Odstavecseseznamem"/>
        <w:keepNext/>
        <w:spacing w:after="120" w:line="240" w:lineRule="auto"/>
        <w:ind w:left="0"/>
        <w:contextualSpacing w:val="0"/>
        <w:jc w:val="center"/>
        <w:rPr>
          <w:b/>
        </w:rPr>
      </w:pPr>
      <w:r w:rsidRPr="00ED6843">
        <w:rPr>
          <w:b/>
        </w:rPr>
        <w:t>Závěrečná ujednání</w:t>
      </w:r>
    </w:p>
    <w:p w14:paraId="75D917F2" w14:textId="4BE9149E" w:rsidR="00490A45" w:rsidRPr="00490A45" w:rsidRDefault="00490A45" w:rsidP="00165E38">
      <w:pPr>
        <w:pStyle w:val="Odstavecseseznamem"/>
        <w:numPr>
          <w:ilvl w:val="0"/>
          <w:numId w:val="13"/>
        </w:numPr>
        <w:spacing w:after="120" w:line="240" w:lineRule="auto"/>
        <w:ind w:left="714" w:hanging="357"/>
        <w:contextualSpacing w:val="0"/>
        <w:jc w:val="both"/>
      </w:pPr>
      <w:r w:rsidRPr="00843E84">
        <w:rPr>
          <w:rFonts w:ascii="Calibri" w:hAnsi="Calibri"/>
        </w:rPr>
        <w:t>Veškerá práva a povinnosti vyplývající z této smlouvy se řídí právním řádem České republiky</w:t>
      </w:r>
      <w:r>
        <w:rPr>
          <w:rFonts w:ascii="Calibri" w:hAnsi="Calibri"/>
        </w:rPr>
        <w:t>.</w:t>
      </w:r>
      <w:r w:rsidRPr="00843E84">
        <w:rPr>
          <w:rFonts w:ascii="Calibri" w:hAnsi="Calibri"/>
        </w:rPr>
        <w:t xml:space="preserve"> </w:t>
      </w:r>
      <w:r w:rsidRPr="008A1727">
        <w:rPr>
          <w:rFonts w:ascii="Calibri" w:hAnsi="Calibri"/>
        </w:rPr>
        <w:t xml:space="preserve">Práva a povinnosti smluvních stran výslovně </w:t>
      </w:r>
      <w:r>
        <w:rPr>
          <w:rFonts w:ascii="Calibri" w:hAnsi="Calibri"/>
        </w:rPr>
        <w:t>touto</w:t>
      </w:r>
      <w:r w:rsidRPr="008A1727">
        <w:rPr>
          <w:rFonts w:ascii="Calibri" w:hAnsi="Calibri"/>
        </w:rPr>
        <w:t xml:space="preserve"> smlouv</w:t>
      </w:r>
      <w:r>
        <w:rPr>
          <w:rFonts w:ascii="Calibri" w:hAnsi="Calibri"/>
        </w:rPr>
        <w:t>ou</w:t>
      </w:r>
      <w:r w:rsidRPr="008A1727">
        <w:rPr>
          <w:rFonts w:ascii="Calibri" w:hAnsi="Calibri"/>
        </w:rPr>
        <w:t xml:space="preserve"> neupravené se řídí</w:t>
      </w:r>
      <w:r>
        <w:rPr>
          <w:rFonts w:ascii="Calibri" w:hAnsi="Calibri"/>
        </w:rPr>
        <w:t xml:space="preserve"> zejména</w:t>
      </w:r>
      <w:r w:rsidRPr="008A1727">
        <w:rPr>
          <w:rFonts w:ascii="Calibri" w:hAnsi="Calibri"/>
        </w:rPr>
        <w:t xml:space="preserve"> příslušnými ustanoveními občansk</w:t>
      </w:r>
      <w:r>
        <w:rPr>
          <w:rFonts w:ascii="Calibri" w:hAnsi="Calibri"/>
        </w:rPr>
        <w:t>ého</w:t>
      </w:r>
      <w:r w:rsidRPr="008A1727">
        <w:rPr>
          <w:rFonts w:ascii="Calibri" w:hAnsi="Calibri"/>
        </w:rPr>
        <w:t xml:space="preserve"> zákoník</w:t>
      </w:r>
      <w:r>
        <w:rPr>
          <w:rFonts w:ascii="Calibri" w:hAnsi="Calibri"/>
        </w:rPr>
        <w:t>u.</w:t>
      </w:r>
    </w:p>
    <w:p w14:paraId="47C8BCC7" w14:textId="64AF6D1B" w:rsidR="00490A45" w:rsidRPr="00A45F27" w:rsidRDefault="00A45F27" w:rsidP="00165E38">
      <w:pPr>
        <w:pStyle w:val="Odstavecseseznamem"/>
        <w:numPr>
          <w:ilvl w:val="0"/>
          <w:numId w:val="13"/>
        </w:numPr>
        <w:spacing w:after="120" w:line="240" w:lineRule="auto"/>
        <w:ind w:left="714" w:hanging="357"/>
        <w:contextualSpacing w:val="0"/>
        <w:jc w:val="both"/>
      </w:pPr>
      <w:r w:rsidRPr="0034385B">
        <w:rPr>
          <w:rFonts w:ascii="Calibri" w:hAnsi="Calibri"/>
        </w:rPr>
        <w:t xml:space="preserve">Smluvní strany se dohodly na tom, že nebudou-li sporné otázky vyplývající ze smlouvy odstraněny dohodou smluvních stran, je k projednání sporů příslušný obecný místně a věcně příslušný soud </w:t>
      </w:r>
      <w:r w:rsidR="00865B9B">
        <w:rPr>
          <w:rFonts w:ascii="Calibri" w:hAnsi="Calibri"/>
        </w:rPr>
        <w:t>příkazce</w:t>
      </w:r>
      <w:r w:rsidRPr="0034385B">
        <w:rPr>
          <w:rFonts w:ascii="Calibri" w:hAnsi="Calibri"/>
        </w:rPr>
        <w:t>.</w:t>
      </w:r>
    </w:p>
    <w:p w14:paraId="65AF16E0" w14:textId="72B1F8D3" w:rsidR="00A45F27" w:rsidRDefault="00861691" w:rsidP="00165E38">
      <w:pPr>
        <w:pStyle w:val="Odstavecseseznamem"/>
        <w:numPr>
          <w:ilvl w:val="0"/>
          <w:numId w:val="13"/>
        </w:numPr>
        <w:spacing w:after="120" w:line="240" w:lineRule="auto"/>
        <w:ind w:left="714" w:hanging="357"/>
        <w:contextualSpacing w:val="0"/>
        <w:jc w:val="both"/>
      </w:pPr>
      <w:r w:rsidRPr="00861691">
        <w:t xml:space="preserve">Smluvní strany prohlašují, že předmět plnění podle této smlouvy není plněním nemožným a že smlouvu uzavírají po pečlivém zvážení všech možných důsledků. </w:t>
      </w:r>
      <w:r w:rsidR="008830CB">
        <w:t xml:space="preserve">Příkazník </w:t>
      </w:r>
      <w:r w:rsidRPr="00861691">
        <w:t>prohlašuje, že se seznámil s předmětem této smlouvy a že činnosti mohou být dokončeny způsobem a</w:t>
      </w:r>
      <w:r w:rsidR="007150BE">
        <w:t> </w:t>
      </w:r>
      <w:r w:rsidRPr="00861691">
        <w:t>v</w:t>
      </w:r>
      <w:r w:rsidR="007150BE">
        <w:t> </w:t>
      </w:r>
      <w:r w:rsidRPr="00861691">
        <w:t>termínech stanovených touto smlouvou.</w:t>
      </w:r>
    </w:p>
    <w:p w14:paraId="79D76E5C" w14:textId="27F41B42" w:rsidR="00861691" w:rsidRDefault="002D3D0F" w:rsidP="00165E38">
      <w:pPr>
        <w:pStyle w:val="Odstavecseseznamem"/>
        <w:numPr>
          <w:ilvl w:val="0"/>
          <w:numId w:val="13"/>
        </w:numPr>
        <w:spacing w:after="120" w:line="240" w:lineRule="auto"/>
        <w:ind w:left="714" w:hanging="357"/>
        <w:contextualSpacing w:val="0"/>
        <w:jc w:val="both"/>
      </w:pPr>
      <w:r w:rsidRPr="002D3D0F">
        <w:t>Smluvní strany prohlašují, že údaje uvedené v záhlaví této smlouvy jsou v souladu s právním stavem platným a účinným v době uzavření této smlouvy. Smluvní strany se zavazují, že změny údajů uvedených v záhlaví této smlouvy neprodleně písemně oznámí druhé smluvní straně. Smluvní strany prohlašují, že osoby podepisující tuto smlouvu jsou k tomuto úkonu oprávněny.</w:t>
      </w:r>
    </w:p>
    <w:p w14:paraId="5AC669D3" w14:textId="2B00FB62" w:rsidR="002D3D0F" w:rsidRDefault="005E323A" w:rsidP="00165E38">
      <w:pPr>
        <w:pStyle w:val="Odstavecseseznamem"/>
        <w:numPr>
          <w:ilvl w:val="0"/>
          <w:numId w:val="13"/>
        </w:numPr>
        <w:spacing w:after="120" w:line="240" w:lineRule="auto"/>
        <w:ind w:left="714" w:hanging="357"/>
        <w:contextualSpacing w:val="0"/>
        <w:jc w:val="both"/>
      </w:pPr>
      <w:r w:rsidRPr="005E323A">
        <w:t xml:space="preserve">Jakákoliv změna smlouvy musí mít písemnou formu a musí být podepsána osobami oprávněnými za </w:t>
      </w:r>
      <w:r>
        <w:t>příkazce</w:t>
      </w:r>
      <w:r w:rsidRPr="005E323A">
        <w:t xml:space="preserve"> a </w:t>
      </w:r>
      <w:r>
        <w:t xml:space="preserve">příkazníka </w:t>
      </w:r>
      <w:r w:rsidRPr="005E323A">
        <w:t xml:space="preserve">jednat a podepisovat nebo osobami jimi zmocněnými. Změny smlouvy se sjednávají jako dodatek ke smlouvě s číselným označením pořadovým číslem příslušné změny smlouvy. Předloží-li některá ze smluvních stran návrh na změnu </w:t>
      </w:r>
      <w:r w:rsidRPr="005E323A">
        <w:lastRenderedPageBreak/>
        <w:t>smlouvy formou písemného dodatku ke smlouvě, je druhá smluvní strana povinna se k návrhu vyjádřit nejpozději do deseti pracovních dnů ode dne doručení návrhu dodatku ke smlouvě.</w:t>
      </w:r>
    </w:p>
    <w:p w14:paraId="5FB8A7E1" w14:textId="4883331E" w:rsidR="005E323A" w:rsidRDefault="009A3D44" w:rsidP="00165E38">
      <w:pPr>
        <w:pStyle w:val="Odstavecseseznamem"/>
        <w:numPr>
          <w:ilvl w:val="0"/>
          <w:numId w:val="13"/>
        </w:numPr>
        <w:spacing w:after="120" w:line="240" w:lineRule="auto"/>
        <w:ind w:left="714" w:hanging="357"/>
        <w:contextualSpacing w:val="0"/>
        <w:jc w:val="both"/>
      </w:pPr>
      <w:r w:rsidRPr="009A3D44">
        <w:t>Je-li nebo stane-li se některé ustanovení této smlouvy neplatné či neúčinné, nedotýká se to ostatních ustanovení této smlouvy, která zůstávají platná a účinná. Smluvní strany se v tomto případě zavazují dohodou nahradit ustanovení neplatné či neúčinné novým ustanovením platným a účinným, které nejlépe odpovídá původně zamýšlenému ekonomickému účelu ustanovení neplatného či neúčinného. Do té doby platí odpovídající úprava obecně závazných právních předpisů České republiky.</w:t>
      </w:r>
    </w:p>
    <w:p w14:paraId="0F99087A" w14:textId="6DC85767" w:rsidR="002873BF" w:rsidRDefault="001620B2" w:rsidP="00165E38">
      <w:pPr>
        <w:pStyle w:val="Odstavecseseznamem"/>
        <w:numPr>
          <w:ilvl w:val="0"/>
          <w:numId w:val="13"/>
        </w:numPr>
        <w:spacing w:after="120" w:line="240" w:lineRule="auto"/>
        <w:ind w:left="714" w:hanging="357"/>
        <w:contextualSpacing w:val="0"/>
        <w:jc w:val="both"/>
      </w:pPr>
      <w:r w:rsidRPr="001620B2">
        <w:t xml:space="preserve">Smlouva je vyhotovena ve </w:t>
      </w:r>
      <w:r w:rsidR="002639CE">
        <w:t>třech</w:t>
      </w:r>
      <w:r w:rsidRPr="008D2631">
        <w:t xml:space="preserve"> stejnopisech</w:t>
      </w:r>
      <w:r w:rsidRPr="001620B2">
        <w:t xml:space="preserve">, z nichž každý má platnost originálu. </w:t>
      </w:r>
      <w:r w:rsidR="00DF15FE">
        <w:t xml:space="preserve">Příkazce </w:t>
      </w:r>
      <w:r w:rsidR="002639CE">
        <w:t>obdrží dvě vyhotovení a</w:t>
      </w:r>
      <w:r w:rsidR="00C872AA">
        <w:t> </w:t>
      </w:r>
      <w:r w:rsidR="00DF15FE">
        <w:t xml:space="preserve">příkazník </w:t>
      </w:r>
      <w:r w:rsidRPr="001620B2">
        <w:t xml:space="preserve">obdrží </w:t>
      </w:r>
      <w:r w:rsidR="002639CE">
        <w:t>jedno</w:t>
      </w:r>
      <w:r w:rsidR="006665F2">
        <w:t xml:space="preserve"> </w:t>
      </w:r>
      <w:r w:rsidR="00DF15FE">
        <w:t>vyhotovení.</w:t>
      </w:r>
    </w:p>
    <w:p w14:paraId="5C7E70BA" w14:textId="7CE6FA45" w:rsidR="001620B2" w:rsidRDefault="002873BF" w:rsidP="00165E38">
      <w:pPr>
        <w:pStyle w:val="Odstavecseseznamem"/>
        <w:numPr>
          <w:ilvl w:val="0"/>
          <w:numId w:val="13"/>
        </w:numPr>
        <w:spacing w:after="120" w:line="240" w:lineRule="auto"/>
        <w:ind w:left="714" w:hanging="357"/>
        <w:contextualSpacing w:val="0"/>
        <w:jc w:val="both"/>
      </w:pPr>
      <w:r w:rsidRPr="002873BF">
        <w:t>Práva a povinnosti vyplývající z této smlouvy nesmí být postoupeny bez předchozího písemného souhlasu druhé smluvní strany.</w:t>
      </w:r>
    </w:p>
    <w:p w14:paraId="441C33FC" w14:textId="5CDC30E3" w:rsidR="002873BF" w:rsidRDefault="009F4F84" w:rsidP="00165E38">
      <w:pPr>
        <w:pStyle w:val="Odstavecseseznamem"/>
        <w:numPr>
          <w:ilvl w:val="0"/>
          <w:numId w:val="13"/>
        </w:numPr>
        <w:spacing w:after="120" w:line="240" w:lineRule="auto"/>
        <w:ind w:left="714" w:hanging="357"/>
        <w:contextualSpacing w:val="0"/>
        <w:jc w:val="both"/>
      </w:pPr>
      <w:r>
        <w:t xml:space="preserve">Příkazník </w:t>
      </w:r>
      <w:r w:rsidRPr="009F4F84">
        <w:t>prohlašuje, že neporušuje etické principy, principy společenské odpovědnosti a</w:t>
      </w:r>
      <w:r w:rsidR="00746F9C">
        <w:t> </w:t>
      </w:r>
      <w:r w:rsidRPr="009F4F84">
        <w:t>základní lidská práva.</w:t>
      </w:r>
    </w:p>
    <w:p w14:paraId="133FB577" w14:textId="37CC7EDD" w:rsidR="009F4F84" w:rsidRDefault="00A649D5" w:rsidP="00165E38">
      <w:pPr>
        <w:pStyle w:val="Odstavecseseznamem"/>
        <w:numPr>
          <w:ilvl w:val="0"/>
          <w:numId w:val="13"/>
        </w:numPr>
        <w:spacing w:after="120" w:line="240" w:lineRule="auto"/>
        <w:ind w:left="714" w:hanging="357"/>
        <w:contextualSpacing w:val="0"/>
        <w:jc w:val="both"/>
      </w:pPr>
      <w:r w:rsidRPr="00A649D5">
        <w:t xml:space="preserve">V případě plurality osob na straně </w:t>
      </w:r>
      <w:r>
        <w:t xml:space="preserve">příkazníka </w:t>
      </w:r>
      <w:r w:rsidRPr="00A649D5">
        <w:t xml:space="preserve">se tyto osoby zavazují, že budou vůči </w:t>
      </w:r>
      <w:r>
        <w:t>příkazci</w:t>
      </w:r>
      <w:r w:rsidRPr="00A649D5">
        <w:t xml:space="preserve"> a</w:t>
      </w:r>
      <w:r w:rsidR="00746F9C">
        <w:t> </w:t>
      </w:r>
      <w:r w:rsidRPr="00A649D5">
        <w:t>třetím osobám z jakýchkoliv právních vztahů vzniklých v souvislosti s plněním předmětu této smlouvy zavázáni společně a nerozdílně, a to po celou dobu plnění této smlouvy, i po dobu trvání jiných závazků vyplývajících z této smlouvy.</w:t>
      </w:r>
    </w:p>
    <w:p w14:paraId="5970D78F" w14:textId="51AB8350" w:rsidR="00A649D5" w:rsidRDefault="00B34735" w:rsidP="00165E38">
      <w:pPr>
        <w:pStyle w:val="Odstavecseseznamem"/>
        <w:numPr>
          <w:ilvl w:val="0"/>
          <w:numId w:val="13"/>
        </w:numPr>
        <w:spacing w:after="120" w:line="240" w:lineRule="auto"/>
        <w:ind w:left="714" w:hanging="357"/>
        <w:contextualSpacing w:val="0"/>
        <w:jc w:val="both"/>
      </w:pPr>
      <w:r w:rsidRPr="00B34735">
        <w:t>Tato smlouva podléhá povinnosti uveřejnění v registru smluv dle zákona č. 340/2015 Sb., o</w:t>
      </w:r>
      <w:r w:rsidR="0072428B">
        <w:t> </w:t>
      </w:r>
      <w:r w:rsidRPr="00B34735">
        <w:t>zvláštních podmínkách účinnosti některých smluv, uveřejňování těchto smluv a o registru smluv (zákon o registru smluv), ve znění pozdějších předpisů (dále jen „</w:t>
      </w:r>
      <w:r w:rsidRPr="00B34735">
        <w:rPr>
          <w:i/>
          <w:iCs/>
        </w:rPr>
        <w:t>zákon o registru smluv</w:t>
      </w:r>
      <w:r w:rsidRPr="00B34735">
        <w:t xml:space="preserve">“). Smluvní strany se dohodly, že uveřejnění smlouvy včetně uvedení metadat v registru smluv zajistí </w:t>
      </w:r>
      <w:r>
        <w:t>příkazce</w:t>
      </w:r>
      <w:r w:rsidRPr="00B34735">
        <w:t>, který současně zajistí, aby informace o uveřejnění této smlouvy byly zaslány druhé smluvní straně, nedohodnou-li se smluvní strany jinak.</w:t>
      </w:r>
    </w:p>
    <w:p w14:paraId="4D8C17BC" w14:textId="3B6BDFE0" w:rsidR="00B300AB" w:rsidRDefault="0023523E" w:rsidP="00165E38">
      <w:pPr>
        <w:pStyle w:val="Odstavecseseznamem"/>
        <w:numPr>
          <w:ilvl w:val="0"/>
          <w:numId w:val="13"/>
        </w:numPr>
        <w:spacing w:after="120" w:line="240" w:lineRule="auto"/>
        <w:ind w:left="714" w:hanging="357"/>
        <w:contextualSpacing w:val="0"/>
        <w:jc w:val="both"/>
      </w:pPr>
      <w:r w:rsidRPr="0023523E">
        <w:t xml:space="preserve">Vzhledem k veřejnoprávnímu charakteru </w:t>
      </w:r>
      <w:r>
        <w:t>příkazce</w:t>
      </w:r>
      <w:r w:rsidRPr="0023523E">
        <w:t xml:space="preserve"> </w:t>
      </w:r>
      <w:r>
        <w:t>příkazník</w:t>
      </w:r>
      <w:r w:rsidRPr="0023523E">
        <w:t xml:space="preserve"> výslovně prohlašuje, že souhlasí se</w:t>
      </w:r>
      <w:r w:rsidR="000A6896">
        <w:t> </w:t>
      </w:r>
      <w:r w:rsidRPr="0023523E">
        <w:t>zveřejněním smluvních podmínek obsažených v této smlouvě v rozsahu a za podmínek vyplývajících z příslušných právních předpisů (zejména zákona č. 106/1999 Sb., o svobodném přístupu k informacím, ve znění pozdějších předpisů</w:t>
      </w:r>
      <w:r>
        <w:t>,</w:t>
      </w:r>
      <w:r w:rsidRPr="0023523E">
        <w:t xml:space="preserve"> a zákona o registru smluv). </w:t>
      </w:r>
      <w:r>
        <w:t xml:space="preserve">Příkazník </w:t>
      </w:r>
      <w:r w:rsidRPr="0023523E">
        <w:t>dále výslovně prohlašuje, že žádná část této smlouvy neobsahuje jeho obchodní tajemství.</w:t>
      </w:r>
    </w:p>
    <w:p w14:paraId="6C658E26" w14:textId="77777777" w:rsidR="005E5B4F" w:rsidRDefault="00B300AB" w:rsidP="00165E38">
      <w:pPr>
        <w:pStyle w:val="Odstavecseseznamem"/>
        <w:numPr>
          <w:ilvl w:val="0"/>
          <w:numId w:val="13"/>
        </w:numPr>
        <w:spacing w:after="120" w:line="240" w:lineRule="auto"/>
        <w:ind w:left="714" w:hanging="357"/>
        <w:contextualSpacing w:val="0"/>
        <w:jc w:val="both"/>
      </w:pPr>
      <w:r w:rsidRPr="00B300AB">
        <w:t>Tato smlouva nabývá platnosti dnem jejího podpisu oběma smluvními stranami; v případě, že je smlouva podepisována smluvními stranami v různém čase, nabývá platnosti dnem podpisu té smluvní strany, která ji podepíše později. Smlouva nabývá účinnosti dnem jejího uveřejnění prostřednictvím registru smluv dle zákona o registru smluv.</w:t>
      </w:r>
    </w:p>
    <w:p w14:paraId="7B4FD8F6" w14:textId="77777777" w:rsidR="002250D2" w:rsidRDefault="005E5B4F" w:rsidP="00165E38">
      <w:pPr>
        <w:pStyle w:val="Odstavecseseznamem"/>
        <w:numPr>
          <w:ilvl w:val="0"/>
          <w:numId w:val="13"/>
        </w:numPr>
        <w:spacing w:after="120" w:line="240" w:lineRule="auto"/>
        <w:ind w:left="714" w:hanging="357"/>
        <w:contextualSpacing w:val="0"/>
        <w:jc w:val="both"/>
      </w:pPr>
      <w:r w:rsidRPr="005E5B4F">
        <w:t>Plnění předmětu této smlouvy před účinností této smlouvy se považuje za plnění podle této smlouvy a práva a povinnosti z něj vzniklé se řídí touto smlouvou.</w:t>
      </w:r>
    </w:p>
    <w:p w14:paraId="46B88939" w14:textId="5969D500" w:rsidR="00026C31" w:rsidRDefault="002250D2" w:rsidP="00165E38">
      <w:pPr>
        <w:pStyle w:val="Odstavecseseznamem"/>
        <w:numPr>
          <w:ilvl w:val="0"/>
          <w:numId w:val="13"/>
        </w:numPr>
        <w:spacing w:after="120" w:line="240" w:lineRule="auto"/>
        <w:ind w:left="714" w:hanging="357"/>
        <w:contextualSpacing w:val="0"/>
        <w:jc w:val="both"/>
      </w:pPr>
      <w:r w:rsidRPr="002250D2">
        <w:t>Smluvní strany prohlašují, že mají plnou způsobilost k právnímu jednání, a tuto smlouvu uzavírají svobodně a vážně, nikoliv v tísni za nápadně nevýhodných podmínek. Smluvní strany shodně prohlašují, že si smlouvu před jejím podpisem přečetly a že souhlasí s jejím obsahem. Na důkaz toho stvrzují svým podpisem tuto smlouvu oprávnění zástupci obou smluvních stran.</w:t>
      </w:r>
    </w:p>
    <w:p w14:paraId="4EA73ED2" w14:textId="77777777" w:rsidR="00207E42" w:rsidRDefault="00207E42" w:rsidP="00026C31">
      <w:pPr>
        <w:spacing w:after="120" w:line="240" w:lineRule="auto"/>
        <w:jc w:val="both"/>
      </w:pPr>
    </w:p>
    <w:p w14:paraId="3A137974" w14:textId="77777777" w:rsidR="008217A8" w:rsidRPr="00924982" w:rsidRDefault="008217A8" w:rsidP="001D33A7">
      <w:pPr>
        <w:spacing w:after="120" w:line="240" w:lineRule="auto"/>
        <w:jc w:val="both"/>
        <w:rPr>
          <w:u w:val="single"/>
        </w:rPr>
      </w:pPr>
      <w:r w:rsidRPr="00924982">
        <w:rPr>
          <w:u w:val="single"/>
        </w:rPr>
        <w:t>Doložka dle ustanovení § 23 zákona č. 129/2000 Sb., o krajích (krajské zřízení), ve znění pozdějších předpisů:</w:t>
      </w:r>
    </w:p>
    <w:p w14:paraId="2F208866" w14:textId="7493059A" w:rsidR="008217A8" w:rsidRDefault="008217A8" w:rsidP="001D33A7">
      <w:pPr>
        <w:spacing w:after="120" w:line="240" w:lineRule="auto"/>
        <w:jc w:val="both"/>
      </w:pPr>
      <w:r w:rsidRPr="00924982">
        <w:t>Tato smlouva byla schválena Radou Jihomoravského kraje dne ………………………...... na ……… schůzi usnesením č. ………………</w:t>
      </w:r>
    </w:p>
    <w:tbl>
      <w:tblPr>
        <w:tblW w:w="0" w:type="auto"/>
        <w:tblLayout w:type="fixed"/>
        <w:tblCellMar>
          <w:left w:w="70" w:type="dxa"/>
          <w:right w:w="70" w:type="dxa"/>
        </w:tblCellMar>
        <w:tblLook w:val="0000" w:firstRow="0" w:lastRow="0" w:firstColumn="0" w:lastColumn="0" w:noHBand="0" w:noVBand="0"/>
      </w:tblPr>
      <w:tblGrid>
        <w:gridCol w:w="3541"/>
        <w:gridCol w:w="1315"/>
        <w:gridCol w:w="4214"/>
      </w:tblGrid>
      <w:tr w:rsidR="00702B02" w:rsidRPr="006C1ACC" w14:paraId="430DF1D7" w14:textId="77777777" w:rsidTr="1724B2F4">
        <w:tc>
          <w:tcPr>
            <w:tcW w:w="3541" w:type="dxa"/>
            <w:shd w:val="clear" w:color="auto" w:fill="FFFFFF" w:themeFill="background1"/>
          </w:tcPr>
          <w:p w14:paraId="1693E454" w14:textId="4C684BBA" w:rsidR="00702B02" w:rsidRDefault="00702B02" w:rsidP="00ED6843">
            <w:pPr>
              <w:spacing w:before="120" w:after="120"/>
              <w:rPr>
                <w:rFonts w:ascii="Calibri" w:hAnsi="Calibri"/>
              </w:rPr>
            </w:pPr>
            <w:r w:rsidRPr="006C1ACC">
              <w:rPr>
                <w:rFonts w:ascii="Calibri" w:hAnsi="Calibri"/>
              </w:rPr>
              <w:lastRenderedPageBreak/>
              <w:t xml:space="preserve">V Brně dne </w:t>
            </w:r>
            <w:r>
              <w:rPr>
                <w:rFonts w:ascii="Calibri" w:hAnsi="Calibri"/>
              </w:rPr>
              <w:t>…………………………………….</w:t>
            </w:r>
          </w:p>
          <w:p w14:paraId="19FA8E8A" w14:textId="77777777" w:rsidR="00026C31" w:rsidRDefault="00026C31" w:rsidP="00ED6843">
            <w:pPr>
              <w:spacing w:before="120" w:after="120"/>
              <w:rPr>
                <w:rFonts w:ascii="Calibri" w:hAnsi="Calibri"/>
              </w:rPr>
            </w:pPr>
          </w:p>
          <w:p w14:paraId="3D8FDE12" w14:textId="77777777" w:rsidR="00702B02" w:rsidRPr="005739B7" w:rsidRDefault="00702B02" w:rsidP="00ED6843">
            <w:pPr>
              <w:spacing w:before="120" w:after="120"/>
              <w:rPr>
                <w:rFonts w:ascii="Calibri" w:hAnsi="Calibri"/>
                <w:sz w:val="12"/>
              </w:rPr>
            </w:pPr>
          </w:p>
        </w:tc>
        <w:tc>
          <w:tcPr>
            <w:tcW w:w="1315" w:type="dxa"/>
            <w:shd w:val="clear" w:color="auto" w:fill="FFFFFF" w:themeFill="background1"/>
          </w:tcPr>
          <w:p w14:paraId="5347275D" w14:textId="77777777" w:rsidR="00702B02" w:rsidRPr="006C1ACC" w:rsidRDefault="00702B02" w:rsidP="00ED6843">
            <w:pPr>
              <w:spacing w:before="120" w:after="120"/>
              <w:rPr>
                <w:rFonts w:ascii="Calibri" w:hAnsi="Calibri"/>
              </w:rPr>
            </w:pPr>
          </w:p>
        </w:tc>
        <w:tc>
          <w:tcPr>
            <w:tcW w:w="4214" w:type="dxa"/>
            <w:shd w:val="clear" w:color="auto" w:fill="FFFFFF" w:themeFill="background1"/>
          </w:tcPr>
          <w:p w14:paraId="6BBDF7EB" w14:textId="77777777" w:rsidR="00702B02" w:rsidRPr="006C1ACC" w:rsidRDefault="00702B02" w:rsidP="00ED6843">
            <w:pPr>
              <w:spacing w:before="120" w:after="120"/>
              <w:rPr>
                <w:rFonts w:ascii="Calibri" w:hAnsi="Calibri"/>
              </w:rPr>
            </w:pPr>
            <w:r w:rsidRPr="006C1ACC">
              <w:rPr>
                <w:rFonts w:ascii="Calibri" w:hAnsi="Calibri"/>
              </w:rPr>
              <w:t xml:space="preserve">V </w:t>
            </w:r>
            <w:r w:rsidRPr="0038035D">
              <w:rPr>
                <w:rFonts w:ascii="Calibri" w:hAnsi="Calibri"/>
                <w:highlight w:val="lightGray"/>
              </w:rPr>
              <w:t>…………………</w:t>
            </w:r>
            <w:r w:rsidRPr="006C1ACC">
              <w:rPr>
                <w:rFonts w:ascii="Calibri" w:hAnsi="Calibri"/>
              </w:rPr>
              <w:t xml:space="preserve"> dne </w:t>
            </w:r>
            <w:r w:rsidRPr="0038035D">
              <w:rPr>
                <w:rFonts w:ascii="Calibri" w:hAnsi="Calibri"/>
                <w:highlight w:val="lightGray"/>
              </w:rPr>
              <w:t>………………………………………</w:t>
            </w:r>
          </w:p>
          <w:p w14:paraId="71DCEA1B" w14:textId="77777777" w:rsidR="00702B02" w:rsidRPr="006C1ACC" w:rsidRDefault="00702B02" w:rsidP="00ED6843">
            <w:pPr>
              <w:spacing w:before="120" w:after="120"/>
              <w:rPr>
                <w:rFonts w:ascii="Calibri" w:hAnsi="Calibri"/>
              </w:rPr>
            </w:pPr>
          </w:p>
        </w:tc>
      </w:tr>
      <w:tr w:rsidR="00702B02" w:rsidRPr="006C1ACC" w14:paraId="771FCB93" w14:textId="77777777" w:rsidTr="1724B2F4">
        <w:tc>
          <w:tcPr>
            <w:tcW w:w="3541" w:type="dxa"/>
            <w:tcBorders>
              <w:top w:val="single" w:sz="4" w:space="0" w:color="000000" w:themeColor="text1"/>
            </w:tcBorders>
            <w:shd w:val="clear" w:color="auto" w:fill="FFFFFF" w:themeFill="background1"/>
          </w:tcPr>
          <w:p w14:paraId="09038B78" w14:textId="1EADA65C" w:rsidR="00702B02" w:rsidRPr="006C1ACC" w:rsidRDefault="5B976605" w:rsidP="1724B2F4">
            <w:pPr>
              <w:spacing w:after="0"/>
              <w:jc w:val="center"/>
              <w:rPr>
                <w:rFonts w:ascii="Calibri" w:hAnsi="Calibri"/>
                <w:b/>
                <w:bCs/>
              </w:rPr>
            </w:pPr>
            <w:r w:rsidRPr="1724B2F4">
              <w:rPr>
                <w:rFonts w:ascii="Calibri" w:hAnsi="Calibri"/>
                <w:b/>
                <w:bCs/>
              </w:rPr>
              <w:t>Jihomoravský kraj</w:t>
            </w:r>
          </w:p>
          <w:p w14:paraId="670F774F" w14:textId="77777777" w:rsidR="00702B02" w:rsidRPr="006C1ACC" w:rsidRDefault="00702B02" w:rsidP="00ED6843">
            <w:pPr>
              <w:spacing w:after="0"/>
              <w:jc w:val="center"/>
              <w:rPr>
                <w:rFonts w:ascii="Calibri" w:hAnsi="Calibri"/>
              </w:rPr>
            </w:pPr>
            <w:r>
              <w:rPr>
                <w:rFonts w:ascii="Calibri" w:hAnsi="Calibri"/>
              </w:rPr>
              <w:t>zastoupený</w:t>
            </w:r>
          </w:p>
          <w:p w14:paraId="053AE048" w14:textId="77777777" w:rsidR="00E673C1" w:rsidRPr="00924982" w:rsidRDefault="00E673C1" w:rsidP="00ED6843">
            <w:pPr>
              <w:spacing w:after="0"/>
              <w:jc w:val="center"/>
              <w:rPr>
                <w:rFonts w:ascii="Calibri" w:hAnsi="Calibri"/>
              </w:rPr>
            </w:pPr>
            <w:r w:rsidRPr="00924982">
              <w:rPr>
                <w:rFonts w:ascii="Calibri" w:hAnsi="Calibri"/>
                <w:snapToGrid w:val="0"/>
              </w:rPr>
              <w:t xml:space="preserve">Mgr. Janem </w:t>
            </w:r>
            <w:proofErr w:type="spellStart"/>
            <w:r w:rsidRPr="00924982">
              <w:rPr>
                <w:rFonts w:ascii="Calibri" w:hAnsi="Calibri"/>
                <w:snapToGrid w:val="0"/>
              </w:rPr>
              <w:t>Grolichem</w:t>
            </w:r>
            <w:proofErr w:type="spellEnd"/>
            <w:r w:rsidRPr="00924982">
              <w:rPr>
                <w:rFonts w:ascii="Calibri" w:hAnsi="Calibri"/>
              </w:rPr>
              <w:t xml:space="preserve"> </w:t>
            </w:r>
          </w:p>
          <w:p w14:paraId="5760F19B" w14:textId="4AFDC9FE" w:rsidR="00702B02" w:rsidRPr="006C1ACC" w:rsidRDefault="00702B02" w:rsidP="00ED6843">
            <w:pPr>
              <w:spacing w:after="0"/>
              <w:jc w:val="center"/>
              <w:rPr>
                <w:rFonts w:ascii="Calibri" w:hAnsi="Calibri"/>
              </w:rPr>
            </w:pPr>
            <w:r w:rsidRPr="00924982">
              <w:rPr>
                <w:rFonts w:ascii="Calibri" w:hAnsi="Calibri"/>
              </w:rPr>
              <w:t>hejtmanem</w:t>
            </w:r>
          </w:p>
        </w:tc>
        <w:tc>
          <w:tcPr>
            <w:tcW w:w="1315" w:type="dxa"/>
            <w:shd w:val="clear" w:color="auto" w:fill="FFFFFF" w:themeFill="background1"/>
            <w:vAlign w:val="center"/>
          </w:tcPr>
          <w:p w14:paraId="3D21B454" w14:textId="77777777" w:rsidR="00702B02" w:rsidRPr="006C1ACC" w:rsidRDefault="00702B02" w:rsidP="00ED6843">
            <w:pPr>
              <w:spacing w:after="0"/>
              <w:jc w:val="center"/>
              <w:rPr>
                <w:rFonts w:ascii="Calibri" w:hAnsi="Calibri"/>
              </w:rPr>
            </w:pPr>
          </w:p>
        </w:tc>
        <w:tc>
          <w:tcPr>
            <w:tcW w:w="4214" w:type="dxa"/>
            <w:tcBorders>
              <w:top w:val="single" w:sz="4" w:space="0" w:color="000000" w:themeColor="text1"/>
            </w:tcBorders>
            <w:shd w:val="clear" w:color="auto" w:fill="FFFFFF" w:themeFill="background1"/>
          </w:tcPr>
          <w:p w14:paraId="24462B57" w14:textId="296F4873" w:rsidR="1AA86B02" w:rsidRDefault="1AA86B02" w:rsidP="1724B2F4">
            <w:pPr>
              <w:tabs>
                <w:tab w:val="num" w:pos="540"/>
              </w:tabs>
              <w:spacing w:after="0"/>
              <w:ind w:right="531"/>
              <w:jc w:val="center"/>
              <w:rPr>
                <w:rFonts w:ascii="Calibri" w:hAnsi="Calibri" w:cs="Garamond"/>
                <w:b/>
                <w:bCs/>
              </w:rPr>
            </w:pPr>
            <w:r w:rsidRPr="0038035D">
              <w:rPr>
                <w:rFonts w:ascii="Calibri" w:hAnsi="Calibri" w:cs="Garamond"/>
                <w:b/>
                <w:bCs/>
                <w:highlight w:val="lightGray"/>
              </w:rPr>
              <w:t>……………………….</w:t>
            </w:r>
          </w:p>
          <w:p w14:paraId="345D4540" w14:textId="77777777" w:rsidR="00702B02" w:rsidRPr="00AA0F74" w:rsidRDefault="00702B02" w:rsidP="00ED6843">
            <w:pPr>
              <w:tabs>
                <w:tab w:val="num" w:pos="540"/>
              </w:tabs>
              <w:spacing w:after="0"/>
              <w:ind w:right="531"/>
              <w:jc w:val="center"/>
              <w:rPr>
                <w:rFonts w:ascii="Calibri" w:hAnsi="Calibri" w:cs="Garamond"/>
                <w:bCs/>
                <w:iCs/>
              </w:rPr>
            </w:pPr>
            <w:r>
              <w:rPr>
                <w:rFonts w:ascii="Calibri" w:hAnsi="Calibri" w:cs="Garamond"/>
                <w:bCs/>
                <w:iCs/>
              </w:rPr>
              <w:t>zastoupený</w:t>
            </w:r>
          </w:p>
          <w:p w14:paraId="3BECF53C" w14:textId="296F4873" w:rsidR="00702B02" w:rsidRPr="0038035D" w:rsidRDefault="00702B02" w:rsidP="00702B02">
            <w:pPr>
              <w:tabs>
                <w:tab w:val="num" w:pos="540"/>
              </w:tabs>
              <w:spacing w:after="0"/>
              <w:ind w:right="531"/>
              <w:jc w:val="center"/>
              <w:rPr>
                <w:rFonts w:ascii="Calibri" w:hAnsi="Calibri" w:cs="Garamond"/>
                <w:bCs/>
                <w:iCs/>
                <w:highlight w:val="lightGray"/>
              </w:rPr>
            </w:pPr>
            <w:r w:rsidRPr="0038035D">
              <w:rPr>
                <w:rFonts w:ascii="Calibri" w:hAnsi="Calibri" w:cs="Garamond"/>
                <w:highlight w:val="lightGray"/>
              </w:rPr>
              <w:t>……………………….</w:t>
            </w:r>
          </w:p>
          <w:p w14:paraId="277C3A8E" w14:textId="296F4873" w:rsidR="2B0D1293" w:rsidRPr="0038035D" w:rsidRDefault="2B0D1293" w:rsidP="1724B2F4">
            <w:pPr>
              <w:tabs>
                <w:tab w:val="num" w:pos="540"/>
              </w:tabs>
              <w:spacing w:after="0"/>
              <w:ind w:right="531"/>
              <w:jc w:val="center"/>
              <w:rPr>
                <w:rFonts w:ascii="Calibri" w:hAnsi="Calibri" w:cs="Garamond"/>
                <w:highlight w:val="lightGray"/>
              </w:rPr>
            </w:pPr>
            <w:r w:rsidRPr="0038035D">
              <w:rPr>
                <w:rFonts w:ascii="Calibri" w:hAnsi="Calibri" w:cs="Garamond"/>
                <w:highlight w:val="lightGray"/>
              </w:rPr>
              <w:t>……………………….</w:t>
            </w:r>
          </w:p>
          <w:p w14:paraId="2D3B3A79" w14:textId="66CD6517" w:rsidR="00414291" w:rsidRPr="00414291" w:rsidRDefault="00414291" w:rsidP="00702B02">
            <w:pPr>
              <w:tabs>
                <w:tab w:val="num" w:pos="540"/>
              </w:tabs>
              <w:spacing w:after="0"/>
              <w:ind w:right="531"/>
              <w:jc w:val="center"/>
              <w:rPr>
                <w:rFonts w:ascii="Calibri" w:hAnsi="Calibri" w:cs="Garamond"/>
                <w:bCs/>
                <w:i/>
              </w:rPr>
            </w:pPr>
            <w:r w:rsidRPr="0038035D">
              <w:rPr>
                <w:rFonts w:ascii="Calibri" w:hAnsi="Calibri" w:cs="Garamond"/>
                <w:bCs/>
                <w:i/>
                <w:highlight w:val="lightGray"/>
              </w:rPr>
              <w:t>(údaje budou doplněny před podpisem smlouvy vybraným dodavatelem)</w:t>
            </w:r>
          </w:p>
          <w:p w14:paraId="0C88CCA7" w14:textId="77777777" w:rsidR="00702B02" w:rsidRPr="006C1ACC" w:rsidRDefault="00702B02" w:rsidP="00ED6843">
            <w:pPr>
              <w:tabs>
                <w:tab w:val="num" w:pos="540"/>
              </w:tabs>
              <w:spacing w:after="0"/>
              <w:ind w:right="531"/>
              <w:jc w:val="center"/>
              <w:rPr>
                <w:rFonts w:ascii="Calibri" w:hAnsi="Calibri"/>
              </w:rPr>
            </w:pPr>
          </w:p>
        </w:tc>
      </w:tr>
    </w:tbl>
    <w:p w14:paraId="0E1D72B2" w14:textId="77777777" w:rsidR="008217A8" w:rsidRDefault="008217A8" w:rsidP="00207E42">
      <w:pPr>
        <w:spacing w:after="120" w:line="240" w:lineRule="auto"/>
        <w:jc w:val="both"/>
      </w:pPr>
    </w:p>
    <w:sectPr w:rsidR="008217A8" w:rsidSect="00D07724">
      <w:headerReference w:type="default" r:id="rId14"/>
      <w:footerReference w:type="defaul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D9000" w14:textId="77777777" w:rsidR="004A1B9F" w:rsidRDefault="004A1B9F" w:rsidP="00B5489D">
      <w:pPr>
        <w:spacing w:after="0" w:line="240" w:lineRule="auto"/>
      </w:pPr>
      <w:r>
        <w:separator/>
      </w:r>
    </w:p>
  </w:endnote>
  <w:endnote w:type="continuationSeparator" w:id="0">
    <w:p w14:paraId="32F5130C" w14:textId="77777777" w:rsidR="004A1B9F" w:rsidRDefault="004A1B9F" w:rsidP="00B5489D">
      <w:pPr>
        <w:spacing w:after="0" w:line="240" w:lineRule="auto"/>
      </w:pPr>
      <w:r>
        <w:continuationSeparator/>
      </w:r>
    </w:p>
  </w:endnote>
  <w:endnote w:type="continuationNotice" w:id="1">
    <w:p w14:paraId="37D18DFB" w14:textId="77777777" w:rsidR="004A1B9F" w:rsidRDefault="004A1B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4096371"/>
      <w:docPartObj>
        <w:docPartGallery w:val="Page Numbers (Bottom of Page)"/>
        <w:docPartUnique/>
      </w:docPartObj>
    </w:sdtPr>
    <w:sdtEndPr/>
    <w:sdtContent>
      <w:p w14:paraId="2FBB8E5A" w14:textId="1DDFE60F" w:rsidR="00ED6843" w:rsidRDefault="00ED6843">
        <w:pPr>
          <w:pStyle w:val="Zpat"/>
          <w:jc w:val="center"/>
        </w:pPr>
        <w:r>
          <w:fldChar w:fldCharType="begin"/>
        </w:r>
        <w:r>
          <w:instrText>PAGE   \* MERGEFORMAT</w:instrText>
        </w:r>
        <w:r>
          <w:fldChar w:fldCharType="separate"/>
        </w:r>
        <w:r>
          <w:t>2</w:t>
        </w:r>
        <w:r>
          <w:fldChar w:fldCharType="end"/>
        </w:r>
      </w:p>
    </w:sdtContent>
  </w:sdt>
  <w:p w14:paraId="4950E14B" w14:textId="77777777" w:rsidR="00ED6843" w:rsidRDefault="00ED684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16B4F" w14:textId="77777777" w:rsidR="004A1B9F" w:rsidRDefault="004A1B9F" w:rsidP="00B5489D">
      <w:pPr>
        <w:spacing w:after="0" w:line="240" w:lineRule="auto"/>
      </w:pPr>
      <w:r>
        <w:separator/>
      </w:r>
    </w:p>
  </w:footnote>
  <w:footnote w:type="continuationSeparator" w:id="0">
    <w:p w14:paraId="4C469712" w14:textId="77777777" w:rsidR="004A1B9F" w:rsidRDefault="004A1B9F" w:rsidP="00B5489D">
      <w:pPr>
        <w:spacing w:after="0" w:line="240" w:lineRule="auto"/>
      </w:pPr>
      <w:r>
        <w:continuationSeparator/>
      </w:r>
    </w:p>
  </w:footnote>
  <w:footnote w:type="continuationNotice" w:id="1">
    <w:p w14:paraId="6B81829A" w14:textId="77777777" w:rsidR="004A1B9F" w:rsidRDefault="004A1B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E6083" w14:textId="77777777" w:rsidR="00ED6843" w:rsidRDefault="00ED6843" w:rsidP="00801E18">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Zkladntextodsazen"/>
      <w:lvlText w:val="%1."/>
      <w:lvlJc w:val="left"/>
      <w:pPr>
        <w:tabs>
          <w:tab w:val="num" w:pos="340"/>
        </w:tabs>
        <w:ind w:left="283" w:firstLine="0"/>
      </w:pPr>
      <w:rPr>
        <w:rFonts w:cs="Times New Roman"/>
      </w:rPr>
    </w:lvl>
    <w:lvl w:ilvl="1">
      <w:start w:val="1"/>
      <w:numFmt w:val="decimal"/>
      <w:pStyle w:val="Zkladntextodsazen31"/>
      <w:lvlText w:val="%1.%2."/>
      <w:lvlJc w:val="left"/>
      <w:pPr>
        <w:tabs>
          <w:tab w:val="num" w:pos="567"/>
        </w:tabs>
        <w:ind w:left="283" w:firstLine="0"/>
      </w:pPr>
      <w:rPr>
        <w:rFonts w:cs="Times New Roman"/>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Nadpis7"/>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2" w15:restartNumberingAfterBreak="0">
    <w:nsid w:val="00000005"/>
    <w:multiLevelType w:val="multilevel"/>
    <w:tmpl w:val="00000005"/>
    <w:name w:val="WWNum5"/>
    <w:lvl w:ilvl="0">
      <w:start w:val="1"/>
      <w:numFmt w:val="decimal"/>
      <w:lvlText w:val="%1."/>
      <w:lvlJc w:val="left"/>
      <w:pPr>
        <w:tabs>
          <w:tab w:val="num" w:pos="1062"/>
        </w:tabs>
        <w:ind w:left="1062"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7"/>
    <w:multiLevelType w:val="singleLevel"/>
    <w:tmpl w:val="00000007"/>
    <w:name w:val="WW8Num6"/>
    <w:lvl w:ilvl="0">
      <w:start w:val="1"/>
      <w:numFmt w:val="decimal"/>
      <w:lvlText w:val="%1."/>
      <w:lvlJc w:val="left"/>
      <w:pPr>
        <w:tabs>
          <w:tab w:val="num" w:pos="1062"/>
        </w:tabs>
        <w:ind w:left="1062" w:hanging="360"/>
      </w:pPr>
      <w:rPr>
        <w:rFonts w:cs="Times New Roman"/>
      </w:rPr>
    </w:lvl>
  </w:abstractNum>
  <w:abstractNum w:abstractNumId="4" w15:restartNumberingAfterBreak="0">
    <w:nsid w:val="00000008"/>
    <w:multiLevelType w:val="singleLevel"/>
    <w:tmpl w:val="00000008"/>
    <w:name w:val="WW8Num7"/>
    <w:lvl w:ilvl="0">
      <w:start w:val="1"/>
      <w:numFmt w:val="decimal"/>
      <w:lvlText w:val="%1."/>
      <w:lvlJc w:val="left"/>
      <w:pPr>
        <w:tabs>
          <w:tab w:val="num" w:pos="720"/>
        </w:tabs>
        <w:ind w:left="720" w:hanging="360"/>
      </w:pPr>
      <w:rPr>
        <w:rFonts w:cs="Times New Roman"/>
      </w:rPr>
    </w:lvl>
  </w:abstractNum>
  <w:abstractNum w:abstractNumId="5" w15:restartNumberingAfterBreak="0">
    <w:nsid w:val="00000009"/>
    <w:multiLevelType w:val="multilevel"/>
    <w:tmpl w:val="F9FE4218"/>
    <w:name w:val="WWNum11"/>
    <w:lvl w:ilvl="0">
      <w:start w:val="1"/>
      <w:numFmt w:val="decimal"/>
      <w:lvlText w:val="%1."/>
      <w:lvlJc w:val="left"/>
      <w:pPr>
        <w:tabs>
          <w:tab w:val="num" w:pos="0"/>
        </w:tabs>
        <w:ind w:left="340" w:hanging="340"/>
      </w:pPr>
    </w:lvl>
    <w:lvl w:ilvl="1">
      <w:start w:val="1"/>
      <w:numFmt w:val="lowerLetter"/>
      <w:lvlText w:val="%2"/>
      <w:lvlJc w:val="left"/>
      <w:pPr>
        <w:tabs>
          <w:tab w:val="num" w:pos="0"/>
        </w:tabs>
        <w:ind w:left="737" w:hanging="380"/>
      </w:pPr>
    </w:lvl>
    <w:lvl w:ilvl="2">
      <w:start w:val="1"/>
      <w:numFmt w:val="decimal"/>
      <w:lvlText w:val="%2.%3"/>
      <w:lvlJc w:val="left"/>
      <w:pPr>
        <w:tabs>
          <w:tab w:val="num" w:pos="0"/>
        </w:tabs>
        <w:ind w:left="340" w:hanging="34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6" w15:restartNumberingAfterBreak="0">
    <w:nsid w:val="0000000C"/>
    <w:multiLevelType w:val="multilevel"/>
    <w:tmpl w:val="0000000C"/>
    <w:name w:val="WWNum17"/>
    <w:lvl w:ilvl="0">
      <w:start w:val="1"/>
      <w:numFmt w:val="decimal"/>
      <w:lvlText w:val="%1."/>
      <w:lvlJc w:val="left"/>
      <w:pPr>
        <w:tabs>
          <w:tab w:val="num" w:pos="1062"/>
        </w:tabs>
        <w:ind w:left="1062"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F"/>
    <w:multiLevelType w:val="singleLevel"/>
    <w:tmpl w:val="0000000F"/>
    <w:name w:val="WW8Num15"/>
    <w:lvl w:ilvl="0">
      <w:start w:val="1"/>
      <w:numFmt w:val="decimal"/>
      <w:lvlText w:val="%1."/>
      <w:lvlJc w:val="left"/>
      <w:pPr>
        <w:tabs>
          <w:tab w:val="num" w:pos="720"/>
        </w:tabs>
        <w:ind w:left="720" w:hanging="360"/>
      </w:pPr>
      <w:rPr>
        <w:rFonts w:cs="Times New Roman"/>
      </w:rPr>
    </w:lvl>
  </w:abstractNum>
  <w:abstractNum w:abstractNumId="8" w15:restartNumberingAfterBreak="0">
    <w:nsid w:val="00000010"/>
    <w:multiLevelType w:val="singleLevel"/>
    <w:tmpl w:val="00000010"/>
    <w:name w:val="WW8Num16"/>
    <w:lvl w:ilvl="0">
      <w:start w:val="1"/>
      <w:numFmt w:val="decimal"/>
      <w:lvlText w:val="%1."/>
      <w:lvlJc w:val="left"/>
      <w:pPr>
        <w:tabs>
          <w:tab w:val="num" w:pos="0"/>
        </w:tabs>
        <w:ind w:left="720" w:hanging="360"/>
      </w:pPr>
      <w:rPr>
        <w:rFonts w:cs="Times New Roman"/>
      </w:rPr>
    </w:lvl>
  </w:abstractNum>
  <w:abstractNum w:abstractNumId="9" w15:restartNumberingAfterBreak="0">
    <w:nsid w:val="00000014"/>
    <w:multiLevelType w:val="singleLevel"/>
    <w:tmpl w:val="5D006206"/>
    <w:name w:val="WW8Num20"/>
    <w:lvl w:ilvl="0">
      <w:start w:val="1"/>
      <w:numFmt w:val="decimal"/>
      <w:lvlText w:val="%1."/>
      <w:lvlJc w:val="left"/>
      <w:pPr>
        <w:tabs>
          <w:tab w:val="num" w:pos="720"/>
        </w:tabs>
        <w:ind w:left="720" w:hanging="360"/>
      </w:pPr>
      <w:rPr>
        <w:rFonts w:cs="Times New Roman"/>
        <w:b w:val="0"/>
      </w:rPr>
    </w:lvl>
  </w:abstractNum>
  <w:abstractNum w:abstractNumId="10" w15:restartNumberingAfterBreak="0">
    <w:nsid w:val="00000016"/>
    <w:multiLevelType w:val="multilevel"/>
    <w:tmpl w:val="7FF42344"/>
    <w:name w:val="WW8Num2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01747671"/>
    <w:multiLevelType w:val="hybridMultilevel"/>
    <w:tmpl w:val="412ED846"/>
    <w:lvl w:ilvl="0" w:tplc="FFFFFFF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12" w15:restartNumberingAfterBreak="0">
    <w:nsid w:val="0D8C6626"/>
    <w:multiLevelType w:val="hybridMultilevel"/>
    <w:tmpl w:val="3A149B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F376141"/>
    <w:multiLevelType w:val="hybridMultilevel"/>
    <w:tmpl w:val="694603E2"/>
    <w:lvl w:ilvl="0" w:tplc="3D0AF4DE">
      <w:start w:val="1"/>
      <w:numFmt w:val="lowerLetter"/>
      <w:lvlText w:val="%1)"/>
      <w:lvlJc w:val="left"/>
      <w:pPr>
        <w:ind w:left="1060" w:hanging="360"/>
      </w:pPr>
      <w:rPr>
        <w:rFonts w:hint="default"/>
        <w:sz w:val="22"/>
        <w:szCs w:val="22"/>
      </w:r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14" w15:restartNumberingAfterBreak="0">
    <w:nsid w:val="10A81D18"/>
    <w:multiLevelType w:val="hybridMultilevel"/>
    <w:tmpl w:val="E026CD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5A044D4"/>
    <w:multiLevelType w:val="hybridMultilevel"/>
    <w:tmpl w:val="75141064"/>
    <w:lvl w:ilvl="0" w:tplc="44EEEFCA">
      <w:start w:val="8"/>
      <w:numFmt w:val="bullet"/>
      <w:lvlText w:val="-"/>
      <w:lvlJc w:val="left"/>
      <w:pPr>
        <w:ind w:left="1004" w:hanging="360"/>
      </w:pPr>
      <w:rPr>
        <w:rFonts w:ascii="Times New Roman" w:eastAsia="Times New Roman" w:hAnsi="Times New Roman" w:cs="Times New Roman" w:hint="default"/>
        <w:color w:val="auto"/>
        <w:sz w:val="24"/>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6" w15:restartNumberingAfterBreak="0">
    <w:nsid w:val="1D267653"/>
    <w:multiLevelType w:val="hybridMultilevel"/>
    <w:tmpl w:val="3AD6994C"/>
    <w:lvl w:ilvl="0" w:tplc="0000000D">
      <w:start w:val="1"/>
      <w:numFmt w:val="bullet"/>
      <w:lvlText w:val="–"/>
      <w:lvlJc w:val="left"/>
      <w:pPr>
        <w:ind w:left="720" w:hanging="360"/>
      </w:pPr>
      <w:rPr>
        <w:rFonts w:ascii="Times New Roman" w:hAnsi="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1EA27640"/>
    <w:multiLevelType w:val="multilevel"/>
    <w:tmpl w:val="F502DE66"/>
    <w:lvl w:ilvl="0">
      <w:start w:val="1"/>
      <w:numFmt w:val="decimal"/>
      <w:lvlText w:val="%1."/>
      <w:lvlJc w:val="left"/>
      <w:pPr>
        <w:ind w:left="4188" w:hanging="360"/>
      </w:pPr>
    </w:lvl>
    <w:lvl w:ilvl="1">
      <w:start w:val="1"/>
      <w:numFmt w:val="decimal"/>
      <w:lvlText w:val="%1.%2."/>
      <w:lvlJc w:val="left"/>
      <w:pPr>
        <w:ind w:left="6031" w:hanging="360"/>
      </w:pPr>
      <w:rPr>
        <w:b w:val="0"/>
      </w:rPr>
    </w:lvl>
    <w:lvl w:ilvl="2">
      <w:start w:val="1"/>
      <w:numFmt w:val="bullet"/>
      <w:lvlText w:val=""/>
      <w:lvlJc w:val="left"/>
      <w:pPr>
        <w:ind w:left="1287" w:hanging="720"/>
      </w:pPr>
      <w:rPr>
        <w:rFonts w:ascii="Symbol" w:hAnsi="Symbol"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8" w15:restartNumberingAfterBreak="0">
    <w:nsid w:val="2A6F2505"/>
    <w:multiLevelType w:val="hybridMultilevel"/>
    <w:tmpl w:val="D446011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15:restartNumberingAfterBreak="0">
    <w:nsid w:val="2BA522A9"/>
    <w:multiLevelType w:val="hybridMultilevel"/>
    <w:tmpl w:val="AD6213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BDA7EEE"/>
    <w:multiLevelType w:val="hybridMultilevel"/>
    <w:tmpl w:val="743EF8BE"/>
    <w:lvl w:ilvl="0" w:tplc="E7A2D0E6">
      <w:start w:val="1"/>
      <w:numFmt w:val="bullet"/>
      <w:lvlText w:val="-"/>
      <w:lvlJc w:val="left"/>
      <w:pPr>
        <w:ind w:left="1571" w:hanging="360"/>
      </w:pPr>
      <w:rPr>
        <w:rFonts w:ascii="Courier New" w:hAnsi="Courier New"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1" w15:restartNumberingAfterBreak="0">
    <w:nsid w:val="2DCB0F3D"/>
    <w:multiLevelType w:val="hybridMultilevel"/>
    <w:tmpl w:val="A056A6CE"/>
    <w:lvl w:ilvl="0" w:tplc="0000000D">
      <w:start w:val="1"/>
      <w:numFmt w:val="bullet"/>
      <w:lvlText w:val="–"/>
      <w:lvlJc w:val="left"/>
      <w:pPr>
        <w:ind w:left="1080" w:hanging="360"/>
      </w:pPr>
      <w:rPr>
        <w:rFonts w:ascii="Times New Roman" w:hAnsi="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2F865FD8"/>
    <w:multiLevelType w:val="hybridMultilevel"/>
    <w:tmpl w:val="8C4E36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03A5F95"/>
    <w:multiLevelType w:val="hybridMultilevel"/>
    <w:tmpl w:val="DCEC09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C5B2DB9"/>
    <w:multiLevelType w:val="hybridMultilevel"/>
    <w:tmpl w:val="B2585BD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4117BA5"/>
    <w:multiLevelType w:val="hybridMultilevel"/>
    <w:tmpl w:val="29145AF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47448E0"/>
    <w:multiLevelType w:val="hybridMultilevel"/>
    <w:tmpl w:val="1BEE013A"/>
    <w:lvl w:ilvl="0" w:tplc="0000000D">
      <w:start w:val="1"/>
      <w:numFmt w:val="bullet"/>
      <w:lvlText w:val="–"/>
      <w:lvlJc w:val="left"/>
      <w:pPr>
        <w:ind w:left="1080" w:hanging="360"/>
      </w:pPr>
      <w:rPr>
        <w:rFonts w:ascii="Times New Roman" w:hAnsi="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15:restartNumberingAfterBreak="0">
    <w:nsid w:val="4C6F0FE7"/>
    <w:multiLevelType w:val="hybridMultilevel"/>
    <w:tmpl w:val="B7C0CC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2DF0EC7"/>
    <w:multiLevelType w:val="hybridMultilevel"/>
    <w:tmpl w:val="993E8F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6024923"/>
    <w:multiLevelType w:val="hybridMultilevel"/>
    <w:tmpl w:val="FE909826"/>
    <w:lvl w:ilvl="0" w:tplc="1D26C084">
      <w:start w:val="19"/>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56F25824"/>
    <w:multiLevelType w:val="hybridMultilevel"/>
    <w:tmpl w:val="7ECE158A"/>
    <w:lvl w:ilvl="0" w:tplc="294E15B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5E58121C"/>
    <w:multiLevelType w:val="hybridMultilevel"/>
    <w:tmpl w:val="E68E8DA8"/>
    <w:lvl w:ilvl="0" w:tplc="0000000D">
      <w:start w:val="1"/>
      <w:numFmt w:val="bullet"/>
      <w:lvlText w:val="–"/>
      <w:lvlJc w:val="left"/>
      <w:pPr>
        <w:ind w:left="1080" w:hanging="360"/>
      </w:pPr>
      <w:rPr>
        <w:rFonts w:ascii="Times New Roman" w:hAnsi="Times New Roman"/>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2" w15:restartNumberingAfterBreak="0">
    <w:nsid w:val="6B5F61B2"/>
    <w:multiLevelType w:val="hybridMultilevel"/>
    <w:tmpl w:val="62329086"/>
    <w:lvl w:ilvl="0" w:tplc="0405000F">
      <w:start w:val="1"/>
      <w:numFmt w:val="decimal"/>
      <w:lvlText w:val="%1."/>
      <w:lvlJc w:val="left"/>
      <w:pPr>
        <w:tabs>
          <w:tab w:val="num" w:pos="1080"/>
        </w:tabs>
        <w:ind w:left="1080" w:hanging="360"/>
      </w:p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33" w15:restartNumberingAfterBreak="0">
    <w:nsid w:val="6FBF410F"/>
    <w:multiLevelType w:val="hybridMultilevel"/>
    <w:tmpl w:val="3A1808CA"/>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4" w15:restartNumberingAfterBreak="0">
    <w:nsid w:val="72434E91"/>
    <w:multiLevelType w:val="hybridMultilevel"/>
    <w:tmpl w:val="215291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3724010"/>
    <w:multiLevelType w:val="hybridMultilevel"/>
    <w:tmpl w:val="92C634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376548B"/>
    <w:multiLevelType w:val="multilevel"/>
    <w:tmpl w:val="2CEE0D36"/>
    <w:lvl w:ilvl="0">
      <w:start w:val="1"/>
      <w:numFmt w:val="decimal"/>
      <w:lvlText w:val="%1."/>
      <w:lvlJc w:val="left"/>
      <w:pPr>
        <w:ind w:left="360" w:hanging="360"/>
      </w:pPr>
      <w:rPr>
        <w:rFonts w:hint="default"/>
      </w:rPr>
    </w:lvl>
    <w:lvl w:ilvl="1">
      <w:start w:val="1"/>
      <w:numFmt w:val="lowerLetter"/>
      <w:lvlText w:val="%2)"/>
      <w:lvlJc w:val="left"/>
      <w:pPr>
        <w:ind w:left="907" w:hanging="547"/>
      </w:pPr>
      <w:rPr>
        <w:rFonts w:hint="default"/>
        <w:b w:val="0"/>
        <w:sz w:val="22"/>
      </w:rPr>
    </w:lvl>
    <w:lvl w:ilvl="2">
      <w:start w:val="1"/>
      <w:numFmt w:val="lowerRoman"/>
      <w:lvlText w:val="%3."/>
      <w:lvlJc w:val="right"/>
      <w:pPr>
        <w:ind w:left="1224" w:hanging="504"/>
      </w:pPr>
      <w:rPr>
        <w:rFonts w:hint="default"/>
        <w:sz w:val="22"/>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4E11E00"/>
    <w:multiLevelType w:val="hybridMultilevel"/>
    <w:tmpl w:val="93B87C86"/>
    <w:lvl w:ilvl="0" w:tplc="0000000D">
      <w:start w:val="1"/>
      <w:numFmt w:val="bullet"/>
      <w:lvlText w:val="–"/>
      <w:lvlJc w:val="left"/>
      <w:pPr>
        <w:ind w:left="720" w:hanging="360"/>
      </w:pPr>
      <w:rPr>
        <w:rFonts w:ascii="Times New Roman" w:hAnsi="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6E16E56"/>
    <w:multiLevelType w:val="hybridMultilevel"/>
    <w:tmpl w:val="5A68B64A"/>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39" w15:restartNumberingAfterBreak="0">
    <w:nsid w:val="77264C29"/>
    <w:multiLevelType w:val="hybridMultilevel"/>
    <w:tmpl w:val="D3D6323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8BA4B78"/>
    <w:multiLevelType w:val="hybridMultilevel"/>
    <w:tmpl w:val="EBE2DCB8"/>
    <w:lvl w:ilvl="0" w:tplc="A9AA7110">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abstractNumId w:val="39"/>
  </w:num>
  <w:num w:numId="2">
    <w:abstractNumId w:val="31"/>
  </w:num>
  <w:num w:numId="3">
    <w:abstractNumId w:val="12"/>
  </w:num>
  <w:num w:numId="4">
    <w:abstractNumId w:val="16"/>
  </w:num>
  <w:num w:numId="5">
    <w:abstractNumId w:val="25"/>
  </w:num>
  <w:num w:numId="6">
    <w:abstractNumId w:val="35"/>
  </w:num>
  <w:num w:numId="7">
    <w:abstractNumId w:val="14"/>
  </w:num>
  <w:num w:numId="8">
    <w:abstractNumId w:val="28"/>
  </w:num>
  <w:num w:numId="9">
    <w:abstractNumId w:val="23"/>
  </w:num>
  <w:num w:numId="10">
    <w:abstractNumId w:val="27"/>
  </w:num>
  <w:num w:numId="11">
    <w:abstractNumId w:val="22"/>
  </w:num>
  <w:num w:numId="12">
    <w:abstractNumId w:val="30"/>
  </w:num>
  <w:num w:numId="13">
    <w:abstractNumId w:val="19"/>
  </w:num>
  <w:num w:numId="14">
    <w:abstractNumId w:val="21"/>
  </w:num>
  <w:num w:numId="15">
    <w:abstractNumId w:val="26"/>
  </w:num>
  <w:num w:numId="16">
    <w:abstractNumId w:val="37"/>
  </w:num>
  <w:num w:numId="17">
    <w:abstractNumId w:val="34"/>
  </w:num>
  <w:num w:numId="18">
    <w:abstractNumId w:val="18"/>
  </w:num>
  <w:num w:numId="19">
    <w:abstractNumId w:val="0"/>
  </w:num>
  <w:num w:numId="20">
    <w:abstractNumId w:val="33"/>
  </w:num>
  <w:num w:numId="21">
    <w:abstractNumId w:val="13"/>
  </w:num>
  <w:num w:numId="22">
    <w:abstractNumId w:val="20"/>
  </w:num>
  <w:num w:numId="23">
    <w:abstractNumId w:val="40"/>
  </w:num>
  <w:num w:numId="24">
    <w:abstractNumId w:val="24"/>
  </w:num>
  <w:num w:numId="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 w:numId="30">
    <w:abstractNumId w:val="29"/>
  </w:num>
  <w:num w:numId="31">
    <w:abstractNumId w:val="3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D38"/>
    <w:rsid w:val="00002625"/>
    <w:rsid w:val="000038DD"/>
    <w:rsid w:val="0000413A"/>
    <w:rsid w:val="0000448B"/>
    <w:rsid w:val="000062B1"/>
    <w:rsid w:val="0000738E"/>
    <w:rsid w:val="00011576"/>
    <w:rsid w:val="000116DD"/>
    <w:rsid w:val="00011D16"/>
    <w:rsid w:val="00014941"/>
    <w:rsid w:val="00014E0B"/>
    <w:rsid w:val="000154A2"/>
    <w:rsid w:val="00015936"/>
    <w:rsid w:val="000166F5"/>
    <w:rsid w:val="00017192"/>
    <w:rsid w:val="000173FF"/>
    <w:rsid w:val="00017559"/>
    <w:rsid w:val="000177F4"/>
    <w:rsid w:val="00022FCB"/>
    <w:rsid w:val="000268B4"/>
    <w:rsid w:val="00026C31"/>
    <w:rsid w:val="00026E6A"/>
    <w:rsid w:val="0002737E"/>
    <w:rsid w:val="0003163F"/>
    <w:rsid w:val="000364B4"/>
    <w:rsid w:val="00036985"/>
    <w:rsid w:val="00037B3C"/>
    <w:rsid w:val="00037CBF"/>
    <w:rsid w:val="00040315"/>
    <w:rsid w:val="000405B7"/>
    <w:rsid w:val="00046848"/>
    <w:rsid w:val="00046B86"/>
    <w:rsid w:val="00047B8F"/>
    <w:rsid w:val="000504EA"/>
    <w:rsid w:val="000506A3"/>
    <w:rsid w:val="00050791"/>
    <w:rsid w:val="00053588"/>
    <w:rsid w:val="00054BA5"/>
    <w:rsid w:val="00055107"/>
    <w:rsid w:val="000560C1"/>
    <w:rsid w:val="00056D15"/>
    <w:rsid w:val="000608BE"/>
    <w:rsid w:val="000636FE"/>
    <w:rsid w:val="00063A45"/>
    <w:rsid w:val="000676AD"/>
    <w:rsid w:val="00071CBF"/>
    <w:rsid w:val="000735FB"/>
    <w:rsid w:val="000741A8"/>
    <w:rsid w:val="0007528E"/>
    <w:rsid w:val="0007596E"/>
    <w:rsid w:val="000760F7"/>
    <w:rsid w:val="00076493"/>
    <w:rsid w:val="00076811"/>
    <w:rsid w:val="000776BA"/>
    <w:rsid w:val="000802B4"/>
    <w:rsid w:val="000802EC"/>
    <w:rsid w:val="00080859"/>
    <w:rsid w:val="00082140"/>
    <w:rsid w:val="000829B4"/>
    <w:rsid w:val="000846AE"/>
    <w:rsid w:val="00086DAA"/>
    <w:rsid w:val="00090D17"/>
    <w:rsid w:val="000910DB"/>
    <w:rsid w:val="000916E8"/>
    <w:rsid w:val="000918E2"/>
    <w:rsid w:val="00091A65"/>
    <w:rsid w:val="00091E53"/>
    <w:rsid w:val="000925BA"/>
    <w:rsid w:val="00092B9D"/>
    <w:rsid w:val="00093967"/>
    <w:rsid w:val="000A0A32"/>
    <w:rsid w:val="000A5CB0"/>
    <w:rsid w:val="000A6896"/>
    <w:rsid w:val="000A735E"/>
    <w:rsid w:val="000B02C6"/>
    <w:rsid w:val="000B5E3A"/>
    <w:rsid w:val="000C1035"/>
    <w:rsid w:val="000C29FD"/>
    <w:rsid w:val="000C7293"/>
    <w:rsid w:val="000C74AD"/>
    <w:rsid w:val="000D20AE"/>
    <w:rsid w:val="000D3500"/>
    <w:rsid w:val="000D4802"/>
    <w:rsid w:val="000D49BC"/>
    <w:rsid w:val="000D78D4"/>
    <w:rsid w:val="000D7DF2"/>
    <w:rsid w:val="000E586C"/>
    <w:rsid w:val="000E5FB7"/>
    <w:rsid w:val="000E7973"/>
    <w:rsid w:val="000E7D55"/>
    <w:rsid w:val="000F2D35"/>
    <w:rsid w:val="000F4B69"/>
    <w:rsid w:val="000F4C08"/>
    <w:rsid w:val="000F6E46"/>
    <w:rsid w:val="000F78A9"/>
    <w:rsid w:val="000F7CF2"/>
    <w:rsid w:val="00101E69"/>
    <w:rsid w:val="00102D37"/>
    <w:rsid w:val="00104CBD"/>
    <w:rsid w:val="00105146"/>
    <w:rsid w:val="001055E2"/>
    <w:rsid w:val="00106F1C"/>
    <w:rsid w:val="00107D97"/>
    <w:rsid w:val="0011309C"/>
    <w:rsid w:val="00113E24"/>
    <w:rsid w:val="00114A14"/>
    <w:rsid w:val="00114AB4"/>
    <w:rsid w:val="00116657"/>
    <w:rsid w:val="00116809"/>
    <w:rsid w:val="0011710D"/>
    <w:rsid w:val="00120FE5"/>
    <w:rsid w:val="001213A3"/>
    <w:rsid w:val="001229CC"/>
    <w:rsid w:val="001250A9"/>
    <w:rsid w:val="00126349"/>
    <w:rsid w:val="00133B35"/>
    <w:rsid w:val="00134495"/>
    <w:rsid w:val="00134B3B"/>
    <w:rsid w:val="00136640"/>
    <w:rsid w:val="00140450"/>
    <w:rsid w:val="001440C5"/>
    <w:rsid w:val="00145333"/>
    <w:rsid w:val="00145EB6"/>
    <w:rsid w:val="00146230"/>
    <w:rsid w:val="0014688D"/>
    <w:rsid w:val="00146E0B"/>
    <w:rsid w:val="00147986"/>
    <w:rsid w:val="00147D5B"/>
    <w:rsid w:val="00151DEB"/>
    <w:rsid w:val="0015453C"/>
    <w:rsid w:val="001556FE"/>
    <w:rsid w:val="00156FF4"/>
    <w:rsid w:val="00160327"/>
    <w:rsid w:val="001604CF"/>
    <w:rsid w:val="001606D5"/>
    <w:rsid w:val="001620B2"/>
    <w:rsid w:val="0016366A"/>
    <w:rsid w:val="00164466"/>
    <w:rsid w:val="00165C7E"/>
    <w:rsid w:val="00165E38"/>
    <w:rsid w:val="0017187E"/>
    <w:rsid w:val="00171ECE"/>
    <w:rsid w:val="001727DD"/>
    <w:rsid w:val="00172EAC"/>
    <w:rsid w:val="00173429"/>
    <w:rsid w:val="0017498F"/>
    <w:rsid w:val="00176111"/>
    <w:rsid w:val="001769AD"/>
    <w:rsid w:val="0017749D"/>
    <w:rsid w:val="0018003F"/>
    <w:rsid w:val="0018064E"/>
    <w:rsid w:val="001807D3"/>
    <w:rsid w:val="001808FB"/>
    <w:rsid w:val="00182BBD"/>
    <w:rsid w:val="00182CCE"/>
    <w:rsid w:val="00183750"/>
    <w:rsid w:val="00183C43"/>
    <w:rsid w:val="001848BE"/>
    <w:rsid w:val="001953B3"/>
    <w:rsid w:val="00195D19"/>
    <w:rsid w:val="0019632B"/>
    <w:rsid w:val="00197BED"/>
    <w:rsid w:val="00197F47"/>
    <w:rsid w:val="001A0148"/>
    <w:rsid w:val="001A1F24"/>
    <w:rsid w:val="001A5F1B"/>
    <w:rsid w:val="001A6F1C"/>
    <w:rsid w:val="001A7097"/>
    <w:rsid w:val="001A7C22"/>
    <w:rsid w:val="001A7F0B"/>
    <w:rsid w:val="001B02CE"/>
    <w:rsid w:val="001B07C4"/>
    <w:rsid w:val="001B1BD2"/>
    <w:rsid w:val="001B2276"/>
    <w:rsid w:val="001B297F"/>
    <w:rsid w:val="001B490C"/>
    <w:rsid w:val="001B53BE"/>
    <w:rsid w:val="001B679F"/>
    <w:rsid w:val="001B6C6A"/>
    <w:rsid w:val="001B749B"/>
    <w:rsid w:val="001B7F58"/>
    <w:rsid w:val="001C26A2"/>
    <w:rsid w:val="001C427E"/>
    <w:rsid w:val="001C5312"/>
    <w:rsid w:val="001C5A91"/>
    <w:rsid w:val="001C5E56"/>
    <w:rsid w:val="001D0855"/>
    <w:rsid w:val="001D2499"/>
    <w:rsid w:val="001D254D"/>
    <w:rsid w:val="001D30CE"/>
    <w:rsid w:val="001D33A7"/>
    <w:rsid w:val="001D5142"/>
    <w:rsid w:val="001D71B9"/>
    <w:rsid w:val="001E0DE4"/>
    <w:rsid w:val="001E130E"/>
    <w:rsid w:val="001E1539"/>
    <w:rsid w:val="001E1ECF"/>
    <w:rsid w:val="001E29D2"/>
    <w:rsid w:val="001E3653"/>
    <w:rsid w:val="001E4B52"/>
    <w:rsid w:val="001E4BFD"/>
    <w:rsid w:val="001E5B6D"/>
    <w:rsid w:val="001E7466"/>
    <w:rsid w:val="001F218B"/>
    <w:rsid w:val="001F2D93"/>
    <w:rsid w:val="001F3648"/>
    <w:rsid w:val="001F609A"/>
    <w:rsid w:val="001F697D"/>
    <w:rsid w:val="001F6E80"/>
    <w:rsid w:val="001F76BF"/>
    <w:rsid w:val="001F798E"/>
    <w:rsid w:val="002007EB"/>
    <w:rsid w:val="00202CCE"/>
    <w:rsid w:val="00205984"/>
    <w:rsid w:val="00205D5B"/>
    <w:rsid w:val="00207E42"/>
    <w:rsid w:val="0021029A"/>
    <w:rsid w:val="00215B94"/>
    <w:rsid w:val="00216BD6"/>
    <w:rsid w:val="002172DE"/>
    <w:rsid w:val="0022041C"/>
    <w:rsid w:val="002222C0"/>
    <w:rsid w:val="0022427B"/>
    <w:rsid w:val="002250C3"/>
    <w:rsid w:val="002250D2"/>
    <w:rsid w:val="00226073"/>
    <w:rsid w:val="00231AC7"/>
    <w:rsid w:val="00232493"/>
    <w:rsid w:val="00232A28"/>
    <w:rsid w:val="0023523E"/>
    <w:rsid w:val="002358E5"/>
    <w:rsid w:val="002363B0"/>
    <w:rsid w:val="00237FF2"/>
    <w:rsid w:val="00244CB6"/>
    <w:rsid w:val="00244F84"/>
    <w:rsid w:val="00251116"/>
    <w:rsid w:val="002528D5"/>
    <w:rsid w:val="00253B65"/>
    <w:rsid w:val="00254DC3"/>
    <w:rsid w:val="0025762F"/>
    <w:rsid w:val="002623D5"/>
    <w:rsid w:val="002639CE"/>
    <w:rsid w:val="00265AFE"/>
    <w:rsid w:val="00265C83"/>
    <w:rsid w:val="0026752F"/>
    <w:rsid w:val="002701EB"/>
    <w:rsid w:val="00270F7E"/>
    <w:rsid w:val="00271A5B"/>
    <w:rsid w:val="00274DE6"/>
    <w:rsid w:val="00274ECC"/>
    <w:rsid w:val="00275CD7"/>
    <w:rsid w:val="00276101"/>
    <w:rsid w:val="002763A6"/>
    <w:rsid w:val="00276442"/>
    <w:rsid w:val="0027652B"/>
    <w:rsid w:val="00277A82"/>
    <w:rsid w:val="00285C72"/>
    <w:rsid w:val="00286737"/>
    <w:rsid w:val="002873BF"/>
    <w:rsid w:val="002873CB"/>
    <w:rsid w:val="002920C0"/>
    <w:rsid w:val="002923CC"/>
    <w:rsid w:val="00292626"/>
    <w:rsid w:val="002935EA"/>
    <w:rsid w:val="0029409C"/>
    <w:rsid w:val="00295EE2"/>
    <w:rsid w:val="002A1910"/>
    <w:rsid w:val="002A312A"/>
    <w:rsid w:val="002A39CA"/>
    <w:rsid w:val="002A42B0"/>
    <w:rsid w:val="002B1877"/>
    <w:rsid w:val="002B2F6F"/>
    <w:rsid w:val="002B2F89"/>
    <w:rsid w:val="002B4788"/>
    <w:rsid w:val="002B5926"/>
    <w:rsid w:val="002B65D3"/>
    <w:rsid w:val="002C07A8"/>
    <w:rsid w:val="002C1FD7"/>
    <w:rsid w:val="002C3058"/>
    <w:rsid w:val="002C36A2"/>
    <w:rsid w:val="002C4316"/>
    <w:rsid w:val="002C4A82"/>
    <w:rsid w:val="002C4BB0"/>
    <w:rsid w:val="002C602F"/>
    <w:rsid w:val="002D0124"/>
    <w:rsid w:val="002D156F"/>
    <w:rsid w:val="002D1DF5"/>
    <w:rsid w:val="002D29DD"/>
    <w:rsid w:val="002D3D0F"/>
    <w:rsid w:val="002D6031"/>
    <w:rsid w:val="002D6072"/>
    <w:rsid w:val="002E0D6B"/>
    <w:rsid w:val="002E1D80"/>
    <w:rsid w:val="002E2157"/>
    <w:rsid w:val="002E4BA6"/>
    <w:rsid w:val="002E51A7"/>
    <w:rsid w:val="002E78F3"/>
    <w:rsid w:val="002F042B"/>
    <w:rsid w:val="002F0504"/>
    <w:rsid w:val="002F10FB"/>
    <w:rsid w:val="002F128C"/>
    <w:rsid w:val="002F2728"/>
    <w:rsid w:val="002F5857"/>
    <w:rsid w:val="002F65D0"/>
    <w:rsid w:val="002F7674"/>
    <w:rsid w:val="002F7722"/>
    <w:rsid w:val="00301443"/>
    <w:rsid w:val="00301E6E"/>
    <w:rsid w:val="00304B17"/>
    <w:rsid w:val="00305798"/>
    <w:rsid w:val="003078F7"/>
    <w:rsid w:val="00311F02"/>
    <w:rsid w:val="0031424F"/>
    <w:rsid w:val="0031699B"/>
    <w:rsid w:val="00316B90"/>
    <w:rsid w:val="00322DF6"/>
    <w:rsid w:val="0032591B"/>
    <w:rsid w:val="00331DCF"/>
    <w:rsid w:val="00332FE3"/>
    <w:rsid w:val="00333252"/>
    <w:rsid w:val="003333A1"/>
    <w:rsid w:val="00333863"/>
    <w:rsid w:val="003413DE"/>
    <w:rsid w:val="00341E54"/>
    <w:rsid w:val="00342EF2"/>
    <w:rsid w:val="00344230"/>
    <w:rsid w:val="003454CD"/>
    <w:rsid w:val="00345518"/>
    <w:rsid w:val="0034606E"/>
    <w:rsid w:val="00347EC0"/>
    <w:rsid w:val="0035096B"/>
    <w:rsid w:val="00351CEC"/>
    <w:rsid w:val="003533EB"/>
    <w:rsid w:val="00355294"/>
    <w:rsid w:val="003642F3"/>
    <w:rsid w:val="00364D59"/>
    <w:rsid w:val="00365298"/>
    <w:rsid w:val="00367414"/>
    <w:rsid w:val="00370C28"/>
    <w:rsid w:val="003760E8"/>
    <w:rsid w:val="003779C8"/>
    <w:rsid w:val="0038035D"/>
    <w:rsid w:val="00380A5D"/>
    <w:rsid w:val="00380BE3"/>
    <w:rsid w:val="003846CD"/>
    <w:rsid w:val="003849CF"/>
    <w:rsid w:val="00384A0B"/>
    <w:rsid w:val="0038609D"/>
    <w:rsid w:val="003878EE"/>
    <w:rsid w:val="0039033E"/>
    <w:rsid w:val="00394121"/>
    <w:rsid w:val="00394715"/>
    <w:rsid w:val="003A0D29"/>
    <w:rsid w:val="003A1BA2"/>
    <w:rsid w:val="003A5169"/>
    <w:rsid w:val="003A613A"/>
    <w:rsid w:val="003A6297"/>
    <w:rsid w:val="003A79C9"/>
    <w:rsid w:val="003B0440"/>
    <w:rsid w:val="003B0CEB"/>
    <w:rsid w:val="003B22B3"/>
    <w:rsid w:val="003B484B"/>
    <w:rsid w:val="003C0036"/>
    <w:rsid w:val="003C076F"/>
    <w:rsid w:val="003C1087"/>
    <w:rsid w:val="003C18FA"/>
    <w:rsid w:val="003C4728"/>
    <w:rsid w:val="003C61F2"/>
    <w:rsid w:val="003D1677"/>
    <w:rsid w:val="003D25A7"/>
    <w:rsid w:val="003D4013"/>
    <w:rsid w:val="003D44CD"/>
    <w:rsid w:val="003D454F"/>
    <w:rsid w:val="003D6FEB"/>
    <w:rsid w:val="003D755F"/>
    <w:rsid w:val="003E340A"/>
    <w:rsid w:val="003E38E1"/>
    <w:rsid w:val="003F3C56"/>
    <w:rsid w:val="003F53AC"/>
    <w:rsid w:val="003F59C7"/>
    <w:rsid w:val="003F6540"/>
    <w:rsid w:val="003F6735"/>
    <w:rsid w:val="003F67E7"/>
    <w:rsid w:val="003F7BA0"/>
    <w:rsid w:val="004018A0"/>
    <w:rsid w:val="00403A65"/>
    <w:rsid w:val="00404758"/>
    <w:rsid w:val="00404A78"/>
    <w:rsid w:val="00406246"/>
    <w:rsid w:val="004101C1"/>
    <w:rsid w:val="004122A3"/>
    <w:rsid w:val="00413289"/>
    <w:rsid w:val="00414127"/>
    <w:rsid w:val="00414291"/>
    <w:rsid w:val="0041796B"/>
    <w:rsid w:val="00417C21"/>
    <w:rsid w:val="004200BF"/>
    <w:rsid w:val="00422611"/>
    <w:rsid w:val="0042418D"/>
    <w:rsid w:val="004250A8"/>
    <w:rsid w:val="00426CED"/>
    <w:rsid w:val="004271D8"/>
    <w:rsid w:val="004300ED"/>
    <w:rsid w:val="004313E7"/>
    <w:rsid w:val="004314DC"/>
    <w:rsid w:val="00431681"/>
    <w:rsid w:val="004334CB"/>
    <w:rsid w:val="0043567F"/>
    <w:rsid w:val="0043662D"/>
    <w:rsid w:val="004420BB"/>
    <w:rsid w:val="0044671D"/>
    <w:rsid w:val="00446DE5"/>
    <w:rsid w:val="00450BB1"/>
    <w:rsid w:val="00454F7F"/>
    <w:rsid w:val="004568D8"/>
    <w:rsid w:val="00463039"/>
    <w:rsid w:val="004632BD"/>
    <w:rsid w:val="00463583"/>
    <w:rsid w:val="004648A3"/>
    <w:rsid w:val="00464E8B"/>
    <w:rsid w:val="0046518F"/>
    <w:rsid w:val="004702F4"/>
    <w:rsid w:val="004721A0"/>
    <w:rsid w:val="0047344C"/>
    <w:rsid w:val="00474625"/>
    <w:rsid w:val="00475899"/>
    <w:rsid w:val="004773A2"/>
    <w:rsid w:val="00477A36"/>
    <w:rsid w:val="004801BE"/>
    <w:rsid w:val="00480237"/>
    <w:rsid w:val="00480D47"/>
    <w:rsid w:val="00482200"/>
    <w:rsid w:val="004834D3"/>
    <w:rsid w:val="00490A45"/>
    <w:rsid w:val="00492025"/>
    <w:rsid w:val="004933F7"/>
    <w:rsid w:val="004947A5"/>
    <w:rsid w:val="0049568F"/>
    <w:rsid w:val="004A14D5"/>
    <w:rsid w:val="004A1A11"/>
    <w:rsid w:val="004A1B9F"/>
    <w:rsid w:val="004A39A1"/>
    <w:rsid w:val="004A40AF"/>
    <w:rsid w:val="004A6836"/>
    <w:rsid w:val="004A6AC5"/>
    <w:rsid w:val="004A7ED8"/>
    <w:rsid w:val="004B0666"/>
    <w:rsid w:val="004B10F1"/>
    <w:rsid w:val="004B1C19"/>
    <w:rsid w:val="004B232D"/>
    <w:rsid w:val="004B68C0"/>
    <w:rsid w:val="004C099C"/>
    <w:rsid w:val="004C1FCF"/>
    <w:rsid w:val="004D081B"/>
    <w:rsid w:val="004D486B"/>
    <w:rsid w:val="004D5613"/>
    <w:rsid w:val="004D767C"/>
    <w:rsid w:val="004E2F7F"/>
    <w:rsid w:val="004E2FB9"/>
    <w:rsid w:val="004E36EE"/>
    <w:rsid w:val="004E5101"/>
    <w:rsid w:val="004E5557"/>
    <w:rsid w:val="004E671A"/>
    <w:rsid w:val="004E71BD"/>
    <w:rsid w:val="004F07C8"/>
    <w:rsid w:val="004F1285"/>
    <w:rsid w:val="004F18F4"/>
    <w:rsid w:val="004F64D9"/>
    <w:rsid w:val="004F64EF"/>
    <w:rsid w:val="005008F1"/>
    <w:rsid w:val="005033C1"/>
    <w:rsid w:val="0050446B"/>
    <w:rsid w:val="005056BF"/>
    <w:rsid w:val="00505C76"/>
    <w:rsid w:val="005068E9"/>
    <w:rsid w:val="00511038"/>
    <w:rsid w:val="005110B0"/>
    <w:rsid w:val="00512454"/>
    <w:rsid w:val="00513C3C"/>
    <w:rsid w:val="00514E21"/>
    <w:rsid w:val="00517192"/>
    <w:rsid w:val="00517B09"/>
    <w:rsid w:val="0052123F"/>
    <w:rsid w:val="00521999"/>
    <w:rsid w:val="00521B02"/>
    <w:rsid w:val="00532196"/>
    <w:rsid w:val="00532D2E"/>
    <w:rsid w:val="00534CB6"/>
    <w:rsid w:val="00534F7E"/>
    <w:rsid w:val="0053642F"/>
    <w:rsid w:val="00537507"/>
    <w:rsid w:val="005408A6"/>
    <w:rsid w:val="00540D23"/>
    <w:rsid w:val="00543BA5"/>
    <w:rsid w:val="00543EFB"/>
    <w:rsid w:val="00544FE3"/>
    <w:rsid w:val="0054629E"/>
    <w:rsid w:val="00547D34"/>
    <w:rsid w:val="00552D48"/>
    <w:rsid w:val="00557A6B"/>
    <w:rsid w:val="00561824"/>
    <w:rsid w:val="00565E89"/>
    <w:rsid w:val="00566C9A"/>
    <w:rsid w:val="005722D9"/>
    <w:rsid w:val="00572748"/>
    <w:rsid w:val="005746BF"/>
    <w:rsid w:val="00575D98"/>
    <w:rsid w:val="005804F1"/>
    <w:rsid w:val="00581E3A"/>
    <w:rsid w:val="005837BA"/>
    <w:rsid w:val="00583A45"/>
    <w:rsid w:val="005846E0"/>
    <w:rsid w:val="005856B8"/>
    <w:rsid w:val="005862E0"/>
    <w:rsid w:val="00586751"/>
    <w:rsid w:val="005921AA"/>
    <w:rsid w:val="005926AE"/>
    <w:rsid w:val="005927DC"/>
    <w:rsid w:val="00593CC0"/>
    <w:rsid w:val="005A09C6"/>
    <w:rsid w:val="005A26DD"/>
    <w:rsid w:val="005A4DFE"/>
    <w:rsid w:val="005B0F70"/>
    <w:rsid w:val="005B3D34"/>
    <w:rsid w:val="005B4DBB"/>
    <w:rsid w:val="005B4F23"/>
    <w:rsid w:val="005B51E9"/>
    <w:rsid w:val="005B5ABB"/>
    <w:rsid w:val="005B5D38"/>
    <w:rsid w:val="005C31AA"/>
    <w:rsid w:val="005C77A2"/>
    <w:rsid w:val="005D0E8D"/>
    <w:rsid w:val="005D10D1"/>
    <w:rsid w:val="005D116B"/>
    <w:rsid w:val="005D30BF"/>
    <w:rsid w:val="005D42A7"/>
    <w:rsid w:val="005D5492"/>
    <w:rsid w:val="005D68DD"/>
    <w:rsid w:val="005E072D"/>
    <w:rsid w:val="005E15F0"/>
    <w:rsid w:val="005E323A"/>
    <w:rsid w:val="005E4CB2"/>
    <w:rsid w:val="005E5B4F"/>
    <w:rsid w:val="005F525E"/>
    <w:rsid w:val="005F674C"/>
    <w:rsid w:val="005F78B4"/>
    <w:rsid w:val="00600E02"/>
    <w:rsid w:val="00612494"/>
    <w:rsid w:val="00614A46"/>
    <w:rsid w:val="006322A0"/>
    <w:rsid w:val="00634C47"/>
    <w:rsid w:val="00634DCD"/>
    <w:rsid w:val="00635728"/>
    <w:rsid w:val="00635C4F"/>
    <w:rsid w:val="0063717D"/>
    <w:rsid w:val="006378FE"/>
    <w:rsid w:val="00642989"/>
    <w:rsid w:val="00642F98"/>
    <w:rsid w:val="00646CAD"/>
    <w:rsid w:val="0065483B"/>
    <w:rsid w:val="006556F7"/>
    <w:rsid w:val="006567C7"/>
    <w:rsid w:val="00656B16"/>
    <w:rsid w:val="006572F7"/>
    <w:rsid w:val="006607B8"/>
    <w:rsid w:val="006608E0"/>
    <w:rsid w:val="00662199"/>
    <w:rsid w:val="0066355C"/>
    <w:rsid w:val="00664734"/>
    <w:rsid w:val="00665BCD"/>
    <w:rsid w:val="006665F2"/>
    <w:rsid w:val="00670CFA"/>
    <w:rsid w:val="00671FB0"/>
    <w:rsid w:val="0067391A"/>
    <w:rsid w:val="0067479B"/>
    <w:rsid w:val="0067675C"/>
    <w:rsid w:val="006776BF"/>
    <w:rsid w:val="00680274"/>
    <w:rsid w:val="00680C6B"/>
    <w:rsid w:val="0068140B"/>
    <w:rsid w:val="00683137"/>
    <w:rsid w:val="00691240"/>
    <w:rsid w:val="00692D61"/>
    <w:rsid w:val="00693197"/>
    <w:rsid w:val="00693B77"/>
    <w:rsid w:val="00694C37"/>
    <w:rsid w:val="00694D8E"/>
    <w:rsid w:val="006A2DA8"/>
    <w:rsid w:val="006A47ED"/>
    <w:rsid w:val="006A6DB1"/>
    <w:rsid w:val="006B0B76"/>
    <w:rsid w:val="006B1915"/>
    <w:rsid w:val="006B3839"/>
    <w:rsid w:val="006B4C19"/>
    <w:rsid w:val="006B4FFF"/>
    <w:rsid w:val="006B63DB"/>
    <w:rsid w:val="006C2168"/>
    <w:rsid w:val="006C3870"/>
    <w:rsid w:val="006C4801"/>
    <w:rsid w:val="006C5AD5"/>
    <w:rsid w:val="006C5B6D"/>
    <w:rsid w:val="006C5CF3"/>
    <w:rsid w:val="006C5F50"/>
    <w:rsid w:val="006C6E51"/>
    <w:rsid w:val="006C76B7"/>
    <w:rsid w:val="006D0048"/>
    <w:rsid w:val="006D1FA3"/>
    <w:rsid w:val="006D2751"/>
    <w:rsid w:val="006D2A6A"/>
    <w:rsid w:val="006D403A"/>
    <w:rsid w:val="006D6935"/>
    <w:rsid w:val="006E091A"/>
    <w:rsid w:val="006E0CF4"/>
    <w:rsid w:val="006E2912"/>
    <w:rsid w:val="006F1C28"/>
    <w:rsid w:val="006F5210"/>
    <w:rsid w:val="006F60A9"/>
    <w:rsid w:val="006F6802"/>
    <w:rsid w:val="006F6D34"/>
    <w:rsid w:val="00701043"/>
    <w:rsid w:val="0070262A"/>
    <w:rsid w:val="007027EA"/>
    <w:rsid w:val="00702B02"/>
    <w:rsid w:val="00705716"/>
    <w:rsid w:val="00705C04"/>
    <w:rsid w:val="007150BE"/>
    <w:rsid w:val="00715188"/>
    <w:rsid w:val="0071568D"/>
    <w:rsid w:val="00716BB7"/>
    <w:rsid w:val="00717F9E"/>
    <w:rsid w:val="00722576"/>
    <w:rsid w:val="0072428B"/>
    <w:rsid w:val="00727D3D"/>
    <w:rsid w:val="007312AD"/>
    <w:rsid w:val="00731526"/>
    <w:rsid w:val="00733D2B"/>
    <w:rsid w:val="0073429D"/>
    <w:rsid w:val="007361E4"/>
    <w:rsid w:val="007364D0"/>
    <w:rsid w:val="007376C5"/>
    <w:rsid w:val="007377FE"/>
    <w:rsid w:val="00740EE8"/>
    <w:rsid w:val="0074213B"/>
    <w:rsid w:val="0074219F"/>
    <w:rsid w:val="00742BEF"/>
    <w:rsid w:val="00743F34"/>
    <w:rsid w:val="00744828"/>
    <w:rsid w:val="00745142"/>
    <w:rsid w:val="00746F9C"/>
    <w:rsid w:val="00747202"/>
    <w:rsid w:val="00747BB5"/>
    <w:rsid w:val="00747F11"/>
    <w:rsid w:val="007507A4"/>
    <w:rsid w:val="00757700"/>
    <w:rsid w:val="007612D4"/>
    <w:rsid w:val="00762101"/>
    <w:rsid w:val="00764819"/>
    <w:rsid w:val="007703FE"/>
    <w:rsid w:val="007758D6"/>
    <w:rsid w:val="00776C8F"/>
    <w:rsid w:val="00781865"/>
    <w:rsid w:val="00782EA5"/>
    <w:rsid w:val="00783860"/>
    <w:rsid w:val="007841E7"/>
    <w:rsid w:val="007859DB"/>
    <w:rsid w:val="007933DF"/>
    <w:rsid w:val="007944A0"/>
    <w:rsid w:val="00795BFF"/>
    <w:rsid w:val="00797D2B"/>
    <w:rsid w:val="007A1F55"/>
    <w:rsid w:val="007A2251"/>
    <w:rsid w:val="007A3356"/>
    <w:rsid w:val="007A3BD3"/>
    <w:rsid w:val="007A479F"/>
    <w:rsid w:val="007A4F7C"/>
    <w:rsid w:val="007A56AB"/>
    <w:rsid w:val="007A5BC4"/>
    <w:rsid w:val="007A66D7"/>
    <w:rsid w:val="007A6B41"/>
    <w:rsid w:val="007A795D"/>
    <w:rsid w:val="007B009C"/>
    <w:rsid w:val="007B01A5"/>
    <w:rsid w:val="007B037E"/>
    <w:rsid w:val="007B23F6"/>
    <w:rsid w:val="007B4A3A"/>
    <w:rsid w:val="007C020E"/>
    <w:rsid w:val="007C0AE2"/>
    <w:rsid w:val="007C2D00"/>
    <w:rsid w:val="007C43FA"/>
    <w:rsid w:val="007C60BF"/>
    <w:rsid w:val="007C7302"/>
    <w:rsid w:val="007C7573"/>
    <w:rsid w:val="007D7EAA"/>
    <w:rsid w:val="007E01A4"/>
    <w:rsid w:val="007E2D78"/>
    <w:rsid w:val="007E3A51"/>
    <w:rsid w:val="007E47B5"/>
    <w:rsid w:val="007E5C57"/>
    <w:rsid w:val="007E5F08"/>
    <w:rsid w:val="007E7AEB"/>
    <w:rsid w:val="007E7E99"/>
    <w:rsid w:val="007F0417"/>
    <w:rsid w:val="007F10B6"/>
    <w:rsid w:val="007F2590"/>
    <w:rsid w:val="007F28F1"/>
    <w:rsid w:val="00801E18"/>
    <w:rsid w:val="00802E83"/>
    <w:rsid w:val="00804234"/>
    <w:rsid w:val="00806082"/>
    <w:rsid w:val="00813C6E"/>
    <w:rsid w:val="00814613"/>
    <w:rsid w:val="008167E1"/>
    <w:rsid w:val="00820F35"/>
    <w:rsid w:val="008217A8"/>
    <w:rsid w:val="008221F7"/>
    <w:rsid w:val="00822BAA"/>
    <w:rsid w:val="008230DA"/>
    <w:rsid w:val="00823F83"/>
    <w:rsid w:val="0082548F"/>
    <w:rsid w:val="0082589B"/>
    <w:rsid w:val="008270AC"/>
    <w:rsid w:val="00827E7E"/>
    <w:rsid w:val="0083339D"/>
    <w:rsid w:val="00835916"/>
    <w:rsid w:val="0083597C"/>
    <w:rsid w:val="00835B7B"/>
    <w:rsid w:val="00837449"/>
    <w:rsid w:val="00837AC6"/>
    <w:rsid w:val="00840611"/>
    <w:rsid w:val="00841444"/>
    <w:rsid w:val="00841B04"/>
    <w:rsid w:val="008421C1"/>
    <w:rsid w:val="008449B7"/>
    <w:rsid w:val="008467D4"/>
    <w:rsid w:val="00850F1F"/>
    <w:rsid w:val="0085241C"/>
    <w:rsid w:val="00852B48"/>
    <w:rsid w:val="00854DBE"/>
    <w:rsid w:val="00855B52"/>
    <w:rsid w:val="00860807"/>
    <w:rsid w:val="008608F3"/>
    <w:rsid w:val="00861691"/>
    <w:rsid w:val="008630F2"/>
    <w:rsid w:val="00863390"/>
    <w:rsid w:val="00864A6B"/>
    <w:rsid w:val="00865B9B"/>
    <w:rsid w:val="00867EE7"/>
    <w:rsid w:val="008705E8"/>
    <w:rsid w:val="00871404"/>
    <w:rsid w:val="008747EE"/>
    <w:rsid w:val="00874A90"/>
    <w:rsid w:val="0087513C"/>
    <w:rsid w:val="00875E7B"/>
    <w:rsid w:val="0087605B"/>
    <w:rsid w:val="00876828"/>
    <w:rsid w:val="00876BB0"/>
    <w:rsid w:val="0088119A"/>
    <w:rsid w:val="008830CB"/>
    <w:rsid w:val="00884698"/>
    <w:rsid w:val="008848D9"/>
    <w:rsid w:val="008848F6"/>
    <w:rsid w:val="00885A81"/>
    <w:rsid w:val="00885A9D"/>
    <w:rsid w:val="0088676C"/>
    <w:rsid w:val="00886E80"/>
    <w:rsid w:val="008909F2"/>
    <w:rsid w:val="00890F36"/>
    <w:rsid w:val="00891AA6"/>
    <w:rsid w:val="0089249C"/>
    <w:rsid w:val="008939FC"/>
    <w:rsid w:val="00894810"/>
    <w:rsid w:val="00895366"/>
    <w:rsid w:val="008A5A9D"/>
    <w:rsid w:val="008A7961"/>
    <w:rsid w:val="008B27C6"/>
    <w:rsid w:val="008B3018"/>
    <w:rsid w:val="008B418B"/>
    <w:rsid w:val="008B62B0"/>
    <w:rsid w:val="008B76A8"/>
    <w:rsid w:val="008C4509"/>
    <w:rsid w:val="008C7734"/>
    <w:rsid w:val="008C7F81"/>
    <w:rsid w:val="008D143F"/>
    <w:rsid w:val="008D2631"/>
    <w:rsid w:val="008D2C97"/>
    <w:rsid w:val="008D3CAB"/>
    <w:rsid w:val="008D3E7D"/>
    <w:rsid w:val="008D4F33"/>
    <w:rsid w:val="008D791D"/>
    <w:rsid w:val="008E3346"/>
    <w:rsid w:val="008E4321"/>
    <w:rsid w:val="008F351D"/>
    <w:rsid w:val="008F4A38"/>
    <w:rsid w:val="008F65E6"/>
    <w:rsid w:val="00901D2F"/>
    <w:rsid w:val="00903DFD"/>
    <w:rsid w:val="009042D1"/>
    <w:rsid w:val="00905AAB"/>
    <w:rsid w:val="0090771A"/>
    <w:rsid w:val="00912B71"/>
    <w:rsid w:val="009202B7"/>
    <w:rsid w:val="00920C12"/>
    <w:rsid w:val="00920DAF"/>
    <w:rsid w:val="009238D2"/>
    <w:rsid w:val="00924982"/>
    <w:rsid w:val="00924CA1"/>
    <w:rsid w:val="00927EC1"/>
    <w:rsid w:val="00927EC7"/>
    <w:rsid w:val="00931B5A"/>
    <w:rsid w:val="00934452"/>
    <w:rsid w:val="00935325"/>
    <w:rsid w:val="00936A4E"/>
    <w:rsid w:val="00936CFE"/>
    <w:rsid w:val="00936F59"/>
    <w:rsid w:val="0094205F"/>
    <w:rsid w:val="009463EB"/>
    <w:rsid w:val="00947A6D"/>
    <w:rsid w:val="00950540"/>
    <w:rsid w:val="00950A19"/>
    <w:rsid w:val="0095175C"/>
    <w:rsid w:val="00953764"/>
    <w:rsid w:val="00953D8B"/>
    <w:rsid w:val="00954228"/>
    <w:rsid w:val="00956DA3"/>
    <w:rsid w:val="009627D7"/>
    <w:rsid w:val="00963396"/>
    <w:rsid w:val="00963DA2"/>
    <w:rsid w:val="00964F3F"/>
    <w:rsid w:val="009650C7"/>
    <w:rsid w:val="00966317"/>
    <w:rsid w:val="009706EA"/>
    <w:rsid w:val="009719EE"/>
    <w:rsid w:val="0097345E"/>
    <w:rsid w:val="00975F23"/>
    <w:rsid w:val="00977376"/>
    <w:rsid w:val="0098086C"/>
    <w:rsid w:val="00980968"/>
    <w:rsid w:val="009822BA"/>
    <w:rsid w:val="00982DDC"/>
    <w:rsid w:val="00983931"/>
    <w:rsid w:val="00984372"/>
    <w:rsid w:val="009871CA"/>
    <w:rsid w:val="00990471"/>
    <w:rsid w:val="009909C6"/>
    <w:rsid w:val="00992303"/>
    <w:rsid w:val="009924C7"/>
    <w:rsid w:val="00993BB2"/>
    <w:rsid w:val="00994A84"/>
    <w:rsid w:val="00995BD5"/>
    <w:rsid w:val="009963F9"/>
    <w:rsid w:val="00997908"/>
    <w:rsid w:val="009A05F3"/>
    <w:rsid w:val="009A06DE"/>
    <w:rsid w:val="009A2E4E"/>
    <w:rsid w:val="009A3D44"/>
    <w:rsid w:val="009A4098"/>
    <w:rsid w:val="009A63A5"/>
    <w:rsid w:val="009B0D0B"/>
    <w:rsid w:val="009B2426"/>
    <w:rsid w:val="009B48B1"/>
    <w:rsid w:val="009B5228"/>
    <w:rsid w:val="009C04D2"/>
    <w:rsid w:val="009C0BDC"/>
    <w:rsid w:val="009C1A96"/>
    <w:rsid w:val="009C29D9"/>
    <w:rsid w:val="009C34CE"/>
    <w:rsid w:val="009C536A"/>
    <w:rsid w:val="009C58AA"/>
    <w:rsid w:val="009D0BB6"/>
    <w:rsid w:val="009D25AB"/>
    <w:rsid w:val="009D366D"/>
    <w:rsid w:val="009D5E06"/>
    <w:rsid w:val="009D6AE5"/>
    <w:rsid w:val="009D7D96"/>
    <w:rsid w:val="009E08D0"/>
    <w:rsid w:val="009E099E"/>
    <w:rsid w:val="009E1088"/>
    <w:rsid w:val="009E43F8"/>
    <w:rsid w:val="009E5CC9"/>
    <w:rsid w:val="009E5CE2"/>
    <w:rsid w:val="009E7AAB"/>
    <w:rsid w:val="009F484A"/>
    <w:rsid w:val="009F48CD"/>
    <w:rsid w:val="009F4F84"/>
    <w:rsid w:val="009F5ADE"/>
    <w:rsid w:val="00A0115D"/>
    <w:rsid w:val="00A0120D"/>
    <w:rsid w:val="00A01ECE"/>
    <w:rsid w:val="00A040D8"/>
    <w:rsid w:val="00A05098"/>
    <w:rsid w:val="00A07A34"/>
    <w:rsid w:val="00A1040E"/>
    <w:rsid w:val="00A175E4"/>
    <w:rsid w:val="00A233E5"/>
    <w:rsid w:val="00A23E3A"/>
    <w:rsid w:val="00A27D1B"/>
    <w:rsid w:val="00A27F08"/>
    <w:rsid w:val="00A3062F"/>
    <w:rsid w:val="00A3214F"/>
    <w:rsid w:val="00A32D7B"/>
    <w:rsid w:val="00A35DF4"/>
    <w:rsid w:val="00A36A96"/>
    <w:rsid w:val="00A44578"/>
    <w:rsid w:val="00A45F27"/>
    <w:rsid w:val="00A4675E"/>
    <w:rsid w:val="00A53797"/>
    <w:rsid w:val="00A55089"/>
    <w:rsid w:val="00A568F1"/>
    <w:rsid w:val="00A56E8A"/>
    <w:rsid w:val="00A57F3F"/>
    <w:rsid w:val="00A60314"/>
    <w:rsid w:val="00A62CAD"/>
    <w:rsid w:val="00A63849"/>
    <w:rsid w:val="00A649D5"/>
    <w:rsid w:val="00A71552"/>
    <w:rsid w:val="00A71D95"/>
    <w:rsid w:val="00A77C4D"/>
    <w:rsid w:val="00A80A56"/>
    <w:rsid w:val="00A841A8"/>
    <w:rsid w:val="00A84D36"/>
    <w:rsid w:val="00A85DE4"/>
    <w:rsid w:val="00A862AF"/>
    <w:rsid w:val="00A86A8B"/>
    <w:rsid w:val="00A8722C"/>
    <w:rsid w:val="00A87DDE"/>
    <w:rsid w:val="00A92D61"/>
    <w:rsid w:val="00A93BFA"/>
    <w:rsid w:val="00A944A6"/>
    <w:rsid w:val="00A951FB"/>
    <w:rsid w:val="00A96908"/>
    <w:rsid w:val="00A97865"/>
    <w:rsid w:val="00AA29C7"/>
    <w:rsid w:val="00AA2EC4"/>
    <w:rsid w:val="00AA3910"/>
    <w:rsid w:val="00AA40C5"/>
    <w:rsid w:val="00AA438E"/>
    <w:rsid w:val="00AA54B9"/>
    <w:rsid w:val="00AB0399"/>
    <w:rsid w:val="00AB0734"/>
    <w:rsid w:val="00AB1017"/>
    <w:rsid w:val="00AB4E68"/>
    <w:rsid w:val="00AB671A"/>
    <w:rsid w:val="00AB7E96"/>
    <w:rsid w:val="00AC4361"/>
    <w:rsid w:val="00AC5780"/>
    <w:rsid w:val="00AD1AFE"/>
    <w:rsid w:val="00AD2A24"/>
    <w:rsid w:val="00AD3AC2"/>
    <w:rsid w:val="00AD5076"/>
    <w:rsid w:val="00AD6109"/>
    <w:rsid w:val="00AD7106"/>
    <w:rsid w:val="00AD7CE8"/>
    <w:rsid w:val="00AD7D06"/>
    <w:rsid w:val="00AD7DEB"/>
    <w:rsid w:val="00AE1C09"/>
    <w:rsid w:val="00AE1F6D"/>
    <w:rsid w:val="00AE22BD"/>
    <w:rsid w:val="00AF06F5"/>
    <w:rsid w:val="00AF2D6E"/>
    <w:rsid w:val="00AF373B"/>
    <w:rsid w:val="00AF414A"/>
    <w:rsid w:val="00AF4BF3"/>
    <w:rsid w:val="00AF65A7"/>
    <w:rsid w:val="00B00229"/>
    <w:rsid w:val="00B02064"/>
    <w:rsid w:val="00B05735"/>
    <w:rsid w:val="00B0589F"/>
    <w:rsid w:val="00B0668F"/>
    <w:rsid w:val="00B11B54"/>
    <w:rsid w:val="00B12E3D"/>
    <w:rsid w:val="00B15655"/>
    <w:rsid w:val="00B16EFA"/>
    <w:rsid w:val="00B1793D"/>
    <w:rsid w:val="00B20FFD"/>
    <w:rsid w:val="00B21310"/>
    <w:rsid w:val="00B246C0"/>
    <w:rsid w:val="00B256D3"/>
    <w:rsid w:val="00B279D0"/>
    <w:rsid w:val="00B27D3E"/>
    <w:rsid w:val="00B300AB"/>
    <w:rsid w:val="00B30A6E"/>
    <w:rsid w:val="00B32075"/>
    <w:rsid w:val="00B32CD6"/>
    <w:rsid w:val="00B32FA9"/>
    <w:rsid w:val="00B33EB0"/>
    <w:rsid w:val="00B34735"/>
    <w:rsid w:val="00B3642A"/>
    <w:rsid w:val="00B36748"/>
    <w:rsid w:val="00B37554"/>
    <w:rsid w:val="00B400B2"/>
    <w:rsid w:val="00B42AB0"/>
    <w:rsid w:val="00B43674"/>
    <w:rsid w:val="00B46708"/>
    <w:rsid w:val="00B50C27"/>
    <w:rsid w:val="00B51549"/>
    <w:rsid w:val="00B51679"/>
    <w:rsid w:val="00B5236E"/>
    <w:rsid w:val="00B5302C"/>
    <w:rsid w:val="00B5354F"/>
    <w:rsid w:val="00B5489D"/>
    <w:rsid w:val="00B612DF"/>
    <w:rsid w:val="00B6246D"/>
    <w:rsid w:val="00B638BD"/>
    <w:rsid w:val="00B63DF0"/>
    <w:rsid w:val="00B6423D"/>
    <w:rsid w:val="00B647F3"/>
    <w:rsid w:val="00B653BA"/>
    <w:rsid w:val="00B65D74"/>
    <w:rsid w:val="00B73C14"/>
    <w:rsid w:val="00B752B0"/>
    <w:rsid w:val="00B7636C"/>
    <w:rsid w:val="00B76ACE"/>
    <w:rsid w:val="00B80937"/>
    <w:rsid w:val="00B845E9"/>
    <w:rsid w:val="00B92C67"/>
    <w:rsid w:val="00B9368A"/>
    <w:rsid w:val="00B947C2"/>
    <w:rsid w:val="00B95049"/>
    <w:rsid w:val="00B950B5"/>
    <w:rsid w:val="00B96123"/>
    <w:rsid w:val="00B969BB"/>
    <w:rsid w:val="00BA0513"/>
    <w:rsid w:val="00BA14CE"/>
    <w:rsid w:val="00BA37E1"/>
    <w:rsid w:val="00BA3DDB"/>
    <w:rsid w:val="00BA409A"/>
    <w:rsid w:val="00BA50E4"/>
    <w:rsid w:val="00BA53E3"/>
    <w:rsid w:val="00BA55D2"/>
    <w:rsid w:val="00BA7FA0"/>
    <w:rsid w:val="00BB408B"/>
    <w:rsid w:val="00BB539D"/>
    <w:rsid w:val="00BB5D46"/>
    <w:rsid w:val="00BB7B03"/>
    <w:rsid w:val="00BC1B46"/>
    <w:rsid w:val="00BC3003"/>
    <w:rsid w:val="00BC31CA"/>
    <w:rsid w:val="00BC372E"/>
    <w:rsid w:val="00BC3F4A"/>
    <w:rsid w:val="00BC449C"/>
    <w:rsid w:val="00BC6D6D"/>
    <w:rsid w:val="00BD1B86"/>
    <w:rsid w:val="00BD2FE3"/>
    <w:rsid w:val="00BD6727"/>
    <w:rsid w:val="00BD68F8"/>
    <w:rsid w:val="00BD7656"/>
    <w:rsid w:val="00BE2BC2"/>
    <w:rsid w:val="00BE55E9"/>
    <w:rsid w:val="00BE6753"/>
    <w:rsid w:val="00BE69FF"/>
    <w:rsid w:val="00BE6AB9"/>
    <w:rsid w:val="00BF1EB6"/>
    <w:rsid w:val="00BF1F66"/>
    <w:rsid w:val="00BF304B"/>
    <w:rsid w:val="00BF3792"/>
    <w:rsid w:val="00C0103E"/>
    <w:rsid w:val="00C012C7"/>
    <w:rsid w:val="00C01D45"/>
    <w:rsid w:val="00C07C3F"/>
    <w:rsid w:val="00C07D87"/>
    <w:rsid w:val="00C14732"/>
    <w:rsid w:val="00C14B93"/>
    <w:rsid w:val="00C15DD1"/>
    <w:rsid w:val="00C171D1"/>
    <w:rsid w:val="00C20F5D"/>
    <w:rsid w:val="00C2108C"/>
    <w:rsid w:val="00C22DE3"/>
    <w:rsid w:val="00C23324"/>
    <w:rsid w:val="00C277FF"/>
    <w:rsid w:val="00C30564"/>
    <w:rsid w:val="00C34B3C"/>
    <w:rsid w:val="00C352F7"/>
    <w:rsid w:val="00C3715F"/>
    <w:rsid w:val="00C37E4C"/>
    <w:rsid w:val="00C43004"/>
    <w:rsid w:val="00C44304"/>
    <w:rsid w:val="00C44BD9"/>
    <w:rsid w:val="00C44E8E"/>
    <w:rsid w:val="00C47516"/>
    <w:rsid w:val="00C507EB"/>
    <w:rsid w:val="00C549CC"/>
    <w:rsid w:val="00C54AA5"/>
    <w:rsid w:val="00C5566F"/>
    <w:rsid w:val="00C568CC"/>
    <w:rsid w:val="00C569BD"/>
    <w:rsid w:val="00C575D6"/>
    <w:rsid w:val="00C57CF4"/>
    <w:rsid w:val="00C600C5"/>
    <w:rsid w:val="00C63882"/>
    <w:rsid w:val="00C63E97"/>
    <w:rsid w:val="00C64450"/>
    <w:rsid w:val="00C64C1C"/>
    <w:rsid w:val="00C64C7B"/>
    <w:rsid w:val="00C654B6"/>
    <w:rsid w:val="00C677D1"/>
    <w:rsid w:val="00C7374C"/>
    <w:rsid w:val="00C75095"/>
    <w:rsid w:val="00C778E7"/>
    <w:rsid w:val="00C801A6"/>
    <w:rsid w:val="00C819A0"/>
    <w:rsid w:val="00C82406"/>
    <w:rsid w:val="00C848C6"/>
    <w:rsid w:val="00C84E1C"/>
    <w:rsid w:val="00C872AA"/>
    <w:rsid w:val="00C90658"/>
    <w:rsid w:val="00C96A89"/>
    <w:rsid w:val="00C978CE"/>
    <w:rsid w:val="00CA0244"/>
    <w:rsid w:val="00CA2020"/>
    <w:rsid w:val="00CA3903"/>
    <w:rsid w:val="00CA73C2"/>
    <w:rsid w:val="00CB43C2"/>
    <w:rsid w:val="00CB4DCA"/>
    <w:rsid w:val="00CB5AA2"/>
    <w:rsid w:val="00CB632A"/>
    <w:rsid w:val="00CB694C"/>
    <w:rsid w:val="00CB6A3D"/>
    <w:rsid w:val="00CB7809"/>
    <w:rsid w:val="00CC0FDE"/>
    <w:rsid w:val="00CC2476"/>
    <w:rsid w:val="00CC27E8"/>
    <w:rsid w:val="00CC3AB8"/>
    <w:rsid w:val="00CC4F02"/>
    <w:rsid w:val="00CD0AF7"/>
    <w:rsid w:val="00CD1265"/>
    <w:rsid w:val="00CD3626"/>
    <w:rsid w:val="00CD6925"/>
    <w:rsid w:val="00CD754A"/>
    <w:rsid w:val="00CE0101"/>
    <w:rsid w:val="00CE126D"/>
    <w:rsid w:val="00CE1D79"/>
    <w:rsid w:val="00CE2715"/>
    <w:rsid w:val="00CE36C7"/>
    <w:rsid w:val="00CE4F9D"/>
    <w:rsid w:val="00CE5C46"/>
    <w:rsid w:val="00CE7FDA"/>
    <w:rsid w:val="00CF06ED"/>
    <w:rsid w:val="00CF279F"/>
    <w:rsid w:val="00CF3A4B"/>
    <w:rsid w:val="00CF4677"/>
    <w:rsid w:val="00CF5983"/>
    <w:rsid w:val="00CF717E"/>
    <w:rsid w:val="00CF76F8"/>
    <w:rsid w:val="00D00751"/>
    <w:rsid w:val="00D00DE7"/>
    <w:rsid w:val="00D02E34"/>
    <w:rsid w:val="00D066EE"/>
    <w:rsid w:val="00D07724"/>
    <w:rsid w:val="00D07A67"/>
    <w:rsid w:val="00D101C0"/>
    <w:rsid w:val="00D101F5"/>
    <w:rsid w:val="00D10449"/>
    <w:rsid w:val="00D119D9"/>
    <w:rsid w:val="00D11B80"/>
    <w:rsid w:val="00D13FEF"/>
    <w:rsid w:val="00D205AA"/>
    <w:rsid w:val="00D21BE4"/>
    <w:rsid w:val="00D277DF"/>
    <w:rsid w:val="00D305C5"/>
    <w:rsid w:val="00D310EF"/>
    <w:rsid w:val="00D31693"/>
    <w:rsid w:val="00D34B32"/>
    <w:rsid w:val="00D35069"/>
    <w:rsid w:val="00D3520E"/>
    <w:rsid w:val="00D35C9C"/>
    <w:rsid w:val="00D37B18"/>
    <w:rsid w:val="00D42361"/>
    <w:rsid w:val="00D447C6"/>
    <w:rsid w:val="00D4620F"/>
    <w:rsid w:val="00D467CC"/>
    <w:rsid w:val="00D5184F"/>
    <w:rsid w:val="00D54947"/>
    <w:rsid w:val="00D57626"/>
    <w:rsid w:val="00D623DA"/>
    <w:rsid w:val="00D62B01"/>
    <w:rsid w:val="00D632E7"/>
    <w:rsid w:val="00D6565F"/>
    <w:rsid w:val="00D65D08"/>
    <w:rsid w:val="00D7283B"/>
    <w:rsid w:val="00D74E23"/>
    <w:rsid w:val="00D76BFA"/>
    <w:rsid w:val="00D80466"/>
    <w:rsid w:val="00D83686"/>
    <w:rsid w:val="00D83F0C"/>
    <w:rsid w:val="00D84FAD"/>
    <w:rsid w:val="00D85A71"/>
    <w:rsid w:val="00D85E9F"/>
    <w:rsid w:val="00D87DDB"/>
    <w:rsid w:val="00D87DEB"/>
    <w:rsid w:val="00D90F70"/>
    <w:rsid w:val="00D9178E"/>
    <w:rsid w:val="00D938AA"/>
    <w:rsid w:val="00D94FA1"/>
    <w:rsid w:val="00DA2906"/>
    <w:rsid w:val="00DA2956"/>
    <w:rsid w:val="00DA4C00"/>
    <w:rsid w:val="00DA4C95"/>
    <w:rsid w:val="00DA7214"/>
    <w:rsid w:val="00DB0819"/>
    <w:rsid w:val="00DB295B"/>
    <w:rsid w:val="00DB53B9"/>
    <w:rsid w:val="00DB5610"/>
    <w:rsid w:val="00DC143B"/>
    <w:rsid w:val="00DC2F28"/>
    <w:rsid w:val="00DC701F"/>
    <w:rsid w:val="00DD03B0"/>
    <w:rsid w:val="00DD1370"/>
    <w:rsid w:val="00DD3CA1"/>
    <w:rsid w:val="00DD46EA"/>
    <w:rsid w:val="00DD6186"/>
    <w:rsid w:val="00DE0CD9"/>
    <w:rsid w:val="00DE1557"/>
    <w:rsid w:val="00DE2329"/>
    <w:rsid w:val="00DE458F"/>
    <w:rsid w:val="00DE5B92"/>
    <w:rsid w:val="00DE6388"/>
    <w:rsid w:val="00DE734A"/>
    <w:rsid w:val="00DF0E39"/>
    <w:rsid w:val="00DF148B"/>
    <w:rsid w:val="00DF15FE"/>
    <w:rsid w:val="00DF2C41"/>
    <w:rsid w:val="00DF4932"/>
    <w:rsid w:val="00DF5D98"/>
    <w:rsid w:val="00DF74C0"/>
    <w:rsid w:val="00DF76CC"/>
    <w:rsid w:val="00DF7E89"/>
    <w:rsid w:val="00E01D74"/>
    <w:rsid w:val="00E01DFF"/>
    <w:rsid w:val="00E023A1"/>
    <w:rsid w:val="00E049F1"/>
    <w:rsid w:val="00E05A42"/>
    <w:rsid w:val="00E077EC"/>
    <w:rsid w:val="00E1022C"/>
    <w:rsid w:val="00E10980"/>
    <w:rsid w:val="00E11755"/>
    <w:rsid w:val="00E11868"/>
    <w:rsid w:val="00E126FA"/>
    <w:rsid w:val="00E12EF2"/>
    <w:rsid w:val="00E16702"/>
    <w:rsid w:val="00E17547"/>
    <w:rsid w:val="00E17EC0"/>
    <w:rsid w:val="00E201AF"/>
    <w:rsid w:val="00E20D57"/>
    <w:rsid w:val="00E222BE"/>
    <w:rsid w:val="00E22675"/>
    <w:rsid w:val="00E2578C"/>
    <w:rsid w:val="00E2620F"/>
    <w:rsid w:val="00E27B4E"/>
    <w:rsid w:val="00E27CA2"/>
    <w:rsid w:val="00E308FF"/>
    <w:rsid w:val="00E30BB8"/>
    <w:rsid w:val="00E310B5"/>
    <w:rsid w:val="00E31B11"/>
    <w:rsid w:val="00E342CB"/>
    <w:rsid w:val="00E34C83"/>
    <w:rsid w:val="00E36AF6"/>
    <w:rsid w:val="00E37097"/>
    <w:rsid w:val="00E460AF"/>
    <w:rsid w:val="00E5136F"/>
    <w:rsid w:val="00E51C91"/>
    <w:rsid w:val="00E52501"/>
    <w:rsid w:val="00E5342E"/>
    <w:rsid w:val="00E54EB4"/>
    <w:rsid w:val="00E55248"/>
    <w:rsid w:val="00E555DE"/>
    <w:rsid w:val="00E558C1"/>
    <w:rsid w:val="00E61952"/>
    <w:rsid w:val="00E6258E"/>
    <w:rsid w:val="00E63BBC"/>
    <w:rsid w:val="00E65208"/>
    <w:rsid w:val="00E65E38"/>
    <w:rsid w:val="00E673C1"/>
    <w:rsid w:val="00E67A5B"/>
    <w:rsid w:val="00E76BED"/>
    <w:rsid w:val="00E77FDD"/>
    <w:rsid w:val="00E80707"/>
    <w:rsid w:val="00E80A94"/>
    <w:rsid w:val="00E81C34"/>
    <w:rsid w:val="00E82AE4"/>
    <w:rsid w:val="00E83412"/>
    <w:rsid w:val="00E83833"/>
    <w:rsid w:val="00E84AA7"/>
    <w:rsid w:val="00E8533E"/>
    <w:rsid w:val="00E85ECD"/>
    <w:rsid w:val="00E862D0"/>
    <w:rsid w:val="00E875AD"/>
    <w:rsid w:val="00E87843"/>
    <w:rsid w:val="00E90D83"/>
    <w:rsid w:val="00E90D98"/>
    <w:rsid w:val="00E90F12"/>
    <w:rsid w:val="00E91921"/>
    <w:rsid w:val="00E92D87"/>
    <w:rsid w:val="00E93C3C"/>
    <w:rsid w:val="00E94827"/>
    <w:rsid w:val="00E9503B"/>
    <w:rsid w:val="00E95E4B"/>
    <w:rsid w:val="00E96D9E"/>
    <w:rsid w:val="00E97F37"/>
    <w:rsid w:val="00EA057D"/>
    <w:rsid w:val="00EA10D0"/>
    <w:rsid w:val="00EA34E2"/>
    <w:rsid w:val="00EB27B7"/>
    <w:rsid w:val="00EB4A83"/>
    <w:rsid w:val="00EB6ABB"/>
    <w:rsid w:val="00EC1273"/>
    <w:rsid w:val="00EC1C92"/>
    <w:rsid w:val="00EC4DD5"/>
    <w:rsid w:val="00EC4F07"/>
    <w:rsid w:val="00EC5DA2"/>
    <w:rsid w:val="00EC6128"/>
    <w:rsid w:val="00EC6F2E"/>
    <w:rsid w:val="00ED0E4A"/>
    <w:rsid w:val="00ED2945"/>
    <w:rsid w:val="00ED34E9"/>
    <w:rsid w:val="00ED431B"/>
    <w:rsid w:val="00ED4A29"/>
    <w:rsid w:val="00ED59C9"/>
    <w:rsid w:val="00ED63BB"/>
    <w:rsid w:val="00ED66EE"/>
    <w:rsid w:val="00ED6843"/>
    <w:rsid w:val="00ED6FE6"/>
    <w:rsid w:val="00ED7460"/>
    <w:rsid w:val="00ED7BD8"/>
    <w:rsid w:val="00EE4A1A"/>
    <w:rsid w:val="00EE69B6"/>
    <w:rsid w:val="00EE6A42"/>
    <w:rsid w:val="00EF00F2"/>
    <w:rsid w:val="00EF26FD"/>
    <w:rsid w:val="00EF51BB"/>
    <w:rsid w:val="00EF57EC"/>
    <w:rsid w:val="00EF60CF"/>
    <w:rsid w:val="00EF7228"/>
    <w:rsid w:val="00EF72E1"/>
    <w:rsid w:val="00F02B0E"/>
    <w:rsid w:val="00F035BF"/>
    <w:rsid w:val="00F04E71"/>
    <w:rsid w:val="00F05463"/>
    <w:rsid w:val="00F05CC2"/>
    <w:rsid w:val="00F06FF1"/>
    <w:rsid w:val="00F10490"/>
    <w:rsid w:val="00F11928"/>
    <w:rsid w:val="00F14E2D"/>
    <w:rsid w:val="00F15591"/>
    <w:rsid w:val="00F17070"/>
    <w:rsid w:val="00F17D0E"/>
    <w:rsid w:val="00F20216"/>
    <w:rsid w:val="00F21BF3"/>
    <w:rsid w:val="00F22CEB"/>
    <w:rsid w:val="00F266AE"/>
    <w:rsid w:val="00F3009D"/>
    <w:rsid w:val="00F37825"/>
    <w:rsid w:val="00F41477"/>
    <w:rsid w:val="00F45EAF"/>
    <w:rsid w:val="00F52789"/>
    <w:rsid w:val="00F53524"/>
    <w:rsid w:val="00F5441F"/>
    <w:rsid w:val="00F55A3E"/>
    <w:rsid w:val="00F55C2D"/>
    <w:rsid w:val="00F56A39"/>
    <w:rsid w:val="00F620FB"/>
    <w:rsid w:val="00F638B7"/>
    <w:rsid w:val="00F65A0A"/>
    <w:rsid w:val="00F669D0"/>
    <w:rsid w:val="00F67C07"/>
    <w:rsid w:val="00F70A82"/>
    <w:rsid w:val="00F7211A"/>
    <w:rsid w:val="00F74635"/>
    <w:rsid w:val="00F750EE"/>
    <w:rsid w:val="00F75592"/>
    <w:rsid w:val="00F7724C"/>
    <w:rsid w:val="00F807DA"/>
    <w:rsid w:val="00F80C72"/>
    <w:rsid w:val="00F81C47"/>
    <w:rsid w:val="00F9050E"/>
    <w:rsid w:val="00F91E7E"/>
    <w:rsid w:val="00F970E3"/>
    <w:rsid w:val="00FA0898"/>
    <w:rsid w:val="00FA0E9D"/>
    <w:rsid w:val="00FA49FF"/>
    <w:rsid w:val="00FA6685"/>
    <w:rsid w:val="00FA6896"/>
    <w:rsid w:val="00FA72FF"/>
    <w:rsid w:val="00FA739B"/>
    <w:rsid w:val="00FB22CB"/>
    <w:rsid w:val="00FB28B3"/>
    <w:rsid w:val="00FC11EF"/>
    <w:rsid w:val="00FC2302"/>
    <w:rsid w:val="00FC4693"/>
    <w:rsid w:val="00FC598F"/>
    <w:rsid w:val="00FC6BD0"/>
    <w:rsid w:val="00FD3CAF"/>
    <w:rsid w:val="00FD60CF"/>
    <w:rsid w:val="00FE237C"/>
    <w:rsid w:val="00FE23C4"/>
    <w:rsid w:val="00FE2AE4"/>
    <w:rsid w:val="00FE451F"/>
    <w:rsid w:val="00FE68D0"/>
    <w:rsid w:val="00FE7714"/>
    <w:rsid w:val="00FE7BCB"/>
    <w:rsid w:val="00FF3AD8"/>
    <w:rsid w:val="00FF5DC1"/>
    <w:rsid w:val="00FF65BF"/>
    <w:rsid w:val="00FF7374"/>
    <w:rsid w:val="00FF7518"/>
    <w:rsid w:val="00FF756B"/>
    <w:rsid w:val="1724B2F4"/>
    <w:rsid w:val="1AA86B02"/>
    <w:rsid w:val="2B0D1293"/>
    <w:rsid w:val="435F6ACE"/>
    <w:rsid w:val="5B976605"/>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F6C04"/>
  <w15:chartTrackingRefBased/>
  <w15:docId w15:val="{431E0543-5FAD-483C-9E8E-B734AA646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7">
    <w:name w:val="heading 7"/>
    <w:basedOn w:val="Normln"/>
    <w:next w:val="Zkladntext"/>
    <w:link w:val="Nadpis7Char"/>
    <w:qFormat/>
    <w:rsid w:val="00176111"/>
    <w:pPr>
      <w:numPr>
        <w:ilvl w:val="6"/>
        <w:numId w:val="19"/>
      </w:numPr>
      <w:suppressAutoHyphens/>
      <w:spacing w:before="240" w:after="60" w:line="100" w:lineRule="atLeast"/>
      <w:jc w:val="both"/>
      <w:outlineLvl w:val="6"/>
    </w:pPr>
    <w:rPr>
      <w:rFonts w:ascii="Calibri" w:eastAsia="Calibri" w:hAnsi="Calibri" w:cs="Times New Roman"/>
      <w:sz w:val="24"/>
      <w:szCs w:val="24"/>
      <w:lang w:val="en-US" w:eastAsia="ar-SA"/>
    </w:rPr>
  </w:style>
  <w:style w:type="paragraph" w:styleId="Nadpis9">
    <w:name w:val="heading 9"/>
    <w:basedOn w:val="Normln"/>
    <w:next w:val="Normln"/>
    <w:link w:val="Nadpis9Char"/>
    <w:uiPriority w:val="9"/>
    <w:semiHidden/>
    <w:unhideWhenUsed/>
    <w:qFormat/>
    <w:rsid w:val="00C44E8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5B5D38"/>
    <w:rPr>
      <w:color w:val="0563C1" w:themeColor="hyperlink"/>
      <w:u w:val="single"/>
    </w:rPr>
  </w:style>
  <w:style w:type="character" w:styleId="Nevyeenzmnka">
    <w:name w:val="Unresolved Mention"/>
    <w:basedOn w:val="Standardnpsmoodstavce"/>
    <w:uiPriority w:val="99"/>
    <w:semiHidden/>
    <w:unhideWhenUsed/>
    <w:rsid w:val="005B5D38"/>
    <w:rPr>
      <w:color w:val="605E5C"/>
      <w:shd w:val="clear" w:color="auto" w:fill="E1DFDD"/>
    </w:rPr>
  </w:style>
  <w:style w:type="paragraph" w:styleId="Odstavecseseznamem">
    <w:name w:val="List Paragraph"/>
    <w:aliases w:val="Odstavec 1.1.,Nad,Odstavec_muj,_Odstavec se seznamem,Odstavec_muj1,Odstavec_muj2,Odstavec_muj3,Nad1,Odstavec_muj4,Nad2,List Paragraph2,Odstavec_muj5,Odstavec_muj6,Odstavec_muj7,Odstavec_muj8,Odstavec_muj9,A-Odrážky1,Datum_,Odrážky"/>
    <w:basedOn w:val="Normln"/>
    <w:link w:val="OdstavecseseznamemChar"/>
    <w:uiPriority w:val="34"/>
    <w:qFormat/>
    <w:rsid w:val="00A86A8B"/>
    <w:pPr>
      <w:ind w:left="720"/>
      <w:contextualSpacing/>
    </w:pPr>
  </w:style>
  <w:style w:type="paragraph" w:customStyle="1" w:styleId="Default">
    <w:name w:val="Default"/>
    <w:rsid w:val="00A86A8B"/>
    <w:pPr>
      <w:autoSpaceDE w:val="0"/>
      <w:autoSpaceDN w:val="0"/>
      <w:adjustRightInd w:val="0"/>
      <w:spacing w:after="0" w:line="240" w:lineRule="auto"/>
    </w:pPr>
    <w:rPr>
      <w:rFonts w:ascii="Times New Roman" w:hAnsi="Times New Roman" w:cs="Times New Roman"/>
      <w:color w:val="000000"/>
      <w:sz w:val="24"/>
      <w:szCs w:val="24"/>
    </w:rPr>
  </w:style>
  <w:style w:type="paragraph" w:styleId="Zhlav">
    <w:name w:val="header"/>
    <w:basedOn w:val="Normln"/>
    <w:link w:val="ZhlavChar"/>
    <w:uiPriority w:val="99"/>
    <w:unhideWhenUsed/>
    <w:rsid w:val="00B63DF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3DF0"/>
  </w:style>
  <w:style w:type="paragraph" w:styleId="Zpat">
    <w:name w:val="footer"/>
    <w:basedOn w:val="Normln"/>
    <w:link w:val="ZpatChar"/>
    <w:uiPriority w:val="99"/>
    <w:unhideWhenUsed/>
    <w:rsid w:val="00B63DF0"/>
    <w:pPr>
      <w:tabs>
        <w:tab w:val="center" w:pos="4536"/>
        <w:tab w:val="right" w:pos="9072"/>
      </w:tabs>
      <w:spacing w:after="0" w:line="240" w:lineRule="auto"/>
    </w:pPr>
  </w:style>
  <w:style w:type="character" w:customStyle="1" w:styleId="ZpatChar">
    <w:name w:val="Zápatí Char"/>
    <w:basedOn w:val="Standardnpsmoodstavce"/>
    <w:link w:val="Zpat"/>
    <w:uiPriority w:val="99"/>
    <w:rsid w:val="00B63DF0"/>
  </w:style>
  <w:style w:type="paragraph" w:styleId="Textbubliny">
    <w:name w:val="Balloon Text"/>
    <w:basedOn w:val="Normln"/>
    <w:link w:val="TextbublinyChar"/>
    <w:uiPriority w:val="99"/>
    <w:semiHidden/>
    <w:unhideWhenUsed/>
    <w:rsid w:val="00634DC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34DCD"/>
    <w:rPr>
      <w:rFonts w:ascii="Segoe UI" w:hAnsi="Segoe UI" w:cs="Segoe UI"/>
      <w:sz w:val="18"/>
      <w:szCs w:val="18"/>
    </w:rPr>
  </w:style>
  <w:style w:type="character" w:styleId="Odkaznakoment">
    <w:name w:val="annotation reference"/>
    <w:basedOn w:val="Standardnpsmoodstavce"/>
    <w:uiPriority w:val="99"/>
    <w:semiHidden/>
    <w:unhideWhenUsed/>
    <w:rsid w:val="008D791D"/>
    <w:rPr>
      <w:sz w:val="16"/>
      <w:szCs w:val="16"/>
    </w:rPr>
  </w:style>
  <w:style w:type="paragraph" w:styleId="Textkomente">
    <w:name w:val="annotation text"/>
    <w:basedOn w:val="Normln"/>
    <w:link w:val="TextkomenteChar"/>
    <w:uiPriority w:val="99"/>
    <w:unhideWhenUsed/>
    <w:rsid w:val="008D791D"/>
    <w:pPr>
      <w:spacing w:line="240" w:lineRule="auto"/>
    </w:pPr>
    <w:rPr>
      <w:sz w:val="20"/>
      <w:szCs w:val="20"/>
    </w:rPr>
  </w:style>
  <w:style w:type="character" w:customStyle="1" w:styleId="TextkomenteChar">
    <w:name w:val="Text komentáře Char"/>
    <w:basedOn w:val="Standardnpsmoodstavce"/>
    <w:link w:val="Textkomente"/>
    <w:uiPriority w:val="99"/>
    <w:rsid w:val="008D791D"/>
    <w:rPr>
      <w:sz w:val="20"/>
      <w:szCs w:val="20"/>
    </w:rPr>
  </w:style>
  <w:style w:type="paragraph" w:styleId="Pedmtkomente">
    <w:name w:val="annotation subject"/>
    <w:basedOn w:val="Textkomente"/>
    <w:next w:val="Textkomente"/>
    <w:link w:val="PedmtkomenteChar"/>
    <w:uiPriority w:val="99"/>
    <w:semiHidden/>
    <w:unhideWhenUsed/>
    <w:rsid w:val="008D791D"/>
    <w:rPr>
      <w:b/>
      <w:bCs/>
    </w:rPr>
  </w:style>
  <w:style w:type="character" w:customStyle="1" w:styleId="PedmtkomenteChar">
    <w:name w:val="Předmět komentáře Char"/>
    <w:basedOn w:val="TextkomenteChar"/>
    <w:link w:val="Pedmtkomente"/>
    <w:uiPriority w:val="99"/>
    <w:semiHidden/>
    <w:rsid w:val="008D791D"/>
    <w:rPr>
      <w:b/>
      <w:bCs/>
      <w:sz w:val="20"/>
      <w:szCs w:val="20"/>
    </w:rPr>
  </w:style>
  <w:style w:type="character" w:customStyle="1" w:styleId="ZkladntextChar1">
    <w:name w:val="Základní text Char1"/>
    <w:link w:val="Zkladntext"/>
    <w:locked/>
    <w:rsid w:val="00E5136F"/>
    <w:rPr>
      <w:sz w:val="24"/>
      <w:szCs w:val="24"/>
      <w:lang w:eastAsia="cs-CZ"/>
    </w:rPr>
  </w:style>
  <w:style w:type="paragraph" w:styleId="Zkladntext">
    <w:name w:val="Body Text"/>
    <w:basedOn w:val="Normln"/>
    <w:link w:val="ZkladntextChar1"/>
    <w:rsid w:val="00E5136F"/>
    <w:pPr>
      <w:spacing w:after="120" w:line="240" w:lineRule="auto"/>
    </w:pPr>
    <w:rPr>
      <w:sz w:val="24"/>
      <w:szCs w:val="24"/>
      <w:lang w:eastAsia="cs-CZ"/>
    </w:rPr>
  </w:style>
  <w:style w:type="character" w:customStyle="1" w:styleId="ZkladntextChar">
    <w:name w:val="Základní text Char"/>
    <w:basedOn w:val="Standardnpsmoodstavce"/>
    <w:uiPriority w:val="99"/>
    <w:semiHidden/>
    <w:rsid w:val="00E5136F"/>
  </w:style>
  <w:style w:type="character" w:customStyle="1" w:styleId="normaltextrun">
    <w:name w:val="normaltextrun"/>
    <w:basedOn w:val="Standardnpsmoodstavce"/>
    <w:rsid w:val="00E5136F"/>
  </w:style>
  <w:style w:type="paragraph" w:styleId="Zkladntextodsazen2">
    <w:name w:val="Body Text Indent 2"/>
    <w:basedOn w:val="Normln"/>
    <w:link w:val="Zkladntextodsazen2Char"/>
    <w:uiPriority w:val="99"/>
    <w:semiHidden/>
    <w:unhideWhenUsed/>
    <w:rsid w:val="006E2912"/>
    <w:pPr>
      <w:spacing w:after="120" w:line="480" w:lineRule="auto"/>
      <w:ind w:left="283"/>
    </w:pPr>
  </w:style>
  <w:style w:type="character" w:customStyle="1" w:styleId="Zkladntextodsazen2Char">
    <w:name w:val="Základní text odsazený 2 Char"/>
    <w:basedOn w:val="Standardnpsmoodstavce"/>
    <w:link w:val="Zkladntextodsazen2"/>
    <w:uiPriority w:val="99"/>
    <w:rsid w:val="006E2912"/>
  </w:style>
  <w:style w:type="paragraph" w:customStyle="1" w:styleId="Smlouva-slo">
    <w:name w:val="Smlouva-číslo"/>
    <w:basedOn w:val="Normln"/>
    <w:rsid w:val="008909F2"/>
    <w:pPr>
      <w:widowControl w:val="0"/>
      <w:suppressAutoHyphens/>
      <w:spacing w:before="120" w:after="0" w:line="240" w:lineRule="atLeast"/>
      <w:jc w:val="both"/>
    </w:pPr>
    <w:rPr>
      <w:rFonts w:ascii="Times New Roman" w:eastAsia="Times New Roman" w:hAnsi="Times New Roman" w:cs="Times New Roman"/>
      <w:color w:val="00000A"/>
      <w:kern w:val="1"/>
      <w:sz w:val="24"/>
      <w:szCs w:val="20"/>
      <w:lang w:eastAsia="ar-SA"/>
    </w:rPr>
  </w:style>
  <w:style w:type="character" w:customStyle="1" w:styleId="Nadpis7Char">
    <w:name w:val="Nadpis 7 Char"/>
    <w:basedOn w:val="Standardnpsmoodstavce"/>
    <w:link w:val="Nadpis7"/>
    <w:rsid w:val="00176111"/>
    <w:rPr>
      <w:rFonts w:ascii="Calibri" w:eastAsia="Calibri" w:hAnsi="Calibri" w:cs="Times New Roman"/>
      <w:sz w:val="24"/>
      <w:szCs w:val="24"/>
      <w:lang w:val="en-US" w:eastAsia="ar-SA"/>
    </w:rPr>
  </w:style>
  <w:style w:type="paragraph" w:styleId="Zkladntextodsazen">
    <w:name w:val="Body Text Indent"/>
    <w:basedOn w:val="Normln"/>
    <w:link w:val="ZkladntextodsazenChar"/>
    <w:rsid w:val="00176111"/>
    <w:pPr>
      <w:numPr>
        <w:numId w:val="19"/>
      </w:numPr>
      <w:suppressAutoHyphens/>
      <w:spacing w:after="120" w:line="100" w:lineRule="atLeast"/>
      <w:outlineLvl w:val="0"/>
    </w:pPr>
    <w:rPr>
      <w:rFonts w:ascii="Times New Roman" w:eastAsia="Times New Roman" w:hAnsi="Times New Roman" w:cs="Times New Roman"/>
      <w:sz w:val="24"/>
      <w:szCs w:val="24"/>
      <w:lang w:val="en-US" w:eastAsia="ar-SA"/>
    </w:rPr>
  </w:style>
  <w:style w:type="character" w:customStyle="1" w:styleId="ZkladntextodsazenChar">
    <w:name w:val="Základní text odsazený Char"/>
    <w:basedOn w:val="Standardnpsmoodstavce"/>
    <w:link w:val="Zkladntextodsazen"/>
    <w:rsid w:val="00176111"/>
    <w:rPr>
      <w:rFonts w:ascii="Times New Roman" w:eastAsia="Times New Roman" w:hAnsi="Times New Roman" w:cs="Times New Roman"/>
      <w:sz w:val="24"/>
      <w:szCs w:val="24"/>
      <w:lang w:val="en-US" w:eastAsia="ar-SA"/>
    </w:rPr>
  </w:style>
  <w:style w:type="paragraph" w:customStyle="1" w:styleId="Zkladntextodsazen31">
    <w:name w:val="Základní text odsazený 31"/>
    <w:basedOn w:val="Normln"/>
    <w:rsid w:val="00176111"/>
    <w:pPr>
      <w:numPr>
        <w:ilvl w:val="1"/>
        <w:numId w:val="19"/>
      </w:numPr>
      <w:suppressAutoHyphens/>
      <w:spacing w:after="120" w:line="100" w:lineRule="atLeast"/>
      <w:outlineLvl w:val="1"/>
    </w:pPr>
    <w:rPr>
      <w:rFonts w:ascii="Times New Roman" w:eastAsia="Times New Roman" w:hAnsi="Times New Roman" w:cs="Times New Roman"/>
      <w:sz w:val="16"/>
      <w:szCs w:val="16"/>
      <w:lang w:val="en-US" w:eastAsia="ar-SA"/>
    </w:rPr>
  </w:style>
  <w:style w:type="character" w:customStyle="1" w:styleId="Nadpis9Char">
    <w:name w:val="Nadpis 9 Char"/>
    <w:basedOn w:val="Standardnpsmoodstavce"/>
    <w:link w:val="Nadpis9"/>
    <w:rsid w:val="00C44E8E"/>
    <w:rPr>
      <w:rFonts w:asciiTheme="majorHAnsi" w:eastAsiaTheme="majorEastAsia" w:hAnsiTheme="majorHAnsi" w:cstheme="majorBidi"/>
      <w:i/>
      <w:iCs/>
      <w:color w:val="272727" w:themeColor="text1" w:themeTint="D8"/>
      <w:sz w:val="21"/>
      <w:szCs w:val="21"/>
    </w:rPr>
  </w:style>
  <w:style w:type="character" w:customStyle="1" w:styleId="OdstavecseseznamemChar">
    <w:name w:val="Odstavec se seznamem Char"/>
    <w:aliases w:val="Odstavec 1.1. Char,Nad Char,Odstavec_muj Char,_Odstavec se seznamem Char,Odstavec_muj1 Char,Odstavec_muj2 Char,Odstavec_muj3 Char,Nad1 Char,Odstavec_muj4 Char,Nad2 Char,List Paragraph2 Char,Odstavec_muj5 Char,Odstavec_muj6 Char"/>
    <w:link w:val="Odstavecseseznamem"/>
    <w:uiPriority w:val="34"/>
    <w:qFormat/>
    <w:locked/>
    <w:rsid w:val="003D6FEB"/>
  </w:style>
  <w:style w:type="paragraph" w:customStyle="1" w:styleId="OdstavecSmlouvy">
    <w:name w:val="OdstavecSmlouvy"/>
    <w:basedOn w:val="Normln"/>
    <w:rsid w:val="00F15591"/>
    <w:pPr>
      <w:keepLines/>
      <w:tabs>
        <w:tab w:val="left" w:pos="426"/>
        <w:tab w:val="left" w:pos="1701"/>
      </w:tabs>
      <w:suppressAutoHyphens/>
      <w:spacing w:after="120" w:line="100" w:lineRule="atLeast"/>
      <w:jc w:val="both"/>
    </w:pPr>
    <w:rPr>
      <w:rFonts w:ascii="Times New Roman" w:eastAsia="Times New Roman" w:hAnsi="Times New Roman" w:cs="Times New Roman"/>
      <w:color w:val="00000A"/>
      <w:kern w:val="1"/>
      <w:sz w:val="24"/>
      <w:szCs w:val="20"/>
      <w:lang w:eastAsia="ar-SA"/>
    </w:rPr>
  </w:style>
  <w:style w:type="paragraph" w:styleId="Revize">
    <w:name w:val="Revision"/>
    <w:hidden/>
    <w:uiPriority w:val="99"/>
    <w:semiHidden/>
    <w:rsid w:val="003460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4956943">
      <w:bodyDiv w:val="1"/>
      <w:marLeft w:val="0"/>
      <w:marRight w:val="0"/>
      <w:marTop w:val="0"/>
      <w:marBottom w:val="0"/>
      <w:divBdr>
        <w:top w:val="none" w:sz="0" w:space="0" w:color="auto"/>
        <w:left w:val="none" w:sz="0" w:space="0" w:color="auto"/>
        <w:bottom w:val="none" w:sz="0" w:space="0" w:color="auto"/>
        <w:right w:val="none" w:sz="0" w:space="0" w:color="auto"/>
      </w:divBdr>
    </w:div>
    <w:div w:id="1460956122">
      <w:bodyDiv w:val="1"/>
      <w:marLeft w:val="0"/>
      <w:marRight w:val="0"/>
      <w:marTop w:val="0"/>
      <w:marBottom w:val="0"/>
      <w:divBdr>
        <w:top w:val="none" w:sz="0" w:space="0" w:color="auto"/>
        <w:left w:val="none" w:sz="0" w:space="0" w:color="auto"/>
        <w:bottom w:val="none" w:sz="0" w:space="0" w:color="auto"/>
        <w:right w:val="none" w:sz="0" w:space="0" w:color="auto"/>
      </w:divBdr>
    </w:div>
    <w:div w:id="186451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osta@jmk.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k-cz.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eprt.jaroslav@kr-jihomoravsky.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564EFF633E761448C7E34048376FC3D" ma:contentTypeVersion="13" ma:contentTypeDescription="Vytvoří nový dokument" ma:contentTypeScope="" ma:versionID="698337bd93273628a2880fd78fa4be56">
  <xsd:schema xmlns:xsd="http://www.w3.org/2001/XMLSchema" xmlns:xs="http://www.w3.org/2001/XMLSchema" xmlns:p="http://schemas.microsoft.com/office/2006/metadata/properties" xmlns:ns3="0deffe0d-6ff4-450e-8238-ee1c128717b0" xmlns:ns4="15fd1a0e-3c10-4327-bec3-3593e5eedb87" targetNamespace="http://schemas.microsoft.com/office/2006/metadata/properties" ma:root="true" ma:fieldsID="d9b6c2938dbe61f3e37eabe70cd91ba6" ns3:_="" ns4:_="">
    <xsd:import namespace="0deffe0d-6ff4-450e-8238-ee1c128717b0"/>
    <xsd:import namespace="15fd1a0e-3c10-4327-bec3-3593e5eedb8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effe0d-6ff4-450e-8238-ee1c128717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d1a0e-3c10-4327-bec3-3593e5eedb87"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8EBBE8-121A-41CB-AC8F-7AD7F9364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effe0d-6ff4-450e-8238-ee1c128717b0"/>
    <ds:schemaRef ds:uri="15fd1a0e-3c10-4327-bec3-3593e5eed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92A716-FF53-41CC-A387-10006B193542}">
  <ds:schemaRefs>
    <ds:schemaRef ds:uri="http://schemas.openxmlformats.org/officeDocument/2006/bibliography"/>
  </ds:schemaRefs>
</ds:datastoreItem>
</file>

<file path=customXml/itemProps3.xml><?xml version="1.0" encoding="utf-8"?>
<ds:datastoreItem xmlns:ds="http://schemas.openxmlformats.org/officeDocument/2006/customXml" ds:itemID="{399DFEE9-C779-4CEE-B40C-35783047E112}">
  <ds:schemaRefs>
    <ds:schemaRef ds:uri="http://schemas.microsoft.com/sharepoint/v3/contenttype/forms"/>
  </ds:schemaRefs>
</ds:datastoreItem>
</file>

<file path=customXml/itemProps4.xml><?xml version="1.0" encoding="utf-8"?>
<ds:datastoreItem xmlns:ds="http://schemas.openxmlformats.org/officeDocument/2006/customXml" ds:itemID="{03BE7CDF-7CFD-497C-B3CC-0765A5577A59}">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90ebb53-23a2-471a-9c6e-17bd0d11311e}" enabled="1" method="Privileged" siteId="{418bc066-1b00-4aad-ad98-9ead95bb26a9}" removed="0"/>
</clbl:labelList>
</file>

<file path=docProps/app.xml><?xml version="1.0" encoding="utf-8"?>
<Properties xmlns="http://schemas.openxmlformats.org/officeDocument/2006/extended-properties" xmlns:vt="http://schemas.openxmlformats.org/officeDocument/2006/docPropsVTypes">
  <Template>Normal.dotm</Template>
  <TotalTime>335</TotalTime>
  <Pages>14</Pages>
  <Words>5978</Words>
  <Characters>35273</Characters>
  <Application>Microsoft Office Word</Application>
  <DocSecurity>0</DocSecurity>
  <Lines>293</Lines>
  <Paragraphs>82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Votoupalová Barbora</dc:creator>
  <cp:keywords/>
  <dc:description/>
  <cp:lastModifiedBy>Zezulová Jana</cp:lastModifiedBy>
  <cp:revision>100</cp:revision>
  <dcterms:created xsi:type="dcterms:W3CDTF">2023-05-29T13:18:00Z</dcterms:created>
  <dcterms:modified xsi:type="dcterms:W3CDTF">2025-09-15T06:47:00Z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SetDate">
    <vt:lpwstr>2019-11-07T16:01:23.9649381Z</vt:lpwstr>
  </property>
  <property fmtid="{D5CDD505-2E9C-101B-9397-08002B2CF9AE}" pid="5" name="MSIP_Label_690ebb53-23a2-471a-9c6e-17bd0d11311e_Name">
    <vt:lpwstr>Verejne</vt:lpwstr>
  </property>
  <property fmtid="{D5CDD505-2E9C-101B-9397-08002B2CF9AE}" pid="6" name="MSIP_Label_690ebb53-23a2-471a-9c6e-17bd0d11311e_ActionId">
    <vt:lpwstr>2f1b3dee-fdd9-49ca-9535-978e03141d31</vt:lpwstr>
  </property>
  <property fmtid="{D5CDD505-2E9C-101B-9397-08002B2CF9AE}" pid="7" name="MSIP_Label_690ebb53-23a2-471a-9c6e-17bd0d11311e_Extended_MSFT_Method">
    <vt:lpwstr>Automatic</vt:lpwstr>
  </property>
  <property fmtid="{D5CDD505-2E9C-101B-9397-08002B2CF9AE}" pid="8" name="Sensitivity">
    <vt:lpwstr>Verejne</vt:lpwstr>
  </property>
  <property fmtid="{D5CDD505-2E9C-101B-9397-08002B2CF9AE}" pid="9" name="ContentTypeId">
    <vt:lpwstr>0x0101002564EFF633E761448C7E34048376FC3D</vt:lpwstr>
  </property>
</Properties>
</file>