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A75BE" w14:textId="7EA1F2C0" w:rsidR="00542EB4" w:rsidRPr="00063FBA" w:rsidRDefault="00CE76F7" w:rsidP="00542EB4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1662A">
        <w:rPr>
          <w:rFonts w:asciiTheme="minorHAnsi" w:hAnsiTheme="minorHAnsi" w:cstheme="minorHAnsi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E2356">
        <w:rPr>
          <w:rFonts w:asciiTheme="minorHAnsi" w:hAnsiTheme="minorHAnsi" w:cstheme="minorHAnsi"/>
          <w:sz w:val="23"/>
          <w:szCs w:val="23"/>
        </w:rPr>
        <w:t xml:space="preserve">                                </w:t>
      </w:r>
      <w:r w:rsidR="00542EB4">
        <w:rPr>
          <w:rFonts w:asciiTheme="minorHAnsi" w:hAnsiTheme="minorHAnsi" w:cstheme="minorHAnsi"/>
          <w:sz w:val="23"/>
          <w:szCs w:val="23"/>
        </w:rPr>
        <w:tab/>
      </w:r>
      <w:r w:rsidR="00542EB4">
        <w:rPr>
          <w:rFonts w:asciiTheme="minorHAnsi" w:hAnsiTheme="minorHAnsi" w:cstheme="minorHAnsi"/>
          <w:sz w:val="23"/>
          <w:szCs w:val="23"/>
        </w:rPr>
        <w:tab/>
      </w:r>
      <w:r w:rsidR="00542EB4">
        <w:rPr>
          <w:rFonts w:asciiTheme="minorHAnsi" w:hAnsiTheme="minorHAnsi" w:cstheme="minorHAnsi"/>
          <w:sz w:val="23"/>
          <w:szCs w:val="23"/>
        </w:rPr>
        <w:tab/>
      </w:r>
      <w:r w:rsidR="00542EB4">
        <w:rPr>
          <w:rFonts w:asciiTheme="minorHAnsi" w:hAnsiTheme="minorHAnsi" w:cstheme="minorHAnsi"/>
          <w:sz w:val="23"/>
          <w:szCs w:val="23"/>
        </w:rPr>
        <w:tab/>
      </w:r>
      <w:r w:rsidR="00542EB4">
        <w:rPr>
          <w:rFonts w:asciiTheme="minorHAnsi" w:hAnsiTheme="minorHAnsi" w:cstheme="minorHAnsi"/>
          <w:sz w:val="23"/>
          <w:szCs w:val="23"/>
        </w:rPr>
        <w:tab/>
      </w:r>
      <w:r w:rsidR="00542EB4">
        <w:rPr>
          <w:rFonts w:asciiTheme="minorHAnsi" w:hAnsiTheme="minorHAnsi" w:cstheme="minorHAnsi"/>
          <w:sz w:val="23"/>
          <w:szCs w:val="23"/>
        </w:rPr>
        <w:tab/>
      </w:r>
      <w:r w:rsidR="00542EB4">
        <w:rPr>
          <w:rFonts w:asciiTheme="minorHAnsi" w:hAnsiTheme="minorHAnsi" w:cstheme="minorHAnsi"/>
          <w:sz w:val="23"/>
          <w:szCs w:val="23"/>
        </w:rPr>
        <w:tab/>
      </w:r>
      <w:r w:rsidR="00542EB4">
        <w:rPr>
          <w:rFonts w:asciiTheme="minorHAnsi" w:hAnsiTheme="minorHAnsi" w:cstheme="minorHAnsi"/>
          <w:sz w:val="23"/>
          <w:szCs w:val="23"/>
        </w:rPr>
        <w:tab/>
      </w:r>
      <w:r w:rsidR="00542EB4">
        <w:rPr>
          <w:rFonts w:asciiTheme="minorHAnsi" w:hAnsiTheme="minorHAnsi" w:cstheme="minorHAnsi"/>
          <w:sz w:val="23"/>
          <w:szCs w:val="23"/>
        </w:rPr>
        <w:tab/>
      </w:r>
      <w:r w:rsidR="00542EB4">
        <w:rPr>
          <w:rFonts w:asciiTheme="minorHAnsi" w:hAnsiTheme="minorHAnsi" w:cstheme="minorHAnsi"/>
          <w:sz w:val="23"/>
          <w:szCs w:val="23"/>
        </w:rPr>
        <w:tab/>
      </w:r>
      <w:r w:rsidR="00542EB4">
        <w:rPr>
          <w:rFonts w:asciiTheme="minorHAnsi" w:hAnsiTheme="minorHAnsi" w:cstheme="minorHAnsi"/>
          <w:sz w:val="23"/>
          <w:szCs w:val="23"/>
        </w:rPr>
        <w:tab/>
        <w:t>Příloha č.1</w:t>
      </w:r>
    </w:p>
    <w:p w14:paraId="6953DE20" w14:textId="77777777" w:rsidR="00542EB4" w:rsidRPr="003815DF" w:rsidRDefault="00542EB4" w:rsidP="00542EB4">
      <w:pPr>
        <w:pStyle w:val="Default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 w:rsidRPr="003815DF">
        <w:rPr>
          <w:rFonts w:asciiTheme="minorHAnsi" w:hAnsiTheme="minorHAnsi" w:cstheme="minorHAnsi"/>
          <w:sz w:val="28"/>
          <w:szCs w:val="28"/>
        </w:rPr>
        <w:tab/>
      </w:r>
      <w:r w:rsidRPr="003815DF">
        <w:rPr>
          <w:rFonts w:asciiTheme="minorHAnsi" w:hAnsiTheme="minorHAnsi" w:cstheme="minorHAnsi"/>
          <w:sz w:val="28"/>
          <w:szCs w:val="28"/>
        </w:rPr>
        <w:tab/>
      </w:r>
      <w:r w:rsidRPr="003815DF">
        <w:rPr>
          <w:rFonts w:asciiTheme="minorHAnsi" w:hAnsiTheme="minorHAnsi" w:cstheme="minorHAnsi"/>
          <w:sz w:val="28"/>
          <w:szCs w:val="28"/>
        </w:rPr>
        <w:tab/>
      </w:r>
      <w:r w:rsidRPr="003815DF">
        <w:rPr>
          <w:rFonts w:asciiTheme="minorHAnsi" w:hAnsiTheme="minorHAnsi" w:cstheme="minorHAnsi"/>
          <w:sz w:val="28"/>
          <w:szCs w:val="28"/>
        </w:rPr>
        <w:tab/>
      </w:r>
      <w:r w:rsidRPr="003815DF">
        <w:rPr>
          <w:rFonts w:asciiTheme="minorHAnsi" w:hAnsiTheme="minorHAnsi" w:cstheme="minorHAnsi"/>
          <w:sz w:val="28"/>
          <w:szCs w:val="28"/>
        </w:rPr>
        <w:tab/>
      </w:r>
    </w:p>
    <w:p w14:paraId="517D653D" w14:textId="77777777" w:rsidR="00542EB4" w:rsidRPr="00A63FD3" w:rsidRDefault="00542EB4" w:rsidP="00542EB4">
      <w:pPr>
        <w:pStyle w:val="Default"/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A63FD3">
        <w:rPr>
          <w:rFonts w:asciiTheme="minorHAnsi" w:hAnsiTheme="minorHAnsi" w:cstheme="minorHAnsi"/>
          <w:sz w:val="28"/>
          <w:szCs w:val="28"/>
          <w:u w:val="single"/>
        </w:rPr>
        <w:t>TECHNICKÁ SPECIFIKACE POPTÁVANÉHO VYBAVENÍ</w:t>
      </w:r>
    </w:p>
    <w:p w14:paraId="52A1B96A" w14:textId="77777777" w:rsidR="00542EB4" w:rsidRPr="00A63FD3" w:rsidRDefault="00542EB4" w:rsidP="00542EB4">
      <w:pPr>
        <w:pStyle w:val="Default"/>
        <w:jc w:val="both"/>
        <w:rPr>
          <w:rFonts w:asciiTheme="minorHAnsi" w:hAnsiTheme="minorHAnsi" w:cstheme="minorHAnsi"/>
          <w:sz w:val="28"/>
          <w:szCs w:val="28"/>
          <w:u w:val="single"/>
        </w:rPr>
      </w:pPr>
    </w:p>
    <w:p w14:paraId="621ECD58" w14:textId="542225C9" w:rsidR="000F64BD" w:rsidRPr="00F918A6" w:rsidRDefault="00542EB4" w:rsidP="00694C0C">
      <w:pPr>
        <w:pStyle w:val="Zkladntext1"/>
        <w:shd w:val="clear" w:color="auto" w:fill="auto"/>
        <w:spacing w:after="0" w:line="276" w:lineRule="auto"/>
        <w:rPr>
          <w:b/>
          <w:bCs/>
          <w:sz w:val="28"/>
          <w:szCs w:val="28"/>
        </w:rPr>
      </w:pPr>
      <w:r w:rsidRPr="00A63FD3">
        <w:rPr>
          <w:sz w:val="28"/>
          <w:szCs w:val="28"/>
        </w:rPr>
        <w:t>pro veřejnou zakázku pod názvem:</w:t>
      </w:r>
      <w:r w:rsidR="003E66D1" w:rsidRPr="00A63FD3">
        <w:rPr>
          <w:sz w:val="28"/>
          <w:szCs w:val="28"/>
        </w:rPr>
        <w:t xml:space="preserve"> </w:t>
      </w:r>
      <w:r w:rsidR="00F918A6" w:rsidRPr="00F918A6">
        <w:rPr>
          <w:b/>
          <w:bCs/>
          <w:sz w:val="28"/>
          <w:szCs w:val="28"/>
        </w:rPr>
        <w:t>Učební pomůcky pro výuku elektromobility– mobilní sety – tréninkové systémy pro vysokonapěťové baterie</w:t>
      </w:r>
    </w:p>
    <w:p w14:paraId="776CCCD8" w14:textId="77777777" w:rsidR="00694C0C" w:rsidRPr="00F918A6" w:rsidRDefault="00694C0C" w:rsidP="00694C0C">
      <w:pPr>
        <w:pStyle w:val="Zkladntext1"/>
        <w:shd w:val="clear" w:color="auto" w:fill="auto"/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4FF9EEE" w14:textId="3F4CC1CF" w:rsidR="000924B0" w:rsidRPr="00A63FD3" w:rsidRDefault="000924B0" w:rsidP="000F64BD">
      <w:pPr>
        <w:pStyle w:val="Zkladntext1"/>
        <w:shd w:val="clear" w:color="auto" w:fill="auto"/>
        <w:spacing w:after="240"/>
        <w:rPr>
          <w:rFonts w:asciiTheme="minorHAnsi" w:hAnsiTheme="minorHAnsi" w:cstheme="minorHAnsi"/>
          <w:bCs/>
        </w:rPr>
      </w:pPr>
      <w:r w:rsidRPr="00A63FD3">
        <w:rPr>
          <w:rFonts w:asciiTheme="minorHAnsi" w:hAnsiTheme="minorHAnsi" w:cstheme="minorHAnsi"/>
          <w:b/>
          <w:sz w:val="24"/>
          <w:szCs w:val="24"/>
        </w:rPr>
        <w:t>Obecné požadavky</w:t>
      </w:r>
      <w:r w:rsidR="00A927A5" w:rsidRPr="00A63FD3">
        <w:rPr>
          <w:rFonts w:asciiTheme="minorHAnsi" w:hAnsiTheme="minorHAnsi" w:cstheme="minorHAnsi"/>
          <w:b/>
          <w:sz w:val="24"/>
          <w:szCs w:val="24"/>
        </w:rPr>
        <w:t xml:space="preserve"> na </w:t>
      </w:r>
      <w:r w:rsidR="004D1822" w:rsidRPr="00A63FD3">
        <w:rPr>
          <w:rFonts w:asciiTheme="minorHAnsi" w:hAnsiTheme="minorHAnsi" w:cstheme="minorHAnsi"/>
          <w:b/>
          <w:sz w:val="24"/>
          <w:szCs w:val="24"/>
        </w:rPr>
        <w:t>pomůck</w:t>
      </w:r>
      <w:r w:rsidR="00A927A5" w:rsidRPr="00A63FD3">
        <w:rPr>
          <w:rFonts w:asciiTheme="minorHAnsi" w:hAnsiTheme="minorHAnsi" w:cstheme="minorHAnsi"/>
          <w:b/>
          <w:sz w:val="24"/>
          <w:szCs w:val="24"/>
        </w:rPr>
        <w:t>y:</w:t>
      </w:r>
    </w:p>
    <w:p w14:paraId="2EB4ACA3" w14:textId="043D2793" w:rsidR="000924B0" w:rsidRPr="00A63FD3" w:rsidRDefault="000924B0" w:rsidP="00CD66DA">
      <w:pPr>
        <w:pStyle w:val="Odstavecseseznamem"/>
        <w:spacing w:after="120"/>
        <w:ind w:left="714"/>
        <w:contextualSpacing w:val="0"/>
        <w:rPr>
          <w:rFonts w:cstheme="minorHAnsi"/>
        </w:rPr>
      </w:pPr>
      <w:bookmarkStart w:id="0" w:name="_Hlk19114753"/>
      <w:r w:rsidRPr="00A63FD3">
        <w:rPr>
          <w:rFonts w:cstheme="minorHAnsi"/>
        </w:rPr>
        <w:t xml:space="preserve">Požadujeme bezplatnou plnou záruku po dobu </w:t>
      </w:r>
      <w:r w:rsidR="00983559" w:rsidRPr="00A63FD3">
        <w:rPr>
          <w:rFonts w:cstheme="minorHAnsi"/>
        </w:rPr>
        <w:t>2</w:t>
      </w:r>
      <w:r w:rsidRPr="00A63FD3">
        <w:rPr>
          <w:rFonts w:cstheme="minorHAnsi"/>
        </w:rPr>
        <w:t xml:space="preserve"> let</w:t>
      </w:r>
      <w:r w:rsidR="00A8253F" w:rsidRPr="00A63FD3">
        <w:rPr>
          <w:rFonts w:cstheme="minorHAnsi"/>
        </w:rPr>
        <w:t>.</w:t>
      </w:r>
    </w:p>
    <w:p w14:paraId="48F35FA6" w14:textId="77777777" w:rsidR="006859B4" w:rsidRPr="00A63FD3" w:rsidRDefault="006859B4" w:rsidP="000924B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19128221"/>
      <w:bookmarkEnd w:id="0"/>
    </w:p>
    <w:p w14:paraId="1768686F" w14:textId="57ED1D84" w:rsidR="000924B0" w:rsidRPr="00A63FD3" w:rsidRDefault="000924B0" w:rsidP="000924B0">
      <w:pPr>
        <w:jc w:val="both"/>
        <w:rPr>
          <w:rFonts w:asciiTheme="minorHAnsi" w:hAnsiTheme="minorHAnsi" w:cstheme="minorHAnsi"/>
          <w:b/>
          <w:bCs/>
        </w:rPr>
      </w:pPr>
      <w:r w:rsidRPr="00A63FD3">
        <w:rPr>
          <w:rFonts w:asciiTheme="minorHAnsi" w:hAnsiTheme="minorHAnsi" w:cstheme="minorHAnsi"/>
          <w:b/>
          <w:bCs/>
        </w:rPr>
        <w:t>Technická specifikace</w:t>
      </w:r>
      <w:r w:rsidR="003B1725" w:rsidRPr="00A63FD3">
        <w:rPr>
          <w:rFonts w:asciiTheme="minorHAnsi" w:hAnsiTheme="minorHAnsi" w:cstheme="minorHAnsi"/>
          <w:b/>
          <w:bCs/>
        </w:rPr>
        <w:t xml:space="preserve">: </w:t>
      </w:r>
    </w:p>
    <w:p w14:paraId="3E923E93" w14:textId="77777777" w:rsidR="003C4F9E" w:rsidRPr="00A63FD3" w:rsidRDefault="003C4F9E" w:rsidP="000924B0">
      <w:pPr>
        <w:jc w:val="both"/>
        <w:rPr>
          <w:rFonts w:asciiTheme="minorHAnsi" w:hAnsiTheme="minorHAnsi" w:cstheme="minorHAnsi"/>
          <w:b/>
          <w:bCs/>
        </w:rPr>
      </w:pPr>
    </w:p>
    <w:p w14:paraId="6DA6DD38" w14:textId="77777777" w:rsidR="009F1BA0" w:rsidRPr="00A63FD3" w:rsidRDefault="00A83D73" w:rsidP="000924B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63FD3">
        <w:rPr>
          <w:rFonts w:asciiTheme="minorHAnsi" w:hAnsiTheme="minorHAnsi" w:cstheme="minorHAnsi"/>
          <w:b/>
          <w:bCs/>
          <w:sz w:val="22"/>
          <w:szCs w:val="22"/>
        </w:rPr>
        <w:t>Maketa vysokonapěťové baterie elektromobilu</w:t>
      </w:r>
    </w:p>
    <w:p w14:paraId="6022F159" w14:textId="25F80EB0" w:rsidR="000924B0" w:rsidRPr="00A63FD3" w:rsidRDefault="009F1BA0" w:rsidP="000924B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63FD3">
        <w:rPr>
          <w:rFonts w:asciiTheme="minorHAnsi" w:hAnsiTheme="minorHAnsi" w:cstheme="minorHAnsi"/>
          <w:b/>
          <w:bCs/>
          <w:sz w:val="22"/>
          <w:szCs w:val="22"/>
        </w:rPr>
        <w:t>Počet kusů: 2</w:t>
      </w:r>
    </w:p>
    <w:p w14:paraId="37B9ED6C" w14:textId="49D8A97E" w:rsidR="00A83D73" w:rsidRPr="00A63FD3" w:rsidRDefault="00A83D73" w:rsidP="000924B0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1"/>
    <w:p w14:paraId="722837FB" w14:textId="77777777" w:rsidR="00ED7B5A" w:rsidRPr="00A63FD3" w:rsidRDefault="00ED7B5A" w:rsidP="00ED7B5A">
      <w:pPr>
        <w:jc w:val="both"/>
        <w:rPr>
          <w:rFonts w:asciiTheme="minorHAnsi" w:hAnsiTheme="minorHAnsi" w:cstheme="minorHAnsi"/>
          <w:sz w:val="22"/>
          <w:szCs w:val="22"/>
        </w:rPr>
      </w:pPr>
      <w:r w:rsidRPr="00A63FD3">
        <w:rPr>
          <w:rFonts w:asciiTheme="minorHAnsi" w:hAnsiTheme="minorHAnsi" w:cstheme="minorHAnsi"/>
          <w:sz w:val="22"/>
          <w:szCs w:val="22"/>
        </w:rPr>
        <w:t xml:space="preserve">Tato výuková maketa představuje systém </w:t>
      </w:r>
      <w:r w:rsidRPr="00A63FD3">
        <w:rPr>
          <w:rFonts w:asciiTheme="minorHAnsi" w:hAnsiTheme="minorHAnsi" w:cstheme="minorHAnsi"/>
          <w:b/>
          <w:bCs/>
          <w:sz w:val="22"/>
          <w:szCs w:val="22"/>
        </w:rPr>
        <w:t>plug-in hybridního elektromobilu (PHEV)</w:t>
      </w:r>
      <w:r w:rsidRPr="00A63FD3">
        <w:rPr>
          <w:rFonts w:asciiTheme="minorHAnsi" w:hAnsiTheme="minorHAnsi" w:cstheme="minorHAnsi"/>
          <w:sz w:val="22"/>
          <w:szCs w:val="22"/>
        </w:rPr>
        <w:t xml:space="preserve"> na příkladu vozu značky </w:t>
      </w:r>
      <w:r w:rsidRPr="00A63FD3">
        <w:rPr>
          <w:rFonts w:asciiTheme="minorHAnsi" w:hAnsiTheme="minorHAnsi" w:cstheme="minorHAnsi"/>
          <w:b/>
          <w:bCs/>
          <w:sz w:val="22"/>
          <w:szCs w:val="22"/>
        </w:rPr>
        <w:t>BMW</w:t>
      </w:r>
      <w:r w:rsidRPr="00A63FD3">
        <w:rPr>
          <w:rFonts w:asciiTheme="minorHAnsi" w:hAnsiTheme="minorHAnsi" w:cstheme="minorHAnsi"/>
          <w:sz w:val="22"/>
          <w:szCs w:val="22"/>
        </w:rPr>
        <w:t xml:space="preserve">. Model slouží k názorné demonstraci konstrukce a funkce pohonného systému, bateriového bloku, elektrických propojení a systému správy energie. Je navržena tak, aby byla </w:t>
      </w:r>
      <w:r w:rsidRPr="00A63FD3">
        <w:rPr>
          <w:rFonts w:asciiTheme="minorHAnsi" w:hAnsiTheme="minorHAnsi" w:cstheme="minorHAnsi"/>
          <w:b/>
          <w:bCs/>
          <w:sz w:val="22"/>
          <w:szCs w:val="22"/>
        </w:rPr>
        <w:t>maximálně bezpečná</w:t>
      </w:r>
      <w:r w:rsidRPr="00A63FD3">
        <w:rPr>
          <w:rFonts w:asciiTheme="minorHAnsi" w:hAnsiTheme="minorHAnsi" w:cstheme="minorHAnsi"/>
          <w:sz w:val="22"/>
          <w:szCs w:val="22"/>
        </w:rPr>
        <w:t xml:space="preserve"> pro práci ve výuce nebo při technickém školení.</w:t>
      </w:r>
    </w:p>
    <w:p w14:paraId="4F9F4872" w14:textId="77777777" w:rsidR="00C12DF3" w:rsidRPr="00A63FD3" w:rsidRDefault="00C12DF3" w:rsidP="00ED7B5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F88E59" w14:textId="20605A0A" w:rsidR="00ED7B5A" w:rsidRPr="00A63FD3" w:rsidRDefault="00ED7B5A" w:rsidP="00ED7B5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63FD3">
        <w:rPr>
          <w:rFonts w:asciiTheme="minorHAnsi" w:hAnsiTheme="minorHAnsi" w:cstheme="minorHAnsi"/>
          <w:b/>
          <w:bCs/>
          <w:sz w:val="22"/>
          <w:szCs w:val="22"/>
        </w:rPr>
        <w:t>Klíčová bezpečnostní vlastnost – nízký vnitřní proud</w:t>
      </w:r>
    </w:p>
    <w:p w14:paraId="5979B10A" w14:textId="64E273D3" w:rsidR="00ED7B5A" w:rsidRPr="00A63FD3" w:rsidRDefault="00ED7B5A" w:rsidP="00ED7B5A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63FD3">
        <w:rPr>
          <w:rFonts w:asciiTheme="minorHAnsi" w:hAnsiTheme="minorHAnsi" w:cstheme="minorHAnsi"/>
          <w:b/>
          <w:bCs/>
          <w:sz w:val="22"/>
          <w:szCs w:val="22"/>
        </w:rPr>
        <w:t xml:space="preserve">Maximální proud v elektrických obvodech nepřesahuje </w:t>
      </w:r>
      <w:r w:rsidR="00607E5B"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Pr="00A63FD3">
        <w:rPr>
          <w:rFonts w:asciiTheme="minorHAnsi" w:hAnsiTheme="minorHAnsi" w:cstheme="minorHAnsi"/>
          <w:b/>
          <w:bCs/>
          <w:sz w:val="22"/>
          <w:szCs w:val="22"/>
        </w:rPr>
        <w:t xml:space="preserve"> mA (miliampér)</w:t>
      </w:r>
      <w:r w:rsidR="00AD1EFE">
        <w:rPr>
          <w:rFonts w:asciiTheme="minorHAnsi" w:hAnsiTheme="minorHAnsi" w:cstheme="minorHAnsi"/>
          <w:b/>
          <w:bCs/>
          <w:sz w:val="22"/>
          <w:szCs w:val="22"/>
        </w:rPr>
        <w:t xml:space="preserve"> DC</w:t>
      </w:r>
      <w:r w:rsidRPr="00A63FD3">
        <w:rPr>
          <w:rFonts w:asciiTheme="minorHAnsi" w:hAnsiTheme="minorHAnsi" w:cstheme="minorHAnsi"/>
          <w:sz w:val="22"/>
          <w:szCs w:val="22"/>
        </w:rPr>
        <w:t>.</w:t>
      </w:r>
    </w:p>
    <w:p w14:paraId="2C89BC21" w14:textId="77777777" w:rsidR="00ED7B5A" w:rsidRPr="00A63FD3" w:rsidRDefault="00ED7B5A" w:rsidP="00ED7B5A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63FD3">
        <w:rPr>
          <w:rFonts w:asciiTheme="minorHAnsi" w:hAnsiTheme="minorHAnsi" w:cstheme="minorHAnsi"/>
          <w:sz w:val="22"/>
          <w:szCs w:val="22"/>
        </w:rPr>
        <w:t xml:space="preserve">Díky tomu je maketa </w:t>
      </w:r>
      <w:r w:rsidRPr="00A63FD3">
        <w:rPr>
          <w:rFonts w:asciiTheme="minorHAnsi" w:hAnsiTheme="minorHAnsi" w:cstheme="minorHAnsi"/>
          <w:b/>
          <w:bCs/>
          <w:sz w:val="22"/>
          <w:szCs w:val="22"/>
        </w:rPr>
        <w:t>zcela bezpečná a bez rizika úrazu elektrickým proudem</w:t>
      </w:r>
      <w:r w:rsidRPr="00A63FD3">
        <w:rPr>
          <w:rFonts w:asciiTheme="minorHAnsi" w:hAnsiTheme="minorHAnsi" w:cstheme="minorHAnsi"/>
          <w:sz w:val="22"/>
          <w:szCs w:val="22"/>
        </w:rPr>
        <w:t>, i při dotyku aktivních částí.</w:t>
      </w:r>
    </w:p>
    <w:p w14:paraId="3B02FC41" w14:textId="77777777" w:rsidR="00ED7B5A" w:rsidRPr="00A63FD3" w:rsidRDefault="00ED7B5A" w:rsidP="00ED7B5A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63FD3">
        <w:rPr>
          <w:rFonts w:asciiTheme="minorHAnsi" w:hAnsiTheme="minorHAnsi" w:cstheme="minorHAnsi"/>
          <w:sz w:val="22"/>
          <w:szCs w:val="22"/>
        </w:rPr>
        <w:t xml:space="preserve">Elektrické obvody jsou záměrně dimenzovány tak, aby vyhovovaly </w:t>
      </w:r>
      <w:r w:rsidRPr="00A63FD3">
        <w:rPr>
          <w:rFonts w:asciiTheme="minorHAnsi" w:hAnsiTheme="minorHAnsi" w:cstheme="minorHAnsi"/>
          <w:b/>
          <w:bCs/>
          <w:sz w:val="22"/>
          <w:szCs w:val="22"/>
        </w:rPr>
        <w:t>požadavkům nízkonapěťové výuky</w:t>
      </w:r>
      <w:r w:rsidRPr="00A63FD3">
        <w:rPr>
          <w:rFonts w:asciiTheme="minorHAnsi" w:hAnsiTheme="minorHAnsi" w:cstheme="minorHAnsi"/>
          <w:sz w:val="22"/>
          <w:szCs w:val="22"/>
        </w:rPr>
        <w:t>, přičemž stále názorně simulují reálné funkce systému.</w:t>
      </w:r>
    </w:p>
    <w:p w14:paraId="3CC451F9" w14:textId="77777777" w:rsidR="00C12DF3" w:rsidRPr="00A63FD3" w:rsidRDefault="00C12DF3" w:rsidP="00C12DF3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C942147" w14:textId="47ED55FD" w:rsidR="00ED7B5A" w:rsidRPr="00A63FD3" w:rsidRDefault="00ED7B5A" w:rsidP="00ED7B5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63FD3">
        <w:rPr>
          <w:rFonts w:asciiTheme="minorHAnsi" w:hAnsiTheme="minorHAnsi" w:cstheme="minorHAnsi"/>
          <w:b/>
          <w:bCs/>
          <w:sz w:val="22"/>
          <w:szCs w:val="22"/>
        </w:rPr>
        <w:t>Konstrukce a prvky makety:</w:t>
      </w:r>
    </w:p>
    <w:p w14:paraId="59CD8E90" w14:textId="513E745A" w:rsidR="00ED7B5A" w:rsidRPr="00A63FD3" w:rsidRDefault="00ED7B5A" w:rsidP="00ED7B5A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63FD3">
        <w:rPr>
          <w:rFonts w:asciiTheme="minorHAnsi" w:hAnsiTheme="minorHAnsi" w:cstheme="minorHAnsi"/>
          <w:sz w:val="22"/>
          <w:szCs w:val="22"/>
        </w:rPr>
        <w:t xml:space="preserve">Model znázorňuje uspořádání vysokonapěťových komponent (baterie, </w:t>
      </w:r>
      <w:r w:rsidR="001F5637" w:rsidRPr="00A63FD3">
        <w:rPr>
          <w:rFonts w:asciiTheme="minorHAnsi" w:hAnsiTheme="minorHAnsi" w:cstheme="minorHAnsi"/>
          <w:sz w:val="22"/>
          <w:szCs w:val="22"/>
        </w:rPr>
        <w:t>styka</w:t>
      </w:r>
      <w:r w:rsidR="008E709F" w:rsidRPr="00A63FD3">
        <w:rPr>
          <w:rFonts w:asciiTheme="minorHAnsi" w:hAnsiTheme="minorHAnsi" w:cstheme="minorHAnsi"/>
          <w:sz w:val="22"/>
          <w:szCs w:val="22"/>
        </w:rPr>
        <w:t>č</w:t>
      </w:r>
      <w:r w:rsidR="001F5637" w:rsidRPr="00A63FD3">
        <w:rPr>
          <w:rFonts w:asciiTheme="minorHAnsi" w:hAnsiTheme="minorHAnsi" w:cstheme="minorHAnsi"/>
          <w:sz w:val="22"/>
          <w:szCs w:val="22"/>
        </w:rPr>
        <w:t>e,</w:t>
      </w:r>
      <w:r w:rsidR="008E709F" w:rsidRPr="00A63FD3">
        <w:rPr>
          <w:rFonts w:asciiTheme="minorHAnsi" w:hAnsiTheme="minorHAnsi" w:cstheme="minorHAnsi"/>
          <w:sz w:val="22"/>
          <w:szCs w:val="22"/>
        </w:rPr>
        <w:t xml:space="preserve"> </w:t>
      </w:r>
      <w:r w:rsidR="001F5637" w:rsidRPr="00A63FD3">
        <w:rPr>
          <w:rFonts w:asciiTheme="minorHAnsi" w:hAnsiTheme="minorHAnsi" w:cstheme="minorHAnsi"/>
          <w:sz w:val="22"/>
          <w:szCs w:val="22"/>
        </w:rPr>
        <w:t>chlazen</w:t>
      </w:r>
      <w:r w:rsidR="008E709F" w:rsidRPr="00A63FD3">
        <w:rPr>
          <w:rFonts w:asciiTheme="minorHAnsi" w:hAnsiTheme="minorHAnsi" w:cstheme="minorHAnsi"/>
          <w:sz w:val="22"/>
          <w:szCs w:val="22"/>
        </w:rPr>
        <w:t>í</w:t>
      </w:r>
      <w:r w:rsidR="00026AEB" w:rsidRPr="00A63FD3">
        <w:rPr>
          <w:rFonts w:asciiTheme="minorHAnsi" w:hAnsiTheme="minorHAnsi" w:cstheme="minorHAnsi"/>
          <w:sz w:val="22"/>
          <w:szCs w:val="22"/>
        </w:rPr>
        <w:t>)</w:t>
      </w:r>
    </w:p>
    <w:p w14:paraId="3DE30833" w14:textId="77777777" w:rsidR="00ED7B5A" w:rsidRPr="00A63FD3" w:rsidRDefault="00ED7B5A" w:rsidP="00ED7B5A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63FD3">
        <w:rPr>
          <w:rFonts w:asciiTheme="minorHAnsi" w:hAnsiTheme="minorHAnsi" w:cstheme="minorHAnsi"/>
          <w:sz w:val="22"/>
          <w:szCs w:val="22"/>
        </w:rPr>
        <w:t>Barevně označené vodiče a komponenty umožňují snadnou orientaci při výkladu.</w:t>
      </w:r>
    </w:p>
    <w:p w14:paraId="49BE56DB" w14:textId="673B0414" w:rsidR="00ED7B5A" w:rsidRPr="00A63FD3" w:rsidRDefault="00ED7B5A" w:rsidP="00ED7B5A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63FD3">
        <w:rPr>
          <w:rFonts w:asciiTheme="minorHAnsi" w:hAnsiTheme="minorHAnsi" w:cstheme="minorHAnsi"/>
          <w:sz w:val="22"/>
          <w:szCs w:val="22"/>
        </w:rPr>
        <w:t xml:space="preserve">Interaktivní ovládací panel může simulovat různé provozní stavy (např. </w:t>
      </w:r>
      <w:r w:rsidR="00B16593" w:rsidRPr="00A63FD3">
        <w:rPr>
          <w:rFonts w:asciiTheme="minorHAnsi" w:hAnsiTheme="minorHAnsi" w:cstheme="minorHAnsi"/>
          <w:sz w:val="22"/>
          <w:szCs w:val="22"/>
        </w:rPr>
        <w:t>n</w:t>
      </w:r>
      <w:r w:rsidR="00026AEB" w:rsidRPr="00A63FD3">
        <w:rPr>
          <w:rFonts w:asciiTheme="minorHAnsi" w:hAnsiTheme="minorHAnsi" w:cstheme="minorHAnsi"/>
          <w:sz w:val="22"/>
          <w:szCs w:val="22"/>
        </w:rPr>
        <w:t>abit</w:t>
      </w:r>
      <w:r w:rsidR="00B16593" w:rsidRPr="00A63FD3">
        <w:rPr>
          <w:rFonts w:asciiTheme="minorHAnsi" w:hAnsiTheme="minorHAnsi" w:cstheme="minorHAnsi"/>
          <w:sz w:val="22"/>
          <w:szCs w:val="22"/>
        </w:rPr>
        <w:t>í</w:t>
      </w:r>
      <w:r w:rsidR="00FC5CBE" w:rsidRPr="00A63FD3">
        <w:rPr>
          <w:rFonts w:asciiTheme="minorHAnsi" w:hAnsiTheme="minorHAnsi" w:cstheme="minorHAnsi"/>
          <w:sz w:val="22"/>
          <w:szCs w:val="22"/>
        </w:rPr>
        <w:t>,</w:t>
      </w:r>
      <w:r w:rsidR="00026AEB" w:rsidRPr="00A63FD3">
        <w:rPr>
          <w:rFonts w:asciiTheme="minorHAnsi" w:hAnsiTheme="minorHAnsi" w:cstheme="minorHAnsi"/>
          <w:sz w:val="22"/>
          <w:szCs w:val="22"/>
        </w:rPr>
        <w:t xml:space="preserve"> vybit</w:t>
      </w:r>
      <w:r w:rsidR="00FC5CBE" w:rsidRPr="00A63FD3">
        <w:rPr>
          <w:rFonts w:asciiTheme="minorHAnsi" w:hAnsiTheme="minorHAnsi" w:cstheme="minorHAnsi"/>
          <w:sz w:val="22"/>
          <w:szCs w:val="22"/>
        </w:rPr>
        <w:t>í,</w:t>
      </w:r>
      <w:r w:rsidR="00026AEB" w:rsidRPr="00A63FD3">
        <w:rPr>
          <w:rFonts w:asciiTheme="minorHAnsi" w:hAnsiTheme="minorHAnsi" w:cstheme="minorHAnsi"/>
          <w:sz w:val="22"/>
          <w:szCs w:val="22"/>
        </w:rPr>
        <w:t xml:space="preserve"> p</w:t>
      </w:r>
      <w:r w:rsidR="008E709F" w:rsidRPr="00A63FD3">
        <w:rPr>
          <w:rFonts w:asciiTheme="minorHAnsi" w:hAnsiTheme="minorHAnsi" w:cstheme="minorHAnsi"/>
          <w:sz w:val="22"/>
          <w:szCs w:val="22"/>
        </w:rPr>
        <w:t>ř</w:t>
      </w:r>
      <w:r w:rsidR="00026AEB" w:rsidRPr="00A63FD3">
        <w:rPr>
          <w:rFonts w:asciiTheme="minorHAnsi" w:hAnsiTheme="minorHAnsi" w:cstheme="minorHAnsi"/>
          <w:sz w:val="22"/>
          <w:szCs w:val="22"/>
        </w:rPr>
        <w:t>ebit</w:t>
      </w:r>
      <w:r w:rsidR="008E709F" w:rsidRPr="00A63FD3">
        <w:rPr>
          <w:rFonts w:asciiTheme="minorHAnsi" w:hAnsiTheme="minorHAnsi" w:cstheme="minorHAnsi"/>
          <w:sz w:val="22"/>
          <w:szCs w:val="22"/>
        </w:rPr>
        <w:t>í</w:t>
      </w:r>
      <w:r w:rsidR="00FC5CBE" w:rsidRPr="00A63FD3">
        <w:rPr>
          <w:rFonts w:asciiTheme="minorHAnsi" w:hAnsiTheme="minorHAnsi" w:cstheme="minorHAnsi"/>
          <w:sz w:val="22"/>
          <w:szCs w:val="22"/>
        </w:rPr>
        <w:t>,</w:t>
      </w:r>
      <w:r w:rsidR="00026AEB" w:rsidRPr="00A63FD3">
        <w:rPr>
          <w:rFonts w:asciiTheme="minorHAnsi" w:hAnsiTheme="minorHAnsi" w:cstheme="minorHAnsi"/>
          <w:sz w:val="22"/>
          <w:szCs w:val="22"/>
        </w:rPr>
        <w:t xml:space="preserve"> podb</w:t>
      </w:r>
      <w:r w:rsidR="00FC5CBE" w:rsidRPr="00A63FD3">
        <w:rPr>
          <w:rFonts w:asciiTheme="minorHAnsi" w:hAnsiTheme="minorHAnsi" w:cstheme="minorHAnsi"/>
          <w:sz w:val="22"/>
          <w:szCs w:val="22"/>
        </w:rPr>
        <w:t>i</w:t>
      </w:r>
      <w:r w:rsidR="00026AEB" w:rsidRPr="00A63FD3">
        <w:rPr>
          <w:rFonts w:asciiTheme="minorHAnsi" w:hAnsiTheme="minorHAnsi" w:cstheme="minorHAnsi"/>
          <w:sz w:val="22"/>
          <w:szCs w:val="22"/>
        </w:rPr>
        <w:t>t</w:t>
      </w:r>
      <w:r w:rsidR="008E709F" w:rsidRPr="00A63FD3">
        <w:rPr>
          <w:rFonts w:asciiTheme="minorHAnsi" w:hAnsiTheme="minorHAnsi" w:cstheme="minorHAnsi"/>
          <w:sz w:val="22"/>
          <w:szCs w:val="22"/>
        </w:rPr>
        <w:t>í,</w:t>
      </w:r>
      <w:r w:rsidR="00026AEB" w:rsidRPr="00A63FD3">
        <w:rPr>
          <w:rFonts w:asciiTheme="minorHAnsi" w:hAnsiTheme="minorHAnsi" w:cstheme="minorHAnsi"/>
          <w:sz w:val="22"/>
          <w:szCs w:val="22"/>
        </w:rPr>
        <w:t xml:space="preserve"> p</w:t>
      </w:r>
      <w:r w:rsidR="008E709F" w:rsidRPr="00A63FD3">
        <w:rPr>
          <w:rFonts w:asciiTheme="minorHAnsi" w:hAnsiTheme="minorHAnsi" w:cstheme="minorHAnsi"/>
          <w:sz w:val="22"/>
          <w:szCs w:val="22"/>
        </w:rPr>
        <w:t>ř</w:t>
      </w:r>
      <w:r w:rsidR="00026AEB" w:rsidRPr="00A63FD3">
        <w:rPr>
          <w:rFonts w:asciiTheme="minorHAnsi" w:hAnsiTheme="minorHAnsi" w:cstheme="minorHAnsi"/>
          <w:sz w:val="22"/>
          <w:szCs w:val="22"/>
        </w:rPr>
        <w:t>eh</w:t>
      </w:r>
      <w:r w:rsidR="008E709F" w:rsidRPr="00A63FD3">
        <w:rPr>
          <w:rFonts w:asciiTheme="minorHAnsi" w:hAnsiTheme="minorHAnsi" w:cstheme="minorHAnsi"/>
          <w:sz w:val="22"/>
          <w:szCs w:val="22"/>
        </w:rPr>
        <w:t>řá</w:t>
      </w:r>
      <w:r w:rsidR="00026AEB" w:rsidRPr="00A63FD3">
        <w:rPr>
          <w:rFonts w:asciiTheme="minorHAnsi" w:hAnsiTheme="minorHAnsi" w:cstheme="minorHAnsi"/>
          <w:sz w:val="22"/>
          <w:szCs w:val="22"/>
        </w:rPr>
        <w:t>t</w:t>
      </w:r>
      <w:r w:rsidR="008E709F" w:rsidRPr="00A63FD3">
        <w:rPr>
          <w:rFonts w:asciiTheme="minorHAnsi" w:hAnsiTheme="minorHAnsi" w:cstheme="minorHAnsi"/>
          <w:sz w:val="22"/>
          <w:szCs w:val="22"/>
        </w:rPr>
        <w:t>í,</w:t>
      </w:r>
      <w:r w:rsidR="00026AEB" w:rsidRPr="00A63FD3">
        <w:rPr>
          <w:rFonts w:asciiTheme="minorHAnsi" w:hAnsiTheme="minorHAnsi" w:cstheme="minorHAnsi"/>
          <w:sz w:val="22"/>
          <w:szCs w:val="22"/>
        </w:rPr>
        <w:t xml:space="preserve"> podchlazeni)</w:t>
      </w:r>
      <w:r w:rsidRPr="00A63FD3">
        <w:rPr>
          <w:rFonts w:asciiTheme="minorHAnsi" w:hAnsiTheme="minorHAnsi" w:cstheme="minorHAnsi"/>
          <w:sz w:val="22"/>
          <w:szCs w:val="22"/>
        </w:rPr>
        <w:t>.</w:t>
      </w:r>
    </w:p>
    <w:p w14:paraId="6D69A6B0" w14:textId="024D5DFE" w:rsidR="00B42E7F" w:rsidRPr="00A63FD3" w:rsidRDefault="008E709F" w:rsidP="00ED7B5A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63FD3">
        <w:rPr>
          <w:rFonts w:asciiTheme="minorHAnsi" w:hAnsiTheme="minorHAnsi" w:cstheme="minorHAnsi"/>
          <w:sz w:val="22"/>
          <w:szCs w:val="22"/>
        </w:rPr>
        <w:t>Na</w:t>
      </w:r>
      <w:r w:rsidR="00B42E7F" w:rsidRPr="00A63FD3">
        <w:rPr>
          <w:rFonts w:asciiTheme="minorHAnsi" w:hAnsiTheme="minorHAnsi" w:cstheme="minorHAnsi"/>
          <w:sz w:val="22"/>
          <w:szCs w:val="22"/>
        </w:rPr>
        <w:t>m</w:t>
      </w:r>
      <w:r w:rsidRPr="00A63FD3">
        <w:rPr>
          <w:rFonts w:asciiTheme="minorHAnsi" w:hAnsiTheme="minorHAnsi" w:cstheme="minorHAnsi"/>
          <w:sz w:val="22"/>
          <w:szCs w:val="22"/>
        </w:rPr>
        <w:t>ěř</w:t>
      </w:r>
      <w:r w:rsidR="00B42E7F" w:rsidRPr="00A63FD3">
        <w:rPr>
          <w:rFonts w:asciiTheme="minorHAnsi" w:hAnsiTheme="minorHAnsi" w:cstheme="minorHAnsi"/>
          <w:sz w:val="22"/>
          <w:szCs w:val="22"/>
        </w:rPr>
        <w:t>en</w:t>
      </w:r>
      <w:r w:rsidRPr="00A63FD3">
        <w:rPr>
          <w:rFonts w:asciiTheme="minorHAnsi" w:hAnsiTheme="minorHAnsi" w:cstheme="minorHAnsi"/>
          <w:sz w:val="22"/>
          <w:szCs w:val="22"/>
        </w:rPr>
        <w:t>í</w:t>
      </w:r>
      <w:r w:rsidR="00B42E7F" w:rsidRPr="00A63FD3">
        <w:rPr>
          <w:rFonts w:asciiTheme="minorHAnsi" w:hAnsiTheme="minorHAnsi" w:cstheme="minorHAnsi"/>
          <w:sz w:val="22"/>
          <w:szCs w:val="22"/>
        </w:rPr>
        <w:t xml:space="preserve"> re</w:t>
      </w:r>
      <w:r w:rsidRPr="00A63FD3">
        <w:rPr>
          <w:rFonts w:asciiTheme="minorHAnsi" w:hAnsiTheme="minorHAnsi" w:cstheme="minorHAnsi"/>
          <w:sz w:val="22"/>
          <w:szCs w:val="22"/>
        </w:rPr>
        <w:t>á</w:t>
      </w:r>
      <w:r w:rsidR="00B42E7F" w:rsidRPr="00A63FD3">
        <w:rPr>
          <w:rFonts w:asciiTheme="minorHAnsi" w:hAnsiTheme="minorHAnsi" w:cstheme="minorHAnsi"/>
          <w:sz w:val="22"/>
          <w:szCs w:val="22"/>
        </w:rPr>
        <w:t>ln</w:t>
      </w:r>
      <w:r w:rsidRPr="00A63FD3">
        <w:rPr>
          <w:rFonts w:asciiTheme="minorHAnsi" w:hAnsiTheme="minorHAnsi" w:cstheme="minorHAnsi"/>
          <w:sz w:val="22"/>
          <w:szCs w:val="22"/>
        </w:rPr>
        <w:t>ý</w:t>
      </w:r>
      <w:r w:rsidR="00B42E7F" w:rsidRPr="00A63FD3">
        <w:rPr>
          <w:rFonts w:asciiTheme="minorHAnsi" w:hAnsiTheme="minorHAnsi" w:cstheme="minorHAnsi"/>
          <w:sz w:val="22"/>
          <w:szCs w:val="22"/>
        </w:rPr>
        <w:t>ch hodnot nap</w:t>
      </w:r>
      <w:r w:rsidRPr="00A63FD3">
        <w:rPr>
          <w:rFonts w:asciiTheme="minorHAnsi" w:hAnsiTheme="minorHAnsi" w:cstheme="minorHAnsi"/>
          <w:sz w:val="22"/>
          <w:szCs w:val="22"/>
        </w:rPr>
        <w:t>ě</w:t>
      </w:r>
      <w:r w:rsidR="00B42E7F" w:rsidRPr="00A63FD3">
        <w:rPr>
          <w:rFonts w:asciiTheme="minorHAnsi" w:hAnsiTheme="minorHAnsi" w:cstheme="minorHAnsi"/>
          <w:sz w:val="22"/>
          <w:szCs w:val="22"/>
        </w:rPr>
        <w:t>t</w:t>
      </w:r>
      <w:r w:rsidRPr="00A63FD3">
        <w:rPr>
          <w:rFonts w:asciiTheme="minorHAnsi" w:hAnsiTheme="minorHAnsi" w:cstheme="minorHAnsi"/>
          <w:sz w:val="22"/>
          <w:szCs w:val="22"/>
        </w:rPr>
        <w:t>í</w:t>
      </w:r>
      <w:r w:rsidR="00B42E7F" w:rsidRPr="00A63FD3">
        <w:rPr>
          <w:rFonts w:asciiTheme="minorHAnsi" w:hAnsiTheme="minorHAnsi" w:cstheme="minorHAnsi"/>
          <w:sz w:val="22"/>
          <w:szCs w:val="22"/>
        </w:rPr>
        <w:t xml:space="preserve"> modulu bez </w:t>
      </w:r>
      <w:r w:rsidR="00D403ED" w:rsidRPr="00A63FD3">
        <w:rPr>
          <w:rFonts w:asciiTheme="minorHAnsi" w:hAnsiTheme="minorHAnsi" w:cstheme="minorHAnsi"/>
          <w:sz w:val="22"/>
          <w:szCs w:val="22"/>
        </w:rPr>
        <w:t xml:space="preserve">rizika </w:t>
      </w:r>
      <w:r w:rsidR="00C12DF3" w:rsidRPr="00A63FD3">
        <w:rPr>
          <w:rFonts w:asciiTheme="minorHAnsi" w:hAnsiTheme="minorHAnsi" w:cstheme="minorHAnsi"/>
          <w:sz w:val="22"/>
          <w:szCs w:val="22"/>
        </w:rPr>
        <w:t>ú</w:t>
      </w:r>
      <w:r w:rsidR="00D403ED" w:rsidRPr="00A63FD3">
        <w:rPr>
          <w:rFonts w:asciiTheme="minorHAnsi" w:hAnsiTheme="minorHAnsi" w:cstheme="minorHAnsi"/>
          <w:sz w:val="22"/>
          <w:szCs w:val="22"/>
        </w:rPr>
        <w:t>razu.</w:t>
      </w:r>
    </w:p>
    <w:p w14:paraId="571B5A98" w14:textId="77777777" w:rsidR="00C12DF3" w:rsidRPr="00A63FD3" w:rsidRDefault="00C12DF3" w:rsidP="00C12DF3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D3D4990" w14:textId="77777777" w:rsidR="00E669F1" w:rsidRPr="00A63FD3" w:rsidRDefault="00E669F1" w:rsidP="00E669F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63FD3">
        <w:rPr>
          <w:rFonts w:asciiTheme="minorHAnsi" w:hAnsiTheme="minorHAnsi" w:cstheme="minorHAnsi"/>
          <w:b/>
          <w:bCs/>
          <w:sz w:val="22"/>
          <w:szCs w:val="22"/>
        </w:rPr>
        <w:t>Hlavní komponenty:</w:t>
      </w:r>
    </w:p>
    <w:p w14:paraId="633C1BC3" w14:textId="624E982C" w:rsidR="00E669F1" w:rsidRPr="00A63FD3" w:rsidRDefault="00E669F1" w:rsidP="00E669F1">
      <w:pPr>
        <w:pStyle w:val="Odstavecseseznamem"/>
        <w:numPr>
          <w:ilvl w:val="0"/>
          <w:numId w:val="10"/>
        </w:numPr>
        <w:jc w:val="both"/>
        <w:rPr>
          <w:rFonts w:cstheme="minorHAnsi"/>
        </w:rPr>
      </w:pPr>
      <w:r w:rsidRPr="00A63FD3">
        <w:rPr>
          <w:rFonts w:cstheme="minorHAnsi"/>
        </w:rPr>
        <w:t>Skříň HV úložiště</w:t>
      </w:r>
    </w:p>
    <w:p w14:paraId="1401EAD3" w14:textId="18D6823D" w:rsidR="00E669F1" w:rsidRPr="00A63FD3" w:rsidRDefault="00E669F1" w:rsidP="00E669F1">
      <w:pPr>
        <w:pStyle w:val="Odstavecseseznamem"/>
        <w:numPr>
          <w:ilvl w:val="0"/>
          <w:numId w:val="10"/>
        </w:numPr>
        <w:jc w:val="both"/>
        <w:rPr>
          <w:rFonts w:cstheme="minorHAnsi"/>
        </w:rPr>
      </w:pPr>
      <w:r w:rsidRPr="00A63FD3">
        <w:rPr>
          <w:rFonts w:cstheme="minorHAnsi"/>
        </w:rPr>
        <w:t>Hlavní řídicí jednotky</w:t>
      </w:r>
    </w:p>
    <w:p w14:paraId="289A521B" w14:textId="700DB01A" w:rsidR="00E669F1" w:rsidRPr="00A63FD3" w:rsidRDefault="00E669F1" w:rsidP="00E669F1">
      <w:pPr>
        <w:pStyle w:val="Odstavecseseznamem"/>
        <w:numPr>
          <w:ilvl w:val="0"/>
          <w:numId w:val="10"/>
        </w:numPr>
        <w:jc w:val="both"/>
        <w:rPr>
          <w:rFonts w:cstheme="minorHAnsi"/>
        </w:rPr>
      </w:pPr>
      <w:r w:rsidRPr="00A63FD3">
        <w:rPr>
          <w:rFonts w:cstheme="minorHAnsi"/>
        </w:rPr>
        <w:t>Elektronika pro monitorování článků</w:t>
      </w:r>
    </w:p>
    <w:p w14:paraId="434CAB27" w14:textId="7B29DA2B" w:rsidR="00E669F1" w:rsidRPr="00A63FD3" w:rsidRDefault="00E669F1" w:rsidP="00E669F1">
      <w:pPr>
        <w:pStyle w:val="Odstavecseseznamem"/>
        <w:numPr>
          <w:ilvl w:val="0"/>
          <w:numId w:val="10"/>
        </w:numPr>
        <w:jc w:val="both"/>
        <w:rPr>
          <w:rFonts w:cstheme="minorHAnsi"/>
        </w:rPr>
      </w:pPr>
      <w:r w:rsidRPr="00A63FD3">
        <w:rPr>
          <w:rFonts w:cstheme="minorHAnsi"/>
        </w:rPr>
        <w:t>Bezpečnostní box</w:t>
      </w:r>
    </w:p>
    <w:p w14:paraId="6F4ECCBC" w14:textId="7CDD6877" w:rsidR="00E669F1" w:rsidRPr="00A63FD3" w:rsidRDefault="00E669F1" w:rsidP="00E669F1">
      <w:pPr>
        <w:pStyle w:val="Odstavecseseznamem"/>
        <w:numPr>
          <w:ilvl w:val="0"/>
          <w:numId w:val="10"/>
        </w:numPr>
        <w:jc w:val="both"/>
        <w:rPr>
          <w:rFonts w:cstheme="minorHAnsi"/>
        </w:rPr>
      </w:pPr>
      <w:r w:rsidRPr="00A63FD3">
        <w:rPr>
          <w:rFonts w:cstheme="minorHAnsi"/>
        </w:rPr>
        <w:t>Originální kabeláže (modifikovaný modulární svazek)</w:t>
      </w:r>
    </w:p>
    <w:p w14:paraId="3D1132C5" w14:textId="275387B2" w:rsidR="00E669F1" w:rsidRPr="00A63FD3" w:rsidRDefault="00E669F1" w:rsidP="00E669F1">
      <w:pPr>
        <w:pStyle w:val="Odstavecseseznamem"/>
        <w:numPr>
          <w:ilvl w:val="0"/>
          <w:numId w:val="10"/>
        </w:numPr>
        <w:jc w:val="both"/>
        <w:rPr>
          <w:rFonts w:cstheme="minorHAnsi"/>
        </w:rPr>
      </w:pPr>
      <w:r w:rsidRPr="00A63FD3">
        <w:rPr>
          <w:rFonts w:cstheme="minorHAnsi"/>
        </w:rPr>
        <w:t>Modulová struktura (patentovaná simulační elektronika)</w:t>
      </w:r>
    </w:p>
    <w:p w14:paraId="57D58DC0" w14:textId="3CE6E42F" w:rsidR="00E669F1" w:rsidRPr="00A63FD3" w:rsidRDefault="00E669F1" w:rsidP="00E669F1">
      <w:pPr>
        <w:pStyle w:val="Odstavecseseznamem"/>
        <w:numPr>
          <w:ilvl w:val="0"/>
          <w:numId w:val="10"/>
        </w:numPr>
        <w:jc w:val="both"/>
        <w:rPr>
          <w:rFonts w:cstheme="minorHAnsi"/>
        </w:rPr>
      </w:pPr>
      <w:r w:rsidRPr="00A63FD3">
        <w:rPr>
          <w:rFonts w:cstheme="minorHAnsi"/>
        </w:rPr>
        <w:t>Zapojení</w:t>
      </w:r>
    </w:p>
    <w:p w14:paraId="36ABE4F4" w14:textId="2E943722" w:rsidR="00E669F1" w:rsidRPr="00A63FD3" w:rsidRDefault="00E669F1" w:rsidP="00E669F1">
      <w:pPr>
        <w:pStyle w:val="Odstavecseseznamem"/>
        <w:numPr>
          <w:ilvl w:val="0"/>
          <w:numId w:val="10"/>
        </w:numPr>
        <w:jc w:val="both"/>
        <w:rPr>
          <w:rFonts w:cstheme="minorHAnsi"/>
        </w:rPr>
      </w:pPr>
      <w:r w:rsidRPr="00A63FD3">
        <w:rPr>
          <w:rFonts w:cstheme="minorHAnsi"/>
        </w:rPr>
        <w:t>Kontrola struktury s přejímkou (prohlášení o shodě s označením CE)</w:t>
      </w:r>
    </w:p>
    <w:p w14:paraId="7B7B352F" w14:textId="2D2091F8" w:rsidR="00E669F1" w:rsidRPr="00A63FD3" w:rsidRDefault="00E669F1" w:rsidP="00E669F1">
      <w:pPr>
        <w:pStyle w:val="Odstavecseseznamem"/>
        <w:numPr>
          <w:ilvl w:val="0"/>
          <w:numId w:val="10"/>
        </w:numPr>
        <w:jc w:val="both"/>
        <w:rPr>
          <w:rFonts w:cstheme="minorHAnsi"/>
        </w:rPr>
      </w:pPr>
      <w:r w:rsidRPr="00A63FD3">
        <w:rPr>
          <w:rFonts w:cstheme="minorHAnsi"/>
        </w:rPr>
        <w:t>Poskytnutý simulační software zdarma</w:t>
      </w:r>
    </w:p>
    <w:p w14:paraId="40B45664" w14:textId="5B94DBA2" w:rsidR="00E669F1" w:rsidRPr="00A63FD3" w:rsidRDefault="00E669F1" w:rsidP="00E669F1">
      <w:pPr>
        <w:pStyle w:val="Odstavecseseznamem"/>
        <w:numPr>
          <w:ilvl w:val="0"/>
          <w:numId w:val="10"/>
        </w:numPr>
        <w:jc w:val="both"/>
        <w:rPr>
          <w:rFonts w:cstheme="minorHAnsi"/>
        </w:rPr>
      </w:pPr>
      <w:r w:rsidRPr="00A63FD3">
        <w:rPr>
          <w:rFonts w:cstheme="minorHAnsi"/>
        </w:rPr>
        <w:t>Hardwarové připojení CAN</w:t>
      </w:r>
    </w:p>
    <w:p w14:paraId="653160FB" w14:textId="32829DD1" w:rsidR="00E669F1" w:rsidRPr="00A63FD3" w:rsidRDefault="00E669F1" w:rsidP="00E669F1">
      <w:pPr>
        <w:pStyle w:val="Odstavecseseznamem"/>
        <w:numPr>
          <w:ilvl w:val="0"/>
          <w:numId w:val="10"/>
        </w:numPr>
        <w:jc w:val="both"/>
        <w:rPr>
          <w:rFonts w:cstheme="minorHAnsi"/>
        </w:rPr>
      </w:pPr>
      <w:r w:rsidRPr="00A63FD3">
        <w:rPr>
          <w:rFonts w:cstheme="minorHAnsi"/>
        </w:rPr>
        <w:t>Uživatelský manuál</w:t>
      </w:r>
    </w:p>
    <w:p w14:paraId="2616F098" w14:textId="3F65001B" w:rsidR="00ED7B5A" w:rsidRPr="00A63FD3" w:rsidRDefault="00ED7B5A" w:rsidP="00ED7B5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63FD3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 Určeno pro:</w:t>
      </w:r>
    </w:p>
    <w:p w14:paraId="5918B34F" w14:textId="390943B8" w:rsidR="00ED7B5A" w:rsidRPr="00A63FD3" w:rsidRDefault="00ED7B5A" w:rsidP="00ED7B5A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63FD3">
        <w:rPr>
          <w:rFonts w:asciiTheme="minorHAnsi" w:hAnsiTheme="minorHAnsi" w:cstheme="minorHAnsi"/>
          <w:b/>
          <w:bCs/>
          <w:sz w:val="22"/>
          <w:szCs w:val="22"/>
        </w:rPr>
        <w:t>Střední odborné školy</w:t>
      </w:r>
      <w:r w:rsidRPr="00A63FD3">
        <w:rPr>
          <w:rFonts w:asciiTheme="minorHAnsi" w:hAnsiTheme="minorHAnsi" w:cstheme="minorHAnsi"/>
          <w:sz w:val="22"/>
          <w:szCs w:val="22"/>
        </w:rPr>
        <w:t xml:space="preserve">, </w:t>
      </w:r>
      <w:r w:rsidRPr="00A63FD3">
        <w:rPr>
          <w:rFonts w:asciiTheme="minorHAnsi" w:hAnsiTheme="minorHAnsi" w:cstheme="minorHAnsi"/>
          <w:b/>
          <w:bCs/>
          <w:sz w:val="22"/>
          <w:szCs w:val="22"/>
        </w:rPr>
        <w:t>výcviková centra</w:t>
      </w:r>
      <w:r w:rsidRPr="00A63FD3">
        <w:rPr>
          <w:rFonts w:asciiTheme="minorHAnsi" w:hAnsiTheme="minorHAnsi" w:cstheme="minorHAnsi"/>
          <w:sz w:val="22"/>
          <w:szCs w:val="22"/>
        </w:rPr>
        <w:t>, školitele v oblasti e</w:t>
      </w:r>
      <w:r w:rsidR="008E709F" w:rsidRPr="00A63FD3">
        <w:rPr>
          <w:rFonts w:asciiTheme="minorHAnsi" w:hAnsiTheme="minorHAnsi" w:cstheme="minorHAnsi"/>
          <w:sz w:val="22"/>
          <w:szCs w:val="22"/>
        </w:rPr>
        <w:t>lektro</w:t>
      </w:r>
      <w:r w:rsidRPr="00A63FD3">
        <w:rPr>
          <w:rFonts w:asciiTheme="minorHAnsi" w:hAnsiTheme="minorHAnsi" w:cstheme="minorHAnsi"/>
          <w:sz w:val="22"/>
          <w:szCs w:val="22"/>
        </w:rPr>
        <w:t>mobility.</w:t>
      </w:r>
    </w:p>
    <w:p w14:paraId="23A3D177" w14:textId="77777777" w:rsidR="00ED7B5A" w:rsidRPr="00A63FD3" w:rsidRDefault="00ED7B5A" w:rsidP="00ED7B5A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63FD3">
        <w:rPr>
          <w:rFonts w:asciiTheme="minorHAnsi" w:hAnsiTheme="minorHAnsi" w:cstheme="minorHAnsi"/>
          <w:sz w:val="22"/>
          <w:szCs w:val="22"/>
        </w:rPr>
        <w:t xml:space="preserve">Bezpečné školení práce s vysokonapěťovým systémem </w:t>
      </w:r>
      <w:r w:rsidRPr="00A63FD3">
        <w:rPr>
          <w:rFonts w:asciiTheme="minorHAnsi" w:hAnsiTheme="minorHAnsi" w:cstheme="minorHAnsi"/>
          <w:b/>
          <w:bCs/>
          <w:sz w:val="22"/>
          <w:szCs w:val="22"/>
        </w:rPr>
        <w:t>bez rizika zásahu proudem</w:t>
      </w:r>
      <w:r w:rsidRPr="00A63FD3">
        <w:rPr>
          <w:rFonts w:asciiTheme="minorHAnsi" w:hAnsiTheme="minorHAnsi" w:cstheme="minorHAnsi"/>
          <w:sz w:val="22"/>
          <w:szCs w:val="22"/>
        </w:rPr>
        <w:t>.</w:t>
      </w:r>
    </w:p>
    <w:p w14:paraId="5EA78E0E" w14:textId="77777777" w:rsidR="00ED7B5A" w:rsidRPr="00A63FD3" w:rsidRDefault="00ED7B5A" w:rsidP="00ED7B5A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63FD3">
        <w:rPr>
          <w:rFonts w:asciiTheme="minorHAnsi" w:hAnsiTheme="minorHAnsi" w:cstheme="minorHAnsi"/>
          <w:b/>
          <w:bCs/>
          <w:sz w:val="22"/>
          <w:szCs w:val="22"/>
        </w:rPr>
        <w:t>Simulace chování</w:t>
      </w:r>
      <w:r w:rsidRPr="00A63FD3">
        <w:rPr>
          <w:rFonts w:asciiTheme="minorHAnsi" w:hAnsiTheme="minorHAnsi" w:cstheme="minorHAnsi"/>
          <w:sz w:val="22"/>
          <w:szCs w:val="22"/>
        </w:rPr>
        <w:t xml:space="preserve"> plug-in hybridního systému BMW bez nutnosti připojení k reálnému vozidlu.</w:t>
      </w:r>
    </w:p>
    <w:p w14:paraId="70AB07A2" w14:textId="4BE38312" w:rsidR="000D5459" w:rsidRPr="003C4F9E" w:rsidRDefault="000D5459" w:rsidP="00ED7B5A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0D5459" w:rsidRPr="003C4F9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B6434" w14:textId="77777777" w:rsidR="00CA36EC" w:rsidRDefault="00CA36EC" w:rsidP="00A529A4">
      <w:r>
        <w:separator/>
      </w:r>
    </w:p>
  </w:endnote>
  <w:endnote w:type="continuationSeparator" w:id="0">
    <w:p w14:paraId="21EF0B99" w14:textId="77777777" w:rsidR="00CA36EC" w:rsidRDefault="00CA36EC" w:rsidP="00A5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18A8B" w14:textId="4CE3AACE" w:rsidR="00A529A4" w:rsidRDefault="00544AE2">
    <w:pPr>
      <w:pStyle w:val="Zpat"/>
    </w:pPr>
    <w:r w:rsidRPr="005A3CAF">
      <w:rPr>
        <w:noProof/>
      </w:rPr>
      <w:drawing>
        <wp:anchor distT="0" distB="0" distL="114300" distR="114300" simplePos="0" relativeHeight="251658240" behindDoc="1" locked="0" layoutInCell="1" allowOverlap="1" wp14:anchorId="551C6D30" wp14:editId="268BE90F">
          <wp:simplePos x="0" y="0"/>
          <wp:positionH relativeFrom="margin">
            <wp:align>right</wp:align>
          </wp:positionH>
          <wp:positionV relativeFrom="paragraph">
            <wp:posOffset>-287655</wp:posOffset>
          </wp:positionV>
          <wp:extent cx="5763600" cy="702000"/>
          <wp:effectExtent l="0" t="0" r="0" b="3175"/>
          <wp:wrapNone/>
          <wp:docPr id="881864000" name="Obrázek 881864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3600" cy="70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B340F" w14:textId="77777777" w:rsidR="00CA36EC" w:rsidRDefault="00CA36EC" w:rsidP="00A529A4">
      <w:r>
        <w:separator/>
      </w:r>
    </w:p>
  </w:footnote>
  <w:footnote w:type="continuationSeparator" w:id="0">
    <w:p w14:paraId="7AF00DAC" w14:textId="77777777" w:rsidR="00CA36EC" w:rsidRDefault="00CA36EC" w:rsidP="00A52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D4739" w14:textId="092B5056" w:rsidR="008D1E35" w:rsidRPr="005F343F" w:rsidRDefault="00F46D0E" w:rsidP="00F46D0E">
    <w:pPr>
      <w:pStyle w:val="Zhlav"/>
      <w:jc w:val="center"/>
      <w:rPr>
        <w:rFonts w:asciiTheme="minorHAnsi" w:hAnsiTheme="minorHAnsi" w:cstheme="minorHAnsi"/>
        <w:sz w:val="28"/>
        <w:szCs w:val="28"/>
      </w:rPr>
    </w:pPr>
    <w:r w:rsidRPr="005F343F">
      <w:rPr>
        <w:rFonts w:asciiTheme="minorHAnsi" w:hAnsiTheme="minorHAnsi" w:cstheme="minorHAnsi"/>
        <w:sz w:val="28"/>
        <w:szCs w:val="28"/>
      </w:rPr>
      <w:t xml:space="preserve">Projekt: </w:t>
    </w:r>
    <w:r w:rsidR="000F404B" w:rsidRPr="005F343F">
      <w:rPr>
        <w:rFonts w:asciiTheme="minorHAnsi" w:hAnsiTheme="minorHAnsi" w:cstheme="minorHAnsi"/>
        <w:sz w:val="28"/>
        <w:szCs w:val="28"/>
      </w:rPr>
      <w:t xml:space="preserve">Implementace DZ JMK, </w:t>
    </w:r>
    <w:r w:rsidR="000F404B" w:rsidRPr="005F343F">
      <w:rPr>
        <w:rFonts w:asciiTheme="minorHAnsi" w:hAnsiTheme="minorHAnsi" w:cstheme="minorHAnsi"/>
        <w:sz w:val="28"/>
        <w:szCs w:val="28"/>
        <w:highlight w:val="white"/>
      </w:rPr>
      <w:t>číslo projektu CZ.02.02.XX/00/23_018/0009176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05443"/>
    <w:multiLevelType w:val="multilevel"/>
    <w:tmpl w:val="BC020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972D6"/>
    <w:multiLevelType w:val="hybridMultilevel"/>
    <w:tmpl w:val="87125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C0CD8"/>
    <w:multiLevelType w:val="multilevel"/>
    <w:tmpl w:val="FC72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1F0F4A"/>
    <w:multiLevelType w:val="hybridMultilevel"/>
    <w:tmpl w:val="1A742B1C"/>
    <w:lvl w:ilvl="0" w:tplc="D22C804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324B2990"/>
    <w:multiLevelType w:val="hybridMultilevel"/>
    <w:tmpl w:val="D94A961A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9249FF"/>
    <w:multiLevelType w:val="multilevel"/>
    <w:tmpl w:val="E886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E91302"/>
    <w:multiLevelType w:val="hybridMultilevel"/>
    <w:tmpl w:val="ADBCA998"/>
    <w:lvl w:ilvl="0" w:tplc="2B04C492">
      <w:numFmt w:val="bullet"/>
      <w:lvlText w:val="•"/>
      <w:lvlJc w:val="left"/>
      <w:pPr>
        <w:ind w:left="720" w:hanging="360"/>
      </w:pPr>
      <w:rPr>
        <w:rFonts w:ascii="Calibri" w:eastAsia="Courier New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C4CB5"/>
    <w:multiLevelType w:val="hybridMultilevel"/>
    <w:tmpl w:val="4F5A84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67D51"/>
    <w:multiLevelType w:val="hybridMultilevel"/>
    <w:tmpl w:val="93A8F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65EE9"/>
    <w:multiLevelType w:val="hybridMultilevel"/>
    <w:tmpl w:val="88F8FC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178115">
    <w:abstractNumId w:val="8"/>
  </w:num>
  <w:num w:numId="2" w16cid:durableId="794178490">
    <w:abstractNumId w:val="1"/>
  </w:num>
  <w:num w:numId="3" w16cid:durableId="617680788">
    <w:abstractNumId w:val="7"/>
  </w:num>
  <w:num w:numId="4" w16cid:durableId="1237204510">
    <w:abstractNumId w:val="9"/>
  </w:num>
  <w:num w:numId="5" w16cid:durableId="2006855536">
    <w:abstractNumId w:val="3"/>
  </w:num>
  <w:num w:numId="6" w16cid:durableId="107244213">
    <w:abstractNumId w:val="4"/>
  </w:num>
  <w:num w:numId="7" w16cid:durableId="1865903024">
    <w:abstractNumId w:val="5"/>
  </w:num>
  <w:num w:numId="8" w16cid:durableId="737171005">
    <w:abstractNumId w:val="0"/>
  </w:num>
  <w:num w:numId="9" w16cid:durableId="1384256295">
    <w:abstractNumId w:val="2"/>
  </w:num>
  <w:num w:numId="10" w16cid:durableId="18460490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B0"/>
    <w:rsid w:val="0000722A"/>
    <w:rsid w:val="00023C46"/>
    <w:rsid w:val="00026AEB"/>
    <w:rsid w:val="00034F5F"/>
    <w:rsid w:val="00050B38"/>
    <w:rsid w:val="00080F6D"/>
    <w:rsid w:val="0008692A"/>
    <w:rsid w:val="000924B0"/>
    <w:rsid w:val="000D5459"/>
    <w:rsid w:val="000F404B"/>
    <w:rsid w:val="000F64BD"/>
    <w:rsid w:val="00123559"/>
    <w:rsid w:val="00133D2E"/>
    <w:rsid w:val="00142F68"/>
    <w:rsid w:val="001A35D4"/>
    <w:rsid w:val="001E1641"/>
    <w:rsid w:val="001F449E"/>
    <w:rsid w:val="001F5637"/>
    <w:rsid w:val="001F7464"/>
    <w:rsid w:val="00204781"/>
    <w:rsid w:val="0021202D"/>
    <w:rsid w:val="002150C7"/>
    <w:rsid w:val="0023147A"/>
    <w:rsid w:val="002636B5"/>
    <w:rsid w:val="002719C4"/>
    <w:rsid w:val="00273D4D"/>
    <w:rsid w:val="00282B18"/>
    <w:rsid w:val="00282D89"/>
    <w:rsid w:val="002B43AE"/>
    <w:rsid w:val="002C7695"/>
    <w:rsid w:val="002F184C"/>
    <w:rsid w:val="0031562C"/>
    <w:rsid w:val="00324DF0"/>
    <w:rsid w:val="00350252"/>
    <w:rsid w:val="00362E40"/>
    <w:rsid w:val="0037200A"/>
    <w:rsid w:val="00373EBC"/>
    <w:rsid w:val="00377337"/>
    <w:rsid w:val="00385484"/>
    <w:rsid w:val="00396D15"/>
    <w:rsid w:val="003B1725"/>
    <w:rsid w:val="003C4F9E"/>
    <w:rsid w:val="003E66D1"/>
    <w:rsid w:val="00402351"/>
    <w:rsid w:val="00410936"/>
    <w:rsid w:val="00415F0B"/>
    <w:rsid w:val="004352A1"/>
    <w:rsid w:val="00446E3D"/>
    <w:rsid w:val="004608AD"/>
    <w:rsid w:val="00480BB1"/>
    <w:rsid w:val="00483327"/>
    <w:rsid w:val="004A3B85"/>
    <w:rsid w:val="004A54B9"/>
    <w:rsid w:val="004B15DB"/>
    <w:rsid w:val="004B4653"/>
    <w:rsid w:val="004C3FDC"/>
    <w:rsid w:val="004D1822"/>
    <w:rsid w:val="004D369F"/>
    <w:rsid w:val="004E395F"/>
    <w:rsid w:val="004F17A2"/>
    <w:rsid w:val="00503F09"/>
    <w:rsid w:val="00542EB4"/>
    <w:rsid w:val="00544AE2"/>
    <w:rsid w:val="0056108F"/>
    <w:rsid w:val="00586B7B"/>
    <w:rsid w:val="005C288F"/>
    <w:rsid w:val="005D2CE3"/>
    <w:rsid w:val="005D3CE1"/>
    <w:rsid w:val="005D5AC7"/>
    <w:rsid w:val="005F343F"/>
    <w:rsid w:val="00606F20"/>
    <w:rsid w:val="00607E5B"/>
    <w:rsid w:val="006150B6"/>
    <w:rsid w:val="006173EC"/>
    <w:rsid w:val="00630C48"/>
    <w:rsid w:val="00650390"/>
    <w:rsid w:val="00655F90"/>
    <w:rsid w:val="00670313"/>
    <w:rsid w:val="0067630C"/>
    <w:rsid w:val="006859B4"/>
    <w:rsid w:val="00694C0C"/>
    <w:rsid w:val="006A270A"/>
    <w:rsid w:val="006F07F8"/>
    <w:rsid w:val="00725EEC"/>
    <w:rsid w:val="007A0F6A"/>
    <w:rsid w:val="007A196A"/>
    <w:rsid w:val="007B1C07"/>
    <w:rsid w:val="007B6042"/>
    <w:rsid w:val="007E0DC0"/>
    <w:rsid w:val="007E33AD"/>
    <w:rsid w:val="007F3F20"/>
    <w:rsid w:val="007F5139"/>
    <w:rsid w:val="008060C5"/>
    <w:rsid w:val="0081662A"/>
    <w:rsid w:val="00821F0B"/>
    <w:rsid w:val="008257EF"/>
    <w:rsid w:val="0082667A"/>
    <w:rsid w:val="008314AF"/>
    <w:rsid w:val="0085496C"/>
    <w:rsid w:val="00882042"/>
    <w:rsid w:val="00887224"/>
    <w:rsid w:val="008C07D8"/>
    <w:rsid w:val="008D1E35"/>
    <w:rsid w:val="008E620E"/>
    <w:rsid w:val="008E709F"/>
    <w:rsid w:val="008F7B57"/>
    <w:rsid w:val="00926B80"/>
    <w:rsid w:val="00952DC8"/>
    <w:rsid w:val="009661D7"/>
    <w:rsid w:val="00983559"/>
    <w:rsid w:val="009B5A4F"/>
    <w:rsid w:val="009B6559"/>
    <w:rsid w:val="009D5229"/>
    <w:rsid w:val="009E46EC"/>
    <w:rsid w:val="009F1BA0"/>
    <w:rsid w:val="009F747F"/>
    <w:rsid w:val="00A2258C"/>
    <w:rsid w:val="00A529A4"/>
    <w:rsid w:val="00A5515C"/>
    <w:rsid w:val="00A63FD3"/>
    <w:rsid w:val="00A8253F"/>
    <w:rsid w:val="00A83D73"/>
    <w:rsid w:val="00A927A5"/>
    <w:rsid w:val="00A92EF5"/>
    <w:rsid w:val="00A95A52"/>
    <w:rsid w:val="00A95B48"/>
    <w:rsid w:val="00AA2B5B"/>
    <w:rsid w:val="00AA2F6D"/>
    <w:rsid w:val="00AB2A35"/>
    <w:rsid w:val="00AD1EFE"/>
    <w:rsid w:val="00AE2356"/>
    <w:rsid w:val="00AF7042"/>
    <w:rsid w:val="00B000D8"/>
    <w:rsid w:val="00B00920"/>
    <w:rsid w:val="00B06E96"/>
    <w:rsid w:val="00B16593"/>
    <w:rsid w:val="00B21B81"/>
    <w:rsid w:val="00B42E7F"/>
    <w:rsid w:val="00B54AB0"/>
    <w:rsid w:val="00B8277B"/>
    <w:rsid w:val="00B82A0E"/>
    <w:rsid w:val="00B8312E"/>
    <w:rsid w:val="00B862B7"/>
    <w:rsid w:val="00BB1730"/>
    <w:rsid w:val="00BB5D6C"/>
    <w:rsid w:val="00BD54E4"/>
    <w:rsid w:val="00BE015E"/>
    <w:rsid w:val="00BE1B11"/>
    <w:rsid w:val="00BE6EDF"/>
    <w:rsid w:val="00BF54ED"/>
    <w:rsid w:val="00C12DF3"/>
    <w:rsid w:val="00C16BF0"/>
    <w:rsid w:val="00C256CB"/>
    <w:rsid w:val="00C40760"/>
    <w:rsid w:val="00C421A6"/>
    <w:rsid w:val="00C549DC"/>
    <w:rsid w:val="00C6606C"/>
    <w:rsid w:val="00C841ED"/>
    <w:rsid w:val="00C92734"/>
    <w:rsid w:val="00C94A31"/>
    <w:rsid w:val="00CA2C35"/>
    <w:rsid w:val="00CA36EC"/>
    <w:rsid w:val="00CC744C"/>
    <w:rsid w:val="00CD358F"/>
    <w:rsid w:val="00CD66DA"/>
    <w:rsid w:val="00CE332D"/>
    <w:rsid w:val="00CE76F7"/>
    <w:rsid w:val="00CE7A99"/>
    <w:rsid w:val="00CF5D2E"/>
    <w:rsid w:val="00CF6F7A"/>
    <w:rsid w:val="00D07244"/>
    <w:rsid w:val="00D11944"/>
    <w:rsid w:val="00D403ED"/>
    <w:rsid w:val="00D54615"/>
    <w:rsid w:val="00D87D61"/>
    <w:rsid w:val="00DE3E53"/>
    <w:rsid w:val="00E20138"/>
    <w:rsid w:val="00E3281A"/>
    <w:rsid w:val="00E40B93"/>
    <w:rsid w:val="00E51795"/>
    <w:rsid w:val="00E669F1"/>
    <w:rsid w:val="00EB1134"/>
    <w:rsid w:val="00EB2EE3"/>
    <w:rsid w:val="00ED01EF"/>
    <w:rsid w:val="00ED3157"/>
    <w:rsid w:val="00ED7B5A"/>
    <w:rsid w:val="00F04FA9"/>
    <w:rsid w:val="00F12D9A"/>
    <w:rsid w:val="00F314A4"/>
    <w:rsid w:val="00F32E42"/>
    <w:rsid w:val="00F46D0E"/>
    <w:rsid w:val="00F50196"/>
    <w:rsid w:val="00F51A63"/>
    <w:rsid w:val="00F61C1D"/>
    <w:rsid w:val="00F666F0"/>
    <w:rsid w:val="00F82FDC"/>
    <w:rsid w:val="00F918A6"/>
    <w:rsid w:val="00FB72B4"/>
    <w:rsid w:val="00FC5CBE"/>
    <w:rsid w:val="00FD2FC7"/>
    <w:rsid w:val="00FE2136"/>
    <w:rsid w:val="00FE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DD56C"/>
  <w15:chartTrackingRefBased/>
  <w15:docId w15:val="{2AF08077-B8F1-41AB-98C3-F84E3F11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924B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24B0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0924B0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A529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29A4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A529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29A4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542EB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rsid w:val="00542EB4"/>
    <w:rPr>
      <w:rFonts w:ascii="Calibri" w:eastAsia="Calibri" w:hAnsi="Calibri" w:cs="Calibri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542EB4"/>
    <w:pPr>
      <w:shd w:val="clear" w:color="auto" w:fill="FFFFFF"/>
      <w:spacing w:after="120"/>
      <w:jc w:val="both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styleId="Revize">
    <w:name w:val="Revision"/>
    <w:hidden/>
    <w:uiPriority w:val="99"/>
    <w:semiHidden/>
    <w:rsid w:val="000F64BD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526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Novotný</dc:creator>
  <cp:keywords/>
  <dc:description/>
  <cp:lastModifiedBy>Pavel Juránek</cp:lastModifiedBy>
  <cp:revision>6</cp:revision>
  <dcterms:created xsi:type="dcterms:W3CDTF">2025-11-07T08:39:00Z</dcterms:created>
  <dcterms:modified xsi:type="dcterms:W3CDTF">2025-11-14T08:22:00Z</dcterms:modified>
</cp:coreProperties>
</file>