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2DED5" w14:textId="02F25D99" w:rsidR="00E94435" w:rsidRPr="00B72C3F" w:rsidRDefault="00E94435" w:rsidP="00E94435">
      <w:pPr>
        <w:jc w:val="both"/>
        <w:rPr>
          <w:rFonts w:cstheme="minorHAnsi"/>
        </w:rPr>
      </w:pPr>
      <w:r w:rsidRPr="00B72C3F">
        <w:rPr>
          <w:rFonts w:cstheme="minorHAnsi"/>
        </w:rPr>
        <w:t xml:space="preserve">Smluvní strany se dohodly, že jejich vzájemný právní vztah ze smlouvy o poskytování služeb (dále jen „smlouva“), bude podléhat režimu dodržování níže uvedených bezpečnostních ujednání: </w:t>
      </w:r>
    </w:p>
    <w:p w14:paraId="60DF1718" w14:textId="77777777" w:rsidR="00772997" w:rsidRDefault="00772997" w:rsidP="00772997">
      <w:pPr>
        <w:pStyle w:val="Odstavecseseznamem"/>
        <w:autoSpaceDE w:val="0"/>
        <w:autoSpaceDN w:val="0"/>
        <w:adjustRightInd w:val="0"/>
        <w:spacing w:after="296" w:line="240" w:lineRule="auto"/>
        <w:jc w:val="both"/>
        <w:rPr>
          <w:rFonts w:ascii="Calibri" w:hAnsi="Calibri" w:cs="Calibri"/>
          <w:color w:val="000000"/>
        </w:rPr>
      </w:pPr>
    </w:p>
    <w:p w14:paraId="7E6D78D8" w14:textId="65242F3E" w:rsidR="000565D6" w:rsidRDefault="000565D6" w:rsidP="000565D6">
      <w:pPr>
        <w:pStyle w:val="Odstavecseseznamem"/>
        <w:numPr>
          <w:ilvl w:val="0"/>
          <w:numId w:val="1"/>
        </w:numPr>
        <w:autoSpaceDE w:val="0"/>
        <w:autoSpaceDN w:val="0"/>
        <w:adjustRightInd w:val="0"/>
        <w:spacing w:after="296" w:line="240" w:lineRule="auto"/>
        <w:jc w:val="both"/>
        <w:rPr>
          <w:rFonts w:ascii="Calibri" w:hAnsi="Calibri" w:cs="Calibri"/>
          <w:color w:val="000000"/>
        </w:rPr>
      </w:pPr>
      <w:r w:rsidRPr="00085AC1">
        <w:rPr>
          <w:rFonts w:ascii="Calibri" w:hAnsi="Calibri" w:cs="Calibri"/>
          <w:color w:val="000000"/>
        </w:rPr>
        <w:t xml:space="preserve">Poskytovatel není oprávněn ke zpracování osobních údajů, ledaže by takové zpracování bylo nezbytně nutné pro plnění </w:t>
      </w:r>
      <w:r w:rsidR="00BF5B76">
        <w:rPr>
          <w:rFonts w:ascii="Calibri" w:hAnsi="Calibri" w:cs="Calibri"/>
          <w:color w:val="000000"/>
        </w:rPr>
        <w:t>s</w:t>
      </w:r>
      <w:r w:rsidRPr="00085AC1">
        <w:rPr>
          <w:rFonts w:ascii="Calibri" w:hAnsi="Calibri" w:cs="Calibri"/>
          <w:color w:val="000000"/>
        </w:rPr>
        <w:t xml:space="preserve">mlouvy poskytovatelem. V takovém případě je poskytovatel oprávněn zpracovávat osobní údaje pouze na základě předchozího písemného pověření objednatele (dále jen „písemné pověření“). Písemné pověření musí obsahovat bližší určení typu zpracovávaných osobních údajů, kategorií subjektů údajů, doby trvání zpracování a povahy a účelu zpracování. </w:t>
      </w:r>
    </w:p>
    <w:p w14:paraId="48C1E5E3" w14:textId="77777777" w:rsidR="000565D6" w:rsidRDefault="000565D6" w:rsidP="000565D6">
      <w:pPr>
        <w:pStyle w:val="Odstavecseseznamem"/>
        <w:numPr>
          <w:ilvl w:val="0"/>
          <w:numId w:val="1"/>
        </w:numPr>
        <w:autoSpaceDE w:val="0"/>
        <w:autoSpaceDN w:val="0"/>
        <w:adjustRightInd w:val="0"/>
        <w:spacing w:after="296" w:line="240" w:lineRule="auto"/>
        <w:jc w:val="both"/>
        <w:rPr>
          <w:rFonts w:ascii="Calibri" w:hAnsi="Calibri" w:cs="Calibri"/>
          <w:color w:val="000000"/>
        </w:rPr>
      </w:pPr>
      <w:r w:rsidRPr="00085AC1">
        <w:rPr>
          <w:rFonts w:ascii="Calibri" w:hAnsi="Calibri" w:cs="Calibri"/>
          <w:color w:val="000000"/>
        </w:rPr>
        <w:t xml:space="preserve">Poskytovatel není oprávněn zapojit do zpracování žádný další subjekt bez předchozího výslovného písemného povolení objednatele. </w:t>
      </w:r>
    </w:p>
    <w:p w14:paraId="519D1333" w14:textId="77777777" w:rsidR="000565D6" w:rsidRPr="00085AC1" w:rsidRDefault="000565D6" w:rsidP="000565D6">
      <w:pPr>
        <w:pStyle w:val="Odstavecseseznamem"/>
        <w:numPr>
          <w:ilvl w:val="0"/>
          <w:numId w:val="1"/>
        </w:numPr>
        <w:autoSpaceDE w:val="0"/>
        <w:autoSpaceDN w:val="0"/>
        <w:adjustRightInd w:val="0"/>
        <w:spacing w:after="296" w:line="240" w:lineRule="auto"/>
        <w:jc w:val="both"/>
        <w:rPr>
          <w:rFonts w:ascii="Calibri" w:hAnsi="Calibri" w:cs="Calibri"/>
          <w:color w:val="000000"/>
        </w:rPr>
      </w:pPr>
      <w:r w:rsidRPr="00085AC1">
        <w:rPr>
          <w:rFonts w:ascii="Calibri" w:hAnsi="Calibri" w:cs="Calibri"/>
          <w:color w:val="000000"/>
        </w:rPr>
        <w:t xml:space="preserve">Poskytovatel je v případě, kdy je objednatelem písemně pověřen zpracovávat osobní údaje, povinen postupovat v souladu s právními předpisy týkajícími se ochrany osobních údajů a účinnými v době zpracování, zejména je povinen: </w:t>
      </w:r>
    </w:p>
    <w:p w14:paraId="11F66E49" w14:textId="77777777"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zpracovávat osobní údaje pouze na základě doložených pokynů objednatele;</w:t>
      </w:r>
    </w:p>
    <w:p w14:paraId="35F1A96E" w14:textId="6E65A7C3"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zajišťovat, aby se osoby oprávněné zpracovávat osobní údaje zavázaly k mlčenlivosti nebo aby se na ně vztahovala zákonná povinnost mlčenlivosti; tato povinnost platí i po ukončení </w:t>
      </w:r>
      <w:r w:rsidR="00BF5B76">
        <w:rPr>
          <w:rFonts w:ascii="Calibri" w:hAnsi="Calibri" w:cs="Calibri"/>
          <w:color w:val="000000"/>
        </w:rPr>
        <w:t>s</w:t>
      </w:r>
      <w:r w:rsidRPr="002D4685">
        <w:rPr>
          <w:rFonts w:ascii="Calibri" w:hAnsi="Calibri" w:cs="Calibri"/>
          <w:color w:val="000000"/>
        </w:rPr>
        <w:t xml:space="preserve">mlouvy; </w:t>
      </w:r>
    </w:p>
    <w:p w14:paraId="12FDC2AC" w14:textId="4CE1DC66"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přijmout taková technická a organizační opatření, která zajistí úroveň zabezpečení osobních údajů, zejména integritu osobních údajů zaručující jejich pravost a nenarušenost, tj. opatření vedoucí k tomu, že během zpracování nedojde k úmyslnému nebo náhodnému pozměnění osobních údajů, důvěrnost osobních údajů, tj. přijmout taková opatření, která přispívají ke zvýšení zabezpečení osobních údajů a zachování důvěrnosti zpracování, jako je </w:t>
      </w:r>
      <w:proofErr w:type="spellStart"/>
      <w:r w:rsidRPr="002D4685">
        <w:rPr>
          <w:rFonts w:ascii="Calibri" w:hAnsi="Calibri" w:cs="Calibri"/>
          <w:color w:val="000000"/>
        </w:rPr>
        <w:t>pseudoanonymizace</w:t>
      </w:r>
      <w:proofErr w:type="spellEnd"/>
      <w:r w:rsidRPr="002D4685">
        <w:rPr>
          <w:rFonts w:ascii="Calibri" w:hAnsi="Calibri" w:cs="Calibri"/>
          <w:color w:val="000000"/>
        </w:rPr>
        <w:t xml:space="preserve">, šifrování a správa přístupových práv tak, aby zaměstnanci poskytovatele měli přístup pouze k osobním údajům nezbytným pro výkon své činnosti, transparentnost zpracování osobních údajů, tj. přijmout taková technická a organizační opatření, která jsou ze strany poskytovatele doložitelná a pro objednatele přezkoumatelná, </w:t>
      </w:r>
      <w:r w:rsidR="00BF5B76">
        <w:rPr>
          <w:rFonts w:ascii="Calibri" w:hAnsi="Calibri" w:cs="Calibri"/>
          <w:color w:val="000000"/>
        </w:rPr>
        <w:t>p</w:t>
      </w:r>
      <w:r w:rsidRPr="002D4685">
        <w:rPr>
          <w:rFonts w:ascii="Calibri" w:hAnsi="Calibri" w:cs="Calibri"/>
          <w:color w:val="000000"/>
        </w:rPr>
        <w:t xml:space="preserve">oskytovatel tudíž musí objednatele seznámit s tím, jaké technické a organizační opatření k ochraně osobních údajů přijal, izolovanost zpracování osobních údajů, tj. přijatá opatření musí zajistit, že v případě zpracování osobních údajů více správců osobních údajů nedojde k jejich sloučení nebo záměně, dostupnost osobních údajů – tj. řešení naplňující požadavek dostupnosti osobních údajů, odolnost technických prostředků a úložišť osobních údajů zajišťující tam uložené osobní údaje před poškozením, ztrátou, zneužitím, kompromitací, náhodným i cíleným nežádoucím pozměněním; </w:t>
      </w:r>
    </w:p>
    <w:p w14:paraId="2C21EE91" w14:textId="3596693F"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dodržovat podmínky zapojení dalšího zpracovatele stanovené </w:t>
      </w:r>
      <w:r w:rsidR="00BF5B76">
        <w:rPr>
          <w:rFonts w:ascii="Calibri" w:hAnsi="Calibri" w:cs="Calibri"/>
          <w:color w:val="000000"/>
        </w:rPr>
        <w:t>s</w:t>
      </w:r>
      <w:r w:rsidRPr="002D4685">
        <w:rPr>
          <w:rFonts w:ascii="Calibri" w:hAnsi="Calibri" w:cs="Calibri"/>
          <w:color w:val="000000"/>
        </w:rPr>
        <w:t>mlouvou a v případě zapojení dalšího zpracovatele po písemném povolení objednatele zajistit, aby se další zpracovatel smluvně zavázal dodržovat ve stejné míře všechny povinnosti k ochraně osobních údajů vyplývající pro poskytovatele z</w:t>
      </w:r>
      <w:r w:rsidR="00BF5B76">
        <w:rPr>
          <w:rFonts w:ascii="Calibri" w:hAnsi="Calibri" w:cs="Calibri"/>
          <w:color w:val="000000"/>
        </w:rPr>
        <w:t>e</w:t>
      </w:r>
      <w:r w:rsidRPr="002D4685">
        <w:rPr>
          <w:rFonts w:ascii="Calibri" w:hAnsi="Calibri" w:cs="Calibri"/>
          <w:color w:val="000000"/>
        </w:rPr>
        <w:t xml:space="preserve"> </w:t>
      </w:r>
      <w:r w:rsidR="00BF5B76">
        <w:rPr>
          <w:rFonts w:ascii="Calibri" w:hAnsi="Calibri" w:cs="Calibri"/>
          <w:color w:val="000000"/>
        </w:rPr>
        <w:t>s</w:t>
      </w:r>
      <w:r w:rsidRPr="002D4685">
        <w:rPr>
          <w:rFonts w:ascii="Calibri" w:hAnsi="Calibri" w:cs="Calibri"/>
          <w:color w:val="000000"/>
        </w:rPr>
        <w:t xml:space="preserve">mlouvy; </w:t>
      </w:r>
    </w:p>
    <w:p w14:paraId="2CC9FF5A" w14:textId="77777777"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při zpracování zohledňovat povahu zpracování a být objednateli nápomocen pro splnění objednatelovy povinnosti reagovat na žádosti o výkon práv subjektu údajů vyplývající z platných právních předpisů; </w:t>
      </w:r>
    </w:p>
    <w:p w14:paraId="5C55EEE5" w14:textId="77777777"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s ohledem na poskytovatelem zpracovávané osobní údaje poskytovat objednateli veškerou součinnost, vyžádanou objednatelem v souvislosti s prováděním vhodných technických a organizačních opatření pro zajištění odpovídající úrovně zabezpečení zpracovávaných osobních údajů, ohlašováním případů porušení zabezpečení osobních údajů dozorovému úřadu či subjektu údajů, posuzováním vlivu na ochranu osobních údajů, konzultacemi s dozorovým úřadem ohledně zpracování osobních údajů; </w:t>
      </w:r>
    </w:p>
    <w:p w14:paraId="67BAA0CE" w14:textId="3303F079"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na výzvu objednatele všechny osobní údaje buď vymazat, nebo vrátit objednateli po ukončení poskytování </w:t>
      </w:r>
      <w:r w:rsidR="00BF5B76">
        <w:rPr>
          <w:rFonts w:ascii="Calibri" w:hAnsi="Calibri" w:cs="Calibri"/>
          <w:color w:val="000000"/>
        </w:rPr>
        <w:t>s</w:t>
      </w:r>
      <w:r w:rsidRPr="002D4685">
        <w:rPr>
          <w:rFonts w:ascii="Calibri" w:hAnsi="Calibri" w:cs="Calibri"/>
          <w:color w:val="000000"/>
        </w:rPr>
        <w:t xml:space="preserve">lužeb dle </w:t>
      </w:r>
      <w:r w:rsidR="00BF5B76">
        <w:rPr>
          <w:rFonts w:ascii="Calibri" w:hAnsi="Calibri" w:cs="Calibri"/>
          <w:color w:val="000000"/>
        </w:rPr>
        <w:t>s</w:t>
      </w:r>
      <w:r w:rsidRPr="002D4685">
        <w:rPr>
          <w:rFonts w:ascii="Calibri" w:hAnsi="Calibri" w:cs="Calibri"/>
          <w:color w:val="000000"/>
        </w:rPr>
        <w:t xml:space="preserve">mlouvy, a vymazat všechny existující kopie, pokud mu platné právní předpisy neukládají uložení daných osobních údajů; </w:t>
      </w:r>
    </w:p>
    <w:p w14:paraId="7DB7E1F6" w14:textId="136394E4" w:rsidR="000565D6"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lastRenderedPageBreak/>
        <w:t xml:space="preserve">poskytnout objednateli veškeré informace potřebné k doložení toho, že poskytovatel splnil veškeré povinnosti týkající se ochrany osobních údajů dle </w:t>
      </w:r>
      <w:r w:rsidR="00BF5B76">
        <w:rPr>
          <w:rFonts w:ascii="Calibri" w:hAnsi="Calibri" w:cs="Calibri"/>
          <w:color w:val="000000"/>
        </w:rPr>
        <w:t>této přílohy</w:t>
      </w:r>
      <w:r w:rsidRPr="002D4685">
        <w:rPr>
          <w:rFonts w:ascii="Calibri" w:hAnsi="Calibri" w:cs="Calibri"/>
          <w:color w:val="000000"/>
        </w:rPr>
        <w:t xml:space="preserve"> a umožnit audity, včetně inspekcí, prováděné objednatelem nebo jiným auditorem, kterého objednatel pověřil, a k těmto auditům přispět svou plnou součinností; </w:t>
      </w:r>
    </w:p>
    <w:p w14:paraId="715BC65E" w14:textId="77777777" w:rsidR="008228D1" w:rsidRDefault="000565D6"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sidRPr="002D4685">
        <w:rPr>
          <w:rFonts w:ascii="Calibri" w:hAnsi="Calibri" w:cs="Calibri"/>
          <w:color w:val="000000"/>
        </w:rPr>
        <w:t xml:space="preserve">informovat neprodleně objednatele v případě, že dle názoru poskytovatele určitý pokyn objednatele porušuje platné právní předpisy týkající se ochrany osobních údajů. </w:t>
      </w:r>
    </w:p>
    <w:p w14:paraId="1264A67C" w14:textId="5A5E5C96" w:rsidR="000565D6" w:rsidRDefault="008228D1" w:rsidP="000565D6">
      <w:pPr>
        <w:pStyle w:val="Odstavecseseznamem"/>
        <w:numPr>
          <w:ilvl w:val="0"/>
          <w:numId w:val="2"/>
        </w:numPr>
        <w:autoSpaceDE w:val="0"/>
        <w:autoSpaceDN w:val="0"/>
        <w:adjustRightInd w:val="0"/>
        <w:spacing w:after="128" w:line="240" w:lineRule="auto"/>
        <w:jc w:val="both"/>
        <w:rPr>
          <w:rFonts w:ascii="Calibri" w:hAnsi="Calibri" w:cs="Calibri"/>
          <w:color w:val="000000"/>
        </w:rPr>
      </w:pPr>
      <w:r>
        <w:rPr>
          <w:rFonts w:ascii="Calibri" w:hAnsi="Calibri" w:cs="Calibri"/>
          <w:color w:val="000000"/>
        </w:rPr>
        <w:t>4</w:t>
      </w:r>
      <w:r w:rsidR="000565D6" w:rsidRPr="002D4685">
        <w:rPr>
          <w:rFonts w:ascii="Calibri" w:hAnsi="Calibri" w:cs="Calibri"/>
          <w:color w:val="000000"/>
        </w:rPr>
        <w:t xml:space="preserve">. Poskytovatel prohlašuje, že disponuje veškerým potřebným personálním i technickým zázemím, které poskytuje dostatečné záruky k tomu, že jím prováděné zpracování osobních údajů bude splňovat všechny požadavky platných právních předpisů i </w:t>
      </w:r>
      <w:r w:rsidR="00BF5B76">
        <w:rPr>
          <w:rFonts w:ascii="Calibri" w:hAnsi="Calibri" w:cs="Calibri"/>
          <w:color w:val="000000"/>
        </w:rPr>
        <w:t>s</w:t>
      </w:r>
      <w:r w:rsidR="000565D6" w:rsidRPr="002D4685">
        <w:rPr>
          <w:rFonts w:ascii="Calibri" w:hAnsi="Calibri" w:cs="Calibri"/>
          <w:color w:val="000000"/>
        </w:rPr>
        <w:t xml:space="preserve">mlouvy, a </w:t>
      </w:r>
      <w:bookmarkStart w:id="0" w:name="_GoBack"/>
      <w:bookmarkEnd w:id="0"/>
      <w:r w:rsidR="000565D6" w:rsidRPr="002D4685">
        <w:rPr>
          <w:rFonts w:ascii="Calibri" w:hAnsi="Calibri" w:cs="Calibri"/>
          <w:color w:val="000000"/>
        </w:rPr>
        <w:t xml:space="preserve">je tak schopen zajistit náležitou ochranu práv subjektu údajů. </w:t>
      </w:r>
    </w:p>
    <w:p w14:paraId="2DBF2D39" w14:textId="77777777" w:rsidR="00400B5B" w:rsidRDefault="00400B5B"/>
    <w:sectPr w:rsidR="00400B5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DF792" w14:textId="77777777" w:rsidR="00B72C3F" w:rsidRDefault="00B72C3F" w:rsidP="00B72C3F">
      <w:pPr>
        <w:spacing w:after="0" w:line="240" w:lineRule="auto"/>
      </w:pPr>
      <w:r>
        <w:separator/>
      </w:r>
    </w:p>
  </w:endnote>
  <w:endnote w:type="continuationSeparator" w:id="0">
    <w:p w14:paraId="376764F0" w14:textId="77777777" w:rsidR="00B72C3F" w:rsidRDefault="00B72C3F" w:rsidP="00B7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FE59" w14:textId="77777777" w:rsidR="00B72C3F" w:rsidRDefault="00B72C3F" w:rsidP="00B72C3F">
      <w:pPr>
        <w:spacing w:after="0" w:line="240" w:lineRule="auto"/>
      </w:pPr>
      <w:r>
        <w:separator/>
      </w:r>
    </w:p>
  </w:footnote>
  <w:footnote w:type="continuationSeparator" w:id="0">
    <w:p w14:paraId="3BB52E44" w14:textId="77777777" w:rsidR="00B72C3F" w:rsidRDefault="00B72C3F" w:rsidP="00B7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86B2" w14:textId="6A67A204" w:rsidR="00B72C3F" w:rsidRDefault="00B72C3F">
    <w:pPr>
      <w:pStyle w:val="Zhlav"/>
    </w:pPr>
    <w:r>
      <w:t>Příloha č. 3 Pravidla ochrany osobních údajů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536B5"/>
    <w:multiLevelType w:val="hybridMultilevel"/>
    <w:tmpl w:val="F1C01382"/>
    <w:lvl w:ilvl="0" w:tplc="40EADD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61594C9D"/>
    <w:multiLevelType w:val="hybridMultilevel"/>
    <w:tmpl w:val="F006E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C1"/>
    <w:rsid w:val="000565D6"/>
    <w:rsid w:val="001C6C44"/>
    <w:rsid w:val="00363FC1"/>
    <w:rsid w:val="00400B5B"/>
    <w:rsid w:val="00772997"/>
    <w:rsid w:val="008228D1"/>
    <w:rsid w:val="00B72C3F"/>
    <w:rsid w:val="00BF5B76"/>
    <w:rsid w:val="00E553BF"/>
    <w:rsid w:val="00E944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B6EE"/>
  <w15:chartTrackingRefBased/>
  <w15:docId w15:val="{901F9D9D-EB51-4912-BAC1-E378DDC6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65D6"/>
    <w:pPr>
      <w:ind w:left="720"/>
      <w:contextualSpacing/>
    </w:pPr>
  </w:style>
  <w:style w:type="paragraph" w:styleId="Textbubliny">
    <w:name w:val="Balloon Text"/>
    <w:basedOn w:val="Normln"/>
    <w:link w:val="TextbublinyChar"/>
    <w:uiPriority w:val="99"/>
    <w:semiHidden/>
    <w:unhideWhenUsed/>
    <w:rsid w:val="001C6C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6C44"/>
    <w:rPr>
      <w:rFonts w:ascii="Segoe UI" w:hAnsi="Segoe UI" w:cs="Segoe UI"/>
      <w:sz w:val="18"/>
      <w:szCs w:val="18"/>
    </w:rPr>
  </w:style>
  <w:style w:type="paragraph" w:styleId="Zhlav">
    <w:name w:val="header"/>
    <w:basedOn w:val="Normln"/>
    <w:link w:val="ZhlavChar"/>
    <w:uiPriority w:val="99"/>
    <w:unhideWhenUsed/>
    <w:rsid w:val="00B72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2C3F"/>
  </w:style>
  <w:style w:type="paragraph" w:styleId="Zpat">
    <w:name w:val="footer"/>
    <w:basedOn w:val="Normln"/>
    <w:link w:val="ZpatChar"/>
    <w:uiPriority w:val="99"/>
    <w:unhideWhenUsed/>
    <w:rsid w:val="00B72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B7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672</Words>
  <Characters>3970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NOVOTNÝ Jan, Ing.</dc:creator>
  <cp:keywords/>
  <dc:description/>
  <cp:lastModifiedBy>NOVOTNÝ Jan, Ing.</cp:lastModifiedBy>
  <cp:revision>8</cp:revision>
  <dcterms:created xsi:type="dcterms:W3CDTF">2025-10-03T09:22:00Z</dcterms:created>
  <dcterms:modified xsi:type="dcterms:W3CDTF">2025-10-21T13:09:00Z</dcterms:modified>
</cp:coreProperties>
</file>