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A0F7" w14:textId="748596EB" w:rsidR="00B340DA" w:rsidRDefault="00B340DA" w:rsidP="00B340DA">
      <w:pPr>
        <w:rPr>
          <w:b/>
          <w:bCs/>
        </w:rPr>
      </w:pPr>
      <w:r>
        <w:rPr>
          <w:b/>
          <w:bCs/>
        </w:rPr>
        <w:t xml:space="preserve">Rozšíření licencí pro již nasazenou a využívanou platformu </w:t>
      </w:r>
      <w:proofErr w:type="spellStart"/>
      <w:r>
        <w:rPr>
          <w:b/>
          <w:bCs/>
        </w:rPr>
        <w:t>VMwareNSX</w:t>
      </w:r>
      <w:proofErr w:type="spellEnd"/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3"/>
        <w:gridCol w:w="2267"/>
      </w:tblGrid>
      <w:tr w:rsidR="00B340DA" w:rsidRPr="00B340DA" w14:paraId="1EA79F33" w14:textId="77777777" w:rsidTr="00A64E90">
        <w:trPr>
          <w:trHeight w:val="320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8D3E" w14:textId="77777777" w:rsidR="00B340DA" w:rsidRPr="00A64E90" w:rsidRDefault="00B340DA" w:rsidP="00B340DA">
            <w:pPr>
              <w:rPr>
                <w:b/>
                <w:bCs/>
                <w:sz w:val="20"/>
                <w:szCs w:val="20"/>
              </w:rPr>
            </w:pPr>
            <w:r w:rsidRPr="00A64E90">
              <w:rPr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6022" w14:textId="77777777" w:rsidR="00B340DA" w:rsidRPr="00A64E90" w:rsidRDefault="00B340DA" w:rsidP="00B340D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64E90">
              <w:rPr>
                <w:b/>
                <w:bCs/>
                <w:sz w:val="20"/>
                <w:szCs w:val="20"/>
              </w:rPr>
              <w:t>Core</w:t>
            </w:r>
            <w:proofErr w:type="spellEnd"/>
          </w:p>
        </w:tc>
      </w:tr>
      <w:tr w:rsidR="00B340DA" w:rsidRPr="00B340DA" w14:paraId="1A365D0A" w14:textId="77777777" w:rsidTr="00A64E90">
        <w:trPr>
          <w:trHeight w:val="320"/>
        </w:trPr>
        <w:tc>
          <w:tcPr>
            <w:tcW w:w="6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D1EC" w14:textId="77777777" w:rsidR="00B340DA" w:rsidRPr="00A64E90" w:rsidRDefault="00B340DA" w:rsidP="00B340DA">
            <w:pPr>
              <w:rPr>
                <w:sz w:val="20"/>
                <w:szCs w:val="20"/>
              </w:rPr>
            </w:pPr>
            <w:proofErr w:type="spellStart"/>
            <w:r w:rsidRPr="00A64E90">
              <w:rPr>
                <w:sz w:val="20"/>
                <w:szCs w:val="20"/>
              </w:rPr>
              <w:t>VMware</w:t>
            </w:r>
            <w:proofErr w:type="spellEnd"/>
            <w:r w:rsidRPr="00A64E90">
              <w:rPr>
                <w:sz w:val="20"/>
                <w:szCs w:val="20"/>
              </w:rPr>
              <w:t xml:space="preserve"> </w:t>
            </w:r>
            <w:proofErr w:type="spellStart"/>
            <w:r w:rsidRPr="00A64E90">
              <w:rPr>
                <w:sz w:val="20"/>
                <w:szCs w:val="20"/>
              </w:rPr>
              <w:t>vDefend</w:t>
            </w:r>
            <w:proofErr w:type="spellEnd"/>
            <w:r w:rsidRPr="00A64E90">
              <w:rPr>
                <w:sz w:val="20"/>
                <w:szCs w:val="20"/>
              </w:rPr>
              <w:t xml:space="preserve"> Firewall </w:t>
            </w:r>
            <w:proofErr w:type="spellStart"/>
            <w:r w:rsidRPr="00A64E90">
              <w:rPr>
                <w:sz w:val="20"/>
                <w:szCs w:val="20"/>
              </w:rPr>
              <w:t>with</w:t>
            </w:r>
            <w:proofErr w:type="spellEnd"/>
            <w:r w:rsidRPr="00A64E90">
              <w:rPr>
                <w:sz w:val="20"/>
                <w:szCs w:val="20"/>
              </w:rPr>
              <w:t xml:space="preserve"> </w:t>
            </w:r>
            <w:proofErr w:type="spellStart"/>
            <w:r w:rsidRPr="00A64E90">
              <w:rPr>
                <w:sz w:val="20"/>
                <w:szCs w:val="20"/>
              </w:rPr>
              <w:t>Advanced</w:t>
            </w:r>
            <w:proofErr w:type="spellEnd"/>
            <w:r w:rsidRPr="00A64E90">
              <w:rPr>
                <w:sz w:val="20"/>
                <w:szCs w:val="20"/>
              </w:rPr>
              <w:t xml:space="preserve"> </w:t>
            </w:r>
            <w:proofErr w:type="spellStart"/>
            <w:r w:rsidRPr="00A64E90">
              <w:rPr>
                <w:sz w:val="20"/>
                <w:szCs w:val="20"/>
              </w:rPr>
              <w:t>Threat</w:t>
            </w:r>
            <w:proofErr w:type="spellEnd"/>
            <w:r w:rsidRPr="00A64E90">
              <w:rPr>
                <w:sz w:val="20"/>
                <w:szCs w:val="20"/>
              </w:rPr>
              <w:t xml:space="preserve"> </w:t>
            </w:r>
            <w:proofErr w:type="spellStart"/>
            <w:r w:rsidRPr="00A64E90">
              <w:rPr>
                <w:sz w:val="20"/>
                <w:szCs w:val="20"/>
              </w:rPr>
              <w:t>Prevention</w:t>
            </w:r>
            <w:proofErr w:type="spellEnd"/>
            <w:r w:rsidRPr="00A64E90">
              <w:rPr>
                <w:sz w:val="20"/>
                <w:szCs w:val="20"/>
              </w:rPr>
              <w:t xml:space="preserve"> (</w:t>
            </w:r>
            <w:proofErr w:type="spellStart"/>
            <w:r w:rsidRPr="00A64E90">
              <w:rPr>
                <w:sz w:val="20"/>
                <w:szCs w:val="20"/>
              </w:rPr>
              <w:t>Bundle</w:t>
            </w:r>
            <w:proofErr w:type="spellEnd"/>
            <w:r w:rsidRPr="00A64E90">
              <w:rPr>
                <w:sz w:val="20"/>
                <w:szCs w:val="20"/>
              </w:rPr>
              <w:t>) na 5 let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2DDE" w14:textId="77777777" w:rsidR="00B340DA" w:rsidRPr="00A64E90" w:rsidRDefault="00B340DA" w:rsidP="00B340DA">
            <w:pPr>
              <w:rPr>
                <w:sz w:val="20"/>
                <w:szCs w:val="20"/>
              </w:rPr>
            </w:pPr>
            <w:r w:rsidRPr="00A64E90">
              <w:rPr>
                <w:sz w:val="20"/>
                <w:szCs w:val="20"/>
              </w:rPr>
              <w:t>616</w:t>
            </w:r>
          </w:p>
        </w:tc>
      </w:tr>
      <w:tr w:rsidR="00B340DA" w:rsidRPr="00B340DA" w14:paraId="341CDD9D" w14:textId="77777777" w:rsidTr="00A64E90">
        <w:trPr>
          <w:trHeight w:val="320"/>
        </w:trPr>
        <w:tc>
          <w:tcPr>
            <w:tcW w:w="6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15BD" w14:textId="38C17BF1" w:rsidR="00B340DA" w:rsidRPr="00A64E90" w:rsidRDefault="00B340DA" w:rsidP="00B340DA">
            <w:pPr>
              <w:rPr>
                <w:sz w:val="20"/>
                <w:szCs w:val="20"/>
              </w:rPr>
            </w:pPr>
            <w:r w:rsidRPr="00A64E90">
              <w:rPr>
                <w:sz w:val="20"/>
                <w:szCs w:val="20"/>
              </w:rPr>
              <w:t>Implementace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AF1E" w14:textId="77777777" w:rsidR="00B340DA" w:rsidRPr="00A64E90" w:rsidRDefault="00B340DA" w:rsidP="00B340DA">
            <w:pPr>
              <w:rPr>
                <w:sz w:val="20"/>
                <w:szCs w:val="20"/>
              </w:rPr>
            </w:pPr>
            <w:r w:rsidRPr="00A64E90">
              <w:rPr>
                <w:sz w:val="20"/>
                <w:szCs w:val="20"/>
              </w:rPr>
              <w:t>30 MD</w:t>
            </w:r>
          </w:p>
        </w:tc>
      </w:tr>
      <w:tr w:rsidR="00B340DA" w:rsidRPr="00B340DA" w14:paraId="19C927D0" w14:textId="77777777" w:rsidTr="00A64E90">
        <w:trPr>
          <w:trHeight w:val="320"/>
        </w:trPr>
        <w:tc>
          <w:tcPr>
            <w:tcW w:w="6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ABB6" w14:textId="77777777" w:rsidR="00B340DA" w:rsidRPr="00A64E90" w:rsidRDefault="00B340DA" w:rsidP="00B340DA">
            <w:pPr>
              <w:rPr>
                <w:b/>
                <w:bCs/>
                <w:sz w:val="20"/>
                <w:szCs w:val="20"/>
              </w:rPr>
            </w:pPr>
            <w:r w:rsidRPr="00A64E90">
              <w:rPr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34E0" w14:textId="77777777" w:rsidR="00B340DA" w:rsidRPr="00A64E90" w:rsidRDefault="00B340DA" w:rsidP="00B340D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64E90">
              <w:rPr>
                <w:b/>
                <w:bCs/>
                <w:sz w:val="20"/>
                <w:szCs w:val="20"/>
              </w:rPr>
              <w:t>Service</w:t>
            </w:r>
            <w:proofErr w:type="spellEnd"/>
            <w:r w:rsidRPr="00A64E90">
              <w:rPr>
                <w:b/>
                <w:bCs/>
                <w:sz w:val="20"/>
                <w:szCs w:val="20"/>
              </w:rPr>
              <w:t xml:space="preserve"> Unit</w:t>
            </w:r>
          </w:p>
        </w:tc>
      </w:tr>
      <w:tr w:rsidR="007C5D86" w:rsidRPr="00B340DA" w14:paraId="54CEFC6A" w14:textId="77777777" w:rsidTr="007C5D86">
        <w:trPr>
          <w:trHeight w:val="40"/>
        </w:trPr>
        <w:tc>
          <w:tcPr>
            <w:tcW w:w="6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AA06" w14:textId="77777777" w:rsidR="00B340DA" w:rsidRPr="00A64E90" w:rsidRDefault="00B340DA" w:rsidP="00B340DA">
            <w:pPr>
              <w:rPr>
                <w:sz w:val="20"/>
                <w:szCs w:val="20"/>
              </w:rPr>
            </w:pPr>
            <w:proofErr w:type="spellStart"/>
            <w:r w:rsidRPr="00A64E90">
              <w:rPr>
                <w:sz w:val="20"/>
                <w:szCs w:val="20"/>
              </w:rPr>
              <w:t>VMware</w:t>
            </w:r>
            <w:proofErr w:type="spellEnd"/>
            <w:r w:rsidRPr="00A64E90">
              <w:rPr>
                <w:sz w:val="20"/>
                <w:szCs w:val="20"/>
              </w:rPr>
              <w:t xml:space="preserve"> </w:t>
            </w:r>
            <w:proofErr w:type="spellStart"/>
            <w:r w:rsidRPr="00A64E90">
              <w:rPr>
                <w:sz w:val="20"/>
                <w:szCs w:val="20"/>
              </w:rPr>
              <w:t>Avi</w:t>
            </w:r>
            <w:proofErr w:type="spellEnd"/>
            <w:r w:rsidRPr="00A64E90">
              <w:rPr>
                <w:sz w:val="20"/>
                <w:szCs w:val="20"/>
              </w:rPr>
              <w:t xml:space="preserve"> </w:t>
            </w:r>
            <w:proofErr w:type="spellStart"/>
            <w:r w:rsidRPr="00A64E90">
              <w:rPr>
                <w:sz w:val="20"/>
                <w:szCs w:val="20"/>
              </w:rPr>
              <w:t>Load</w:t>
            </w:r>
            <w:proofErr w:type="spellEnd"/>
            <w:r w:rsidRPr="00A64E90">
              <w:rPr>
                <w:sz w:val="20"/>
                <w:szCs w:val="20"/>
              </w:rPr>
              <w:t xml:space="preserve"> </w:t>
            </w:r>
            <w:proofErr w:type="spellStart"/>
            <w:r w:rsidRPr="00A64E90">
              <w:rPr>
                <w:sz w:val="20"/>
                <w:szCs w:val="20"/>
              </w:rPr>
              <w:t>Balancer</w:t>
            </w:r>
            <w:proofErr w:type="spellEnd"/>
            <w:r w:rsidRPr="00A64E90">
              <w:rPr>
                <w:sz w:val="20"/>
                <w:szCs w:val="20"/>
              </w:rPr>
              <w:t xml:space="preserve"> (Enterprise) na 5 let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AFDF" w14:textId="77777777" w:rsidR="00B340DA" w:rsidRPr="00A64E90" w:rsidRDefault="00B340DA" w:rsidP="00B340DA">
            <w:pPr>
              <w:rPr>
                <w:sz w:val="20"/>
                <w:szCs w:val="20"/>
              </w:rPr>
            </w:pPr>
            <w:r w:rsidRPr="00A64E90">
              <w:rPr>
                <w:sz w:val="20"/>
                <w:szCs w:val="20"/>
              </w:rPr>
              <w:t>6</w:t>
            </w:r>
          </w:p>
        </w:tc>
      </w:tr>
      <w:tr w:rsidR="00B340DA" w:rsidRPr="00B340DA" w14:paraId="199C5EBC" w14:textId="77777777" w:rsidTr="00B340DA">
        <w:trPr>
          <w:trHeight w:val="320"/>
        </w:trPr>
        <w:tc>
          <w:tcPr>
            <w:tcW w:w="6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58D5" w14:textId="28441D0F" w:rsidR="00B340DA" w:rsidRPr="00A64E90" w:rsidRDefault="00B340DA" w:rsidP="00B340DA">
            <w:pPr>
              <w:rPr>
                <w:sz w:val="20"/>
                <w:szCs w:val="20"/>
              </w:rPr>
            </w:pPr>
            <w:r w:rsidRPr="00A64E90">
              <w:rPr>
                <w:sz w:val="20"/>
                <w:szCs w:val="20"/>
              </w:rPr>
              <w:t>Implementace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B38E" w14:textId="77777777" w:rsidR="00B340DA" w:rsidRPr="00A64E90" w:rsidRDefault="00B340DA" w:rsidP="00B340DA">
            <w:pPr>
              <w:rPr>
                <w:sz w:val="20"/>
                <w:szCs w:val="20"/>
              </w:rPr>
            </w:pPr>
            <w:r w:rsidRPr="00A64E90">
              <w:rPr>
                <w:sz w:val="20"/>
                <w:szCs w:val="20"/>
              </w:rPr>
              <w:t>20 MD</w:t>
            </w:r>
          </w:p>
        </w:tc>
      </w:tr>
    </w:tbl>
    <w:p w14:paraId="4E4C271C" w14:textId="77777777" w:rsidR="00B340DA" w:rsidRDefault="00B340DA" w:rsidP="00C57382">
      <w:pPr>
        <w:rPr>
          <w:b/>
          <w:bCs/>
        </w:rPr>
      </w:pPr>
    </w:p>
    <w:p w14:paraId="348ACA61" w14:textId="4FB783E7" w:rsidR="00F90A44" w:rsidRPr="007C5D86" w:rsidRDefault="00316088" w:rsidP="00C57382">
      <w:pPr>
        <w:rPr>
          <w:b/>
          <w:bCs/>
        </w:rPr>
      </w:pPr>
      <w:r w:rsidRPr="007C5D86">
        <w:rPr>
          <w:b/>
          <w:bCs/>
        </w:rPr>
        <w:t xml:space="preserve">Specifikace </w:t>
      </w:r>
      <w:proofErr w:type="spellStart"/>
      <w:r w:rsidRPr="007C5D86">
        <w:rPr>
          <w:b/>
          <w:bCs/>
        </w:rPr>
        <w:t>vSAN</w:t>
      </w:r>
      <w:proofErr w:type="spellEnd"/>
      <w:r w:rsidRPr="007C5D86">
        <w:rPr>
          <w:b/>
          <w:bCs/>
        </w:rPr>
        <w:t xml:space="preserve"> </w:t>
      </w:r>
      <w:proofErr w:type="spellStart"/>
      <w:r w:rsidRPr="007C5D86">
        <w:rPr>
          <w:b/>
          <w:bCs/>
        </w:rPr>
        <w:t>ready</w:t>
      </w:r>
      <w:proofErr w:type="spellEnd"/>
      <w:r w:rsidRPr="007C5D86">
        <w:rPr>
          <w:b/>
          <w:bCs/>
        </w:rPr>
        <w:t xml:space="preserve"> nodů 4 kusy</w:t>
      </w:r>
    </w:p>
    <w:p w14:paraId="1E42E51A" w14:textId="34915E63" w:rsidR="00B340DA" w:rsidRPr="00A64E90" w:rsidRDefault="00B340DA" w:rsidP="00A64E90">
      <w:pPr>
        <w:spacing w:after="120"/>
        <w:jc w:val="both"/>
        <w:rPr>
          <w:rFonts w:eastAsia="Arial"/>
          <w:i/>
          <w:iCs/>
          <w:color w:val="EE0000"/>
          <w:sz w:val="22"/>
        </w:rPr>
      </w:pPr>
      <w:r w:rsidRPr="007C5D86">
        <w:rPr>
          <w:rFonts w:eastAsia="Arial"/>
          <w:i/>
          <w:iCs/>
          <w:color w:val="EE0000"/>
          <w:sz w:val="22"/>
        </w:rPr>
        <w:t xml:space="preserve">Účastník pro účely podání nabídky vyplní příslušnou tabulku, a to, zda splňuje požadované parametry (nesplnění některého z parametrů představuje nesplnění zadávacích podmínek).  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5"/>
        <w:gridCol w:w="1984"/>
      </w:tblGrid>
      <w:tr w:rsidR="00DC14D6" w:rsidRPr="007C5D86" w14:paraId="24D6406E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B614" w14:textId="46E824E7" w:rsidR="00DC14D6" w:rsidRPr="007C5D86" w:rsidRDefault="00DB7AD0" w:rsidP="004355D7">
            <w:pPr>
              <w:spacing w:after="0" w:line="360" w:lineRule="auto"/>
              <w:jc w:val="both"/>
              <w:rPr>
                <w:rFonts w:eastAsia="Batang"/>
                <w:b/>
                <w:sz w:val="20"/>
                <w:szCs w:val="20"/>
                <w:lang w:eastAsia="cs-CZ"/>
              </w:rPr>
            </w:pPr>
            <w:proofErr w:type="spellStart"/>
            <w:r w:rsidRPr="007C5D86">
              <w:rPr>
                <w:rFonts w:eastAsia="Batang"/>
                <w:b/>
                <w:sz w:val="20"/>
                <w:szCs w:val="20"/>
                <w:lang w:eastAsia="cs-CZ"/>
              </w:rPr>
              <w:t>vSAN</w:t>
            </w:r>
            <w:proofErr w:type="spellEnd"/>
            <w:r w:rsidRPr="007C5D86">
              <w:rPr>
                <w:rFonts w:eastAsia="Batang"/>
                <w:b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C5D86">
              <w:rPr>
                <w:rFonts w:eastAsia="Batang"/>
                <w:b/>
                <w:sz w:val="20"/>
                <w:szCs w:val="20"/>
                <w:lang w:eastAsia="cs-CZ"/>
              </w:rPr>
              <w:t>ready</w:t>
            </w:r>
            <w:proofErr w:type="spellEnd"/>
            <w:r w:rsidRPr="007C5D86">
              <w:rPr>
                <w:rFonts w:eastAsia="Batang"/>
                <w:b/>
                <w:sz w:val="20"/>
                <w:szCs w:val="20"/>
                <w:lang w:eastAsia="cs-CZ"/>
              </w:rPr>
              <w:t xml:space="preserve"> node</w:t>
            </w:r>
            <w:r w:rsidR="00801FDA" w:rsidRPr="007C5D86">
              <w:rPr>
                <w:rFonts w:eastAsia="Batang"/>
                <w:b/>
                <w:sz w:val="20"/>
                <w:szCs w:val="20"/>
                <w:lang w:eastAsia="cs-CZ"/>
              </w:rPr>
              <w:t xml:space="preserve"> každý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050B" w14:textId="581AB6FA" w:rsidR="00DC14D6" w:rsidRPr="007C5D86" w:rsidRDefault="00DC14D6" w:rsidP="004355D7">
            <w:pPr>
              <w:spacing w:after="0" w:line="360" w:lineRule="auto"/>
              <w:jc w:val="both"/>
              <w:rPr>
                <w:rFonts w:eastAsia="Batang"/>
                <w:b/>
                <w:sz w:val="20"/>
                <w:szCs w:val="20"/>
                <w:lang w:eastAsia="cs-CZ"/>
              </w:rPr>
            </w:pPr>
            <w:r w:rsidRPr="007C5D86">
              <w:rPr>
                <w:rFonts w:eastAsia="Batang"/>
                <w:b/>
                <w:sz w:val="20"/>
                <w:szCs w:val="20"/>
                <w:lang w:eastAsia="cs-CZ"/>
              </w:rPr>
              <w:t>Splněno ANO</w:t>
            </w:r>
          </w:p>
        </w:tc>
      </w:tr>
      <w:tr w:rsidR="00745DE0" w:rsidRPr="007C5D86" w14:paraId="2F79E2CD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F827" w14:textId="51BC7DE5" w:rsidR="00745DE0" w:rsidRPr="007C5D86" w:rsidRDefault="007A1E41" w:rsidP="004355D7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7C5D86">
              <w:rPr>
                <w:rFonts w:eastAsia="Batang"/>
                <w:sz w:val="20"/>
                <w:szCs w:val="20"/>
                <w:lang w:eastAsia="cs-CZ"/>
              </w:rPr>
              <w:t xml:space="preserve">Model serveru musí být certifikován jako </w:t>
            </w:r>
            <w:proofErr w:type="spellStart"/>
            <w:r w:rsidRPr="007C5D86">
              <w:rPr>
                <w:rFonts w:eastAsia="Batang"/>
                <w:sz w:val="20"/>
                <w:szCs w:val="20"/>
                <w:lang w:eastAsia="cs-CZ"/>
              </w:rPr>
              <w:t>ReadyNode</w:t>
            </w:r>
            <w:proofErr w:type="spellEnd"/>
            <w:r w:rsidRPr="007C5D86">
              <w:rPr>
                <w:rFonts w:eastAsia="Batang"/>
                <w:sz w:val="20"/>
                <w:szCs w:val="20"/>
                <w:lang w:eastAsia="cs-CZ"/>
              </w:rPr>
              <w:t xml:space="preserve"> pro </w:t>
            </w:r>
            <w:proofErr w:type="spellStart"/>
            <w:r w:rsidR="001F7227" w:rsidRPr="007C5D86">
              <w:rPr>
                <w:rFonts w:eastAsia="Batang"/>
                <w:sz w:val="20"/>
                <w:szCs w:val="20"/>
                <w:lang w:eastAsia="cs-CZ"/>
              </w:rPr>
              <w:t>vSAN</w:t>
            </w:r>
            <w:proofErr w:type="spellEnd"/>
            <w:r w:rsidR="001F7227" w:rsidRPr="007C5D8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D55B76" w:rsidRPr="007C5D86">
              <w:rPr>
                <w:rFonts w:eastAsia="Batang"/>
                <w:sz w:val="20"/>
                <w:szCs w:val="20"/>
                <w:lang w:eastAsia="cs-CZ"/>
              </w:rPr>
              <w:t xml:space="preserve">(a to pro </w:t>
            </w:r>
            <w:r w:rsidR="00D33DC0" w:rsidRPr="007C5D86">
              <w:rPr>
                <w:rFonts w:eastAsia="Batang"/>
                <w:sz w:val="20"/>
                <w:szCs w:val="20"/>
                <w:lang w:eastAsia="cs-CZ"/>
              </w:rPr>
              <w:t>Express</w:t>
            </w:r>
            <w:r w:rsidR="00D55B76" w:rsidRPr="007C5D8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55B76" w:rsidRPr="007C5D86">
              <w:rPr>
                <w:rFonts w:eastAsia="Batang"/>
                <w:sz w:val="20"/>
                <w:szCs w:val="20"/>
                <w:lang w:eastAsia="cs-CZ"/>
              </w:rPr>
              <w:t>Storage</w:t>
            </w:r>
            <w:proofErr w:type="spellEnd"/>
            <w:r w:rsidR="00D55B76" w:rsidRPr="007C5D8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55B76" w:rsidRPr="007C5D86">
              <w:rPr>
                <w:rFonts w:eastAsia="Batang"/>
                <w:sz w:val="20"/>
                <w:szCs w:val="20"/>
                <w:lang w:eastAsia="cs-CZ"/>
              </w:rPr>
              <w:t>Architecture</w:t>
            </w:r>
            <w:proofErr w:type="spellEnd"/>
            <w:r w:rsidR="00D55B76" w:rsidRPr="007C5D86">
              <w:rPr>
                <w:rFonts w:eastAsia="Batang"/>
                <w:sz w:val="20"/>
                <w:szCs w:val="20"/>
                <w:lang w:eastAsia="cs-CZ"/>
              </w:rPr>
              <w:t xml:space="preserve">) </w:t>
            </w:r>
            <w:r w:rsidR="001F7227" w:rsidRPr="007C5D86">
              <w:rPr>
                <w:rFonts w:eastAsia="Batang"/>
                <w:sz w:val="20"/>
                <w:szCs w:val="20"/>
                <w:lang w:eastAsia="cs-CZ"/>
              </w:rPr>
              <w:t>výrobcem</w:t>
            </w:r>
            <w:r w:rsidR="00A9117F" w:rsidRPr="007C5D86">
              <w:rPr>
                <w:rFonts w:eastAsia="Batang"/>
                <w:sz w:val="20"/>
                <w:szCs w:val="20"/>
                <w:lang w:eastAsia="cs-CZ"/>
              </w:rPr>
              <w:t xml:space="preserve"> serveru.</w:t>
            </w:r>
            <w:r w:rsidR="008343AC" w:rsidRPr="007C5D8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B615" w14:textId="77777777" w:rsidR="00745DE0" w:rsidRPr="007C5D86" w:rsidRDefault="00745DE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DC14D6" w:rsidRPr="009918AA" w14:paraId="539D6360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6FBC" w14:textId="09FCF3F6" w:rsidR="00DC14D6" w:rsidRDefault="00DC14D6" w:rsidP="004355D7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>Provedení</w:t>
            </w:r>
            <w:r w:rsidRPr="00F90A44">
              <w:rPr>
                <w:rFonts w:eastAsia="Batang"/>
                <w:sz w:val="20"/>
                <w:szCs w:val="20"/>
                <w:lang w:eastAsia="cs-CZ"/>
              </w:rPr>
              <w:t xml:space="preserve"> do racku</w:t>
            </w:r>
            <w:r w:rsidR="00AF5F47">
              <w:rPr>
                <w:rFonts w:eastAsia="Batang"/>
                <w:sz w:val="20"/>
                <w:szCs w:val="20"/>
                <w:lang w:eastAsia="cs-CZ"/>
              </w:rPr>
              <w:t xml:space="preserve">, </w:t>
            </w:r>
            <w:r w:rsidR="00AF5F47" w:rsidRPr="00AF5F47">
              <w:rPr>
                <w:rFonts w:eastAsia="Batang"/>
                <w:sz w:val="20"/>
                <w:szCs w:val="20"/>
                <w:lang w:eastAsia="cs-CZ"/>
              </w:rPr>
              <w:t>barevně značené hot-</w:t>
            </w:r>
            <w:proofErr w:type="spellStart"/>
            <w:r w:rsidR="00AF5F47" w:rsidRPr="00AF5F47">
              <w:rPr>
                <w:rFonts w:eastAsia="Batang"/>
                <w:sz w:val="20"/>
                <w:szCs w:val="20"/>
                <w:lang w:eastAsia="cs-CZ"/>
              </w:rPr>
              <w:t>plug</w:t>
            </w:r>
            <w:proofErr w:type="spellEnd"/>
            <w:r w:rsidR="00AF5F47" w:rsidRPr="00AF5F47">
              <w:rPr>
                <w:rFonts w:eastAsia="Batang"/>
                <w:sz w:val="20"/>
                <w:szCs w:val="20"/>
                <w:lang w:eastAsia="cs-CZ"/>
              </w:rPr>
              <w:t xml:space="preserve"> vnitřní komponenty a místa pro uchopení</w:t>
            </w:r>
            <w:r w:rsidR="00403D03">
              <w:rPr>
                <w:rFonts w:eastAsia="Batang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6CD8" w14:textId="77777777" w:rsidR="00DC14D6" w:rsidRDefault="00DC14D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DC14D6" w:rsidRPr="009918AA" w14:paraId="22DC6B52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2999" w14:textId="4DC00A09" w:rsidR="00DC14D6" w:rsidRPr="00597C9F" w:rsidRDefault="00DC14D6" w:rsidP="004355D7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 xml:space="preserve">Výška </w:t>
            </w:r>
            <w:r w:rsidRPr="009C2350">
              <w:rPr>
                <w:rFonts w:eastAsia="Batang"/>
                <w:sz w:val="20"/>
                <w:szCs w:val="20"/>
                <w:lang w:eastAsia="cs-CZ"/>
              </w:rPr>
              <w:t xml:space="preserve">max. </w:t>
            </w:r>
            <w:r w:rsidR="00AF5F47">
              <w:rPr>
                <w:rFonts w:eastAsia="Batang"/>
                <w:sz w:val="20"/>
                <w:szCs w:val="20"/>
                <w:lang w:eastAsia="cs-CZ"/>
              </w:rPr>
              <w:t>2</w:t>
            </w:r>
            <w:r w:rsidRPr="009C2350">
              <w:rPr>
                <w:rFonts w:eastAsia="Batang"/>
                <w:sz w:val="20"/>
                <w:szCs w:val="20"/>
                <w:lang w:eastAsia="cs-CZ"/>
              </w:rPr>
              <w:t>U, šířka 19“, montáž do racku</w:t>
            </w:r>
            <w:r w:rsidR="00607634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F53C1C">
              <w:rPr>
                <w:rFonts w:eastAsia="Batang"/>
                <w:sz w:val="20"/>
                <w:szCs w:val="20"/>
                <w:lang w:eastAsia="cs-CZ"/>
              </w:rPr>
              <w:t xml:space="preserve">výsuvné </w:t>
            </w:r>
            <w:proofErr w:type="spellStart"/>
            <w:r w:rsidR="00F53C1C">
              <w:rPr>
                <w:rFonts w:eastAsia="Batang"/>
                <w:sz w:val="20"/>
                <w:szCs w:val="20"/>
                <w:lang w:eastAsia="cs-CZ"/>
              </w:rPr>
              <w:t>l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y</w:t>
            </w:r>
            <w:r w:rsidR="00F53C1C">
              <w:rPr>
                <w:rFonts w:eastAsia="Batang"/>
                <w:sz w:val="20"/>
                <w:szCs w:val="20"/>
                <w:lang w:eastAsia="cs-CZ"/>
              </w:rPr>
              <w:t>žiny</w:t>
            </w:r>
            <w:proofErr w:type="spellEnd"/>
            <w:r w:rsidR="00F53C1C">
              <w:rPr>
                <w:rFonts w:eastAsia="Batang"/>
                <w:sz w:val="20"/>
                <w:szCs w:val="20"/>
                <w:lang w:eastAsia="cs-CZ"/>
              </w:rPr>
              <w:t xml:space="preserve"> včetně kabelové ruky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69D" w14:textId="77777777" w:rsidR="00DC14D6" w:rsidRDefault="00DC14D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DC14D6" w:rsidRPr="009918AA" w14:paraId="7D6CF10D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EACC" w14:textId="64967888" w:rsidR="00DC14D6" w:rsidRPr="00597C9F" w:rsidRDefault="00925832" w:rsidP="004355D7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proofErr w:type="spellStart"/>
            <w:r w:rsidRPr="00925832">
              <w:rPr>
                <w:rFonts w:eastAsia="Batang"/>
                <w:sz w:val="20"/>
                <w:szCs w:val="20"/>
                <w:lang w:eastAsia="cs-CZ"/>
              </w:rPr>
              <w:t>Dvousocketový</w:t>
            </w:r>
            <w:proofErr w:type="spellEnd"/>
            <w:r w:rsidRPr="00925832">
              <w:rPr>
                <w:rFonts w:eastAsia="Batang"/>
                <w:sz w:val="20"/>
                <w:szCs w:val="20"/>
                <w:lang w:eastAsia="cs-CZ"/>
              </w:rPr>
              <w:t xml:space="preserve"> systém </w:t>
            </w:r>
            <w:r w:rsidR="00AD2B1C" w:rsidRPr="00AD2B1C">
              <w:rPr>
                <w:rFonts w:eastAsia="Batang"/>
                <w:sz w:val="20"/>
                <w:szCs w:val="20"/>
                <w:lang w:eastAsia="cs-CZ"/>
              </w:rPr>
              <w:t xml:space="preserve">při zachování funkcionality </w:t>
            </w:r>
            <w:proofErr w:type="spellStart"/>
            <w:r w:rsidR="00AD2B1C" w:rsidRPr="00AD2B1C">
              <w:rPr>
                <w:rFonts w:eastAsia="Batang"/>
                <w:sz w:val="20"/>
                <w:szCs w:val="20"/>
                <w:lang w:eastAsia="cs-CZ"/>
              </w:rPr>
              <w:t>VMware</w:t>
            </w:r>
            <w:proofErr w:type="spellEnd"/>
            <w:r w:rsidR="00AD2B1C" w:rsidRPr="00AD2B1C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AD2B1C" w:rsidRPr="00AD2B1C">
              <w:rPr>
                <w:rFonts w:eastAsia="Batang"/>
                <w:sz w:val="20"/>
                <w:szCs w:val="20"/>
                <w:lang w:eastAsia="cs-CZ"/>
              </w:rPr>
              <w:t>vMotion</w:t>
            </w:r>
            <w:proofErr w:type="spellEnd"/>
            <w:r w:rsidR="00AD2B1C" w:rsidRPr="00AD2B1C">
              <w:rPr>
                <w:rFonts w:eastAsia="Batang"/>
                <w:sz w:val="20"/>
                <w:szCs w:val="20"/>
                <w:lang w:eastAsia="cs-CZ"/>
              </w:rPr>
              <w:t xml:space="preserve"> mezi stávajícím a pořizovaným clusterem</w:t>
            </w:r>
            <w:r w:rsidR="00A64E90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F33A94">
              <w:rPr>
                <w:rFonts w:eastAsia="Batang"/>
                <w:sz w:val="20"/>
                <w:szCs w:val="20"/>
                <w:lang w:eastAsia="cs-CZ"/>
              </w:rPr>
              <w:t>(</w:t>
            </w:r>
            <w:r w:rsidR="008F7CD6">
              <w:rPr>
                <w:rFonts w:eastAsia="Batang"/>
                <w:sz w:val="20"/>
                <w:szCs w:val="20"/>
                <w:lang w:eastAsia="cs-CZ"/>
              </w:rPr>
              <w:t xml:space="preserve">nutno zajistit </w:t>
            </w:r>
            <w:r w:rsidR="00F33A94">
              <w:rPr>
                <w:rFonts w:eastAsia="Batang"/>
                <w:sz w:val="20"/>
                <w:szCs w:val="20"/>
                <w:lang w:eastAsia="cs-CZ"/>
              </w:rPr>
              <w:t>kompatibilit</w:t>
            </w:r>
            <w:r w:rsidR="008F7CD6">
              <w:rPr>
                <w:rFonts w:eastAsia="Batang"/>
                <w:sz w:val="20"/>
                <w:szCs w:val="20"/>
                <w:lang w:eastAsia="cs-CZ"/>
              </w:rPr>
              <w:t>u</w:t>
            </w:r>
            <w:r w:rsidR="00F33A94">
              <w:rPr>
                <w:rFonts w:eastAsia="Batang"/>
                <w:sz w:val="20"/>
                <w:szCs w:val="20"/>
                <w:lang w:eastAsia="cs-CZ"/>
              </w:rPr>
              <w:t xml:space="preserve"> se současným clusterem).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954A" w14:textId="77777777" w:rsidR="00DC14D6" w:rsidRDefault="00DC14D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DC14D6" w:rsidRPr="009918AA" w14:paraId="28AF438D" w14:textId="77777777" w:rsidTr="00A64E9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7044" w14:textId="49811E2E" w:rsidR="00DC14D6" w:rsidRPr="009918AA" w:rsidRDefault="00FB6C66" w:rsidP="00B340D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9918AA">
              <w:rPr>
                <w:rFonts w:eastAsia="Batang"/>
                <w:sz w:val="20"/>
                <w:szCs w:val="20"/>
                <w:lang w:eastAsia="cs-CZ"/>
              </w:rPr>
              <w:t>Osazený 2x CPU</w:t>
            </w:r>
            <w:r w:rsidR="00AF1AAF" w:rsidRPr="009918AA">
              <w:rPr>
                <w:rFonts w:eastAsia="Batang"/>
                <w:sz w:val="20"/>
                <w:szCs w:val="20"/>
                <w:lang w:eastAsia="cs-CZ"/>
              </w:rPr>
              <w:t xml:space="preserve"> každý</w:t>
            </w: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B340DA">
              <w:rPr>
                <w:rFonts w:eastAsia="Batang"/>
                <w:sz w:val="20"/>
                <w:szCs w:val="20"/>
                <w:lang w:eastAsia="cs-CZ"/>
              </w:rPr>
              <w:t xml:space="preserve">s přesně </w:t>
            </w:r>
            <w:r w:rsidR="00B340DA" w:rsidRPr="00B340DA">
              <w:rPr>
                <w:rFonts w:eastAsia="Batang"/>
                <w:sz w:val="20"/>
                <w:szCs w:val="20"/>
                <w:lang w:eastAsia="cs-CZ"/>
              </w:rPr>
              <w:t>24 fyzickými jádry s výkonem jednoho procesoru min. 59 000 „</w:t>
            </w:r>
            <w:proofErr w:type="spellStart"/>
            <w:r w:rsidR="00B340DA" w:rsidRPr="00B340DA">
              <w:rPr>
                <w:rFonts w:eastAsia="Batang"/>
                <w:sz w:val="20"/>
                <w:szCs w:val="20"/>
                <w:lang w:eastAsia="cs-CZ"/>
              </w:rPr>
              <w:t>Multithread</w:t>
            </w:r>
            <w:proofErr w:type="spellEnd"/>
            <w:r w:rsidR="00B340DA" w:rsidRPr="00B340DA">
              <w:rPr>
                <w:rFonts w:eastAsia="Batang"/>
                <w:sz w:val="20"/>
                <w:szCs w:val="20"/>
                <w:lang w:eastAsia="cs-CZ"/>
              </w:rPr>
              <w:t xml:space="preserve"> Rating“ a současně min. 2950 „Single </w:t>
            </w:r>
            <w:proofErr w:type="spellStart"/>
            <w:r w:rsidR="00B340DA" w:rsidRPr="00B340DA">
              <w:rPr>
                <w:rFonts w:eastAsia="Batang"/>
                <w:sz w:val="20"/>
                <w:szCs w:val="20"/>
                <w:lang w:eastAsia="cs-CZ"/>
              </w:rPr>
              <w:t>Thread</w:t>
            </w:r>
            <w:proofErr w:type="spellEnd"/>
            <w:r w:rsidR="00B340DA" w:rsidRPr="00B340DA">
              <w:rPr>
                <w:rFonts w:eastAsia="Batang"/>
                <w:sz w:val="20"/>
                <w:szCs w:val="20"/>
                <w:lang w:eastAsia="cs-CZ"/>
              </w:rPr>
              <w:t xml:space="preserve"> Rating“ dle testu </w:t>
            </w:r>
            <w:proofErr w:type="spellStart"/>
            <w:r w:rsidR="00B340DA" w:rsidRPr="00B340DA">
              <w:rPr>
                <w:rFonts w:eastAsia="Batang"/>
                <w:sz w:val="20"/>
                <w:szCs w:val="20"/>
                <w:lang w:eastAsia="cs-CZ"/>
              </w:rPr>
              <w:t>PassMark</w:t>
            </w:r>
            <w:proofErr w:type="spellEnd"/>
            <w:r w:rsidR="00B340DA" w:rsidRPr="00B340DA">
              <w:rPr>
                <w:rFonts w:eastAsia="Batang"/>
                <w:sz w:val="20"/>
                <w:szCs w:val="20"/>
                <w:lang w:eastAsia="cs-CZ"/>
              </w:rPr>
              <w:t xml:space="preserve"> uveřejněném na </w:t>
            </w:r>
            <w:hyperlink r:id="rId8" w:history="1">
              <w:r w:rsidR="00B340DA" w:rsidRPr="00E57CE0">
                <w:rPr>
                  <w:rStyle w:val="Hypertextovodkaz"/>
                  <w:rFonts w:eastAsia="Batang"/>
                  <w:sz w:val="20"/>
                  <w:szCs w:val="20"/>
                  <w:lang w:eastAsia="cs-CZ"/>
                </w:rPr>
                <w:t>www.cpubenchmark.net</w:t>
              </w:r>
            </w:hyperlink>
            <w:r w:rsidR="00B340D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B3F2" w14:textId="77777777" w:rsidR="00DC14D6" w:rsidRDefault="00DC14D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FB6C66" w:rsidRPr="009918AA" w14:paraId="0D37ACD5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5789" w14:textId="5B7C980E" w:rsidR="00FB6C66" w:rsidRPr="009918AA" w:rsidRDefault="00467CAF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Požadovaná kapacita </w:t>
            </w:r>
            <w:r w:rsidR="00FA58F7" w:rsidRPr="009918AA">
              <w:rPr>
                <w:rFonts w:eastAsia="Batang"/>
                <w:sz w:val="20"/>
                <w:szCs w:val="20"/>
                <w:lang w:eastAsia="cs-CZ"/>
              </w:rPr>
              <w:t xml:space="preserve">RAM minimálně 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2 048</w:t>
            </w:r>
            <w:r w:rsidR="00FA58F7" w:rsidRPr="009918AA">
              <w:rPr>
                <w:rFonts w:eastAsia="Batang"/>
                <w:sz w:val="20"/>
                <w:szCs w:val="20"/>
                <w:lang w:eastAsia="cs-CZ"/>
              </w:rPr>
              <w:t xml:space="preserve"> GB typu DDR5 </w:t>
            </w:r>
            <w:r w:rsidR="001B6C52" w:rsidRPr="009918AA">
              <w:rPr>
                <w:rFonts w:eastAsia="Batang"/>
                <w:sz w:val="20"/>
                <w:szCs w:val="20"/>
                <w:lang w:eastAsia="cs-CZ"/>
              </w:rPr>
              <w:t>složená z 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16</w:t>
            </w:r>
            <w:r w:rsidR="001B6C52"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DIMM</w:t>
            </w:r>
            <w:r w:rsidR="001B6C52" w:rsidRPr="009918AA">
              <w:rPr>
                <w:rFonts w:eastAsia="Batang"/>
                <w:sz w:val="20"/>
                <w:szCs w:val="20"/>
                <w:lang w:eastAsia="cs-CZ"/>
              </w:rPr>
              <w:t xml:space="preserve"> modulů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 xml:space="preserve"> tak, aby byly symetricky osazeny všechny kanály CPU</w:t>
            </w:r>
            <w:r w:rsidR="00927D01" w:rsidRPr="009918AA">
              <w:rPr>
                <w:rFonts w:eastAsia="Batang"/>
                <w:sz w:val="20"/>
                <w:szCs w:val="20"/>
                <w:lang w:eastAsia="cs-CZ"/>
              </w:rPr>
              <w:t>.</w:t>
            </w:r>
            <w:r w:rsidR="001B6C52"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927D01" w:rsidRPr="009918AA">
              <w:rPr>
                <w:rFonts w:eastAsia="Batang"/>
                <w:sz w:val="20"/>
                <w:szCs w:val="20"/>
                <w:lang w:eastAsia="cs-CZ"/>
              </w:rPr>
              <w:t>Musí umožnovat přidat</w:t>
            </w:r>
            <w:r w:rsidR="001B6C52"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další</w:t>
            </w:r>
            <w:r w:rsidR="00B63E19" w:rsidRPr="009918AA">
              <w:rPr>
                <w:rFonts w:eastAsia="Batang"/>
                <w:sz w:val="20"/>
                <w:szCs w:val="20"/>
                <w:lang w:eastAsia="cs-CZ"/>
              </w:rPr>
              <w:t xml:space="preserve"> pamě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ťové moduly</w:t>
            </w:r>
            <w:r w:rsidR="00B63E19" w:rsidRPr="009918AA">
              <w:rPr>
                <w:rFonts w:eastAsia="Batang"/>
                <w:sz w:val="20"/>
                <w:szCs w:val="20"/>
                <w:lang w:eastAsia="cs-CZ"/>
              </w:rPr>
              <w:t>, bez nutnosti výměny původních modulů.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 xml:space="preserve"> Tj. musí zůstat volné paměťové sloty.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06CD" w14:textId="77777777" w:rsidR="00FB6C66" w:rsidRDefault="00FB6C6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6E7A1E" w:rsidRPr="009918AA" w14:paraId="6B02A7E6" w14:textId="77777777" w:rsidTr="00E171EA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C412" w14:textId="59E9F9A3" w:rsidR="006E7A1E" w:rsidRPr="00D51B84" w:rsidRDefault="006E7A1E" w:rsidP="006E7A1E">
            <w:pPr>
              <w:spacing w:after="0" w:line="360" w:lineRule="auto"/>
              <w:jc w:val="both"/>
              <w:rPr>
                <w:rFonts w:eastAsia="Batang"/>
                <w:b/>
                <w:bCs/>
                <w:sz w:val="20"/>
                <w:szCs w:val="20"/>
                <w:lang w:eastAsia="cs-CZ"/>
              </w:rPr>
            </w:pP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>Diskový subsystém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CB65" w14:textId="77777777" w:rsidR="006E7A1E" w:rsidRDefault="006E7A1E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6E7A1E" w:rsidRPr="009918AA" w14:paraId="5662F86C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1022" w14:textId="021270C2" w:rsidR="006E7A1E" w:rsidRPr="009918AA" w:rsidRDefault="00C65734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9918AA">
              <w:rPr>
                <w:rFonts w:eastAsia="Batang"/>
                <w:sz w:val="20"/>
                <w:szCs w:val="20"/>
                <w:lang w:eastAsia="cs-CZ"/>
              </w:rPr>
              <w:t>Min</w:t>
            </w:r>
            <w:r w:rsidR="00835A07" w:rsidRPr="009918AA">
              <w:rPr>
                <w:rFonts w:eastAsia="Batang"/>
                <w:sz w:val="20"/>
                <w:szCs w:val="20"/>
                <w:lang w:eastAsia="cs-CZ"/>
              </w:rPr>
              <w:t>. 24x 2,5 pozic pro hot-swap disky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 xml:space="preserve"> typu </w:t>
            </w:r>
            <w:proofErr w:type="spellStart"/>
            <w:r w:rsidR="00D55B76">
              <w:rPr>
                <w:rFonts w:eastAsia="Batang"/>
                <w:sz w:val="20"/>
                <w:szCs w:val="20"/>
                <w:lang w:eastAsia="cs-CZ"/>
              </w:rPr>
              <w:t>NVMe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B60D" w14:textId="77777777" w:rsidR="006E7A1E" w:rsidRDefault="006E7A1E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6E7A1E" w:rsidRPr="009918AA" w14:paraId="08DFCCE3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6186" w14:textId="6B0E3724" w:rsidR="006E7A1E" w:rsidRPr="009918AA" w:rsidRDefault="00D55B7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 xml:space="preserve">VSAN </w:t>
            </w:r>
            <w:proofErr w:type="spellStart"/>
            <w:r>
              <w:rPr>
                <w:rFonts w:eastAsia="Batang"/>
                <w:sz w:val="20"/>
                <w:szCs w:val="20"/>
                <w:lang w:eastAsia="cs-CZ"/>
              </w:rPr>
              <w:t>Ready</w:t>
            </w:r>
            <w:proofErr w:type="spellEnd"/>
            <w:r>
              <w:rPr>
                <w:rFonts w:eastAsia="Batang"/>
                <w:sz w:val="20"/>
                <w:szCs w:val="20"/>
                <w:lang w:eastAsia="cs-CZ"/>
              </w:rPr>
              <w:t xml:space="preserve"> Node musí být </w:t>
            </w:r>
            <w:proofErr w:type="gramStart"/>
            <w:r>
              <w:rPr>
                <w:rFonts w:eastAsia="Batang"/>
                <w:sz w:val="20"/>
                <w:szCs w:val="20"/>
                <w:lang w:eastAsia="cs-CZ"/>
              </w:rPr>
              <w:t xml:space="preserve">osazen </w:t>
            </w:r>
            <w:r w:rsidR="0037231F"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eastAsia="cs-CZ"/>
              </w:rPr>
              <w:t>6</w:t>
            </w:r>
            <w:proofErr w:type="gramEnd"/>
            <w:r>
              <w:rPr>
                <w:rFonts w:eastAsia="Batang"/>
                <w:sz w:val="20"/>
                <w:szCs w:val="20"/>
                <w:lang w:eastAsia="cs-CZ"/>
              </w:rPr>
              <w:t xml:space="preserve">x </w:t>
            </w:r>
            <w:r w:rsidRPr="00D55B76">
              <w:rPr>
                <w:rFonts w:eastAsia="Batang"/>
                <w:sz w:val="20"/>
                <w:szCs w:val="20"/>
                <w:lang w:eastAsia="cs-CZ"/>
              </w:rPr>
              <w:t xml:space="preserve">7.68TB </w:t>
            </w:r>
            <w:proofErr w:type="spellStart"/>
            <w:r w:rsidRPr="00D55B76">
              <w:rPr>
                <w:rFonts w:eastAsia="Batang"/>
                <w:sz w:val="20"/>
                <w:szCs w:val="20"/>
                <w:lang w:eastAsia="cs-CZ"/>
              </w:rPr>
              <w:t>NVMe</w:t>
            </w:r>
            <w:proofErr w:type="spellEnd"/>
            <w:r w:rsidRPr="00D55B7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5B76">
              <w:rPr>
                <w:rFonts w:eastAsia="Batang"/>
                <w:sz w:val="20"/>
                <w:szCs w:val="20"/>
                <w:lang w:eastAsia="cs-CZ"/>
              </w:rPr>
              <w:t>Read</w:t>
            </w:r>
            <w:proofErr w:type="spellEnd"/>
            <w:r w:rsidRPr="00D55B7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5B76">
              <w:rPr>
                <w:rFonts w:eastAsia="Batang"/>
                <w:sz w:val="20"/>
                <w:szCs w:val="20"/>
                <w:lang w:eastAsia="cs-CZ"/>
              </w:rPr>
              <w:t>Intensive</w:t>
            </w:r>
            <w:proofErr w:type="spellEnd"/>
            <w:r w:rsidRPr="00D55B7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1112B8">
              <w:rPr>
                <w:rFonts w:eastAsia="Batang"/>
                <w:sz w:val="20"/>
                <w:szCs w:val="20"/>
                <w:lang w:eastAsia="cs-CZ"/>
              </w:rPr>
              <w:t>určeném výrobcem serveru pro nasazení v </w:t>
            </w:r>
            <w:proofErr w:type="spellStart"/>
            <w:r w:rsidR="001112B8">
              <w:rPr>
                <w:rFonts w:eastAsia="Batang"/>
                <w:sz w:val="20"/>
                <w:szCs w:val="20"/>
                <w:lang w:eastAsia="cs-CZ"/>
              </w:rPr>
              <w:t>vSAN</w:t>
            </w:r>
            <w:proofErr w:type="spellEnd"/>
            <w:r w:rsidR="001112B8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1112B8">
              <w:rPr>
                <w:rFonts w:eastAsia="Batang"/>
                <w:sz w:val="20"/>
                <w:szCs w:val="20"/>
                <w:lang w:eastAsia="cs-CZ"/>
              </w:rPr>
              <w:t>Ready</w:t>
            </w:r>
            <w:proofErr w:type="spellEnd"/>
            <w:r w:rsidR="001112B8">
              <w:rPr>
                <w:rFonts w:eastAsia="Batang"/>
                <w:sz w:val="20"/>
                <w:szCs w:val="20"/>
                <w:lang w:eastAsia="cs-CZ"/>
              </w:rPr>
              <w:t xml:space="preserve"> Node ESA serveru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3602" w14:textId="77777777" w:rsidR="006E7A1E" w:rsidRDefault="006E7A1E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6E7A1E" w:rsidRPr="009918AA" w14:paraId="46505F2D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5B8C" w14:textId="124125DA" w:rsidR="006E7A1E" w:rsidRPr="009918AA" w:rsidRDefault="00E45EF5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Samostatný diskový prostor pro 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boot</w:t>
            </w:r>
            <w:proofErr w:type="spellEnd"/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operačního systému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 xml:space="preserve"> / hypervisoru</w:t>
            </w: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osazený 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NVMe</w:t>
            </w:r>
            <w:proofErr w:type="spellEnd"/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hot-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plug</w:t>
            </w:r>
            <w:proofErr w:type="spellEnd"/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disky o min. kapacitě </w:t>
            </w:r>
            <w:proofErr w:type="gramStart"/>
            <w:r w:rsidRPr="009918AA">
              <w:rPr>
                <w:rFonts w:eastAsia="Batang"/>
                <w:sz w:val="20"/>
                <w:szCs w:val="20"/>
                <w:lang w:eastAsia="cs-CZ"/>
              </w:rPr>
              <w:t>480GB</w:t>
            </w:r>
            <w:proofErr w:type="gramEnd"/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NVMe</w:t>
            </w:r>
            <w:proofErr w:type="spellEnd"/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v RAID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06C4" w14:textId="77777777" w:rsidR="006E7A1E" w:rsidRDefault="006E7A1E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6E7A1E" w:rsidRPr="009918AA" w14:paraId="2E9A381A" w14:textId="77777777" w:rsidTr="00693BE1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85F0" w14:textId="0EDE1B90" w:rsidR="006E7A1E" w:rsidRPr="00D51B84" w:rsidRDefault="00693BE1" w:rsidP="009918AA">
            <w:pPr>
              <w:spacing w:after="0" w:line="360" w:lineRule="auto"/>
              <w:jc w:val="both"/>
              <w:rPr>
                <w:rFonts w:eastAsia="Batang"/>
                <w:b/>
                <w:bCs/>
                <w:sz w:val="20"/>
                <w:szCs w:val="20"/>
                <w:lang w:eastAsia="cs-CZ"/>
              </w:rPr>
            </w:pP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>Interface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FD04" w14:textId="77777777" w:rsidR="006E7A1E" w:rsidRDefault="006E7A1E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34214F48" w14:textId="77777777" w:rsidTr="007D2BD1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7E80" w14:textId="1B59E9B1" w:rsidR="00AF529F" w:rsidRPr="00AF529F" w:rsidRDefault="00AF529F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AF529F">
              <w:rPr>
                <w:rFonts w:eastAsia="Batang"/>
                <w:sz w:val="20"/>
                <w:szCs w:val="20"/>
                <w:lang w:eastAsia="cs-CZ"/>
              </w:rPr>
              <w:t>3 x USB (1 vpředu, 2 vzadu), min. 1x USB 3.0</w:t>
            </w:r>
          </w:p>
          <w:p w14:paraId="6D671961" w14:textId="7FDE8309" w:rsidR="000C1A00" w:rsidRPr="009918AA" w:rsidRDefault="00AF529F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AF529F">
              <w:rPr>
                <w:rFonts w:eastAsia="Batang"/>
                <w:sz w:val="20"/>
                <w:szCs w:val="20"/>
                <w:lang w:eastAsia="cs-CZ"/>
              </w:rPr>
              <w:t>2 x VGA (1 vpředu, 1 vzadu)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9992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18E77EB6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3CA1" w14:textId="26164D52" w:rsidR="000C1A00" w:rsidRPr="00D51B84" w:rsidRDefault="000C1A00" w:rsidP="000C1A00">
            <w:pPr>
              <w:spacing w:after="0" w:line="360" w:lineRule="auto"/>
              <w:jc w:val="both"/>
              <w:rPr>
                <w:rFonts w:eastAsia="Batang"/>
                <w:b/>
                <w:bCs/>
                <w:sz w:val="20"/>
                <w:szCs w:val="20"/>
                <w:lang w:eastAsia="cs-CZ"/>
              </w:rPr>
            </w:pP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>Rozhr</w:t>
            </w:r>
            <w:r w:rsidR="00D55B76">
              <w:rPr>
                <w:rFonts w:eastAsia="Batang"/>
                <w:b/>
                <w:bCs/>
                <w:sz w:val="20"/>
                <w:szCs w:val="20"/>
                <w:lang w:eastAsia="cs-CZ"/>
              </w:rPr>
              <w:t>a</w:t>
            </w: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 xml:space="preserve">ní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E679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715FEE93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BBED" w14:textId="2CFC9E4E" w:rsidR="000C1A00" w:rsidRDefault="000C1A00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eastAsia="Batang"/>
                <w:sz w:val="20"/>
                <w:szCs w:val="20"/>
                <w:lang w:eastAsia="cs-CZ"/>
              </w:rPr>
              <w:t>Dual</w:t>
            </w:r>
            <w:proofErr w:type="spellEnd"/>
            <w:r>
              <w:rPr>
                <w:rFonts w:eastAsia="Batang"/>
                <w:sz w:val="20"/>
                <w:szCs w:val="20"/>
                <w:lang w:eastAsia="cs-CZ"/>
              </w:rPr>
              <w:t xml:space="preserve"> port karta 100GbE včetně optických transceiverů SR4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223A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3965062E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5FA3" w14:textId="4B7564F4" w:rsidR="000C1A00" w:rsidRDefault="000C1A00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lastRenderedPageBreak/>
              <w:t xml:space="preserve">2x </w:t>
            </w:r>
            <w:proofErr w:type="spellStart"/>
            <w:r>
              <w:rPr>
                <w:rFonts w:eastAsia="Batang"/>
                <w:sz w:val="20"/>
                <w:szCs w:val="20"/>
                <w:lang w:eastAsia="cs-CZ"/>
              </w:rPr>
              <w:t>Dual</w:t>
            </w:r>
            <w:proofErr w:type="spellEnd"/>
            <w:r>
              <w:rPr>
                <w:rFonts w:eastAsia="Batang"/>
                <w:sz w:val="20"/>
                <w:szCs w:val="20"/>
                <w:lang w:eastAsia="cs-CZ"/>
              </w:rPr>
              <w:t xml:space="preserve"> port karta FC </w:t>
            </w:r>
            <w:r w:rsidR="00487CCE">
              <w:rPr>
                <w:rFonts w:eastAsia="Batang"/>
                <w:sz w:val="20"/>
                <w:szCs w:val="20"/>
                <w:lang w:eastAsia="cs-CZ"/>
              </w:rPr>
              <w:t>32Gbit</w:t>
            </w:r>
            <w:r>
              <w:rPr>
                <w:rFonts w:eastAsia="Batang"/>
                <w:sz w:val="20"/>
                <w:szCs w:val="20"/>
                <w:lang w:eastAsia="cs-CZ"/>
              </w:rPr>
              <w:t xml:space="preserve"> včetně optických transceiverů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A8CA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4D505E4B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E069" w14:textId="64C8D631" w:rsidR="000C1A00" w:rsidRDefault="000C1A00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 xml:space="preserve">1x </w:t>
            </w:r>
            <w:proofErr w:type="spellStart"/>
            <w:r w:rsidR="00487CCE">
              <w:rPr>
                <w:rFonts w:eastAsia="Batang"/>
                <w:sz w:val="20"/>
                <w:szCs w:val="20"/>
                <w:lang w:eastAsia="cs-CZ"/>
              </w:rPr>
              <w:t>Dual</w:t>
            </w:r>
            <w:proofErr w:type="spellEnd"/>
            <w:r w:rsidRPr="00B52745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eastAsia="cs-CZ"/>
              </w:rPr>
              <w:t>p</w:t>
            </w:r>
            <w:r w:rsidRPr="00B52745">
              <w:rPr>
                <w:rFonts w:eastAsia="Batang"/>
                <w:sz w:val="20"/>
                <w:szCs w:val="20"/>
                <w:lang w:eastAsia="cs-CZ"/>
              </w:rPr>
              <w:t>ort 1GbE</w:t>
            </w:r>
            <w:r>
              <w:rPr>
                <w:rFonts w:eastAsia="Batang"/>
                <w:sz w:val="20"/>
                <w:szCs w:val="20"/>
                <w:lang w:eastAsia="cs-CZ"/>
              </w:rPr>
              <w:t xml:space="preserve"> karta rozhraní RJ45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3D8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39226932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BEE8" w14:textId="2DCE85D1" w:rsidR="000C1A00" w:rsidRDefault="000C1A00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 xml:space="preserve">1x </w:t>
            </w:r>
            <w:proofErr w:type="spellStart"/>
            <w:r>
              <w:rPr>
                <w:rFonts w:eastAsia="Batang"/>
                <w:sz w:val="20"/>
                <w:szCs w:val="20"/>
                <w:lang w:eastAsia="cs-CZ"/>
              </w:rPr>
              <w:t>Dual</w:t>
            </w:r>
            <w:proofErr w:type="spellEnd"/>
            <w:r>
              <w:rPr>
                <w:rFonts w:eastAsia="Batang"/>
                <w:sz w:val="20"/>
                <w:szCs w:val="20"/>
                <w:lang w:eastAsia="cs-CZ"/>
              </w:rPr>
              <w:t xml:space="preserve"> port </w:t>
            </w:r>
            <w:r w:rsidRPr="00B52745">
              <w:rPr>
                <w:rFonts w:eastAsia="Batang"/>
                <w:sz w:val="20"/>
                <w:szCs w:val="20"/>
                <w:lang w:eastAsia="cs-CZ"/>
              </w:rPr>
              <w:t>1</w:t>
            </w:r>
            <w:r w:rsidR="00487CCE">
              <w:rPr>
                <w:rFonts w:eastAsia="Batang"/>
                <w:sz w:val="20"/>
                <w:szCs w:val="20"/>
                <w:lang w:eastAsia="cs-CZ"/>
              </w:rPr>
              <w:t xml:space="preserve">0/25 </w:t>
            </w:r>
            <w:proofErr w:type="spellStart"/>
            <w:r w:rsidRPr="00B52745">
              <w:rPr>
                <w:rFonts w:eastAsia="Batang"/>
                <w:sz w:val="20"/>
                <w:szCs w:val="20"/>
                <w:lang w:eastAsia="cs-CZ"/>
              </w:rPr>
              <w:t>GbE</w:t>
            </w:r>
            <w:proofErr w:type="spellEnd"/>
            <w:r>
              <w:rPr>
                <w:rFonts w:eastAsia="Batang"/>
                <w:sz w:val="20"/>
                <w:szCs w:val="20"/>
                <w:lang w:eastAsia="cs-CZ"/>
              </w:rPr>
              <w:t xml:space="preserve"> karta rozhraní </w:t>
            </w:r>
            <w:r w:rsidR="00487CCE">
              <w:rPr>
                <w:rFonts w:eastAsia="Batang"/>
                <w:sz w:val="20"/>
                <w:szCs w:val="20"/>
                <w:lang w:eastAsia="cs-CZ"/>
              </w:rPr>
              <w:t>SFP28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9297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67D3E8CF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81CC" w14:textId="392DA7F2" w:rsidR="000C1A00" w:rsidRDefault="000C1A00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>1x nezávislý management port s rozhraním RJ45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58C3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27CA1BFD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6700" w14:textId="337C168A" w:rsidR="000C1A00" w:rsidRDefault="000C1A00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 xml:space="preserve">Volné pozice pro </w:t>
            </w:r>
            <w:proofErr w:type="spellStart"/>
            <w:r>
              <w:rPr>
                <w:rFonts w:eastAsia="Batang"/>
                <w:sz w:val="20"/>
                <w:szCs w:val="20"/>
                <w:lang w:eastAsia="cs-CZ"/>
              </w:rPr>
              <w:t>PCIe</w:t>
            </w:r>
            <w:proofErr w:type="spellEnd"/>
            <w:r>
              <w:rPr>
                <w:rFonts w:eastAsia="Batang"/>
                <w:sz w:val="20"/>
                <w:szCs w:val="20"/>
                <w:lang w:eastAsia="cs-CZ"/>
              </w:rPr>
              <w:t xml:space="preserve"> karty min </w:t>
            </w:r>
            <w:r w:rsidR="00487CCE">
              <w:rPr>
                <w:rFonts w:eastAsia="Batang"/>
                <w:sz w:val="20"/>
                <w:szCs w:val="20"/>
                <w:lang w:eastAsia="cs-CZ"/>
              </w:rPr>
              <w:t>2</w:t>
            </w:r>
            <w:r>
              <w:rPr>
                <w:rFonts w:eastAsia="Batang"/>
                <w:sz w:val="20"/>
                <w:szCs w:val="20"/>
                <w:lang w:eastAsia="cs-CZ"/>
              </w:rPr>
              <w:t>x slot</w:t>
            </w:r>
            <w:r w:rsidR="003800C8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3800C8">
              <w:rPr>
                <w:rFonts w:eastAsia="Batang"/>
                <w:sz w:val="20"/>
                <w:szCs w:val="20"/>
                <w:lang w:eastAsia="cs-CZ"/>
              </w:rPr>
              <w:t>PCIe</w:t>
            </w:r>
            <w:proofErr w:type="spellEnd"/>
            <w:r>
              <w:rPr>
                <w:rFonts w:eastAsia="Batang"/>
                <w:sz w:val="20"/>
                <w:szCs w:val="20"/>
                <w:lang w:eastAsia="cs-CZ"/>
              </w:rPr>
              <w:t xml:space="preserve"> Gen4/Gen5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20CD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2855C55A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4157" w14:textId="77777777" w:rsidR="000C1A00" w:rsidRPr="00D51B84" w:rsidRDefault="000C1A00" w:rsidP="000C1A00">
            <w:pPr>
              <w:spacing w:after="0" w:line="360" w:lineRule="auto"/>
              <w:jc w:val="both"/>
              <w:rPr>
                <w:rFonts w:eastAsia="Batang"/>
                <w:b/>
                <w:bCs/>
                <w:sz w:val="20"/>
                <w:szCs w:val="20"/>
                <w:lang w:eastAsia="cs-CZ"/>
              </w:rPr>
            </w:pP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 xml:space="preserve">Napájení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6EEA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7BF82D92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C5F7" w14:textId="014A4C3C" w:rsidR="000C1A00" w:rsidRDefault="000C1A00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>Plně redundantní napájecí zdroje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eastAsia="Batang"/>
                <w:sz w:val="20"/>
                <w:szCs w:val="20"/>
                <w:lang w:eastAsia="cs-CZ"/>
              </w:rPr>
              <w:t>1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4</w:t>
            </w:r>
            <w:r>
              <w:rPr>
                <w:rFonts w:eastAsia="Batang"/>
                <w:sz w:val="20"/>
                <w:szCs w:val="20"/>
                <w:lang w:eastAsia="cs-CZ"/>
              </w:rPr>
              <w:t>00W</w:t>
            </w:r>
            <w:proofErr w:type="gramEnd"/>
            <w:r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min. třídy 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Titanium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7E61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338234F9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2E2D" w14:textId="77777777" w:rsidR="000C1A00" w:rsidRPr="00D51B84" w:rsidRDefault="000C1A00" w:rsidP="000C1A00">
            <w:pPr>
              <w:spacing w:after="0" w:line="360" w:lineRule="auto"/>
              <w:jc w:val="both"/>
              <w:rPr>
                <w:rFonts w:eastAsia="Batang"/>
                <w:b/>
                <w:bCs/>
                <w:sz w:val="20"/>
                <w:szCs w:val="20"/>
                <w:lang w:eastAsia="cs-CZ"/>
              </w:rPr>
            </w:pP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>Management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632B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193E5369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11D2" w14:textId="769E0AA2" w:rsidR="000C1A00" w:rsidRDefault="00584346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584346">
              <w:rPr>
                <w:rFonts w:eastAsia="Batang"/>
                <w:sz w:val="20"/>
                <w:szCs w:val="20"/>
                <w:lang w:eastAsia="cs-CZ"/>
              </w:rPr>
              <w:t xml:space="preserve">Samostatný management port s podporou </w:t>
            </w:r>
            <w:proofErr w:type="spellStart"/>
            <w:r w:rsidRPr="00584346">
              <w:rPr>
                <w:rFonts w:eastAsia="Batang"/>
                <w:sz w:val="20"/>
                <w:szCs w:val="20"/>
                <w:lang w:eastAsia="cs-CZ"/>
              </w:rPr>
              <w:t>failoveru</w:t>
            </w:r>
            <w:proofErr w:type="spellEnd"/>
            <w:r w:rsidRPr="00584346">
              <w:rPr>
                <w:rFonts w:eastAsia="Batang"/>
                <w:sz w:val="20"/>
                <w:szCs w:val="20"/>
                <w:lang w:eastAsia="cs-CZ"/>
              </w:rPr>
              <w:t xml:space="preserve"> na jinou síťovou kartu v serveru musí podporovat VLAN, LLDP Discovery síťové infrastruktury a protokoly IPv4 i IPv6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6534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0E4249F8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9C9E" w14:textId="6A9AE1C7" w:rsidR="000C1A00" w:rsidRDefault="0092627C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>A</w:t>
            </w:r>
            <w:r w:rsidRPr="0092627C">
              <w:rPr>
                <w:rFonts w:eastAsia="Batang"/>
                <w:sz w:val="20"/>
                <w:szCs w:val="20"/>
                <w:lang w:eastAsia="cs-CZ"/>
              </w:rPr>
              <w:t>utomatická instalace a obnova SSL certifikátu vestavěného serveru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1916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D55B76" w:rsidRPr="009918AA" w14:paraId="798A38CA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21DE" w14:textId="22A23402" w:rsidR="00D55B76" w:rsidRPr="00514A3A" w:rsidRDefault="00D55B76" w:rsidP="003070DE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</w:rPr>
              <w:t>Na čelní straně serveru umístěný displej, který zobrazuje základní údaje o serveru (min. IP adresu serveru a chybové stavy)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0ADB" w14:textId="77777777" w:rsidR="00D55B76" w:rsidRDefault="00D55B7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67BFC672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89AE" w14:textId="5EFC9AE3" w:rsidR="003D34D7" w:rsidRDefault="00514A3A" w:rsidP="003070DE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514A3A">
              <w:rPr>
                <w:rFonts w:eastAsia="Batang"/>
                <w:sz w:val="20"/>
                <w:szCs w:val="20"/>
                <w:lang w:eastAsia="cs-CZ"/>
              </w:rPr>
              <w:t xml:space="preserve">Přístup po SSL, Telnetu, SNMP a </w:t>
            </w:r>
            <w:proofErr w:type="spellStart"/>
            <w:r w:rsidRPr="00514A3A">
              <w:rPr>
                <w:rFonts w:eastAsia="Batang"/>
                <w:sz w:val="20"/>
                <w:szCs w:val="20"/>
                <w:lang w:eastAsia="cs-CZ"/>
              </w:rPr>
              <w:t>RESTful</w:t>
            </w:r>
            <w:proofErr w:type="spellEnd"/>
            <w:r w:rsidRPr="00514A3A">
              <w:rPr>
                <w:rFonts w:eastAsia="Batang"/>
                <w:sz w:val="20"/>
                <w:szCs w:val="20"/>
                <w:lang w:eastAsia="cs-CZ"/>
              </w:rPr>
              <w:t xml:space="preserve"> API s podporou </w:t>
            </w:r>
            <w:proofErr w:type="spellStart"/>
            <w:r w:rsidRPr="00514A3A">
              <w:rPr>
                <w:rFonts w:eastAsia="Batang"/>
                <w:sz w:val="20"/>
                <w:szCs w:val="20"/>
                <w:lang w:eastAsia="cs-CZ"/>
              </w:rPr>
              <w:t>Redfish</w:t>
            </w:r>
            <w:proofErr w:type="spellEnd"/>
            <w:r w:rsidRPr="00514A3A">
              <w:rPr>
                <w:rFonts w:eastAsia="Batang"/>
                <w:sz w:val="20"/>
                <w:szCs w:val="20"/>
                <w:lang w:eastAsia="cs-CZ"/>
              </w:rPr>
              <w:t xml:space="preserve"> SSE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A41D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34536BAE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026B" w14:textId="3202A965" w:rsidR="003D34D7" w:rsidRDefault="003070DE" w:rsidP="003070DE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3070DE">
              <w:rPr>
                <w:rFonts w:eastAsia="Batang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3070DE">
              <w:rPr>
                <w:rFonts w:eastAsia="Batang"/>
                <w:sz w:val="20"/>
                <w:szCs w:val="20"/>
                <w:lang w:eastAsia="cs-CZ"/>
              </w:rPr>
              <w:t>Syslog</w:t>
            </w:r>
            <w:proofErr w:type="spellEnd"/>
            <w:r w:rsidRPr="003070DE">
              <w:rPr>
                <w:rFonts w:eastAsia="Batang"/>
                <w:sz w:val="20"/>
                <w:szCs w:val="20"/>
                <w:lang w:eastAsia="cs-CZ"/>
              </w:rPr>
              <w:t xml:space="preserve"> serveru. Logy zaznamenávají stavy hardwarových sensorů</w:t>
            </w:r>
            <w:r w:rsidR="00FF1F83">
              <w:rPr>
                <w:rFonts w:eastAsia="Batang"/>
                <w:sz w:val="20"/>
                <w:szCs w:val="20"/>
                <w:lang w:eastAsia="cs-CZ"/>
              </w:rPr>
              <w:t xml:space="preserve">, </w:t>
            </w:r>
            <w:r w:rsidRPr="003070DE">
              <w:rPr>
                <w:rFonts w:eastAsia="Batang"/>
                <w:sz w:val="20"/>
                <w:szCs w:val="20"/>
                <w:lang w:eastAsia="cs-CZ"/>
              </w:rPr>
              <w:t>včetně událostí o přihlášení a změnách konfigurace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9824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1B0AD67E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7DA" w14:textId="42506A9C" w:rsidR="003D34D7" w:rsidRDefault="00600D6C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600D6C">
              <w:rPr>
                <w:rFonts w:eastAsia="Batang"/>
                <w:sz w:val="20"/>
                <w:szCs w:val="20"/>
                <w:lang w:eastAsia="cs-CZ"/>
              </w:rPr>
              <w:t xml:space="preserve">Možnost streamování údajů ze senzorů serveru, telemetrie a provozních reportů pro účely prediktivního vyhodnocování a zabezpečení, s podporou pro </w:t>
            </w:r>
            <w:proofErr w:type="spellStart"/>
            <w:r w:rsidRPr="00600D6C">
              <w:rPr>
                <w:rFonts w:eastAsia="Batang"/>
                <w:sz w:val="20"/>
                <w:szCs w:val="20"/>
                <w:lang w:eastAsia="cs-CZ"/>
              </w:rPr>
              <w:t>Splunk</w:t>
            </w:r>
            <w:proofErr w:type="spellEnd"/>
            <w:r w:rsidRPr="00600D6C">
              <w:rPr>
                <w:rFonts w:eastAsia="Batang"/>
                <w:sz w:val="20"/>
                <w:szCs w:val="20"/>
                <w:lang w:eastAsia="cs-CZ"/>
              </w:rPr>
              <w:t xml:space="preserve"> nebo ELK </w:t>
            </w:r>
            <w:proofErr w:type="spellStart"/>
            <w:r w:rsidRPr="00600D6C">
              <w:rPr>
                <w:rFonts w:eastAsia="Batang"/>
                <w:sz w:val="20"/>
                <w:szCs w:val="20"/>
                <w:lang w:eastAsia="cs-CZ"/>
              </w:rPr>
              <w:t>stack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A013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11897374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4E3C" w14:textId="769557C4" w:rsidR="003D34D7" w:rsidRDefault="00824204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584346">
              <w:rPr>
                <w:rFonts w:eastAsia="Batang"/>
                <w:sz w:val="20"/>
                <w:szCs w:val="20"/>
                <w:lang w:eastAsia="cs-CZ"/>
              </w:rPr>
              <w:t xml:space="preserve">Management musí být schopen poskytovat ovladače pro instalované operační systémy bez nutnosti speciální dedikované </w:t>
            </w:r>
            <w:proofErr w:type="spellStart"/>
            <w:r w:rsidRPr="00584346">
              <w:rPr>
                <w:rFonts w:eastAsia="Batang"/>
                <w:sz w:val="20"/>
                <w:szCs w:val="20"/>
                <w:lang w:eastAsia="cs-CZ"/>
              </w:rPr>
              <w:t>partition</w:t>
            </w:r>
            <w:proofErr w:type="spellEnd"/>
            <w:r w:rsidRPr="00584346">
              <w:rPr>
                <w:rFonts w:eastAsia="Batang"/>
                <w:sz w:val="20"/>
                <w:szCs w:val="20"/>
                <w:lang w:eastAsia="cs-CZ"/>
              </w:rPr>
              <w:t xml:space="preserve"> na interních discích serveru a nezávisle na těchto discích (úložiště nezávislé na OS). Dále musí umožňovat aktualizaci firmware hardwaru s možností ověření a stažení aktuálních verzí z online </w:t>
            </w:r>
            <w:proofErr w:type="spellStart"/>
            <w:r w:rsidRPr="00584346">
              <w:rPr>
                <w:rFonts w:eastAsia="Batang"/>
                <w:sz w:val="20"/>
                <w:szCs w:val="20"/>
                <w:lang w:eastAsia="cs-CZ"/>
              </w:rPr>
              <w:t>repozitáře</w:t>
            </w:r>
            <w:proofErr w:type="spellEnd"/>
            <w:r w:rsidRPr="00584346">
              <w:rPr>
                <w:rFonts w:eastAsia="Batang"/>
                <w:sz w:val="20"/>
                <w:szCs w:val="20"/>
                <w:lang w:eastAsia="cs-CZ"/>
              </w:rPr>
              <w:t xml:space="preserve"> výrobce nebo z bezpečného lokálního </w:t>
            </w:r>
            <w:proofErr w:type="spellStart"/>
            <w:r w:rsidRPr="00584346">
              <w:rPr>
                <w:rFonts w:eastAsia="Batang"/>
                <w:sz w:val="20"/>
                <w:szCs w:val="20"/>
                <w:lang w:eastAsia="cs-CZ"/>
              </w:rPr>
              <w:t>repozitáře</w:t>
            </w:r>
            <w:proofErr w:type="spellEnd"/>
            <w:r w:rsidRPr="00584346">
              <w:rPr>
                <w:rFonts w:eastAsia="Batang"/>
                <w:sz w:val="20"/>
                <w:szCs w:val="20"/>
                <w:lang w:eastAsia="cs-CZ"/>
              </w:rPr>
              <w:t xml:space="preserve"> spravovaného administrátorem.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F897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19DF5FAE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8487" w14:textId="6A8A9BA9" w:rsidR="003D34D7" w:rsidRDefault="00EF60EB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>M</w:t>
            </w:r>
            <w:r w:rsidRPr="00EF60EB">
              <w:rPr>
                <w:rFonts w:eastAsia="Batang"/>
                <w:sz w:val="20"/>
                <w:szCs w:val="20"/>
                <w:lang w:eastAsia="cs-CZ"/>
              </w:rPr>
              <w:t>ožnost přístupu přes dedikovaný USB port s emulací síťového připojení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DF38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6E86BC0B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029A" w14:textId="51BA5442" w:rsidR="00D54C66" w:rsidRPr="009918AA" w:rsidRDefault="00D54C66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Vzdálený reset, 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reboot</w:t>
            </w:r>
            <w:proofErr w:type="spellEnd"/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s korektním ukončením OS, vypnutí a zapnutí serveru, včetně odpojení zdrojů (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power</w:t>
            </w:r>
            <w:proofErr w:type="spellEnd"/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918AA">
              <w:rPr>
                <w:rFonts w:eastAsia="Batang"/>
                <w:sz w:val="20"/>
                <w:szCs w:val="20"/>
                <w:lang w:eastAsia="cs-CZ"/>
              </w:rPr>
              <w:t>cycle</w:t>
            </w:r>
            <w:proofErr w:type="spellEnd"/>
            <w:r w:rsidRPr="009918AA">
              <w:rPr>
                <w:rFonts w:eastAsia="Batang"/>
                <w:sz w:val="20"/>
                <w:szCs w:val="20"/>
                <w:lang w:eastAsia="cs-CZ"/>
              </w:rPr>
              <w:t>)</w:t>
            </w:r>
          </w:p>
          <w:p w14:paraId="2966651D" w14:textId="77777777" w:rsidR="003D34D7" w:rsidRDefault="003D34D7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C746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2F13631B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D472" w14:textId="17BDDB94" w:rsidR="003D34D7" w:rsidRDefault="004B0829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t xml:space="preserve">Schopnost </w:t>
            </w:r>
            <w:r w:rsidRPr="004B0829">
              <w:rPr>
                <w:rFonts w:eastAsia="Batang"/>
                <w:sz w:val="20"/>
                <w:szCs w:val="20"/>
                <w:lang w:eastAsia="cs-CZ"/>
              </w:rPr>
              <w:t xml:space="preserve">integrace do prostředí </w:t>
            </w:r>
            <w:proofErr w:type="spellStart"/>
            <w:r w:rsidRPr="004B0829">
              <w:rPr>
                <w:rFonts w:eastAsia="Batang"/>
                <w:sz w:val="20"/>
                <w:szCs w:val="20"/>
                <w:lang w:eastAsia="cs-CZ"/>
              </w:rPr>
              <w:t>VMware</w:t>
            </w:r>
            <w:proofErr w:type="spellEnd"/>
            <w:r w:rsidRPr="004B0829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0829">
              <w:rPr>
                <w:rFonts w:eastAsia="Batang"/>
                <w:sz w:val="20"/>
                <w:szCs w:val="20"/>
                <w:lang w:eastAsia="cs-CZ"/>
              </w:rPr>
              <w:t>vCenter</w:t>
            </w:r>
            <w:proofErr w:type="spellEnd"/>
            <w:r w:rsidRPr="004B0829">
              <w:rPr>
                <w:rFonts w:eastAsia="Batang"/>
                <w:sz w:val="20"/>
                <w:szCs w:val="20"/>
                <w:lang w:eastAsia="cs-CZ"/>
              </w:rPr>
              <w:t xml:space="preserve"> a následná správa z tohoto prostředí, včetně diskového subsystému, bez nutnosti přihlašování se na rozhraní OOB.</w:t>
            </w:r>
            <w:r w:rsidR="00650DD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650DDA" w:rsidRPr="00650DDA">
              <w:rPr>
                <w:rFonts w:eastAsia="Batang"/>
                <w:sz w:val="20"/>
                <w:szCs w:val="20"/>
                <w:lang w:eastAsia="cs-CZ"/>
              </w:rPr>
              <w:t>Management umožňuje monitorování spotřeby elektrické energie na úrovni serveru, hosta a virtuálního serveru (</w:t>
            </w:r>
            <w:proofErr w:type="spellStart"/>
            <w:r w:rsidR="00650DDA" w:rsidRPr="00650DDA">
              <w:rPr>
                <w:rFonts w:eastAsia="Batang"/>
                <w:sz w:val="20"/>
                <w:szCs w:val="20"/>
                <w:lang w:eastAsia="cs-CZ"/>
              </w:rPr>
              <w:t>VMware</w:t>
            </w:r>
            <w:proofErr w:type="spellEnd"/>
            <w:r w:rsidR="00650DDA" w:rsidRPr="00650DDA">
              <w:rPr>
                <w:rFonts w:eastAsia="Batang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C6BF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019C5496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D4DC" w14:textId="64118E4A" w:rsidR="003D34D7" w:rsidRDefault="006B49E2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6B49E2">
              <w:rPr>
                <w:rFonts w:eastAsia="Batang"/>
                <w:sz w:val="20"/>
                <w:szCs w:val="20"/>
                <w:lang w:eastAsia="cs-CZ"/>
              </w:rPr>
              <w:t xml:space="preserve">Vestavěný HTML5 server pro správu bez nutnosti instalace </w:t>
            </w:r>
            <w:proofErr w:type="spellStart"/>
            <w:r w:rsidRPr="006B49E2">
              <w:rPr>
                <w:rFonts w:eastAsia="Batang"/>
                <w:sz w:val="20"/>
                <w:szCs w:val="20"/>
                <w:lang w:eastAsia="cs-CZ"/>
              </w:rPr>
              <w:t>ActiveX</w:t>
            </w:r>
            <w:proofErr w:type="spellEnd"/>
            <w:r w:rsidRPr="006B49E2">
              <w:rPr>
                <w:rFonts w:eastAsia="Batang"/>
                <w:sz w:val="20"/>
                <w:szCs w:val="20"/>
                <w:lang w:eastAsia="cs-CZ"/>
              </w:rPr>
              <w:t xml:space="preserve"> nebo Java pluginů, včetně vzdálené konzole KVM </w:t>
            </w:r>
            <w:proofErr w:type="spellStart"/>
            <w:r w:rsidRPr="006B49E2">
              <w:rPr>
                <w:rFonts w:eastAsia="Batang"/>
                <w:sz w:val="20"/>
                <w:szCs w:val="20"/>
                <w:lang w:eastAsia="cs-CZ"/>
              </w:rPr>
              <w:t>over</w:t>
            </w:r>
            <w:proofErr w:type="spellEnd"/>
            <w:r w:rsidRPr="006B49E2">
              <w:rPr>
                <w:rFonts w:eastAsia="Batang"/>
                <w:sz w:val="20"/>
                <w:szCs w:val="20"/>
                <w:lang w:eastAsia="cs-CZ"/>
              </w:rPr>
              <w:t xml:space="preserve"> IP, který zároveň umožňuje průběžné vyhodnocování průměrného vytížení serveru s grafickým zobrazením v HTML5 GUI a možností </w:t>
            </w:r>
            <w:proofErr w:type="spellStart"/>
            <w:r w:rsidRPr="006B49E2">
              <w:rPr>
                <w:rFonts w:eastAsia="Batang"/>
                <w:sz w:val="20"/>
                <w:szCs w:val="20"/>
                <w:lang w:eastAsia="cs-CZ"/>
              </w:rPr>
              <w:t>alertů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AB6E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7DA18A70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FFE0" w14:textId="67D3C6BA" w:rsidR="003D34D7" w:rsidRDefault="00755E89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755E89">
              <w:rPr>
                <w:rFonts w:eastAsia="Batang"/>
                <w:sz w:val="20"/>
                <w:szCs w:val="20"/>
                <w:lang w:eastAsia="cs-CZ"/>
              </w:rPr>
              <w:t>Možnost vrácení firmware na předchozí verzi</w:t>
            </w:r>
            <w:r w:rsidR="00F21CCC">
              <w:rPr>
                <w:rFonts w:eastAsia="Batang"/>
                <w:sz w:val="20"/>
                <w:szCs w:val="20"/>
                <w:lang w:eastAsia="cs-CZ"/>
              </w:rPr>
              <w:t xml:space="preserve">. </w:t>
            </w:r>
            <w:r w:rsidR="00F21CCC" w:rsidRPr="00F21CCC">
              <w:rPr>
                <w:rFonts w:eastAsia="Batang"/>
                <w:sz w:val="20"/>
                <w:szCs w:val="20"/>
                <w:lang w:eastAsia="cs-CZ"/>
              </w:rPr>
              <w:t xml:space="preserve">Automatické obnovení zabezpečeného operačního systému včetně </w:t>
            </w:r>
            <w:proofErr w:type="spellStart"/>
            <w:r w:rsidR="00F21CCC" w:rsidRPr="00F21CCC">
              <w:rPr>
                <w:rFonts w:eastAsia="Batang"/>
                <w:sz w:val="20"/>
                <w:szCs w:val="20"/>
                <w:lang w:eastAsia="cs-CZ"/>
              </w:rPr>
              <w:t>BIOSu</w:t>
            </w:r>
            <w:proofErr w:type="spellEnd"/>
            <w:r w:rsidR="00F21CCC" w:rsidRPr="00F21CCC">
              <w:rPr>
                <w:rFonts w:eastAsia="Batang"/>
                <w:sz w:val="20"/>
                <w:szCs w:val="20"/>
                <w:lang w:eastAsia="cs-CZ"/>
              </w:rPr>
              <w:t xml:space="preserve"> serveru a firmware BMC</w:t>
            </w:r>
            <w:r w:rsidR="00704E5C">
              <w:rPr>
                <w:rFonts w:eastAsia="Batang"/>
                <w:sz w:val="20"/>
                <w:szCs w:val="20"/>
                <w:lang w:eastAsia="cs-CZ"/>
              </w:rPr>
              <w:t xml:space="preserve">. </w:t>
            </w:r>
            <w:r w:rsidR="00704E5C" w:rsidRPr="00704E5C">
              <w:rPr>
                <w:rFonts w:eastAsia="Batang"/>
                <w:sz w:val="20"/>
                <w:szCs w:val="20"/>
                <w:lang w:eastAsia="cs-CZ"/>
              </w:rPr>
              <w:t>Podpora uzamčení serveru pro zvýšení bezpečnosti (</w:t>
            </w:r>
            <w:proofErr w:type="spellStart"/>
            <w:r w:rsidR="00704E5C" w:rsidRPr="00704E5C">
              <w:rPr>
                <w:rFonts w:eastAsia="Batang"/>
                <w:sz w:val="20"/>
                <w:szCs w:val="20"/>
                <w:lang w:eastAsia="cs-CZ"/>
              </w:rPr>
              <w:t>System</w:t>
            </w:r>
            <w:proofErr w:type="spellEnd"/>
            <w:r w:rsidR="00704E5C" w:rsidRPr="00704E5C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04E5C" w:rsidRPr="00704E5C">
              <w:rPr>
                <w:rFonts w:eastAsia="Batang"/>
                <w:sz w:val="20"/>
                <w:szCs w:val="20"/>
                <w:lang w:eastAsia="cs-CZ"/>
              </w:rPr>
              <w:t>Lock</w:t>
            </w:r>
            <w:proofErr w:type="spellEnd"/>
            <w:r w:rsidR="00704E5C" w:rsidRPr="00704E5C">
              <w:rPr>
                <w:rFonts w:eastAsia="Batang"/>
                <w:sz w:val="20"/>
                <w:szCs w:val="20"/>
                <w:lang w:eastAsia="cs-CZ"/>
              </w:rPr>
              <w:t xml:space="preserve"> Down)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309A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30381B23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ECB0" w14:textId="6E582334" w:rsidR="003D34D7" w:rsidRDefault="007E53D8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>
              <w:rPr>
                <w:rFonts w:eastAsia="Batang"/>
                <w:sz w:val="20"/>
                <w:szCs w:val="20"/>
                <w:lang w:eastAsia="cs-CZ"/>
              </w:rPr>
              <w:lastRenderedPageBreak/>
              <w:t>G</w:t>
            </w:r>
            <w:r w:rsidR="005C606A" w:rsidRPr="005C606A">
              <w:rPr>
                <w:rFonts w:eastAsia="Batang"/>
                <w:sz w:val="20"/>
                <w:szCs w:val="20"/>
                <w:lang w:eastAsia="cs-CZ"/>
              </w:rPr>
              <w:t>rafická konzole pro správu a monitorování serverů s možností integrace do proaktivního monitoringu s prediktivní analýzou prostřednictvím cloudového portálu výrobce. Tento portál je přístupný také přes mobilní aplikace dostupné pro iOS a Android. Pokud jsou vyžadovány licence, musí být součástí řešení po celou dobu platnosti podpory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FB79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07F4C46C" w14:textId="77777777" w:rsidTr="008F7C3C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F735" w14:textId="764D0FFD" w:rsidR="003D34D7" w:rsidRPr="00D51B84" w:rsidRDefault="004167D2" w:rsidP="000C1A00">
            <w:pPr>
              <w:spacing w:after="0" w:line="360" w:lineRule="auto"/>
              <w:jc w:val="both"/>
              <w:rPr>
                <w:rFonts w:eastAsia="Batang"/>
                <w:b/>
                <w:bCs/>
                <w:sz w:val="20"/>
                <w:szCs w:val="20"/>
                <w:lang w:eastAsia="cs-CZ"/>
              </w:rPr>
            </w:pP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>Podpora operační</w:t>
            </w:r>
            <w:r w:rsidR="00034282"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 xml:space="preserve"> systémů a hypervizoru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7F21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3D34D7" w:rsidRPr="009918AA" w14:paraId="568E32F9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1598" w14:textId="77777777" w:rsidR="003D34D7" w:rsidRDefault="00503A64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proofErr w:type="spellStart"/>
            <w:r w:rsidRPr="00503A64">
              <w:rPr>
                <w:rFonts w:eastAsia="Batang"/>
                <w:sz w:val="20"/>
                <w:szCs w:val="20"/>
                <w:lang w:eastAsia="cs-CZ"/>
              </w:rPr>
              <w:t>VMware</w:t>
            </w:r>
            <w:proofErr w:type="spellEnd"/>
            <w:r w:rsidRPr="00503A64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3A64">
              <w:rPr>
                <w:rFonts w:eastAsia="Batang"/>
                <w:sz w:val="20"/>
                <w:szCs w:val="20"/>
                <w:lang w:eastAsia="cs-CZ"/>
              </w:rPr>
              <w:t>vSphere</w:t>
            </w:r>
            <w:proofErr w:type="spellEnd"/>
            <w:r w:rsidRPr="00503A64">
              <w:rPr>
                <w:rFonts w:eastAsia="Batang"/>
                <w:sz w:val="20"/>
                <w:szCs w:val="20"/>
                <w:lang w:eastAsia="cs-CZ"/>
              </w:rPr>
              <w:t xml:space="preserve">™ </w:t>
            </w:r>
            <w:r w:rsidR="00065A44">
              <w:rPr>
                <w:rFonts w:eastAsia="Batang"/>
                <w:sz w:val="20"/>
                <w:szCs w:val="20"/>
                <w:lang w:eastAsia="cs-CZ"/>
              </w:rPr>
              <w:t>7</w:t>
            </w:r>
            <w:r w:rsidRPr="00503A64">
              <w:rPr>
                <w:rFonts w:eastAsia="Batang"/>
                <w:sz w:val="20"/>
                <w:szCs w:val="20"/>
                <w:lang w:eastAsia="cs-CZ"/>
              </w:rPr>
              <w:t>.0 a novější</w:t>
            </w:r>
          </w:p>
          <w:p w14:paraId="1D18DC01" w14:textId="77777777" w:rsidR="00F62B1F" w:rsidRDefault="00F62B1F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F62B1F">
              <w:rPr>
                <w:rFonts w:eastAsia="Batang"/>
                <w:sz w:val="20"/>
                <w:szCs w:val="20"/>
                <w:lang w:eastAsia="cs-CZ"/>
              </w:rPr>
              <w:t>Microsoft® Windows Server® 2019/2022, x64</w:t>
            </w:r>
          </w:p>
          <w:p w14:paraId="1FB581EA" w14:textId="77777777" w:rsidR="00647114" w:rsidRDefault="00647114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647114">
              <w:rPr>
                <w:rFonts w:eastAsia="Batang"/>
                <w:sz w:val="20"/>
                <w:szCs w:val="20"/>
                <w:lang w:eastAsia="cs-CZ"/>
              </w:rPr>
              <w:t>SUSE® Linux® Enterprise Server</w:t>
            </w:r>
          </w:p>
          <w:p w14:paraId="63DF5B60" w14:textId="77777777" w:rsidR="005154AA" w:rsidRDefault="005154AA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proofErr w:type="spellStart"/>
            <w:r w:rsidRPr="005154AA">
              <w:rPr>
                <w:rFonts w:eastAsia="Batang"/>
                <w:sz w:val="20"/>
                <w:szCs w:val="20"/>
                <w:lang w:eastAsia="cs-CZ"/>
              </w:rPr>
              <w:t>Ubuntu</w:t>
            </w:r>
            <w:proofErr w:type="spellEnd"/>
            <w:r w:rsidRPr="005154AA">
              <w:rPr>
                <w:rFonts w:eastAsia="Batang"/>
                <w:sz w:val="20"/>
                <w:szCs w:val="20"/>
                <w:lang w:eastAsia="cs-CZ"/>
              </w:rPr>
              <w:t xml:space="preserve"> Server LTS</w:t>
            </w:r>
          </w:p>
          <w:p w14:paraId="542015E3" w14:textId="6A2A7ABD" w:rsidR="005154AA" w:rsidRDefault="008F7C3C" w:rsidP="000C1A00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proofErr w:type="spellStart"/>
            <w:r w:rsidRPr="008F7C3C">
              <w:rPr>
                <w:rFonts w:eastAsia="Batang"/>
                <w:sz w:val="20"/>
                <w:szCs w:val="20"/>
                <w:lang w:eastAsia="cs-CZ"/>
              </w:rPr>
              <w:t>Red</w:t>
            </w:r>
            <w:proofErr w:type="spellEnd"/>
            <w:r w:rsidRPr="008F7C3C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F7C3C">
              <w:rPr>
                <w:rFonts w:eastAsia="Batang"/>
                <w:sz w:val="20"/>
                <w:szCs w:val="20"/>
                <w:lang w:eastAsia="cs-CZ"/>
              </w:rPr>
              <w:t>Hat</w:t>
            </w:r>
            <w:proofErr w:type="spellEnd"/>
            <w:r w:rsidRPr="008F7C3C">
              <w:rPr>
                <w:rFonts w:eastAsia="Batang"/>
                <w:sz w:val="20"/>
                <w:szCs w:val="20"/>
                <w:lang w:eastAsia="cs-CZ"/>
              </w:rPr>
              <w:t>® Enterprise Linux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7736" w14:textId="77777777" w:rsidR="003D34D7" w:rsidRDefault="003D34D7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0C1A00" w:rsidRPr="009918AA" w14:paraId="25C38850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3EC7" w14:textId="77777777" w:rsidR="000C1A00" w:rsidRPr="00D51B84" w:rsidRDefault="000C1A00" w:rsidP="000C1A00">
            <w:pPr>
              <w:spacing w:after="0" w:line="360" w:lineRule="auto"/>
              <w:jc w:val="both"/>
              <w:rPr>
                <w:rFonts w:eastAsia="Batang"/>
                <w:b/>
                <w:bCs/>
                <w:sz w:val="20"/>
                <w:szCs w:val="20"/>
                <w:lang w:eastAsia="cs-CZ"/>
              </w:rPr>
            </w:pPr>
            <w:r w:rsidRPr="00D51B84">
              <w:rPr>
                <w:rFonts w:eastAsia="Batang"/>
                <w:b/>
                <w:bCs/>
                <w:sz w:val="20"/>
                <w:szCs w:val="20"/>
                <w:lang w:eastAsia="cs-CZ"/>
              </w:rPr>
              <w:t>Záruka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33B6" w14:textId="77777777" w:rsidR="000C1A00" w:rsidRDefault="000C1A00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650DDA" w:rsidRPr="009918AA" w14:paraId="676419CC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56F5" w14:textId="4F51589F" w:rsidR="00650DDA" w:rsidRDefault="00650DDA" w:rsidP="00650DD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Podpora na 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5</w:t>
            </w: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let</w:t>
            </w: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typu 24x7x365 s 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>ukončením</w:t>
            </w:r>
            <w:r w:rsidRPr="009918AA">
              <w:rPr>
                <w:rFonts w:eastAsia="Batang"/>
                <w:sz w:val="20"/>
                <w:szCs w:val="20"/>
                <w:lang w:eastAsia="cs-CZ"/>
              </w:rPr>
              <w:t xml:space="preserve"> opravy následující pracovní den, oprava v místě instalace, servis je poskytován výrobcem</w:t>
            </w:r>
            <w:r w:rsidR="00D55B76">
              <w:rPr>
                <w:rFonts w:eastAsia="Batang"/>
                <w:sz w:val="20"/>
                <w:szCs w:val="20"/>
                <w:lang w:eastAsia="cs-CZ"/>
              </w:rPr>
              <w:t xml:space="preserve"> serveru</w:t>
            </w:r>
            <w:r w:rsidRPr="009918AA">
              <w:rPr>
                <w:rFonts w:eastAsia="Batang"/>
                <w:sz w:val="20"/>
                <w:szCs w:val="20"/>
                <w:lang w:eastAsia="cs-CZ"/>
              </w:rPr>
              <w:t>. Jediné kontaktní místo pro nahlášení poruch pro všechny komponenty dodávaného systému. Možnost stažení ovladačů a management software na webových stránkách výrobce po zadání unikátního sériového čísla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C374" w14:textId="77777777" w:rsidR="00650DDA" w:rsidRDefault="00650DDA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  <w:tr w:rsidR="00650DDA" w:rsidRPr="009918AA" w14:paraId="758F04B4" w14:textId="77777777" w:rsidTr="004355D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076C" w14:textId="17BCAA48" w:rsidR="00650DDA" w:rsidRPr="009918AA" w:rsidRDefault="00650DDA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  <w:r w:rsidRPr="009918AA">
              <w:rPr>
                <w:rFonts w:eastAsia="Batang"/>
                <w:sz w:val="20"/>
                <w:szCs w:val="20"/>
                <w:lang w:eastAsia="cs-CZ"/>
              </w:rPr>
              <w:t>Zdarma přístup k aktualizacím firmware a ovladačů i po uplynutí doby platné podpory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622C" w14:textId="77777777" w:rsidR="00650DDA" w:rsidRDefault="00650DDA" w:rsidP="009918AA">
            <w:pPr>
              <w:spacing w:after="0" w:line="360" w:lineRule="auto"/>
              <w:jc w:val="both"/>
              <w:rPr>
                <w:rFonts w:eastAsia="Batang"/>
                <w:sz w:val="20"/>
                <w:szCs w:val="20"/>
                <w:lang w:eastAsia="cs-CZ"/>
              </w:rPr>
            </w:pPr>
          </w:p>
        </w:tc>
      </w:tr>
    </w:tbl>
    <w:p w14:paraId="653612C3" w14:textId="77777777" w:rsidR="00DC14D6" w:rsidRPr="009918AA" w:rsidRDefault="00DC14D6" w:rsidP="009918AA">
      <w:pPr>
        <w:spacing w:after="0" w:line="360" w:lineRule="auto"/>
        <w:jc w:val="both"/>
        <w:rPr>
          <w:rFonts w:eastAsia="Batang"/>
          <w:sz w:val="20"/>
          <w:szCs w:val="20"/>
          <w:lang w:eastAsia="cs-CZ"/>
        </w:rPr>
      </w:pPr>
    </w:p>
    <w:p w14:paraId="755B5BCA" w14:textId="77777777" w:rsidR="00DC14D6" w:rsidRDefault="00DC14D6" w:rsidP="00C57382">
      <w:pPr>
        <w:rPr>
          <w:b/>
          <w:bCs/>
        </w:rPr>
      </w:pPr>
    </w:p>
    <w:p w14:paraId="7B5665CA" w14:textId="15C61F39" w:rsidR="00C57382" w:rsidRDefault="00C57382" w:rsidP="00C57382">
      <w:pPr>
        <w:rPr>
          <w:b/>
          <w:bCs/>
        </w:rPr>
      </w:pPr>
    </w:p>
    <w:p w14:paraId="6CA89C74" w14:textId="1B870AAD" w:rsidR="00DA49F2" w:rsidRDefault="00DA49F2" w:rsidP="00C57382">
      <w:pPr>
        <w:rPr>
          <w:b/>
          <w:bCs/>
        </w:rPr>
      </w:pPr>
    </w:p>
    <w:p w14:paraId="5FDE8514" w14:textId="76A44633" w:rsidR="0055045A" w:rsidRDefault="0055045A" w:rsidP="005D10CC"/>
    <w:sectPr w:rsidR="00550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DC23" w14:textId="77777777" w:rsidR="005D1DD0" w:rsidRDefault="005D1DD0" w:rsidP="00FA454E">
      <w:pPr>
        <w:spacing w:after="0" w:line="240" w:lineRule="auto"/>
      </w:pPr>
      <w:r>
        <w:separator/>
      </w:r>
    </w:p>
  </w:endnote>
  <w:endnote w:type="continuationSeparator" w:id="0">
    <w:p w14:paraId="59D3AF83" w14:textId="77777777" w:rsidR="005D1DD0" w:rsidRDefault="005D1DD0" w:rsidP="00F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8B2F" w14:textId="77777777" w:rsidR="004C151A" w:rsidRDefault="004C15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82B8" w14:textId="77777777" w:rsidR="004C151A" w:rsidRDefault="004C15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5FE0" w14:textId="77777777" w:rsidR="004C151A" w:rsidRDefault="004C1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B2BF" w14:textId="77777777" w:rsidR="005D1DD0" w:rsidRDefault="005D1DD0" w:rsidP="00FA454E">
      <w:pPr>
        <w:spacing w:after="0" w:line="240" w:lineRule="auto"/>
      </w:pPr>
      <w:r>
        <w:separator/>
      </w:r>
    </w:p>
  </w:footnote>
  <w:footnote w:type="continuationSeparator" w:id="0">
    <w:p w14:paraId="3299F97C" w14:textId="77777777" w:rsidR="005D1DD0" w:rsidRDefault="005D1DD0" w:rsidP="00F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8738" w14:textId="77777777" w:rsidR="004C151A" w:rsidRDefault="004C15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803F" w14:textId="2D6325E5" w:rsidR="00030A27" w:rsidRPr="004C4FAC" w:rsidRDefault="00030A27">
    <w:pPr>
      <w:pStyle w:val="Zhlav"/>
      <w:rPr>
        <w:rFonts w:asciiTheme="minorHAnsi" w:hAnsiTheme="minorHAnsi"/>
        <w:sz w:val="22"/>
      </w:rPr>
    </w:pPr>
    <w:r w:rsidRPr="004C4FAC">
      <w:rPr>
        <w:rFonts w:asciiTheme="minorHAnsi" w:hAnsiTheme="minorHAnsi"/>
        <w:sz w:val="22"/>
      </w:rPr>
      <w:t>Příloha č. 2</w:t>
    </w:r>
    <w:r w:rsidR="002E0C51" w:rsidRPr="004C4FAC">
      <w:rPr>
        <w:rFonts w:asciiTheme="minorHAnsi" w:hAnsiTheme="minorHAnsi"/>
        <w:sz w:val="22"/>
      </w:rPr>
      <w:t>b</w:t>
    </w:r>
    <w:r w:rsidRPr="004C4FAC">
      <w:rPr>
        <w:rFonts w:asciiTheme="minorHAnsi" w:hAnsiTheme="minorHAnsi"/>
        <w:sz w:val="22"/>
      </w:rPr>
      <w:t xml:space="preserve"> zadávací dokumentace – Specifikace předmětu veřejné zakázky/Technická specifikace pro část 2 veřejné zakázky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255A" w14:textId="77777777" w:rsidR="004C151A" w:rsidRDefault="004C1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BED"/>
    <w:multiLevelType w:val="hybridMultilevel"/>
    <w:tmpl w:val="5D702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A05"/>
    <w:multiLevelType w:val="hybridMultilevel"/>
    <w:tmpl w:val="9978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08A5"/>
    <w:multiLevelType w:val="hybridMultilevel"/>
    <w:tmpl w:val="C4384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9F9"/>
    <w:multiLevelType w:val="hybridMultilevel"/>
    <w:tmpl w:val="CD0CC8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0C7B60"/>
    <w:multiLevelType w:val="hybridMultilevel"/>
    <w:tmpl w:val="DD6C25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6679D5"/>
    <w:multiLevelType w:val="hybridMultilevel"/>
    <w:tmpl w:val="31B40C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02B3B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B4591"/>
    <w:multiLevelType w:val="hybridMultilevel"/>
    <w:tmpl w:val="F958514C"/>
    <w:lvl w:ilvl="0" w:tplc="0602B3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C1859"/>
    <w:multiLevelType w:val="hybridMultilevel"/>
    <w:tmpl w:val="6FD831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2B3B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A4236"/>
    <w:multiLevelType w:val="hybridMultilevel"/>
    <w:tmpl w:val="B87033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34DD"/>
    <w:multiLevelType w:val="hybridMultilevel"/>
    <w:tmpl w:val="DC3215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02B3B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16D8C"/>
    <w:multiLevelType w:val="hybridMultilevel"/>
    <w:tmpl w:val="A216D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A3A66"/>
    <w:multiLevelType w:val="hybridMultilevel"/>
    <w:tmpl w:val="D9BA59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02B3B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969C88D8">
      <w:numFmt w:val="bullet"/>
      <w:lvlText w:val=""/>
      <w:lvlJc w:val="left"/>
      <w:pPr>
        <w:ind w:left="2510" w:hanging="710"/>
      </w:pPr>
      <w:rPr>
        <w:rFonts w:ascii="Symbol" w:eastAsia="Batang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61A91"/>
    <w:multiLevelType w:val="hybridMultilevel"/>
    <w:tmpl w:val="378EB486"/>
    <w:lvl w:ilvl="0" w:tplc="0602B3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E7971"/>
    <w:multiLevelType w:val="hybridMultilevel"/>
    <w:tmpl w:val="59AC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7689F"/>
    <w:multiLevelType w:val="hybridMultilevel"/>
    <w:tmpl w:val="735E63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602B3B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20916"/>
    <w:multiLevelType w:val="hybridMultilevel"/>
    <w:tmpl w:val="A56E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59225">
    <w:abstractNumId w:val="13"/>
  </w:num>
  <w:num w:numId="2" w16cid:durableId="1518694970">
    <w:abstractNumId w:val="15"/>
  </w:num>
  <w:num w:numId="3" w16cid:durableId="1755204864">
    <w:abstractNumId w:val="2"/>
  </w:num>
  <w:num w:numId="4" w16cid:durableId="1971206722">
    <w:abstractNumId w:val="1"/>
  </w:num>
  <w:num w:numId="5" w16cid:durableId="1962372787">
    <w:abstractNumId w:val="12"/>
  </w:num>
  <w:num w:numId="6" w16cid:durableId="1159924501">
    <w:abstractNumId w:val="8"/>
  </w:num>
  <w:num w:numId="7" w16cid:durableId="880216134">
    <w:abstractNumId w:val="4"/>
  </w:num>
  <w:num w:numId="8" w16cid:durableId="1442532890">
    <w:abstractNumId w:val="3"/>
  </w:num>
  <w:num w:numId="9" w16cid:durableId="781533963">
    <w:abstractNumId w:val="0"/>
  </w:num>
  <w:num w:numId="10" w16cid:durableId="898056504">
    <w:abstractNumId w:val="10"/>
  </w:num>
  <w:num w:numId="11" w16cid:durableId="1426342655">
    <w:abstractNumId w:val="14"/>
  </w:num>
  <w:num w:numId="12" w16cid:durableId="1366178778">
    <w:abstractNumId w:val="5"/>
  </w:num>
  <w:num w:numId="13" w16cid:durableId="2130588975">
    <w:abstractNumId w:val="11"/>
  </w:num>
  <w:num w:numId="14" w16cid:durableId="2053532198">
    <w:abstractNumId w:val="9"/>
  </w:num>
  <w:num w:numId="15" w16cid:durableId="1116170347">
    <w:abstractNumId w:val="6"/>
  </w:num>
  <w:num w:numId="16" w16cid:durableId="1916358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41"/>
    <w:rsid w:val="00013DFF"/>
    <w:rsid w:val="00030A27"/>
    <w:rsid w:val="00034282"/>
    <w:rsid w:val="00047120"/>
    <w:rsid w:val="000473C2"/>
    <w:rsid w:val="00065A44"/>
    <w:rsid w:val="0007004A"/>
    <w:rsid w:val="00080D5F"/>
    <w:rsid w:val="00090FB9"/>
    <w:rsid w:val="000A39D3"/>
    <w:rsid w:val="000A6495"/>
    <w:rsid w:val="000B027D"/>
    <w:rsid w:val="000B6A4A"/>
    <w:rsid w:val="000C1A00"/>
    <w:rsid w:val="000D6C54"/>
    <w:rsid w:val="000E5757"/>
    <w:rsid w:val="00105089"/>
    <w:rsid w:val="001112B8"/>
    <w:rsid w:val="0013718B"/>
    <w:rsid w:val="001404BE"/>
    <w:rsid w:val="001405D1"/>
    <w:rsid w:val="0016664C"/>
    <w:rsid w:val="00175B44"/>
    <w:rsid w:val="001810EC"/>
    <w:rsid w:val="00193CBA"/>
    <w:rsid w:val="001B372F"/>
    <w:rsid w:val="001B6C52"/>
    <w:rsid w:val="001C6A3F"/>
    <w:rsid w:val="001D3595"/>
    <w:rsid w:val="001E16A1"/>
    <w:rsid w:val="001F0560"/>
    <w:rsid w:val="001F7227"/>
    <w:rsid w:val="00207CDC"/>
    <w:rsid w:val="00224928"/>
    <w:rsid w:val="00254CFA"/>
    <w:rsid w:val="00260A0C"/>
    <w:rsid w:val="002666AC"/>
    <w:rsid w:val="0027177F"/>
    <w:rsid w:val="00292341"/>
    <w:rsid w:val="002925CC"/>
    <w:rsid w:val="002B7719"/>
    <w:rsid w:val="002C4BF1"/>
    <w:rsid w:val="002E0C51"/>
    <w:rsid w:val="002E4EB3"/>
    <w:rsid w:val="002F4EB3"/>
    <w:rsid w:val="00306DD6"/>
    <w:rsid w:val="003070DE"/>
    <w:rsid w:val="0031225F"/>
    <w:rsid w:val="003125B6"/>
    <w:rsid w:val="00316088"/>
    <w:rsid w:val="00335770"/>
    <w:rsid w:val="003530D0"/>
    <w:rsid w:val="0035419A"/>
    <w:rsid w:val="00361BE4"/>
    <w:rsid w:val="00364002"/>
    <w:rsid w:val="0037231F"/>
    <w:rsid w:val="00376E9B"/>
    <w:rsid w:val="003800C8"/>
    <w:rsid w:val="0039030E"/>
    <w:rsid w:val="0039264A"/>
    <w:rsid w:val="003944FC"/>
    <w:rsid w:val="003B0EAE"/>
    <w:rsid w:val="003B4C38"/>
    <w:rsid w:val="003C5BD3"/>
    <w:rsid w:val="003D34D7"/>
    <w:rsid w:val="003E0FE9"/>
    <w:rsid w:val="003E37F9"/>
    <w:rsid w:val="00403D03"/>
    <w:rsid w:val="004167D2"/>
    <w:rsid w:val="004253C7"/>
    <w:rsid w:val="004452CF"/>
    <w:rsid w:val="00453C25"/>
    <w:rsid w:val="004658BB"/>
    <w:rsid w:val="00466158"/>
    <w:rsid w:val="00467CAF"/>
    <w:rsid w:val="004715F1"/>
    <w:rsid w:val="00486D22"/>
    <w:rsid w:val="00487CCE"/>
    <w:rsid w:val="00497036"/>
    <w:rsid w:val="004A32A5"/>
    <w:rsid w:val="004A516C"/>
    <w:rsid w:val="004A72D2"/>
    <w:rsid w:val="004B0829"/>
    <w:rsid w:val="004C151A"/>
    <w:rsid w:val="004C4FAC"/>
    <w:rsid w:val="004C7326"/>
    <w:rsid w:val="004F11E2"/>
    <w:rsid w:val="004F5AC6"/>
    <w:rsid w:val="00503A64"/>
    <w:rsid w:val="00514A3A"/>
    <w:rsid w:val="005154AA"/>
    <w:rsid w:val="005236BD"/>
    <w:rsid w:val="00533D70"/>
    <w:rsid w:val="00546566"/>
    <w:rsid w:val="0055045A"/>
    <w:rsid w:val="0055144E"/>
    <w:rsid w:val="0056739B"/>
    <w:rsid w:val="00575207"/>
    <w:rsid w:val="00584346"/>
    <w:rsid w:val="00597C9F"/>
    <w:rsid w:val="005B5264"/>
    <w:rsid w:val="005C606A"/>
    <w:rsid w:val="005D10CC"/>
    <w:rsid w:val="005D1DD0"/>
    <w:rsid w:val="005E583B"/>
    <w:rsid w:val="00600D6C"/>
    <w:rsid w:val="00607634"/>
    <w:rsid w:val="00626166"/>
    <w:rsid w:val="00647114"/>
    <w:rsid w:val="0064793D"/>
    <w:rsid w:val="00650DDA"/>
    <w:rsid w:val="00693BE1"/>
    <w:rsid w:val="006A5E64"/>
    <w:rsid w:val="006B29F5"/>
    <w:rsid w:val="006B49E2"/>
    <w:rsid w:val="006D5DE3"/>
    <w:rsid w:val="006E5E0A"/>
    <w:rsid w:val="006E7A1E"/>
    <w:rsid w:val="006F0A8A"/>
    <w:rsid w:val="006F344F"/>
    <w:rsid w:val="00704E5C"/>
    <w:rsid w:val="00706E15"/>
    <w:rsid w:val="00707B40"/>
    <w:rsid w:val="007174D8"/>
    <w:rsid w:val="00717986"/>
    <w:rsid w:val="0073548B"/>
    <w:rsid w:val="00745DE0"/>
    <w:rsid w:val="0075168D"/>
    <w:rsid w:val="00755E89"/>
    <w:rsid w:val="00763204"/>
    <w:rsid w:val="00791677"/>
    <w:rsid w:val="007A1E41"/>
    <w:rsid w:val="007A262A"/>
    <w:rsid w:val="007C5D86"/>
    <w:rsid w:val="007D24D1"/>
    <w:rsid w:val="007D279B"/>
    <w:rsid w:val="007E53D8"/>
    <w:rsid w:val="007F0895"/>
    <w:rsid w:val="00801FDA"/>
    <w:rsid w:val="00811CAF"/>
    <w:rsid w:val="00824204"/>
    <w:rsid w:val="008343AC"/>
    <w:rsid w:val="00835A07"/>
    <w:rsid w:val="008467E9"/>
    <w:rsid w:val="00847DD9"/>
    <w:rsid w:val="0086468C"/>
    <w:rsid w:val="00881631"/>
    <w:rsid w:val="008A08DA"/>
    <w:rsid w:val="008A4C22"/>
    <w:rsid w:val="008C2207"/>
    <w:rsid w:val="008F5DD1"/>
    <w:rsid w:val="008F7C3C"/>
    <w:rsid w:val="008F7CD6"/>
    <w:rsid w:val="00910AC5"/>
    <w:rsid w:val="0091683B"/>
    <w:rsid w:val="0092424E"/>
    <w:rsid w:val="00925832"/>
    <w:rsid w:val="0092627C"/>
    <w:rsid w:val="00927D01"/>
    <w:rsid w:val="0094393F"/>
    <w:rsid w:val="009545AA"/>
    <w:rsid w:val="00962B0B"/>
    <w:rsid w:val="00963FDD"/>
    <w:rsid w:val="00972072"/>
    <w:rsid w:val="00977AF9"/>
    <w:rsid w:val="0098397E"/>
    <w:rsid w:val="009918AA"/>
    <w:rsid w:val="009C0C74"/>
    <w:rsid w:val="009C2350"/>
    <w:rsid w:val="009E41F7"/>
    <w:rsid w:val="00A1735C"/>
    <w:rsid w:val="00A225D3"/>
    <w:rsid w:val="00A41FA4"/>
    <w:rsid w:val="00A44E1D"/>
    <w:rsid w:val="00A57558"/>
    <w:rsid w:val="00A64E90"/>
    <w:rsid w:val="00A724B4"/>
    <w:rsid w:val="00A74E73"/>
    <w:rsid w:val="00A83AC1"/>
    <w:rsid w:val="00A86617"/>
    <w:rsid w:val="00A9117F"/>
    <w:rsid w:val="00A91355"/>
    <w:rsid w:val="00A91A61"/>
    <w:rsid w:val="00AC5148"/>
    <w:rsid w:val="00AD2B1C"/>
    <w:rsid w:val="00AE43FD"/>
    <w:rsid w:val="00AE5B13"/>
    <w:rsid w:val="00AF1AAF"/>
    <w:rsid w:val="00AF529F"/>
    <w:rsid w:val="00AF5F47"/>
    <w:rsid w:val="00B05A1A"/>
    <w:rsid w:val="00B060BE"/>
    <w:rsid w:val="00B30A08"/>
    <w:rsid w:val="00B340DA"/>
    <w:rsid w:val="00B37838"/>
    <w:rsid w:val="00B45F96"/>
    <w:rsid w:val="00B465C2"/>
    <w:rsid w:val="00B52745"/>
    <w:rsid w:val="00B63E19"/>
    <w:rsid w:val="00B7672A"/>
    <w:rsid w:val="00B8445B"/>
    <w:rsid w:val="00B92AA3"/>
    <w:rsid w:val="00BC4CC5"/>
    <w:rsid w:val="00BD5E5B"/>
    <w:rsid w:val="00BD6456"/>
    <w:rsid w:val="00BD7DA0"/>
    <w:rsid w:val="00C15C5B"/>
    <w:rsid w:val="00C356AD"/>
    <w:rsid w:val="00C57382"/>
    <w:rsid w:val="00C65078"/>
    <w:rsid w:val="00C65734"/>
    <w:rsid w:val="00C76BBA"/>
    <w:rsid w:val="00C81B16"/>
    <w:rsid w:val="00CA1B9E"/>
    <w:rsid w:val="00CA7DDC"/>
    <w:rsid w:val="00CB073A"/>
    <w:rsid w:val="00CD7167"/>
    <w:rsid w:val="00D0053A"/>
    <w:rsid w:val="00D1390A"/>
    <w:rsid w:val="00D33DC0"/>
    <w:rsid w:val="00D36311"/>
    <w:rsid w:val="00D41F43"/>
    <w:rsid w:val="00D51B84"/>
    <w:rsid w:val="00D54C66"/>
    <w:rsid w:val="00D55B76"/>
    <w:rsid w:val="00D872EB"/>
    <w:rsid w:val="00D93808"/>
    <w:rsid w:val="00DA49F2"/>
    <w:rsid w:val="00DB7AD0"/>
    <w:rsid w:val="00DC14D6"/>
    <w:rsid w:val="00DF54A2"/>
    <w:rsid w:val="00DF5AD1"/>
    <w:rsid w:val="00DF7352"/>
    <w:rsid w:val="00E07BB8"/>
    <w:rsid w:val="00E22F38"/>
    <w:rsid w:val="00E2404D"/>
    <w:rsid w:val="00E26E5C"/>
    <w:rsid w:val="00E45EF5"/>
    <w:rsid w:val="00E77EAB"/>
    <w:rsid w:val="00EA2DC6"/>
    <w:rsid w:val="00EA45CB"/>
    <w:rsid w:val="00EB420A"/>
    <w:rsid w:val="00ED241C"/>
    <w:rsid w:val="00EF60EB"/>
    <w:rsid w:val="00F1132E"/>
    <w:rsid w:val="00F21CCC"/>
    <w:rsid w:val="00F241DA"/>
    <w:rsid w:val="00F337EB"/>
    <w:rsid w:val="00F33A94"/>
    <w:rsid w:val="00F53C1C"/>
    <w:rsid w:val="00F62B1F"/>
    <w:rsid w:val="00F75B96"/>
    <w:rsid w:val="00F82E6F"/>
    <w:rsid w:val="00F90A44"/>
    <w:rsid w:val="00FA454E"/>
    <w:rsid w:val="00FA52A8"/>
    <w:rsid w:val="00FA58F7"/>
    <w:rsid w:val="00FB6C66"/>
    <w:rsid w:val="00FF1F83"/>
    <w:rsid w:val="00FF62A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D513C"/>
  <w15:chartTrackingRefBased/>
  <w15:docId w15:val="{57CB25B5-4082-4266-9EAA-0F554FF5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0DA"/>
    <w:pPr>
      <w:suppressAutoHyphens/>
      <w:autoSpaceDN w:val="0"/>
      <w:spacing w:after="200" w:line="276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3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3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3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3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3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3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3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3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3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3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34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A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54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A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54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Revize">
    <w:name w:val="Revision"/>
    <w:hidden/>
    <w:uiPriority w:val="99"/>
    <w:semiHidden/>
    <w:rsid w:val="000700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F7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C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7CD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7CD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73C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763A-A950-47C4-AA36-6C9452F40B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tomas.czedron@gmail.com</dc:creator>
  <cp:keywords/>
  <dc:description/>
  <cp:lastModifiedBy>Turková Jovanka</cp:lastModifiedBy>
  <cp:revision>2</cp:revision>
  <dcterms:created xsi:type="dcterms:W3CDTF">2025-11-21T09:22:00Z</dcterms:created>
  <dcterms:modified xsi:type="dcterms:W3CDTF">2025-11-21T09:22:00Z</dcterms:modified>
</cp:coreProperties>
</file>