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92EB" w14:textId="77777777" w:rsidR="004B2A30" w:rsidRDefault="004B2A30" w:rsidP="004B2A30">
      <w:pPr>
        <w:rPr>
          <w:i/>
          <w:iCs/>
          <w:color w:val="0070C0"/>
        </w:rPr>
      </w:pPr>
    </w:p>
    <w:p w14:paraId="769230F7" w14:textId="2251F9C4" w:rsidR="004B2A30" w:rsidRPr="004B2A30" w:rsidRDefault="004B2A30" w:rsidP="004B2A30">
      <w:pPr>
        <w:rPr>
          <w:rFonts w:asciiTheme="minorHAnsi" w:hAnsiTheme="minorHAnsi" w:cstheme="minorHAnsi"/>
          <w:i/>
          <w:iCs/>
          <w:color w:val="0070C0"/>
          <w:sz w:val="22"/>
          <w:szCs w:val="22"/>
        </w:rPr>
      </w:pPr>
      <w:r w:rsidRPr="004B2A30">
        <w:rPr>
          <w:rFonts w:asciiTheme="minorHAnsi" w:hAnsiTheme="minorHAnsi" w:cstheme="minorHAnsi"/>
          <w:i/>
          <w:iCs/>
          <w:color w:val="0070C0"/>
          <w:sz w:val="22"/>
          <w:szCs w:val="22"/>
        </w:rPr>
        <w:t xml:space="preserve">Obchodní podmínky dodavatel v nabídce nepředkládá. </w:t>
      </w:r>
    </w:p>
    <w:p w14:paraId="620F0DD3" w14:textId="77777777" w:rsidR="004B2A30" w:rsidRDefault="004B2A30" w:rsidP="00A55CB2">
      <w:pPr>
        <w:pStyle w:val="Nzev"/>
        <w:rPr>
          <w:rFonts w:asciiTheme="minorHAnsi" w:hAnsiTheme="minorHAnsi" w:cs="Calibri"/>
          <w:sz w:val="28"/>
          <w:szCs w:val="22"/>
        </w:rPr>
      </w:pPr>
    </w:p>
    <w:p w14:paraId="20A26C7A" w14:textId="432E4B64" w:rsidR="005A7980" w:rsidRPr="00A55CB2" w:rsidRDefault="005A7980" w:rsidP="00A55CB2">
      <w:pPr>
        <w:pStyle w:val="Nzev"/>
        <w:rPr>
          <w:rFonts w:asciiTheme="minorHAnsi" w:hAnsiTheme="minorHAnsi" w:cs="Calibri"/>
          <w:sz w:val="28"/>
          <w:szCs w:val="22"/>
        </w:rPr>
      </w:pPr>
      <w:r w:rsidRPr="00B863F4">
        <w:rPr>
          <w:rFonts w:asciiTheme="minorHAnsi" w:hAnsiTheme="minorHAnsi" w:cs="Calibri"/>
          <w:sz w:val="28"/>
          <w:szCs w:val="22"/>
        </w:rPr>
        <w:t>K U P N Í   S M L O U V A</w:t>
      </w:r>
    </w:p>
    <w:p w14:paraId="12285A91" w14:textId="5D2B576B" w:rsidR="005A7980" w:rsidRPr="00DF3BF4" w:rsidRDefault="005A7980" w:rsidP="005A7980">
      <w:pPr>
        <w:pStyle w:val="Zkladntext3"/>
        <w:tabs>
          <w:tab w:val="left" w:pos="708"/>
        </w:tabs>
        <w:spacing w:after="0"/>
        <w:jc w:val="center"/>
        <w:rPr>
          <w:rFonts w:asciiTheme="minorHAnsi" w:hAnsiTheme="minorHAnsi" w:cs="Calibri"/>
          <w:iCs/>
          <w:sz w:val="22"/>
          <w:szCs w:val="22"/>
        </w:rPr>
      </w:pPr>
      <w:r w:rsidRPr="00DF3BF4">
        <w:rPr>
          <w:rFonts w:asciiTheme="minorHAnsi" w:hAnsiTheme="minorHAnsi" w:cs="Calibri"/>
          <w:iCs/>
          <w:sz w:val="22"/>
          <w:szCs w:val="22"/>
        </w:rPr>
        <w:t>uzavřená podle § 2079 a násl</w:t>
      </w:r>
      <w:r w:rsidR="001D1127">
        <w:rPr>
          <w:rFonts w:asciiTheme="minorHAnsi" w:hAnsiTheme="minorHAnsi" w:cs="Calibri"/>
          <w:iCs/>
          <w:sz w:val="22"/>
          <w:szCs w:val="22"/>
        </w:rPr>
        <w:t>.</w:t>
      </w:r>
      <w:r w:rsidRPr="00DF3BF4">
        <w:rPr>
          <w:rFonts w:asciiTheme="minorHAnsi" w:hAnsiTheme="minorHAnsi" w:cs="Calibri"/>
          <w:iCs/>
          <w:sz w:val="22"/>
          <w:szCs w:val="22"/>
        </w:rPr>
        <w:t xml:space="preserve"> zákona č. 89/2012 Sb., občanský zákoník, ve znění pozdějších předpisů (dále jen „</w:t>
      </w:r>
      <w:r w:rsidRPr="00DF3BF4">
        <w:rPr>
          <w:rFonts w:asciiTheme="minorHAnsi" w:hAnsiTheme="minorHAnsi" w:cs="Calibri"/>
          <w:b/>
          <w:iCs/>
          <w:sz w:val="22"/>
          <w:szCs w:val="22"/>
        </w:rPr>
        <w:t>Občanský zákoník</w:t>
      </w:r>
      <w:r w:rsidRPr="00DF3BF4">
        <w:rPr>
          <w:rFonts w:asciiTheme="minorHAnsi" w:hAnsiTheme="minorHAnsi" w:cs="Calibri"/>
          <w:iCs/>
          <w:sz w:val="22"/>
          <w:szCs w:val="22"/>
        </w:rPr>
        <w:t>“)</w:t>
      </w:r>
    </w:p>
    <w:p w14:paraId="312722C6" w14:textId="77777777" w:rsidR="005A7980" w:rsidRPr="00DF3BF4" w:rsidRDefault="005A7980" w:rsidP="005A7980">
      <w:pPr>
        <w:pStyle w:val="Zkladntext3"/>
        <w:tabs>
          <w:tab w:val="left" w:pos="708"/>
        </w:tabs>
        <w:spacing w:after="0"/>
        <w:rPr>
          <w:rFonts w:asciiTheme="minorHAnsi" w:hAnsiTheme="minorHAnsi" w:cs="Calibri"/>
          <w:iCs/>
          <w:sz w:val="22"/>
          <w:szCs w:val="22"/>
        </w:rPr>
      </w:pPr>
    </w:p>
    <w:p w14:paraId="456DE550" w14:textId="2846716C" w:rsidR="005A7980" w:rsidRPr="00DF3BF4" w:rsidRDefault="00C14B7A" w:rsidP="002F4A5A">
      <w:pPr>
        <w:pStyle w:val="Zkladntext3"/>
        <w:spacing w:after="0"/>
        <w:jc w:val="center"/>
        <w:rPr>
          <w:rFonts w:asciiTheme="minorHAnsi" w:hAnsiTheme="minorHAnsi" w:cs="Calibri"/>
          <w:b/>
          <w:iCs/>
          <w:sz w:val="22"/>
          <w:szCs w:val="22"/>
        </w:rPr>
      </w:pPr>
      <w:r>
        <w:rPr>
          <w:rFonts w:asciiTheme="minorHAnsi" w:hAnsiTheme="minorHAnsi" w:cs="Calibri"/>
          <w:b/>
          <w:iCs/>
          <w:sz w:val="22"/>
          <w:szCs w:val="22"/>
        </w:rPr>
        <w:t>I.</w:t>
      </w:r>
    </w:p>
    <w:p w14:paraId="24A34B76" w14:textId="032D610D" w:rsidR="005A7980" w:rsidRDefault="005A7980" w:rsidP="00A55CB2">
      <w:pPr>
        <w:pStyle w:val="Zkladntext3"/>
        <w:tabs>
          <w:tab w:val="left" w:pos="708"/>
        </w:tabs>
        <w:spacing w:after="0"/>
        <w:jc w:val="center"/>
        <w:rPr>
          <w:rFonts w:asciiTheme="minorHAnsi" w:hAnsiTheme="minorHAnsi" w:cs="Calibri"/>
          <w:b/>
          <w:iCs/>
          <w:sz w:val="22"/>
          <w:szCs w:val="22"/>
        </w:rPr>
      </w:pPr>
      <w:r w:rsidRPr="00DF3BF4">
        <w:rPr>
          <w:rFonts w:asciiTheme="minorHAnsi" w:hAnsiTheme="minorHAnsi" w:cs="Calibri"/>
          <w:b/>
          <w:iCs/>
          <w:sz w:val="22"/>
          <w:szCs w:val="22"/>
        </w:rPr>
        <w:t>Smluvní strany</w:t>
      </w:r>
    </w:p>
    <w:p w14:paraId="4A856680" w14:textId="77777777" w:rsidR="00D71E59" w:rsidRPr="00DF3BF4" w:rsidRDefault="00D71E59" w:rsidP="00A55CB2">
      <w:pPr>
        <w:pStyle w:val="Zkladntext3"/>
        <w:tabs>
          <w:tab w:val="left" w:pos="708"/>
        </w:tabs>
        <w:spacing w:after="0"/>
        <w:jc w:val="center"/>
        <w:rPr>
          <w:rFonts w:asciiTheme="minorHAnsi" w:hAnsiTheme="minorHAnsi" w:cs="Calibri"/>
          <w:b/>
          <w:iCs/>
          <w:sz w:val="22"/>
          <w:szCs w:val="22"/>
        </w:rPr>
      </w:pPr>
    </w:p>
    <w:p w14:paraId="2792B174" w14:textId="410A479C" w:rsidR="005A7980" w:rsidRPr="00DF3BF4" w:rsidRDefault="005A7980" w:rsidP="00A471BC">
      <w:pPr>
        <w:pStyle w:val="Zkladntext3"/>
        <w:numPr>
          <w:ilvl w:val="0"/>
          <w:numId w:val="1"/>
        </w:numPr>
        <w:tabs>
          <w:tab w:val="left" w:pos="708"/>
        </w:tabs>
        <w:spacing w:after="0"/>
        <w:rPr>
          <w:rFonts w:asciiTheme="minorHAnsi" w:hAnsiTheme="minorHAnsi" w:cs="Calibri"/>
          <w:b/>
          <w:iCs/>
          <w:sz w:val="22"/>
          <w:szCs w:val="22"/>
        </w:rPr>
      </w:pPr>
      <w:r w:rsidRPr="00DF3BF4">
        <w:rPr>
          <w:rFonts w:asciiTheme="minorHAnsi" w:hAnsiTheme="minorHAnsi" w:cs="Calibri"/>
          <w:b/>
          <w:iCs/>
          <w:sz w:val="22"/>
          <w:szCs w:val="22"/>
        </w:rPr>
        <w:t>Název:</w:t>
      </w:r>
      <w:r w:rsidRPr="00DF3BF4">
        <w:rPr>
          <w:rFonts w:asciiTheme="minorHAnsi" w:hAnsiTheme="minorHAnsi" w:cs="Calibri"/>
          <w:b/>
          <w:iCs/>
          <w:sz w:val="22"/>
          <w:szCs w:val="22"/>
        </w:rPr>
        <w:tab/>
      </w:r>
      <w:r w:rsidRPr="00DF3BF4">
        <w:rPr>
          <w:rFonts w:asciiTheme="minorHAnsi" w:hAnsiTheme="minorHAnsi" w:cs="Calibri"/>
          <w:b/>
          <w:iCs/>
          <w:sz w:val="22"/>
          <w:szCs w:val="22"/>
        </w:rPr>
        <w:tab/>
      </w:r>
      <w:r w:rsidRPr="00DF3BF4">
        <w:rPr>
          <w:rFonts w:asciiTheme="minorHAnsi" w:hAnsiTheme="minorHAnsi" w:cs="Calibri"/>
          <w:b/>
          <w:iCs/>
          <w:sz w:val="22"/>
          <w:szCs w:val="22"/>
        </w:rPr>
        <w:tab/>
        <w:t>Jihomoravský kraj</w:t>
      </w:r>
    </w:p>
    <w:p w14:paraId="41AE82D6" w14:textId="253C18B8"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Sídlo:</w:t>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snapToGrid w:val="0"/>
          <w:sz w:val="22"/>
          <w:szCs w:val="22"/>
        </w:rPr>
        <w:t>Žerotínovo nám</w:t>
      </w:r>
      <w:r w:rsidR="00A755C5">
        <w:rPr>
          <w:rFonts w:asciiTheme="minorHAnsi" w:hAnsiTheme="minorHAnsi" w:cs="Calibri"/>
          <w:snapToGrid w:val="0"/>
          <w:sz w:val="22"/>
          <w:szCs w:val="22"/>
        </w:rPr>
        <w:t xml:space="preserve">ěstí </w:t>
      </w:r>
      <w:r w:rsidRPr="00DF3BF4">
        <w:rPr>
          <w:rFonts w:asciiTheme="minorHAnsi" w:hAnsiTheme="minorHAnsi" w:cs="Calibri"/>
          <w:snapToGrid w:val="0"/>
          <w:sz w:val="22"/>
          <w:szCs w:val="22"/>
        </w:rPr>
        <w:t>3, 601 82 Brno</w:t>
      </w:r>
    </w:p>
    <w:p w14:paraId="5EDE2175" w14:textId="77777777"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IČO:</w:t>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t>70888337</w:t>
      </w:r>
    </w:p>
    <w:p w14:paraId="0AB67DEB" w14:textId="77777777"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DIČ:</w:t>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t>CZ70888337</w:t>
      </w:r>
    </w:p>
    <w:p w14:paraId="7E4A245B" w14:textId="67DDA73C"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Zastoupený:</w:t>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00391DA8" w:rsidRPr="00391DA8">
        <w:rPr>
          <w:rFonts w:asciiTheme="minorHAnsi" w:hAnsiTheme="minorHAnsi" w:cs="Calibri"/>
          <w:iCs/>
          <w:sz w:val="22"/>
          <w:szCs w:val="22"/>
        </w:rPr>
        <w:t>Mgr. Janem Grolichem, hejtmanem</w:t>
      </w:r>
    </w:p>
    <w:p w14:paraId="1AEA285B" w14:textId="241AF17E" w:rsidR="001E1893" w:rsidRPr="001E1893" w:rsidRDefault="001E1893" w:rsidP="005A7980">
      <w:pPr>
        <w:pStyle w:val="Zkladntext3"/>
        <w:tabs>
          <w:tab w:val="left" w:pos="708"/>
        </w:tabs>
        <w:spacing w:after="0"/>
        <w:ind w:left="2832" w:hanging="2548"/>
        <w:rPr>
          <w:rFonts w:asciiTheme="minorHAnsi" w:hAnsiTheme="minorHAnsi" w:cs="Calibri"/>
          <w:b/>
          <w:bCs/>
          <w:iCs/>
          <w:sz w:val="22"/>
          <w:szCs w:val="22"/>
        </w:rPr>
      </w:pPr>
      <w:r>
        <w:rPr>
          <w:rFonts w:asciiTheme="minorHAnsi" w:hAnsiTheme="minorHAnsi" w:cs="Calibri"/>
          <w:iCs/>
          <w:sz w:val="22"/>
          <w:szCs w:val="22"/>
        </w:rPr>
        <w:t>ID datové schránky:</w:t>
      </w:r>
      <w:r>
        <w:rPr>
          <w:rFonts w:asciiTheme="minorHAnsi" w:hAnsiTheme="minorHAnsi" w:cs="Calibri"/>
          <w:iCs/>
          <w:sz w:val="22"/>
          <w:szCs w:val="22"/>
        </w:rPr>
        <w:tab/>
      </w:r>
      <w:r w:rsidRPr="00254FE2">
        <w:rPr>
          <w:rFonts w:asciiTheme="minorHAnsi" w:hAnsiTheme="minorHAnsi" w:cs="Calibri"/>
          <w:iCs/>
          <w:sz w:val="22"/>
          <w:szCs w:val="22"/>
        </w:rPr>
        <w:t>x2pbqzq</w:t>
      </w:r>
    </w:p>
    <w:p w14:paraId="7D61AB0B" w14:textId="1F04EC4E" w:rsidR="005A7980" w:rsidRPr="00DF3BF4" w:rsidRDefault="005A7980" w:rsidP="005A7980">
      <w:pPr>
        <w:pStyle w:val="Zkladntext3"/>
        <w:tabs>
          <w:tab w:val="left" w:pos="708"/>
        </w:tabs>
        <w:spacing w:after="0"/>
        <w:ind w:left="2832" w:hanging="2548"/>
        <w:rPr>
          <w:rFonts w:asciiTheme="minorHAnsi" w:hAnsiTheme="minorHAnsi" w:cs="Calibri"/>
          <w:iCs/>
          <w:sz w:val="22"/>
          <w:szCs w:val="22"/>
        </w:rPr>
      </w:pPr>
      <w:r w:rsidRPr="00DF3BF4">
        <w:rPr>
          <w:rFonts w:asciiTheme="minorHAnsi" w:hAnsiTheme="minorHAnsi" w:cs="Calibri"/>
          <w:iCs/>
          <w:sz w:val="22"/>
          <w:szCs w:val="22"/>
        </w:rPr>
        <w:t>Kontaktní osoba</w:t>
      </w:r>
    </w:p>
    <w:p w14:paraId="26EBCC18" w14:textId="77777777" w:rsidR="005A7980" w:rsidRPr="004C7DB2" w:rsidRDefault="005A7980" w:rsidP="005A7980">
      <w:pPr>
        <w:pStyle w:val="Zkladntext3"/>
        <w:tabs>
          <w:tab w:val="left" w:pos="708"/>
        </w:tabs>
        <w:spacing w:after="0"/>
        <w:ind w:left="2832" w:hanging="2548"/>
        <w:rPr>
          <w:rFonts w:asciiTheme="minorHAnsi" w:hAnsiTheme="minorHAnsi" w:cs="Calibri"/>
          <w:iCs/>
          <w:sz w:val="22"/>
          <w:szCs w:val="22"/>
        </w:rPr>
      </w:pPr>
      <w:r w:rsidRPr="00DF3BF4">
        <w:rPr>
          <w:rFonts w:asciiTheme="minorHAnsi" w:hAnsiTheme="minorHAnsi" w:cs="Calibri"/>
          <w:iCs/>
          <w:sz w:val="22"/>
          <w:szCs w:val="22"/>
        </w:rPr>
        <w:t xml:space="preserve">ve věcech smluvních: </w:t>
      </w:r>
      <w:r w:rsidRPr="00DF3BF4">
        <w:rPr>
          <w:rFonts w:asciiTheme="minorHAnsi" w:hAnsiTheme="minorHAnsi" w:cs="Calibri"/>
          <w:iCs/>
          <w:sz w:val="22"/>
          <w:szCs w:val="22"/>
        </w:rPr>
        <w:tab/>
      </w:r>
      <w:r w:rsidRPr="004C7DB2">
        <w:rPr>
          <w:rFonts w:asciiTheme="minorHAnsi" w:hAnsiTheme="minorHAnsi" w:cs="Calibri"/>
          <w:iCs/>
          <w:sz w:val="22"/>
          <w:szCs w:val="22"/>
        </w:rPr>
        <w:t>Mgr. Martin Koníček, vedoucí odboru kancelář ředitele Krajského úřadu Jihomoravského kraje</w:t>
      </w:r>
    </w:p>
    <w:p w14:paraId="3F017B60" w14:textId="506B6E09" w:rsidR="005A7980" w:rsidRPr="004C7DB2" w:rsidRDefault="005A7980" w:rsidP="005A7980">
      <w:pPr>
        <w:pStyle w:val="Zkladntext3"/>
        <w:tabs>
          <w:tab w:val="left" w:pos="708"/>
        </w:tabs>
        <w:spacing w:after="0"/>
        <w:ind w:left="2832" w:hanging="2548"/>
        <w:rPr>
          <w:rFonts w:asciiTheme="minorHAnsi" w:hAnsiTheme="minorHAnsi" w:cs="Calibri"/>
          <w:sz w:val="22"/>
          <w:szCs w:val="22"/>
        </w:rPr>
      </w:pPr>
      <w:r w:rsidRPr="004C7DB2">
        <w:rPr>
          <w:rFonts w:asciiTheme="minorHAnsi" w:hAnsiTheme="minorHAnsi" w:cs="Calibri"/>
          <w:sz w:val="22"/>
          <w:szCs w:val="22"/>
        </w:rPr>
        <w:tab/>
      </w:r>
      <w:r w:rsidRPr="004C7DB2">
        <w:rPr>
          <w:rFonts w:asciiTheme="minorHAnsi" w:hAnsiTheme="minorHAnsi" w:cs="Calibri"/>
          <w:sz w:val="22"/>
          <w:szCs w:val="22"/>
        </w:rPr>
        <w:tab/>
        <w:t>telefon: 541</w:t>
      </w:r>
      <w:r w:rsidR="0020574F" w:rsidRPr="004C7DB2">
        <w:rPr>
          <w:rFonts w:asciiTheme="minorHAnsi" w:hAnsiTheme="minorHAnsi" w:cs="Calibri"/>
          <w:sz w:val="22"/>
          <w:szCs w:val="22"/>
        </w:rPr>
        <w:t> </w:t>
      </w:r>
      <w:r w:rsidRPr="004C7DB2">
        <w:rPr>
          <w:rFonts w:asciiTheme="minorHAnsi" w:hAnsiTheme="minorHAnsi" w:cs="Calibri"/>
          <w:sz w:val="22"/>
          <w:szCs w:val="22"/>
        </w:rPr>
        <w:t>651</w:t>
      </w:r>
      <w:r w:rsidR="0020574F" w:rsidRPr="004C7DB2">
        <w:rPr>
          <w:rFonts w:asciiTheme="minorHAnsi" w:hAnsiTheme="minorHAnsi" w:cs="Calibri"/>
          <w:sz w:val="22"/>
          <w:szCs w:val="22"/>
        </w:rPr>
        <w:t xml:space="preserve"> </w:t>
      </w:r>
      <w:r w:rsidRPr="004C7DB2">
        <w:rPr>
          <w:rFonts w:asciiTheme="minorHAnsi" w:hAnsiTheme="minorHAnsi" w:cs="Calibri"/>
          <w:sz w:val="22"/>
          <w:szCs w:val="22"/>
        </w:rPr>
        <w:t>261</w:t>
      </w:r>
    </w:p>
    <w:p w14:paraId="36E6F6BB" w14:textId="01EE8A11" w:rsidR="005A7980" w:rsidRPr="004C7DB2" w:rsidRDefault="005A7980" w:rsidP="005A7980">
      <w:pPr>
        <w:pStyle w:val="Zkladntext3"/>
        <w:tabs>
          <w:tab w:val="left" w:pos="708"/>
        </w:tabs>
        <w:spacing w:after="0"/>
        <w:ind w:left="2832" w:hanging="2548"/>
        <w:rPr>
          <w:rFonts w:asciiTheme="minorHAnsi" w:hAnsiTheme="minorHAnsi" w:cs="Calibri"/>
          <w:sz w:val="22"/>
          <w:szCs w:val="22"/>
        </w:rPr>
      </w:pPr>
      <w:r w:rsidRPr="004C7DB2">
        <w:rPr>
          <w:rFonts w:asciiTheme="minorHAnsi" w:hAnsiTheme="minorHAnsi" w:cs="Calibri"/>
          <w:sz w:val="22"/>
          <w:szCs w:val="22"/>
        </w:rPr>
        <w:tab/>
      </w:r>
      <w:r w:rsidRPr="004C7DB2">
        <w:rPr>
          <w:rFonts w:asciiTheme="minorHAnsi" w:hAnsiTheme="minorHAnsi" w:cs="Calibri"/>
          <w:sz w:val="22"/>
          <w:szCs w:val="22"/>
        </w:rPr>
        <w:tab/>
        <w:t xml:space="preserve">e-mail: </w:t>
      </w:r>
      <w:hyperlink r:id="rId8" w:history="1">
        <w:r w:rsidR="004C7DB2" w:rsidRPr="009C27BA">
          <w:rPr>
            <w:rStyle w:val="Hypertextovodkaz"/>
            <w:rFonts w:asciiTheme="minorHAnsi" w:hAnsiTheme="minorHAnsi" w:cs="Calibri"/>
            <w:sz w:val="22"/>
            <w:szCs w:val="22"/>
          </w:rPr>
          <w:t>konicek.martin@jmk.cz</w:t>
        </w:r>
      </w:hyperlink>
    </w:p>
    <w:p w14:paraId="55942A24" w14:textId="77777777" w:rsidR="005A7980" w:rsidRPr="004C7DB2" w:rsidRDefault="005A7980" w:rsidP="005A7980">
      <w:pPr>
        <w:pStyle w:val="Zkladntext3"/>
        <w:tabs>
          <w:tab w:val="left" w:pos="708"/>
        </w:tabs>
        <w:spacing w:after="0"/>
        <w:ind w:left="284"/>
        <w:rPr>
          <w:rFonts w:asciiTheme="minorHAnsi" w:hAnsiTheme="minorHAnsi" w:cs="Calibri"/>
          <w:iCs/>
          <w:sz w:val="22"/>
          <w:szCs w:val="22"/>
        </w:rPr>
      </w:pPr>
      <w:r w:rsidRPr="004C7DB2">
        <w:rPr>
          <w:rFonts w:asciiTheme="minorHAnsi" w:hAnsiTheme="minorHAnsi" w:cs="Calibri"/>
          <w:iCs/>
          <w:sz w:val="22"/>
          <w:szCs w:val="22"/>
        </w:rPr>
        <w:t xml:space="preserve">Kontaktní osoba </w:t>
      </w:r>
    </w:p>
    <w:p w14:paraId="3021887C" w14:textId="5D63D96C" w:rsidR="005A7980" w:rsidRPr="004C7DB2" w:rsidRDefault="005A7980" w:rsidP="005A7980">
      <w:pPr>
        <w:pStyle w:val="Zkladntext3"/>
        <w:tabs>
          <w:tab w:val="left" w:pos="708"/>
        </w:tabs>
        <w:spacing w:after="0"/>
        <w:ind w:left="2832" w:hanging="2548"/>
        <w:rPr>
          <w:rFonts w:asciiTheme="minorHAnsi" w:hAnsiTheme="minorHAnsi" w:cs="Calibri"/>
          <w:iCs/>
          <w:sz w:val="22"/>
          <w:szCs w:val="22"/>
        </w:rPr>
      </w:pPr>
      <w:r w:rsidRPr="004C7DB2">
        <w:rPr>
          <w:rFonts w:asciiTheme="minorHAnsi" w:hAnsiTheme="minorHAnsi" w:cs="Calibri"/>
          <w:iCs/>
          <w:sz w:val="22"/>
          <w:szCs w:val="22"/>
        </w:rPr>
        <w:t>ve věcech technických:</w:t>
      </w:r>
      <w:r w:rsidRPr="004C7DB2">
        <w:rPr>
          <w:rFonts w:asciiTheme="minorHAnsi" w:hAnsiTheme="minorHAnsi" w:cs="Calibri"/>
          <w:iCs/>
          <w:sz w:val="22"/>
          <w:szCs w:val="22"/>
        </w:rPr>
        <w:tab/>
      </w:r>
      <w:r w:rsidR="000B68E8" w:rsidRPr="000B68E8">
        <w:rPr>
          <w:rFonts w:asciiTheme="minorHAnsi" w:hAnsiTheme="minorHAnsi" w:cs="Calibri"/>
          <w:iCs/>
          <w:sz w:val="22"/>
          <w:szCs w:val="22"/>
        </w:rPr>
        <w:t>Ing. Zbyněk Lenomar, vedoucí oddělení hospodářské správy odboru kancelář ředitele Krajského úřadu Jihomoravského</w:t>
      </w:r>
    </w:p>
    <w:p w14:paraId="117DDBFC" w14:textId="720DD330" w:rsidR="005A7980" w:rsidRPr="004C7DB2" w:rsidRDefault="005A7980" w:rsidP="005A7980">
      <w:pPr>
        <w:pStyle w:val="Zkladntext3"/>
        <w:tabs>
          <w:tab w:val="left" w:pos="708"/>
        </w:tabs>
        <w:spacing w:after="0"/>
        <w:ind w:left="2832" w:hanging="2548"/>
        <w:rPr>
          <w:rFonts w:asciiTheme="minorHAnsi" w:hAnsiTheme="minorHAnsi" w:cs="Calibri"/>
          <w:sz w:val="22"/>
          <w:szCs w:val="22"/>
        </w:rPr>
      </w:pPr>
      <w:r w:rsidRPr="004C7DB2">
        <w:rPr>
          <w:rFonts w:asciiTheme="minorHAnsi" w:hAnsiTheme="minorHAnsi" w:cs="Calibri"/>
          <w:sz w:val="22"/>
          <w:szCs w:val="22"/>
        </w:rPr>
        <w:tab/>
      </w:r>
      <w:r w:rsidRPr="004C7DB2">
        <w:rPr>
          <w:rFonts w:asciiTheme="minorHAnsi" w:hAnsiTheme="minorHAnsi" w:cs="Calibri"/>
          <w:sz w:val="22"/>
          <w:szCs w:val="22"/>
        </w:rPr>
        <w:tab/>
        <w:t xml:space="preserve">telefon: </w:t>
      </w:r>
      <w:r w:rsidR="00100579" w:rsidRPr="00100579">
        <w:rPr>
          <w:rFonts w:asciiTheme="minorHAnsi" w:hAnsiTheme="minorHAnsi" w:cs="Calibri"/>
          <w:sz w:val="22"/>
          <w:szCs w:val="22"/>
        </w:rPr>
        <w:t>541 658 833</w:t>
      </w:r>
    </w:p>
    <w:p w14:paraId="246D0B58" w14:textId="23CFCEB1" w:rsidR="005A7980" w:rsidRPr="00DF3BF4" w:rsidRDefault="005A7980" w:rsidP="005A7980">
      <w:pPr>
        <w:pStyle w:val="Zkladntext3"/>
        <w:tabs>
          <w:tab w:val="left" w:pos="708"/>
        </w:tabs>
        <w:spacing w:after="0"/>
        <w:ind w:left="2832" w:hanging="2548"/>
        <w:rPr>
          <w:rFonts w:asciiTheme="minorHAnsi" w:hAnsiTheme="minorHAnsi" w:cs="Calibri"/>
          <w:sz w:val="22"/>
          <w:szCs w:val="22"/>
        </w:rPr>
      </w:pPr>
      <w:r w:rsidRPr="004C7DB2">
        <w:rPr>
          <w:rFonts w:asciiTheme="minorHAnsi" w:hAnsiTheme="minorHAnsi" w:cs="Calibri"/>
          <w:sz w:val="22"/>
          <w:szCs w:val="22"/>
        </w:rPr>
        <w:tab/>
      </w:r>
      <w:r w:rsidRPr="004C7DB2">
        <w:rPr>
          <w:rFonts w:asciiTheme="minorHAnsi" w:hAnsiTheme="minorHAnsi" w:cs="Calibri"/>
          <w:sz w:val="22"/>
          <w:szCs w:val="22"/>
        </w:rPr>
        <w:tab/>
        <w:t>e-mail:</w:t>
      </w:r>
      <w:r w:rsidR="008750DF" w:rsidRPr="008750DF">
        <w:rPr>
          <w:rFonts w:ascii="Calibri" w:eastAsia="Calibri" w:hAnsi="Calibri"/>
          <w:sz w:val="22"/>
          <w:szCs w:val="22"/>
          <w:lang w:eastAsia="en-US"/>
        </w:rPr>
        <w:t xml:space="preserve"> </w:t>
      </w:r>
      <w:hyperlink r:id="rId9" w:history="1">
        <w:r w:rsidR="008750DF" w:rsidRPr="008750DF">
          <w:rPr>
            <w:rFonts w:ascii="Calibri" w:eastAsia="Calibri" w:hAnsi="Calibri"/>
            <w:color w:val="0000FF"/>
            <w:sz w:val="22"/>
            <w:szCs w:val="22"/>
            <w:u w:val="single"/>
            <w:lang w:eastAsia="en-US"/>
          </w:rPr>
          <w:t>lenomar.zbynek@jmk.cz</w:t>
        </w:r>
      </w:hyperlink>
    </w:p>
    <w:p w14:paraId="0658FCAC" w14:textId="77777777" w:rsidR="005A7980" w:rsidRPr="00DF3BF4" w:rsidRDefault="005A7980" w:rsidP="003619D9">
      <w:pPr>
        <w:pStyle w:val="Zkladntext3"/>
        <w:tabs>
          <w:tab w:val="left" w:pos="708"/>
        </w:tabs>
        <w:spacing w:before="120" w:after="0"/>
        <w:rPr>
          <w:rFonts w:asciiTheme="minorHAnsi" w:hAnsiTheme="minorHAnsi" w:cs="Calibri"/>
          <w:iCs/>
          <w:sz w:val="22"/>
          <w:szCs w:val="22"/>
        </w:rPr>
      </w:pPr>
      <w:r w:rsidRPr="00DF3BF4">
        <w:rPr>
          <w:rFonts w:asciiTheme="minorHAnsi" w:hAnsiTheme="minorHAnsi" w:cs="Calibri"/>
          <w:iCs/>
          <w:sz w:val="22"/>
          <w:szCs w:val="22"/>
        </w:rPr>
        <w:t>(dále jen „</w:t>
      </w:r>
      <w:r w:rsidRPr="00DF3BF4">
        <w:rPr>
          <w:rFonts w:asciiTheme="minorHAnsi" w:hAnsiTheme="minorHAnsi" w:cs="Calibri"/>
          <w:b/>
          <w:iCs/>
          <w:sz w:val="22"/>
          <w:szCs w:val="22"/>
        </w:rPr>
        <w:t>Kupující</w:t>
      </w:r>
      <w:r w:rsidRPr="00DF3BF4">
        <w:rPr>
          <w:rFonts w:asciiTheme="minorHAnsi" w:hAnsiTheme="minorHAnsi" w:cs="Calibri"/>
          <w:iCs/>
          <w:sz w:val="22"/>
          <w:szCs w:val="22"/>
        </w:rPr>
        <w:t>“)</w:t>
      </w:r>
    </w:p>
    <w:p w14:paraId="1EE213D3" w14:textId="77777777" w:rsidR="005A7980" w:rsidRPr="00DF3BF4" w:rsidRDefault="005A7980" w:rsidP="003619D9">
      <w:pPr>
        <w:pStyle w:val="Zkladntext3"/>
        <w:tabs>
          <w:tab w:val="left" w:pos="708"/>
        </w:tabs>
        <w:spacing w:after="0"/>
        <w:rPr>
          <w:rFonts w:asciiTheme="minorHAnsi" w:hAnsiTheme="minorHAnsi" w:cs="Calibri"/>
          <w:iCs/>
          <w:sz w:val="22"/>
          <w:szCs w:val="22"/>
        </w:rPr>
      </w:pPr>
    </w:p>
    <w:p w14:paraId="621F481D" w14:textId="3B1AA9CC" w:rsidR="005A7980" w:rsidRPr="004C7DFD" w:rsidRDefault="005A7980" w:rsidP="00A471BC">
      <w:pPr>
        <w:pStyle w:val="Zkladntext3"/>
        <w:numPr>
          <w:ilvl w:val="0"/>
          <w:numId w:val="1"/>
        </w:numPr>
        <w:tabs>
          <w:tab w:val="left" w:pos="708"/>
        </w:tabs>
        <w:spacing w:after="0"/>
        <w:rPr>
          <w:rFonts w:asciiTheme="minorHAnsi" w:hAnsiTheme="minorHAnsi" w:cs="Calibri"/>
          <w:b/>
          <w:iCs/>
          <w:sz w:val="22"/>
          <w:szCs w:val="22"/>
        </w:rPr>
      </w:pPr>
      <w:r w:rsidRPr="00DF3BF4">
        <w:rPr>
          <w:rFonts w:asciiTheme="minorHAnsi" w:hAnsiTheme="minorHAnsi" w:cs="Calibri"/>
          <w:b/>
          <w:iCs/>
          <w:sz w:val="22"/>
          <w:szCs w:val="22"/>
        </w:rPr>
        <w:t>Název/obch. firma/jméno:</w:t>
      </w:r>
      <w:r w:rsidRPr="00DF3BF4">
        <w:rPr>
          <w:rFonts w:asciiTheme="minorHAnsi" w:hAnsiTheme="minorHAnsi" w:cs="Calibri"/>
          <w:b/>
          <w:iCs/>
          <w:sz w:val="22"/>
          <w:szCs w:val="22"/>
        </w:rPr>
        <w:tab/>
      </w:r>
      <w:r w:rsidR="0051789B" w:rsidRPr="0051789B">
        <w:rPr>
          <w:rFonts w:asciiTheme="minorHAnsi" w:hAnsiTheme="minorHAnsi" w:cs="Calibri"/>
          <w:b/>
          <w:snapToGrid w:val="0"/>
          <w:sz w:val="22"/>
          <w:szCs w:val="22"/>
          <w:highlight w:val="cyan"/>
        </w:rPr>
        <w:t>…………………………</w:t>
      </w:r>
    </w:p>
    <w:p w14:paraId="651E5ECB" w14:textId="49290E28"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Sídlo:</w:t>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0051789B" w:rsidRPr="0051789B">
        <w:rPr>
          <w:rFonts w:asciiTheme="minorHAnsi" w:hAnsiTheme="minorHAnsi" w:cs="Calibri"/>
          <w:iCs/>
          <w:sz w:val="22"/>
          <w:szCs w:val="22"/>
          <w:highlight w:val="cyan"/>
        </w:rPr>
        <w:t>…………………………</w:t>
      </w:r>
    </w:p>
    <w:p w14:paraId="59277EEA" w14:textId="295804D7"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IČO:</w:t>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0051789B" w:rsidRPr="0051789B">
        <w:rPr>
          <w:rFonts w:asciiTheme="minorHAnsi" w:hAnsiTheme="minorHAnsi" w:cs="Calibri"/>
          <w:iCs/>
          <w:sz w:val="22"/>
          <w:szCs w:val="22"/>
          <w:highlight w:val="cyan"/>
        </w:rPr>
        <w:t>…………………………</w:t>
      </w:r>
    </w:p>
    <w:p w14:paraId="46167B70" w14:textId="0097804B" w:rsidR="005A7980" w:rsidRDefault="005A7980" w:rsidP="00F0272B">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DIČ:</w:t>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0051789B" w:rsidRPr="0051789B">
        <w:rPr>
          <w:rFonts w:asciiTheme="minorHAnsi" w:hAnsiTheme="minorHAnsi" w:cs="Calibri"/>
          <w:iCs/>
          <w:sz w:val="22"/>
          <w:szCs w:val="22"/>
          <w:highlight w:val="cyan"/>
        </w:rPr>
        <w:t>…………………………</w:t>
      </w:r>
    </w:p>
    <w:p w14:paraId="761ABE83" w14:textId="03CDD638" w:rsidR="003619D9" w:rsidRPr="00DF3BF4" w:rsidRDefault="003619D9" w:rsidP="00F0272B">
      <w:pPr>
        <w:pStyle w:val="Zkladntext3"/>
        <w:tabs>
          <w:tab w:val="left" w:pos="708"/>
        </w:tabs>
        <w:spacing w:after="0"/>
        <w:ind w:left="284"/>
        <w:rPr>
          <w:rFonts w:asciiTheme="minorHAnsi" w:hAnsiTheme="minorHAnsi" w:cs="Calibri"/>
          <w:iCs/>
          <w:sz w:val="22"/>
          <w:szCs w:val="22"/>
        </w:rPr>
      </w:pPr>
      <w:r>
        <w:rPr>
          <w:rFonts w:asciiTheme="minorHAnsi" w:hAnsiTheme="minorHAnsi" w:cs="Calibri"/>
          <w:iCs/>
          <w:sz w:val="22"/>
          <w:szCs w:val="22"/>
        </w:rPr>
        <w:t>Zastoupený:</w:t>
      </w:r>
      <w:r>
        <w:rPr>
          <w:rFonts w:asciiTheme="minorHAnsi" w:hAnsiTheme="minorHAnsi" w:cs="Calibri"/>
          <w:iCs/>
          <w:sz w:val="22"/>
          <w:szCs w:val="22"/>
        </w:rPr>
        <w:tab/>
      </w:r>
      <w:r>
        <w:rPr>
          <w:rFonts w:asciiTheme="minorHAnsi" w:hAnsiTheme="minorHAnsi" w:cs="Calibri"/>
          <w:iCs/>
          <w:sz w:val="22"/>
          <w:szCs w:val="22"/>
        </w:rPr>
        <w:tab/>
      </w:r>
      <w:r>
        <w:rPr>
          <w:rFonts w:asciiTheme="minorHAnsi" w:hAnsiTheme="minorHAnsi" w:cs="Calibri"/>
          <w:iCs/>
          <w:sz w:val="22"/>
          <w:szCs w:val="22"/>
        </w:rPr>
        <w:tab/>
      </w:r>
      <w:r w:rsidRPr="0051789B">
        <w:rPr>
          <w:rFonts w:asciiTheme="minorHAnsi" w:hAnsiTheme="minorHAnsi" w:cs="Calibri"/>
          <w:iCs/>
          <w:sz w:val="22"/>
          <w:szCs w:val="22"/>
          <w:highlight w:val="cyan"/>
        </w:rPr>
        <w:t>…………………………</w:t>
      </w:r>
    </w:p>
    <w:p w14:paraId="678A59D7" w14:textId="265DA5A1" w:rsidR="005A7980"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Bankovní spojení:</w:t>
      </w:r>
      <w:r w:rsidRPr="00DF3BF4">
        <w:rPr>
          <w:rFonts w:asciiTheme="minorHAnsi" w:hAnsiTheme="minorHAnsi" w:cs="Calibri"/>
          <w:iCs/>
          <w:sz w:val="22"/>
          <w:szCs w:val="22"/>
        </w:rPr>
        <w:tab/>
      </w:r>
      <w:r w:rsidRPr="00DF3BF4">
        <w:rPr>
          <w:rFonts w:asciiTheme="minorHAnsi" w:hAnsiTheme="minorHAnsi" w:cs="Calibri"/>
          <w:iCs/>
          <w:sz w:val="22"/>
          <w:szCs w:val="22"/>
        </w:rPr>
        <w:tab/>
      </w:r>
      <w:r w:rsidR="0051789B" w:rsidRPr="0051789B">
        <w:rPr>
          <w:rFonts w:asciiTheme="minorHAnsi" w:hAnsiTheme="minorHAnsi" w:cs="Calibri"/>
          <w:iCs/>
          <w:sz w:val="22"/>
          <w:szCs w:val="22"/>
          <w:highlight w:val="cyan"/>
        </w:rPr>
        <w:t>…………………………</w:t>
      </w:r>
    </w:p>
    <w:p w14:paraId="41A58B5C" w14:textId="68C1DC0A" w:rsidR="005A7980" w:rsidRPr="00DF3BF4" w:rsidRDefault="007F0A5C" w:rsidP="003619D9">
      <w:pPr>
        <w:pStyle w:val="Zkladntext3"/>
        <w:tabs>
          <w:tab w:val="left" w:pos="708"/>
        </w:tabs>
        <w:spacing w:after="0"/>
        <w:ind w:left="284"/>
        <w:rPr>
          <w:rFonts w:asciiTheme="minorHAnsi" w:hAnsiTheme="minorHAnsi" w:cs="Calibri"/>
          <w:iCs/>
          <w:sz w:val="22"/>
          <w:szCs w:val="22"/>
        </w:rPr>
      </w:pPr>
      <w:r>
        <w:rPr>
          <w:rFonts w:asciiTheme="minorHAnsi" w:hAnsiTheme="minorHAnsi" w:cs="Calibri"/>
          <w:iCs/>
          <w:sz w:val="22"/>
          <w:szCs w:val="22"/>
        </w:rPr>
        <w:t>Číslo účtu:</w:t>
      </w:r>
      <w:r>
        <w:rPr>
          <w:rFonts w:asciiTheme="minorHAnsi" w:hAnsiTheme="minorHAnsi" w:cs="Calibri"/>
          <w:iCs/>
          <w:sz w:val="22"/>
          <w:szCs w:val="22"/>
        </w:rPr>
        <w:tab/>
      </w:r>
      <w:r>
        <w:rPr>
          <w:rFonts w:asciiTheme="minorHAnsi" w:hAnsiTheme="minorHAnsi" w:cs="Calibri"/>
          <w:iCs/>
          <w:sz w:val="22"/>
          <w:szCs w:val="22"/>
        </w:rPr>
        <w:tab/>
      </w:r>
      <w:r>
        <w:rPr>
          <w:rFonts w:asciiTheme="minorHAnsi" w:hAnsiTheme="minorHAnsi" w:cs="Calibri"/>
          <w:iCs/>
          <w:sz w:val="22"/>
          <w:szCs w:val="22"/>
        </w:rPr>
        <w:tab/>
      </w:r>
      <w:r w:rsidRPr="0051789B">
        <w:rPr>
          <w:rFonts w:asciiTheme="minorHAnsi" w:hAnsiTheme="minorHAnsi" w:cs="Calibri"/>
          <w:iCs/>
          <w:sz w:val="22"/>
          <w:szCs w:val="22"/>
          <w:highlight w:val="cyan"/>
        </w:rPr>
        <w:t>…………………………</w:t>
      </w:r>
    </w:p>
    <w:p w14:paraId="57246B82" w14:textId="518D22A6" w:rsidR="00D673F0" w:rsidRDefault="00D673F0" w:rsidP="005A7980">
      <w:pPr>
        <w:pStyle w:val="Zkladntext3"/>
        <w:tabs>
          <w:tab w:val="left" w:pos="708"/>
        </w:tabs>
        <w:spacing w:after="0"/>
        <w:ind w:left="284"/>
        <w:rPr>
          <w:rFonts w:asciiTheme="minorHAnsi" w:hAnsiTheme="minorHAnsi" w:cs="Calibri"/>
          <w:iCs/>
          <w:sz w:val="22"/>
          <w:szCs w:val="22"/>
        </w:rPr>
      </w:pPr>
      <w:r>
        <w:rPr>
          <w:rFonts w:asciiTheme="minorHAnsi" w:hAnsiTheme="minorHAnsi" w:cs="Calibri"/>
          <w:iCs/>
          <w:sz w:val="22"/>
          <w:szCs w:val="22"/>
        </w:rPr>
        <w:t>ID datové schránky:</w:t>
      </w:r>
      <w:r>
        <w:rPr>
          <w:rFonts w:asciiTheme="minorHAnsi" w:hAnsiTheme="minorHAnsi" w:cs="Calibri"/>
          <w:iCs/>
          <w:sz w:val="22"/>
          <w:szCs w:val="22"/>
        </w:rPr>
        <w:tab/>
      </w:r>
      <w:r>
        <w:rPr>
          <w:rFonts w:asciiTheme="minorHAnsi" w:hAnsiTheme="minorHAnsi" w:cs="Calibri"/>
          <w:iCs/>
          <w:sz w:val="22"/>
          <w:szCs w:val="22"/>
        </w:rPr>
        <w:tab/>
      </w:r>
      <w:r w:rsidR="0051789B" w:rsidRPr="0051789B">
        <w:rPr>
          <w:rFonts w:asciiTheme="minorHAnsi" w:hAnsiTheme="minorHAnsi" w:cs="Calibri"/>
          <w:iCs/>
          <w:sz w:val="22"/>
          <w:szCs w:val="22"/>
          <w:highlight w:val="cyan"/>
        </w:rPr>
        <w:t>…………………………</w:t>
      </w:r>
    </w:p>
    <w:p w14:paraId="06E024BD" w14:textId="7ECE9B30"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 xml:space="preserve">Kontaktní osoba </w:t>
      </w:r>
    </w:p>
    <w:p w14:paraId="5FEE11BE" w14:textId="0CE24F57"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ve věcech smluvních:</w:t>
      </w:r>
      <w:r w:rsidRPr="00DF3BF4">
        <w:rPr>
          <w:rFonts w:asciiTheme="minorHAnsi" w:hAnsiTheme="minorHAnsi" w:cs="Calibri"/>
          <w:iCs/>
          <w:sz w:val="22"/>
          <w:szCs w:val="22"/>
        </w:rPr>
        <w:tab/>
      </w:r>
      <w:r w:rsidR="0051789B" w:rsidRPr="0051789B">
        <w:rPr>
          <w:rFonts w:asciiTheme="minorHAnsi" w:hAnsiTheme="minorHAnsi" w:cs="Calibri"/>
          <w:iCs/>
          <w:sz w:val="22"/>
          <w:szCs w:val="22"/>
          <w:highlight w:val="cyan"/>
        </w:rPr>
        <w:t>…………………………</w:t>
      </w:r>
    </w:p>
    <w:p w14:paraId="4B2B90DF" w14:textId="02BFFC95" w:rsidR="005A7980" w:rsidRDefault="005A7980" w:rsidP="005A7980">
      <w:pPr>
        <w:pStyle w:val="Zkladntext3"/>
        <w:tabs>
          <w:tab w:val="left" w:pos="708"/>
        </w:tabs>
        <w:spacing w:after="0"/>
        <w:ind w:left="284"/>
        <w:rPr>
          <w:rFonts w:asciiTheme="minorHAnsi" w:hAnsiTheme="minorHAnsi" w:cstheme="minorHAnsi"/>
          <w:sz w:val="22"/>
          <w:szCs w:val="22"/>
        </w:rPr>
      </w:pP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t xml:space="preserve">telefon: </w:t>
      </w:r>
      <w:r w:rsidR="0051789B" w:rsidRPr="0051789B">
        <w:rPr>
          <w:rFonts w:asciiTheme="minorHAnsi" w:hAnsiTheme="minorHAnsi" w:cs="Calibri"/>
          <w:iCs/>
          <w:sz w:val="22"/>
          <w:szCs w:val="22"/>
          <w:highlight w:val="cyan"/>
        </w:rPr>
        <w:t>…………………………</w:t>
      </w:r>
    </w:p>
    <w:p w14:paraId="61619599" w14:textId="5C6B81B0"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t>e-mail:</w:t>
      </w:r>
      <w:r w:rsidRPr="00DF3BF4">
        <w:rPr>
          <w:rFonts w:asciiTheme="minorHAnsi" w:hAnsiTheme="minorHAnsi" w:cs="Calibri"/>
          <w:iCs/>
          <w:sz w:val="22"/>
          <w:szCs w:val="22"/>
        </w:rPr>
        <w:tab/>
      </w:r>
      <w:r w:rsidR="0051789B" w:rsidRPr="0051789B">
        <w:rPr>
          <w:rFonts w:asciiTheme="minorHAnsi" w:hAnsiTheme="minorHAnsi" w:cs="Calibri"/>
          <w:iCs/>
          <w:sz w:val="22"/>
          <w:szCs w:val="22"/>
          <w:highlight w:val="cyan"/>
        </w:rPr>
        <w:t>…………………………</w:t>
      </w:r>
    </w:p>
    <w:p w14:paraId="77B4FF92" w14:textId="77777777" w:rsidR="005A7980" w:rsidRPr="00DF3BF4"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 xml:space="preserve">Kontaktní osoba </w:t>
      </w:r>
    </w:p>
    <w:p w14:paraId="75BD80F1" w14:textId="3CB97DE1" w:rsidR="005A7980"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ve věcech technických:</w:t>
      </w:r>
      <w:r w:rsidRPr="00DF3BF4">
        <w:rPr>
          <w:rFonts w:asciiTheme="minorHAnsi" w:hAnsiTheme="minorHAnsi" w:cs="Calibri"/>
          <w:iCs/>
          <w:sz w:val="22"/>
          <w:szCs w:val="22"/>
        </w:rPr>
        <w:tab/>
      </w:r>
      <w:r w:rsidR="0051789B" w:rsidRPr="0051789B">
        <w:rPr>
          <w:rFonts w:asciiTheme="minorHAnsi" w:hAnsiTheme="minorHAnsi" w:cs="Calibri"/>
          <w:iCs/>
          <w:sz w:val="22"/>
          <w:szCs w:val="22"/>
          <w:highlight w:val="cyan"/>
        </w:rPr>
        <w:t>…………………………</w:t>
      </w:r>
      <w:r w:rsidRPr="00DF3BF4">
        <w:rPr>
          <w:rFonts w:asciiTheme="minorHAnsi" w:hAnsiTheme="minorHAnsi" w:cs="Calibri"/>
          <w:iCs/>
          <w:sz w:val="22"/>
          <w:szCs w:val="22"/>
        </w:rPr>
        <w:tab/>
      </w:r>
      <w:r w:rsidRPr="00DF3BF4">
        <w:rPr>
          <w:rFonts w:asciiTheme="minorHAnsi" w:hAnsiTheme="minorHAnsi" w:cs="Calibri"/>
          <w:iCs/>
          <w:sz w:val="22"/>
          <w:szCs w:val="22"/>
        </w:rPr>
        <w:tab/>
      </w:r>
    </w:p>
    <w:p w14:paraId="020895F7" w14:textId="36582D23" w:rsidR="005A7980" w:rsidRPr="00DF3BF4" w:rsidRDefault="005A7980" w:rsidP="005A7980">
      <w:pPr>
        <w:pStyle w:val="Zkladntext3"/>
        <w:tabs>
          <w:tab w:val="left" w:pos="708"/>
        </w:tabs>
        <w:spacing w:after="0"/>
        <w:ind w:left="284"/>
        <w:rPr>
          <w:rFonts w:asciiTheme="minorHAnsi" w:hAnsiTheme="minorHAnsi" w:cs="Calibri"/>
          <w:iCs/>
          <w:sz w:val="22"/>
          <w:szCs w:val="22"/>
        </w:rPr>
      </w:pPr>
      <w:r>
        <w:rPr>
          <w:rFonts w:asciiTheme="minorHAnsi" w:hAnsiTheme="minorHAnsi" w:cs="Calibri"/>
          <w:iCs/>
          <w:sz w:val="22"/>
          <w:szCs w:val="22"/>
        </w:rPr>
        <w:tab/>
      </w:r>
      <w:r>
        <w:rPr>
          <w:rFonts w:asciiTheme="minorHAnsi" w:hAnsiTheme="minorHAnsi" w:cs="Calibri"/>
          <w:iCs/>
          <w:sz w:val="22"/>
          <w:szCs w:val="22"/>
        </w:rPr>
        <w:tab/>
      </w:r>
      <w:r>
        <w:rPr>
          <w:rFonts w:asciiTheme="minorHAnsi" w:hAnsiTheme="minorHAnsi" w:cs="Calibri"/>
          <w:iCs/>
          <w:sz w:val="22"/>
          <w:szCs w:val="22"/>
        </w:rPr>
        <w:tab/>
      </w:r>
      <w:r>
        <w:rPr>
          <w:rFonts w:asciiTheme="minorHAnsi" w:hAnsiTheme="minorHAnsi" w:cs="Calibri"/>
          <w:iCs/>
          <w:sz w:val="22"/>
          <w:szCs w:val="22"/>
        </w:rPr>
        <w:tab/>
      </w:r>
      <w:r w:rsidRPr="00DF3BF4">
        <w:rPr>
          <w:rFonts w:asciiTheme="minorHAnsi" w:hAnsiTheme="minorHAnsi" w:cs="Calibri"/>
          <w:iCs/>
          <w:sz w:val="22"/>
          <w:szCs w:val="22"/>
        </w:rPr>
        <w:t xml:space="preserve">telefon: </w:t>
      </w:r>
      <w:r w:rsidR="0051789B" w:rsidRPr="0051789B">
        <w:rPr>
          <w:rFonts w:asciiTheme="minorHAnsi" w:hAnsiTheme="minorHAnsi" w:cs="Calibri"/>
          <w:iCs/>
          <w:sz w:val="22"/>
          <w:szCs w:val="22"/>
          <w:highlight w:val="cyan"/>
        </w:rPr>
        <w:t>…………………………</w:t>
      </w:r>
    </w:p>
    <w:p w14:paraId="1E6DD450" w14:textId="3C5D3483" w:rsidR="005A7980" w:rsidRDefault="005A7980" w:rsidP="005A7980">
      <w:pPr>
        <w:pStyle w:val="Zkladntext3"/>
        <w:tabs>
          <w:tab w:val="left" w:pos="708"/>
        </w:tabs>
        <w:spacing w:after="0"/>
        <w:ind w:left="284"/>
        <w:rPr>
          <w:rFonts w:asciiTheme="minorHAnsi" w:hAnsiTheme="minorHAnsi" w:cs="Calibri"/>
          <w:iCs/>
          <w:sz w:val="22"/>
          <w:szCs w:val="22"/>
        </w:rPr>
      </w:pP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r>
      <w:r w:rsidRPr="00DF3BF4">
        <w:rPr>
          <w:rFonts w:asciiTheme="minorHAnsi" w:hAnsiTheme="minorHAnsi" w:cs="Calibri"/>
          <w:iCs/>
          <w:sz w:val="22"/>
          <w:szCs w:val="22"/>
        </w:rPr>
        <w:tab/>
        <w:t xml:space="preserve">e-mail: </w:t>
      </w:r>
      <w:r w:rsidR="0051789B" w:rsidRPr="0051789B">
        <w:rPr>
          <w:rFonts w:asciiTheme="minorHAnsi" w:hAnsiTheme="minorHAnsi" w:cs="Calibri"/>
          <w:iCs/>
          <w:sz w:val="22"/>
          <w:szCs w:val="22"/>
          <w:highlight w:val="cyan"/>
        </w:rPr>
        <w:t>…………………………</w:t>
      </w:r>
    </w:p>
    <w:p w14:paraId="5EB45709" w14:textId="3B11C8E4" w:rsidR="00674BDA" w:rsidRDefault="003D68D0" w:rsidP="005A7980">
      <w:pPr>
        <w:pStyle w:val="Zkladntext3"/>
        <w:tabs>
          <w:tab w:val="left" w:pos="708"/>
        </w:tabs>
        <w:spacing w:after="0"/>
        <w:ind w:left="284"/>
        <w:rPr>
          <w:rFonts w:asciiTheme="minorHAnsi" w:hAnsiTheme="minorHAnsi" w:cs="Calibri"/>
          <w:iCs/>
          <w:sz w:val="22"/>
          <w:szCs w:val="22"/>
        </w:rPr>
      </w:pPr>
      <w:r>
        <w:rPr>
          <w:rFonts w:asciiTheme="minorHAnsi" w:hAnsiTheme="minorHAnsi" w:cs="Calibri"/>
          <w:iCs/>
          <w:sz w:val="22"/>
          <w:szCs w:val="22"/>
        </w:rPr>
        <w:t xml:space="preserve">Osoba </w:t>
      </w:r>
      <w:r w:rsidR="00674BDA">
        <w:rPr>
          <w:rFonts w:asciiTheme="minorHAnsi" w:hAnsiTheme="minorHAnsi" w:cs="Calibri"/>
          <w:iCs/>
          <w:sz w:val="22"/>
          <w:szCs w:val="22"/>
        </w:rPr>
        <w:t>zapsan</w:t>
      </w:r>
      <w:r>
        <w:rPr>
          <w:rFonts w:asciiTheme="minorHAnsi" w:hAnsiTheme="minorHAnsi" w:cs="Calibri"/>
          <w:iCs/>
          <w:sz w:val="22"/>
          <w:szCs w:val="22"/>
        </w:rPr>
        <w:t>á</w:t>
      </w:r>
      <w:r w:rsidR="00674BDA">
        <w:rPr>
          <w:rFonts w:asciiTheme="minorHAnsi" w:hAnsiTheme="minorHAnsi" w:cs="Calibri"/>
          <w:iCs/>
          <w:sz w:val="22"/>
          <w:szCs w:val="22"/>
        </w:rPr>
        <w:t xml:space="preserve"> v obchodním rejstříku vedeném</w:t>
      </w:r>
      <w:r w:rsidR="00314563">
        <w:rPr>
          <w:rFonts w:asciiTheme="minorHAnsi" w:hAnsiTheme="minorHAnsi" w:cs="Calibri"/>
          <w:iCs/>
          <w:sz w:val="22"/>
          <w:szCs w:val="22"/>
        </w:rPr>
        <w:t xml:space="preserve"> </w:t>
      </w:r>
      <w:r w:rsidR="0050799A">
        <w:rPr>
          <w:rFonts w:asciiTheme="minorHAnsi" w:hAnsiTheme="minorHAnsi" w:cs="Calibri"/>
          <w:iCs/>
          <w:sz w:val="22"/>
          <w:szCs w:val="22"/>
        </w:rPr>
        <w:t xml:space="preserve">u </w:t>
      </w:r>
      <w:r w:rsidR="00314563" w:rsidRPr="00A316FF">
        <w:rPr>
          <w:rFonts w:asciiTheme="minorHAnsi" w:hAnsiTheme="minorHAnsi" w:cs="Calibri"/>
          <w:iCs/>
          <w:sz w:val="22"/>
          <w:szCs w:val="22"/>
          <w:highlight w:val="cyan"/>
        </w:rPr>
        <w:t>………………</w:t>
      </w:r>
      <w:r w:rsidR="00314563">
        <w:rPr>
          <w:rFonts w:asciiTheme="minorHAnsi" w:hAnsiTheme="minorHAnsi" w:cs="Calibri"/>
          <w:iCs/>
          <w:sz w:val="22"/>
          <w:szCs w:val="22"/>
        </w:rPr>
        <w:t xml:space="preserve"> soud</w:t>
      </w:r>
      <w:r w:rsidR="0050799A">
        <w:rPr>
          <w:rFonts w:asciiTheme="minorHAnsi" w:hAnsiTheme="minorHAnsi" w:cs="Calibri"/>
          <w:iCs/>
          <w:sz w:val="22"/>
          <w:szCs w:val="22"/>
        </w:rPr>
        <w:t>u</w:t>
      </w:r>
      <w:r w:rsidR="00314563">
        <w:rPr>
          <w:rFonts w:asciiTheme="minorHAnsi" w:hAnsiTheme="minorHAnsi" w:cs="Calibri"/>
          <w:iCs/>
          <w:sz w:val="22"/>
          <w:szCs w:val="22"/>
        </w:rPr>
        <w:t xml:space="preserve"> v </w:t>
      </w:r>
      <w:r w:rsidR="00314563" w:rsidRPr="00A316FF">
        <w:rPr>
          <w:rFonts w:asciiTheme="minorHAnsi" w:hAnsiTheme="minorHAnsi" w:cs="Calibri"/>
          <w:iCs/>
          <w:sz w:val="22"/>
          <w:szCs w:val="22"/>
          <w:highlight w:val="cyan"/>
        </w:rPr>
        <w:t>…………</w:t>
      </w:r>
      <w:r w:rsidR="00314563">
        <w:rPr>
          <w:rFonts w:asciiTheme="minorHAnsi" w:hAnsiTheme="minorHAnsi" w:cs="Calibri"/>
          <w:iCs/>
          <w:sz w:val="22"/>
          <w:szCs w:val="22"/>
        </w:rPr>
        <w:t xml:space="preserve">, </w:t>
      </w:r>
      <w:r w:rsidR="00A316FF">
        <w:rPr>
          <w:rFonts w:asciiTheme="minorHAnsi" w:hAnsiTheme="minorHAnsi" w:cs="Calibri"/>
          <w:iCs/>
          <w:sz w:val="22"/>
          <w:szCs w:val="22"/>
        </w:rPr>
        <w:t xml:space="preserve">v </w:t>
      </w:r>
      <w:r w:rsidR="00314563">
        <w:rPr>
          <w:rFonts w:asciiTheme="minorHAnsi" w:hAnsiTheme="minorHAnsi" w:cs="Calibri"/>
          <w:iCs/>
          <w:sz w:val="22"/>
          <w:szCs w:val="22"/>
        </w:rPr>
        <w:t>odd.</w:t>
      </w:r>
      <w:r w:rsidR="000559C5">
        <w:rPr>
          <w:rFonts w:asciiTheme="minorHAnsi" w:hAnsiTheme="minorHAnsi" w:cs="Calibri"/>
          <w:iCs/>
          <w:sz w:val="22"/>
          <w:szCs w:val="22"/>
        </w:rPr>
        <w:t xml:space="preserve"> </w:t>
      </w:r>
      <w:r w:rsidR="000559C5" w:rsidRPr="00A316FF">
        <w:rPr>
          <w:rFonts w:asciiTheme="minorHAnsi" w:hAnsiTheme="minorHAnsi" w:cs="Calibri"/>
          <w:iCs/>
          <w:sz w:val="22"/>
          <w:szCs w:val="22"/>
          <w:highlight w:val="cyan"/>
        </w:rPr>
        <w:t>……</w:t>
      </w:r>
      <w:r w:rsidR="000559C5">
        <w:rPr>
          <w:rFonts w:asciiTheme="minorHAnsi" w:hAnsiTheme="minorHAnsi" w:cs="Calibri"/>
          <w:iCs/>
          <w:sz w:val="22"/>
          <w:szCs w:val="22"/>
        </w:rPr>
        <w:t xml:space="preserve">, </w:t>
      </w:r>
      <w:r w:rsidR="00A316FF">
        <w:rPr>
          <w:rFonts w:asciiTheme="minorHAnsi" w:hAnsiTheme="minorHAnsi" w:cs="Calibri"/>
          <w:iCs/>
          <w:sz w:val="22"/>
          <w:szCs w:val="22"/>
        </w:rPr>
        <w:t>č. vl.</w:t>
      </w:r>
      <w:r w:rsidR="000559C5">
        <w:rPr>
          <w:rFonts w:asciiTheme="minorHAnsi" w:hAnsiTheme="minorHAnsi" w:cs="Calibri"/>
          <w:iCs/>
          <w:sz w:val="22"/>
          <w:szCs w:val="22"/>
        </w:rPr>
        <w:t xml:space="preserve"> </w:t>
      </w:r>
      <w:r w:rsidR="000559C5" w:rsidRPr="00A316FF">
        <w:rPr>
          <w:rFonts w:asciiTheme="minorHAnsi" w:hAnsiTheme="minorHAnsi" w:cs="Calibri"/>
          <w:iCs/>
          <w:sz w:val="22"/>
          <w:szCs w:val="22"/>
          <w:highlight w:val="cyan"/>
        </w:rPr>
        <w:t>………</w:t>
      </w:r>
    </w:p>
    <w:p w14:paraId="1E0EABF9" w14:textId="1D21CB48" w:rsidR="000559C5" w:rsidRPr="004B2A30" w:rsidRDefault="004B2A30" w:rsidP="004B2A30">
      <w:pPr>
        <w:pStyle w:val="Zkladntext3"/>
        <w:tabs>
          <w:tab w:val="left" w:pos="708"/>
        </w:tabs>
        <w:spacing w:after="0"/>
        <w:ind w:left="284"/>
        <w:rPr>
          <w:rFonts w:asciiTheme="minorHAnsi" w:hAnsiTheme="minorHAnsi" w:cs="Calibri"/>
          <w:i/>
          <w:sz w:val="22"/>
          <w:szCs w:val="22"/>
        </w:rPr>
      </w:pPr>
      <w:r>
        <w:rPr>
          <w:rFonts w:asciiTheme="minorHAnsi" w:hAnsiTheme="minorHAnsi" w:cs="Calibri"/>
          <w:i/>
          <w:sz w:val="22"/>
          <w:szCs w:val="22"/>
          <w:highlight w:val="cyan"/>
        </w:rPr>
        <w:t>n</w:t>
      </w:r>
      <w:r w:rsidR="00A316FF" w:rsidRPr="00A316FF">
        <w:rPr>
          <w:rFonts w:asciiTheme="minorHAnsi" w:hAnsiTheme="minorHAnsi" w:cs="Calibri"/>
          <w:i/>
          <w:sz w:val="22"/>
          <w:szCs w:val="22"/>
          <w:highlight w:val="cyan"/>
        </w:rPr>
        <w:t>ebo</w:t>
      </w:r>
      <w:r>
        <w:rPr>
          <w:rFonts w:asciiTheme="minorHAnsi" w:hAnsiTheme="minorHAnsi" w:cs="Calibri"/>
          <w:i/>
          <w:sz w:val="22"/>
          <w:szCs w:val="22"/>
        </w:rPr>
        <w:t xml:space="preserve"> </w:t>
      </w:r>
      <w:r w:rsidR="00595EAE">
        <w:rPr>
          <w:rFonts w:asciiTheme="minorHAnsi" w:hAnsiTheme="minorHAnsi" w:cs="Calibri"/>
          <w:iCs/>
          <w:sz w:val="22"/>
          <w:szCs w:val="22"/>
        </w:rPr>
        <w:t>O</w:t>
      </w:r>
      <w:r w:rsidR="00A316FF">
        <w:rPr>
          <w:rFonts w:asciiTheme="minorHAnsi" w:hAnsiTheme="minorHAnsi" w:cs="Calibri"/>
          <w:iCs/>
          <w:sz w:val="22"/>
          <w:szCs w:val="22"/>
        </w:rPr>
        <w:t xml:space="preserve">soba zapsaná v </w:t>
      </w:r>
      <w:r w:rsidR="00A316FF" w:rsidRPr="0051789B">
        <w:rPr>
          <w:rFonts w:asciiTheme="minorHAnsi" w:hAnsiTheme="minorHAnsi" w:cs="Calibri"/>
          <w:iCs/>
          <w:sz w:val="22"/>
          <w:szCs w:val="22"/>
          <w:highlight w:val="cyan"/>
        </w:rPr>
        <w:t>…………………………</w:t>
      </w:r>
    </w:p>
    <w:p w14:paraId="3D30AE28" w14:textId="0944ACEB" w:rsidR="00A316FF" w:rsidRPr="004B2A30" w:rsidRDefault="00A316FF" w:rsidP="004B2A30">
      <w:pPr>
        <w:pStyle w:val="Zkladntext3"/>
        <w:tabs>
          <w:tab w:val="left" w:pos="708"/>
        </w:tabs>
        <w:spacing w:after="0"/>
        <w:ind w:left="284"/>
        <w:rPr>
          <w:rFonts w:asciiTheme="minorHAnsi" w:hAnsiTheme="minorHAnsi" w:cs="Calibri"/>
          <w:i/>
          <w:sz w:val="22"/>
          <w:szCs w:val="22"/>
        </w:rPr>
      </w:pPr>
      <w:r w:rsidRPr="00A316FF">
        <w:rPr>
          <w:rFonts w:asciiTheme="minorHAnsi" w:hAnsiTheme="minorHAnsi" w:cs="Calibri"/>
          <w:i/>
          <w:sz w:val="22"/>
          <w:szCs w:val="22"/>
          <w:highlight w:val="cyan"/>
        </w:rPr>
        <w:t>nebo</w:t>
      </w:r>
      <w:r w:rsidR="004B2A30">
        <w:rPr>
          <w:rFonts w:asciiTheme="minorHAnsi" w:hAnsiTheme="minorHAnsi" w:cs="Calibri"/>
          <w:i/>
          <w:sz w:val="22"/>
          <w:szCs w:val="22"/>
        </w:rPr>
        <w:t xml:space="preserve"> </w:t>
      </w:r>
      <w:r w:rsidR="001A389A">
        <w:rPr>
          <w:rFonts w:asciiTheme="minorHAnsi" w:hAnsiTheme="minorHAnsi" w:cs="Calibri"/>
          <w:iCs/>
          <w:sz w:val="22"/>
          <w:szCs w:val="22"/>
        </w:rPr>
        <w:t>F</w:t>
      </w:r>
      <w:r>
        <w:rPr>
          <w:rFonts w:asciiTheme="minorHAnsi" w:hAnsiTheme="minorHAnsi" w:cs="Calibri"/>
          <w:iCs/>
          <w:sz w:val="22"/>
          <w:szCs w:val="22"/>
        </w:rPr>
        <w:t>yzická osoba podnikající na základě živnostenského oprávnění vydaného</w:t>
      </w:r>
      <w:r w:rsidR="003619D9">
        <w:rPr>
          <w:rFonts w:asciiTheme="minorHAnsi" w:hAnsiTheme="minorHAnsi" w:cs="Calibri"/>
          <w:iCs/>
          <w:sz w:val="22"/>
          <w:szCs w:val="22"/>
        </w:rPr>
        <w:t xml:space="preserve"> </w:t>
      </w:r>
      <w:r w:rsidR="003619D9" w:rsidRPr="00A316FF">
        <w:rPr>
          <w:rFonts w:asciiTheme="minorHAnsi" w:hAnsiTheme="minorHAnsi" w:cs="Calibri"/>
          <w:iCs/>
          <w:sz w:val="22"/>
          <w:szCs w:val="22"/>
          <w:highlight w:val="cyan"/>
        </w:rPr>
        <w:t>………………</w:t>
      </w:r>
      <w:r w:rsidR="003619D9">
        <w:rPr>
          <w:rFonts w:asciiTheme="minorHAnsi" w:hAnsiTheme="minorHAnsi" w:cs="Calibri"/>
          <w:iCs/>
          <w:sz w:val="22"/>
          <w:szCs w:val="22"/>
        </w:rPr>
        <w:t xml:space="preserve">, č.j. </w:t>
      </w:r>
      <w:r w:rsidR="003619D9" w:rsidRPr="00A316FF">
        <w:rPr>
          <w:rFonts w:asciiTheme="minorHAnsi" w:hAnsiTheme="minorHAnsi" w:cs="Calibri"/>
          <w:iCs/>
          <w:sz w:val="22"/>
          <w:szCs w:val="22"/>
          <w:highlight w:val="cyan"/>
        </w:rPr>
        <w:t>……</w:t>
      </w:r>
    </w:p>
    <w:p w14:paraId="7676C1A6" w14:textId="75352E36" w:rsidR="005A7980" w:rsidRPr="00DF3BF4" w:rsidRDefault="005A7980" w:rsidP="003619D9">
      <w:pPr>
        <w:pStyle w:val="Zkladntext3"/>
        <w:tabs>
          <w:tab w:val="left" w:pos="708"/>
        </w:tabs>
        <w:spacing w:before="120"/>
        <w:rPr>
          <w:rFonts w:asciiTheme="minorHAnsi" w:hAnsiTheme="minorHAnsi" w:cs="Calibri"/>
          <w:iCs/>
          <w:sz w:val="22"/>
          <w:szCs w:val="22"/>
        </w:rPr>
      </w:pPr>
      <w:r w:rsidRPr="00DF3BF4">
        <w:rPr>
          <w:rFonts w:asciiTheme="minorHAnsi" w:hAnsiTheme="minorHAnsi" w:cs="Calibri"/>
          <w:iCs/>
          <w:sz w:val="22"/>
          <w:szCs w:val="22"/>
        </w:rPr>
        <w:t>(dále jen „</w:t>
      </w:r>
      <w:r w:rsidRPr="00DF3BF4">
        <w:rPr>
          <w:rFonts w:asciiTheme="minorHAnsi" w:hAnsiTheme="minorHAnsi" w:cs="Calibri"/>
          <w:b/>
          <w:iCs/>
          <w:sz w:val="22"/>
          <w:szCs w:val="22"/>
        </w:rPr>
        <w:t>Prodávající</w:t>
      </w:r>
      <w:r w:rsidRPr="00DF3BF4">
        <w:rPr>
          <w:rFonts w:asciiTheme="minorHAnsi" w:hAnsiTheme="minorHAnsi" w:cs="Calibri"/>
          <w:iCs/>
          <w:sz w:val="22"/>
          <w:szCs w:val="22"/>
        </w:rPr>
        <w:t>“)</w:t>
      </w:r>
    </w:p>
    <w:p w14:paraId="28E46237" w14:textId="7F99164E" w:rsidR="007931B1" w:rsidRPr="006874F5" w:rsidRDefault="005A7980" w:rsidP="00D71E59">
      <w:pPr>
        <w:pStyle w:val="Zkladntext3"/>
        <w:tabs>
          <w:tab w:val="left" w:pos="708"/>
        </w:tabs>
        <w:spacing w:after="0"/>
        <w:rPr>
          <w:rFonts w:asciiTheme="minorHAnsi" w:hAnsiTheme="minorHAnsi" w:cs="Calibri"/>
          <w:iCs/>
          <w:sz w:val="22"/>
          <w:szCs w:val="22"/>
        </w:rPr>
      </w:pPr>
      <w:r w:rsidRPr="00DF3BF4">
        <w:rPr>
          <w:rFonts w:asciiTheme="minorHAnsi" w:hAnsiTheme="minorHAnsi" w:cs="Calibri"/>
          <w:iCs/>
          <w:sz w:val="22"/>
          <w:szCs w:val="22"/>
        </w:rPr>
        <w:t>(Kupující a Prodávající společně dále jen jako „</w:t>
      </w:r>
      <w:r w:rsidRPr="00DF3BF4">
        <w:rPr>
          <w:rFonts w:asciiTheme="minorHAnsi" w:hAnsiTheme="minorHAnsi" w:cs="Calibri"/>
          <w:b/>
          <w:iCs/>
          <w:sz w:val="22"/>
          <w:szCs w:val="22"/>
        </w:rPr>
        <w:t>Smluvní strany</w:t>
      </w:r>
      <w:r w:rsidRPr="00DF3BF4">
        <w:rPr>
          <w:rFonts w:asciiTheme="minorHAnsi" w:hAnsiTheme="minorHAnsi" w:cs="Calibri"/>
          <w:iCs/>
          <w:sz w:val="22"/>
          <w:szCs w:val="22"/>
        </w:rPr>
        <w:t>“</w:t>
      </w:r>
      <w:r>
        <w:rPr>
          <w:rFonts w:asciiTheme="minorHAnsi" w:hAnsiTheme="minorHAnsi" w:cs="Calibri"/>
          <w:iCs/>
          <w:sz w:val="22"/>
          <w:szCs w:val="22"/>
        </w:rPr>
        <w:t>, jednotlivě také jen jako „</w:t>
      </w:r>
      <w:r w:rsidRPr="00DC5A30">
        <w:rPr>
          <w:rFonts w:asciiTheme="minorHAnsi" w:hAnsiTheme="minorHAnsi" w:cs="Calibri"/>
          <w:b/>
          <w:iCs/>
          <w:sz w:val="22"/>
          <w:szCs w:val="22"/>
        </w:rPr>
        <w:t>Smluvní strana</w:t>
      </w:r>
      <w:r>
        <w:rPr>
          <w:rFonts w:asciiTheme="minorHAnsi" w:hAnsiTheme="minorHAnsi" w:cs="Calibri"/>
          <w:iCs/>
          <w:sz w:val="22"/>
          <w:szCs w:val="22"/>
        </w:rPr>
        <w:t>“</w:t>
      </w:r>
      <w:r w:rsidRPr="00DF3BF4">
        <w:rPr>
          <w:rFonts w:asciiTheme="minorHAnsi" w:hAnsiTheme="minorHAnsi" w:cs="Calibri"/>
          <w:iCs/>
          <w:sz w:val="22"/>
          <w:szCs w:val="22"/>
        </w:rPr>
        <w:t>)</w:t>
      </w:r>
      <w:r w:rsidR="00D71E59">
        <w:rPr>
          <w:rFonts w:asciiTheme="minorHAnsi" w:hAnsiTheme="minorHAnsi" w:cs="Calibri"/>
          <w:iCs/>
          <w:sz w:val="22"/>
          <w:szCs w:val="22"/>
        </w:rPr>
        <w:t xml:space="preserve">  </w:t>
      </w:r>
      <w:bookmarkStart w:id="0" w:name="_Hlk183770198"/>
      <w:r w:rsidR="00EF5C2B" w:rsidRPr="00EF5C2B">
        <w:rPr>
          <w:rFonts w:asciiTheme="minorHAnsi" w:hAnsiTheme="minorHAnsi" w:cs="Calibri"/>
          <w:i/>
          <w:sz w:val="22"/>
          <w:szCs w:val="22"/>
          <w:highlight w:val="cyan"/>
        </w:rPr>
        <w:t xml:space="preserve">(údaje budou doplněny před podpisem smlouvy </w:t>
      </w:r>
      <w:r w:rsidR="00AC6C40">
        <w:rPr>
          <w:rFonts w:asciiTheme="minorHAnsi" w:hAnsiTheme="minorHAnsi" w:cs="Calibri"/>
          <w:i/>
          <w:sz w:val="22"/>
          <w:szCs w:val="22"/>
          <w:highlight w:val="cyan"/>
        </w:rPr>
        <w:t xml:space="preserve">s </w:t>
      </w:r>
      <w:r w:rsidR="00EF5C2B" w:rsidRPr="00EF5C2B">
        <w:rPr>
          <w:rFonts w:asciiTheme="minorHAnsi" w:hAnsiTheme="minorHAnsi" w:cs="Calibri"/>
          <w:i/>
          <w:sz w:val="22"/>
          <w:szCs w:val="22"/>
          <w:highlight w:val="cyan"/>
        </w:rPr>
        <w:t>vybraným dodavatelem)</w:t>
      </w:r>
      <w:bookmarkEnd w:id="0"/>
    </w:p>
    <w:p w14:paraId="727E9786" w14:textId="77777777" w:rsidR="00DB27B1" w:rsidRPr="00D71E59" w:rsidRDefault="00DB27B1" w:rsidP="00D71E59">
      <w:pPr>
        <w:pStyle w:val="Zkladntext3"/>
        <w:tabs>
          <w:tab w:val="left" w:pos="708"/>
        </w:tabs>
        <w:spacing w:after="0"/>
        <w:rPr>
          <w:rFonts w:asciiTheme="minorHAnsi" w:hAnsiTheme="minorHAnsi" w:cs="Calibri"/>
          <w:iCs/>
          <w:sz w:val="22"/>
          <w:szCs w:val="22"/>
        </w:rPr>
      </w:pPr>
    </w:p>
    <w:p w14:paraId="666C73AB" w14:textId="0C1E7798" w:rsidR="005A7980" w:rsidRPr="00DF3BF4" w:rsidRDefault="00C14B7A" w:rsidP="002F4A5A">
      <w:pPr>
        <w:pStyle w:val="Zkladntext3"/>
        <w:tabs>
          <w:tab w:val="left" w:pos="708"/>
        </w:tabs>
        <w:spacing w:after="0"/>
        <w:jc w:val="center"/>
        <w:rPr>
          <w:rFonts w:asciiTheme="minorHAnsi" w:hAnsiTheme="minorHAnsi" w:cs="Calibri"/>
          <w:b/>
          <w:iCs/>
          <w:sz w:val="22"/>
          <w:szCs w:val="22"/>
        </w:rPr>
      </w:pPr>
      <w:r>
        <w:rPr>
          <w:rFonts w:asciiTheme="minorHAnsi" w:hAnsiTheme="minorHAnsi" w:cs="Calibri"/>
          <w:b/>
          <w:iCs/>
          <w:sz w:val="22"/>
          <w:szCs w:val="22"/>
        </w:rPr>
        <w:t>I</w:t>
      </w:r>
      <w:r w:rsidR="00D459B2">
        <w:rPr>
          <w:rFonts w:asciiTheme="minorHAnsi" w:hAnsiTheme="minorHAnsi" w:cs="Calibri"/>
          <w:b/>
          <w:iCs/>
          <w:sz w:val="22"/>
          <w:szCs w:val="22"/>
        </w:rPr>
        <w:t>I.</w:t>
      </w:r>
    </w:p>
    <w:p w14:paraId="699E6107" w14:textId="77777777" w:rsidR="005A7980" w:rsidRPr="00DF3BF4" w:rsidRDefault="005A7980" w:rsidP="002F4A5A">
      <w:pPr>
        <w:pStyle w:val="Zkladntext3"/>
        <w:tabs>
          <w:tab w:val="left" w:pos="708"/>
        </w:tabs>
        <w:jc w:val="center"/>
        <w:rPr>
          <w:rFonts w:asciiTheme="minorHAnsi" w:hAnsiTheme="minorHAnsi" w:cs="Calibri"/>
          <w:b/>
          <w:iCs/>
          <w:sz w:val="22"/>
          <w:szCs w:val="22"/>
        </w:rPr>
      </w:pPr>
      <w:r w:rsidRPr="00DF3BF4">
        <w:rPr>
          <w:rFonts w:asciiTheme="minorHAnsi" w:hAnsiTheme="minorHAnsi" w:cs="Calibri"/>
          <w:b/>
          <w:iCs/>
          <w:sz w:val="22"/>
          <w:szCs w:val="22"/>
        </w:rPr>
        <w:t>Úvodní ustanovení</w:t>
      </w:r>
    </w:p>
    <w:p w14:paraId="271F7254" w14:textId="007265E9" w:rsidR="00312C7E" w:rsidRPr="00F604BC" w:rsidRDefault="00E52FCC" w:rsidP="00F604BC">
      <w:pPr>
        <w:pStyle w:val="Odstavecseseznamem"/>
        <w:numPr>
          <w:ilvl w:val="0"/>
          <w:numId w:val="2"/>
        </w:numPr>
        <w:spacing w:before="100"/>
        <w:ind w:left="426" w:hanging="426"/>
        <w:jc w:val="both"/>
        <w:rPr>
          <w:rFonts w:asciiTheme="minorHAnsi" w:hAnsiTheme="minorHAnsi" w:cs="Calibri"/>
          <w:iCs/>
          <w:sz w:val="22"/>
          <w:szCs w:val="22"/>
        </w:rPr>
      </w:pPr>
      <w:r w:rsidRPr="00E52FCC">
        <w:rPr>
          <w:rFonts w:asciiTheme="minorHAnsi" w:hAnsiTheme="minorHAnsi" w:cs="Calibri"/>
          <w:iCs/>
          <w:sz w:val="22"/>
          <w:szCs w:val="22"/>
        </w:rPr>
        <w:t>Tato smlouva je uzavřena na základě výsledků zadávacího řízení na nadlimitní veřejnou zakázku</w:t>
      </w:r>
      <w:r w:rsidR="00F604BC">
        <w:rPr>
          <w:rFonts w:asciiTheme="minorHAnsi" w:hAnsiTheme="minorHAnsi" w:cs="Calibri"/>
          <w:iCs/>
          <w:sz w:val="22"/>
          <w:szCs w:val="22"/>
        </w:rPr>
        <w:t xml:space="preserve"> </w:t>
      </w:r>
      <w:r w:rsidRPr="00F604BC">
        <w:rPr>
          <w:rFonts w:asciiTheme="minorHAnsi" w:hAnsiTheme="minorHAnsi" w:cs="Calibri"/>
          <w:iCs/>
          <w:sz w:val="22"/>
          <w:szCs w:val="22"/>
        </w:rPr>
        <w:t xml:space="preserve">na </w:t>
      </w:r>
      <w:r w:rsidR="00F604BC" w:rsidRPr="00F604BC">
        <w:rPr>
          <w:rFonts w:asciiTheme="minorHAnsi" w:hAnsiTheme="minorHAnsi" w:cs="Calibri"/>
          <w:iCs/>
          <w:sz w:val="22"/>
          <w:szCs w:val="22"/>
        </w:rPr>
        <w:t>dodávky</w:t>
      </w:r>
      <w:r w:rsidRPr="00F604BC">
        <w:rPr>
          <w:rFonts w:asciiTheme="minorHAnsi" w:hAnsiTheme="minorHAnsi" w:cs="Calibri"/>
          <w:iCs/>
          <w:sz w:val="22"/>
          <w:szCs w:val="22"/>
        </w:rPr>
        <w:t xml:space="preserve"> s názvem „</w:t>
      </w:r>
      <w:r w:rsidR="00F604BC" w:rsidRPr="00F604BC">
        <w:rPr>
          <w:rFonts w:asciiTheme="minorHAnsi" w:hAnsiTheme="minorHAnsi" w:cs="Calibri"/>
          <w:b/>
          <w:bCs/>
          <w:iCs/>
          <w:sz w:val="22"/>
          <w:szCs w:val="22"/>
        </w:rPr>
        <w:t>Dodávka osobních automobilů pro rok 202</w:t>
      </w:r>
      <w:r w:rsidR="00FD2EBF">
        <w:rPr>
          <w:rFonts w:asciiTheme="minorHAnsi" w:hAnsiTheme="minorHAnsi" w:cs="Calibri"/>
          <w:b/>
          <w:bCs/>
          <w:iCs/>
          <w:sz w:val="22"/>
          <w:szCs w:val="22"/>
        </w:rPr>
        <w:t>6</w:t>
      </w:r>
      <w:r w:rsidRPr="00F604BC">
        <w:rPr>
          <w:rFonts w:asciiTheme="minorHAnsi" w:hAnsiTheme="minorHAnsi" w:cs="Calibri"/>
          <w:iCs/>
          <w:sz w:val="22"/>
          <w:szCs w:val="22"/>
        </w:rPr>
        <w:t>“ (dále jen „veřejná zakázka“), která byla zadávána v souladu s ustanovením § 56 a násl. zákona č. 134/2016 Sb., o zadávání veřejných zakázek, ve znění pozdějších předpisů (dále jen „</w:t>
      </w:r>
      <w:r w:rsidRPr="00F604BC">
        <w:rPr>
          <w:rFonts w:asciiTheme="minorHAnsi" w:hAnsiTheme="minorHAnsi" w:cs="Calibri"/>
          <w:b/>
          <w:bCs/>
          <w:iCs/>
          <w:sz w:val="22"/>
          <w:szCs w:val="22"/>
        </w:rPr>
        <w:t>ZZVZ</w:t>
      </w:r>
      <w:r w:rsidRPr="00F604BC">
        <w:rPr>
          <w:rFonts w:asciiTheme="minorHAnsi" w:hAnsiTheme="minorHAnsi" w:cs="Calibri"/>
          <w:iCs/>
          <w:sz w:val="22"/>
          <w:szCs w:val="22"/>
        </w:rPr>
        <w:t xml:space="preserve">“). </w:t>
      </w:r>
      <w:r w:rsidR="006D01FF" w:rsidRPr="00F604BC">
        <w:rPr>
          <w:rFonts w:asciiTheme="minorHAnsi" w:hAnsiTheme="minorHAnsi" w:cs="Calibri"/>
          <w:iCs/>
          <w:sz w:val="22"/>
          <w:szCs w:val="22"/>
        </w:rPr>
        <w:t xml:space="preserve">Při výkladu této smlouvy jsou </w:t>
      </w:r>
      <w:r w:rsidR="00136E81" w:rsidRPr="00F604BC">
        <w:rPr>
          <w:rFonts w:asciiTheme="minorHAnsi" w:hAnsiTheme="minorHAnsi" w:cs="Calibri"/>
          <w:iCs/>
          <w:sz w:val="22"/>
          <w:szCs w:val="22"/>
        </w:rPr>
        <w:t>S</w:t>
      </w:r>
      <w:r w:rsidR="006D01FF" w:rsidRPr="00F604BC">
        <w:rPr>
          <w:rFonts w:asciiTheme="minorHAnsi" w:hAnsiTheme="minorHAnsi" w:cs="Calibri"/>
          <w:iCs/>
          <w:sz w:val="22"/>
          <w:szCs w:val="22"/>
        </w:rPr>
        <w:t xml:space="preserve">mluvní strany povinny přihlížet k zadávacím podmínkám </w:t>
      </w:r>
      <w:r w:rsidR="00136E81" w:rsidRPr="00F604BC">
        <w:rPr>
          <w:rFonts w:asciiTheme="minorHAnsi" w:hAnsiTheme="minorHAnsi" w:cs="Calibri"/>
          <w:iCs/>
          <w:sz w:val="22"/>
          <w:szCs w:val="22"/>
        </w:rPr>
        <w:t>V</w:t>
      </w:r>
      <w:r w:rsidR="006D01FF" w:rsidRPr="00F604BC">
        <w:rPr>
          <w:rFonts w:asciiTheme="minorHAnsi" w:hAnsiTheme="minorHAnsi" w:cs="Calibri"/>
          <w:iCs/>
          <w:sz w:val="22"/>
          <w:szCs w:val="22"/>
        </w:rPr>
        <w:t xml:space="preserve">eřejné zakázky a k dalším úkonům </w:t>
      </w:r>
      <w:r w:rsidR="00136E81" w:rsidRPr="00F604BC">
        <w:rPr>
          <w:rFonts w:asciiTheme="minorHAnsi" w:hAnsiTheme="minorHAnsi" w:cs="Calibri"/>
          <w:iCs/>
          <w:sz w:val="22"/>
          <w:szCs w:val="22"/>
        </w:rPr>
        <w:t>S</w:t>
      </w:r>
      <w:r w:rsidR="006D01FF" w:rsidRPr="00F604BC">
        <w:rPr>
          <w:rFonts w:asciiTheme="minorHAnsi" w:hAnsiTheme="minorHAnsi" w:cs="Calibri"/>
          <w:iCs/>
          <w:sz w:val="22"/>
          <w:szCs w:val="22"/>
        </w:rPr>
        <w:t>mluvních stran učiněným v</w:t>
      </w:r>
      <w:r w:rsidR="00136E81" w:rsidRPr="00F604BC">
        <w:rPr>
          <w:rFonts w:asciiTheme="minorHAnsi" w:hAnsiTheme="minorHAnsi" w:cs="Calibri"/>
          <w:iCs/>
          <w:sz w:val="22"/>
          <w:szCs w:val="22"/>
        </w:rPr>
        <w:t> </w:t>
      </w:r>
      <w:r w:rsidR="006D01FF" w:rsidRPr="00F604BC">
        <w:rPr>
          <w:rFonts w:asciiTheme="minorHAnsi" w:hAnsiTheme="minorHAnsi" w:cs="Calibri"/>
          <w:iCs/>
          <w:sz w:val="22"/>
          <w:szCs w:val="22"/>
        </w:rPr>
        <w:t>průběhu</w:t>
      </w:r>
      <w:r w:rsidR="00136E81" w:rsidRPr="00F604BC">
        <w:rPr>
          <w:rFonts w:asciiTheme="minorHAnsi" w:hAnsiTheme="minorHAnsi" w:cs="Calibri"/>
          <w:iCs/>
          <w:sz w:val="22"/>
          <w:szCs w:val="22"/>
        </w:rPr>
        <w:t xml:space="preserve"> </w:t>
      </w:r>
      <w:r w:rsidR="006D01FF" w:rsidRPr="00F604BC">
        <w:rPr>
          <w:rFonts w:asciiTheme="minorHAnsi" w:hAnsiTheme="minorHAnsi" w:cs="Calibri"/>
          <w:iCs/>
          <w:sz w:val="22"/>
          <w:szCs w:val="22"/>
        </w:rPr>
        <w:t>zadávacího řízení jako</w:t>
      </w:r>
      <w:r w:rsidR="00FF5C8D" w:rsidRPr="00F604BC">
        <w:rPr>
          <w:rFonts w:asciiTheme="minorHAnsi" w:hAnsiTheme="minorHAnsi" w:cs="Calibri"/>
          <w:iCs/>
          <w:sz w:val="22"/>
          <w:szCs w:val="22"/>
        </w:rPr>
        <w:t xml:space="preserve"> </w:t>
      </w:r>
      <w:r w:rsidR="006D01FF" w:rsidRPr="00F604BC">
        <w:rPr>
          <w:rFonts w:asciiTheme="minorHAnsi" w:hAnsiTheme="minorHAnsi" w:cs="Calibri"/>
          <w:iCs/>
          <w:sz w:val="22"/>
          <w:szCs w:val="22"/>
        </w:rPr>
        <w:t>k</w:t>
      </w:r>
      <w:r w:rsidR="000F0656" w:rsidRPr="00F604BC">
        <w:rPr>
          <w:rFonts w:asciiTheme="minorHAnsi" w:hAnsiTheme="minorHAnsi" w:cs="Calibri"/>
          <w:iCs/>
          <w:sz w:val="22"/>
          <w:szCs w:val="22"/>
        </w:rPr>
        <w:t> </w:t>
      </w:r>
      <w:r w:rsidR="006D01FF" w:rsidRPr="00F604BC">
        <w:rPr>
          <w:rFonts w:asciiTheme="minorHAnsi" w:hAnsiTheme="minorHAnsi" w:cs="Calibri"/>
          <w:iCs/>
          <w:sz w:val="22"/>
          <w:szCs w:val="22"/>
        </w:rPr>
        <w:t xml:space="preserve">relevantnímu jednání </w:t>
      </w:r>
      <w:r w:rsidR="00136E81" w:rsidRPr="00F604BC">
        <w:rPr>
          <w:rFonts w:asciiTheme="minorHAnsi" w:hAnsiTheme="minorHAnsi" w:cs="Calibri"/>
          <w:iCs/>
          <w:sz w:val="22"/>
          <w:szCs w:val="22"/>
        </w:rPr>
        <w:t>S</w:t>
      </w:r>
      <w:r w:rsidR="006D01FF" w:rsidRPr="00F604BC">
        <w:rPr>
          <w:rFonts w:asciiTheme="minorHAnsi" w:hAnsiTheme="minorHAnsi" w:cs="Calibri"/>
          <w:iCs/>
          <w:sz w:val="22"/>
          <w:szCs w:val="22"/>
        </w:rPr>
        <w:t>mluvních stran o obsahu této smlouvy před jejím uzavřením. Ustanovení platných a účinných právních předpisů o výkladu právních jednání tím nejsou nijak dotčena.</w:t>
      </w:r>
    </w:p>
    <w:p w14:paraId="400A0EE4" w14:textId="3672C674" w:rsidR="004B09FB" w:rsidRPr="00343532" w:rsidRDefault="003058D0" w:rsidP="00343532">
      <w:pPr>
        <w:pStyle w:val="Odstavecseseznamem"/>
        <w:numPr>
          <w:ilvl w:val="0"/>
          <w:numId w:val="2"/>
        </w:numPr>
        <w:spacing w:before="100"/>
        <w:ind w:left="454" w:hanging="454"/>
        <w:contextualSpacing w:val="0"/>
        <w:jc w:val="both"/>
        <w:rPr>
          <w:rFonts w:asciiTheme="minorHAnsi" w:hAnsiTheme="minorHAnsi" w:cs="Calibri"/>
          <w:iCs/>
          <w:sz w:val="22"/>
          <w:szCs w:val="22"/>
        </w:rPr>
      </w:pPr>
      <w:r w:rsidRPr="003058D0">
        <w:rPr>
          <w:rFonts w:asciiTheme="minorHAnsi" w:hAnsiTheme="minorHAnsi" w:cs="Calibri"/>
          <w:iCs/>
          <w:sz w:val="22"/>
          <w:szCs w:val="22"/>
        </w:rPr>
        <w:t xml:space="preserve">Účelem této </w:t>
      </w:r>
      <w:r>
        <w:rPr>
          <w:rFonts w:asciiTheme="minorHAnsi" w:hAnsiTheme="minorHAnsi" w:cs="Calibri"/>
          <w:iCs/>
          <w:sz w:val="22"/>
          <w:szCs w:val="22"/>
        </w:rPr>
        <w:t xml:space="preserve">smlouvy </w:t>
      </w:r>
      <w:r w:rsidRPr="003058D0">
        <w:rPr>
          <w:rFonts w:asciiTheme="minorHAnsi" w:hAnsiTheme="minorHAnsi" w:cs="Calibri"/>
          <w:iCs/>
          <w:sz w:val="22"/>
          <w:szCs w:val="22"/>
        </w:rPr>
        <w:t xml:space="preserve">je zajištění obnovy vozového parku </w:t>
      </w:r>
      <w:r>
        <w:rPr>
          <w:rFonts w:asciiTheme="minorHAnsi" w:hAnsiTheme="minorHAnsi" w:cs="Calibri"/>
          <w:iCs/>
          <w:sz w:val="22"/>
          <w:szCs w:val="22"/>
        </w:rPr>
        <w:t xml:space="preserve">Kupujícího </w:t>
      </w:r>
      <w:r w:rsidRPr="003058D0">
        <w:rPr>
          <w:rFonts w:asciiTheme="minorHAnsi" w:hAnsiTheme="minorHAnsi" w:cs="Calibri"/>
          <w:iCs/>
          <w:sz w:val="22"/>
          <w:szCs w:val="22"/>
        </w:rPr>
        <w:t>spočívající v pořízení nov</w:t>
      </w:r>
      <w:r w:rsidR="009E78FF">
        <w:rPr>
          <w:rFonts w:asciiTheme="minorHAnsi" w:hAnsiTheme="minorHAnsi" w:cs="Calibri"/>
          <w:iCs/>
          <w:sz w:val="22"/>
          <w:szCs w:val="22"/>
        </w:rPr>
        <w:t xml:space="preserve">ého </w:t>
      </w:r>
      <w:r w:rsidRPr="003058D0">
        <w:rPr>
          <w:rFonts w:asciiTheme="minorHAnsi" w:hAnsiTheme="minorHAnsi" w:cs="Calibri"/>
          <w:iCs/>
          <w:sz w:val="22"/>
          <w:szCs w:val="22"/>
        </w:rPr>
        <w:t>a plně funkčníh</w:t>
      </w:r>
      <w:r w:rsidR="009E78FF">
        <w:rPr>
          <w:rFonts w:asciiTheme="minorHAnsi" w:hAnsiTheme="minorHAnsi" w:cs="Calibri"/>
          <w:iCs/>
          <w:sz w:val="22"/>
          <w:szCs w:val="22"/>
        </w:rPr>
        <w:t>o</w:t>
      </w:r>
      <w:r w:rsidRPr="003058D0">
        <w:rPr>
          <w:rFonts w:asciiTheme="minorHAnsi" w:hAnsiTheme="minorHAnsi" w:cs="Calibri"/>
          <w:iCs/>
          <w:sz w:val="22"/>
          <w:szCs w:val="22"/>
        </w:rPr>
        <w:t xml:space="preserve"> osobníh</w:t>
      </w:r>
      <w:r w:rsidR="009E78FF">
        <w:rPr>
          <w:rFonts w:asciiTheme="minorHAnsi" w:hAnsiTheme="minorHAnsi" w:cs="Calibri"/>
          <w:iCs/>
          <w:sz w:val="22"/>
          <w:szCs w:val="22"/>
        </w:rPr>
        <w:t>o</w:t>
      </w:r>
      <w:r w:rsidRPr="003058D0">
        <w:rPr>
          <w:rFonts w:asciiTheme="minorHAnsi" w:hAnsiTheme="minorHAnsi" w:cs="Calibri"/>
          <w:iCs/>
          <w:sz w:val="22"/>
          <w:szCs w:val="22"/>
        </w:rPr>
        <w:t xml:space="preserve"> automobil</w:t>
      </w:r>
      <w:r w:rsidR="009E78FF">
        <w:rPr>
          <w:rFonts w:asciiTheme="minorHAnsi" w:hAnsiTheme="minorHAnsi" w:cs="Calibri"/>
          <w:iCs/>
          <w:sz w:val="22"/>
          <w:szCs w:val="22"/>
        </w:rPr>
        <w:t>u</w:t>
      </w:r>
      <w:r w:rsidRPr="003058D0">
        <w:rPr>
          <w:rFonts w:asciiTheme="minorHAnsi" w:hAnsiTheme="minorHAnsi" w:cs="Calibri"/>
          <w:iCs/>
          <w:sz w:val="22"/>
          <w:szCs w:val="22"/>
        </w:rPr>
        <w:t xml:space="preserve">. </w:t>
      </w:r>
    </w:p>
    <w:p w14:paraId="7559FE00" w14:textId="6B1F695C" w:rsidR="00F93EDA" w:rsidRDefault="001C167F" w:rsidP="00A471BC">
      <w:pPr>
        <w:pStyle w:val="Odstavecseseznamem"/>
        <w:numPr>
          <w:ilvl w:val="0"/>
          <w:numId w:val="2"/>
        </w:numPr>
        <w:spacing w:before="100"/>
        <w:ind w:left="454" w:hanging="454"/>
        <w:contextualSpacing w:val="0"/>
        <w:jc w:val="both"/>
        <w:rPr>
          <w:rFonts w:asciiTheme="minorHAnsi" w:hAnsiTheme="minorHAnsi" w:cs="Calibri"/>
          <w:iCs/>
          <w:sz w:val="22"/>
          <w:szCs w:val="22"/>
        </w:rPr>
      </w:pPr>
      <w:r w:rsidRPr="00F1428A">
        <w:rPr>
          <w:rFonts w:asciiTheme="minorHAnsi" w:hAnsiTheme="minorHAnsi" w:cs="Calibri"/>
          <w:iCs/>
          <w:sz w:val="22"/>
          <w:szCs w:val="22"/>
        </w:rPr>
        <w:t xml:space="preserve">Prodávající potvrzuje, že se detailně seznámil se zadávacími podmínkami </w:t>
      </w:r>
      <w:r w:rsidR="00C90F82">
        <w:rPr>
          <w:rFonts w:asciiTheme="minorHAnsi" w:hAnsiTheme="minorHAnsi" w:cs="Calibri"/>
          <w:iCs/>
          <w:sz w:val="22"/>
          <w:szCs w:val="22"/>
        </w:rPr>
        <w:t>v</w:t>
      </w:r>
      <w:r w:rsidRPr="00F1428A">
        <w:rPr>
          <w:rFonts w:asciiTheme="minorHAnsi" w:hAnsiTheme="minorHAnsi" w:cs="Calibri"/>
          <w:iCs/>
          <w:sz w:val="22"/>
          <w:szCs w:val="22"/>
        </w:rPr>
        <w:t>eřejné zakázky, s</w:t>
      </w:r>
      <w:r w:rsidR="00B55BBA">
        <w:rPr>
          <w:rFonts w:asciiTheme="minorHAnsi" w:hAnsiTheme="minorHAnsi" w:cs="Calibri"/>
          <w:iCs/>
          <w:sz w:val="22"/>
          <w:szCs w:val="22"/>
        </w:rPr>
        <w:t> </w:t>
      </w:r>
      <w:r w:rsidRPr="00F1428A">
        <w:rPr>
          <w:rFonts w:asciiTheme="minorHAnsi" w:hAnsiTheme="minorHAnsi" w:cs="Calibri"/>
          <w:iCs/>
          <w:sz w:val="22"/>
          <w:szCs w:val="22"/>
        </w:rPr>
        <w:t xml:space="preserve">rozsahem a povahou plnění </w:t>
      </w:r>
      <w:r w:rsidR="00FF5C8D">
        <w:rPr>
          <w:rFonts w:asciiTheme="minorHAnsi" w:hAnsiTheme="minorHAnsi" w:cs="Calibri"/>
          <w:iCs/>
          <w:sz w:val="22"/>
          <w:szCs w:val="22"/>
        </w:rPr>
        <w:t>p</w:t>
      </w:r>
      <w:r w:rsidRPr="00F1428A">
        <w:rPr>
          <w:rFonts w:asciiTheme="minorHAnsi" w:hAnsiTheme="minorHAnsi" w:cs="Calibri"/>
          <w:iCs/>
          <w:sz w:val="22"/>
          <w:szCs w:val="22"/>
        </w:rPr>
        <w:t>ředmětu smlouvy, že jsou mu známy veškeré technické, kvalitativní a jiné podmínky nezbytné k realizaci předmětu smlouvy a že disponuje takovou kapacitou a</w:t>
      </w:r>
      <w:r w:rsidR="00B55BBA">
        <w:rPr>
          <w:rFonts w:asciiTheme="minorHAnsi" w:hAnsiTheme="minorHAnsi" w:cs="Calibri"/>
          <w:iCs/>
          <w:sz w:val="22"/>
          <w:szCs w:val="22"/>
        </w:rPr>
        <w:t> </w:t>
      </w:r>
      <w:r w:rsidRPr="00F1428A">
        <w:rPr>
          <w:rFonts w:asciiTheme="minorHAnsi" w:hAnsiTheme="minorHAnsi" w:cs="Calibri"/>
          <w:iCs/>
          <w:sz w:val="22"/>
          <w:szCs w:val="22"/>
        </w:rPr>
        <w:t>odbornými znalostmi, které jsou nezbytné pro realizaci předmětu smlouvy za dohodnutou smluvní cenu uvedenou v této smlouvě, a to rovněž ve vazbě na jím prokázanou kvalifikaci pro plnění Veřejné zakázky.</w:t>
      </w:r>
    </w:p>
    <w:p w14:paraId="5E150218" w14:textId="5CF31ADA" w:rsidR="00F1428A" w:rsidRPr="00F93EDA" w:rsidRDefault="005A7980" w:rsidP="00A471BC">
      <w:pPr>
        <w:pStyle w:val="Odstavecseseznamem"/>
        <w:numPr>
          <w:ilvl w:val="0"/>
          <w:numId w:val="2"/>
        </w:numPr>
        <w:spacing w:before="100"/>
        <w:ind w:left="454" w:hanging="454"/>
        <w:contextualSpacing w:val="0"/>
        <w:jc w:val="both"/>
        <w:rPr>
          <w:rFonts w:asciiTheme="minorHAnsi" w:hAnsiTheme="minorHAnsi" w:cs="Calibri"/>
          <w:iCs/>
          <w:sz w:val="22"/>
          <w:szCs w:val="22"/>
        </w:rPr>
      </w:pPr>
      <w:r w:rsidRPr="00F93EDA">
        <w:rPr>
          <w:rFonts w:asciiTheme="minorHAnsi" w:hAnsiTheme="minorHAnsi" w:cs="Calibri"/>
          <w:iCs/>
          <w:sz w:val="22"/>
          <w:szCs w:val="22"/>
        </w:rPr>
        <w:t>Prodávající výslovně prohlašuje, že je oprávněným k přijetí všech závazků vyplývajících z této smlouvy</w:t>
      </w:r>
      <w:r w:rsidR="004B29B8" w:rsidRPr="00F93EDA">
        <w:rPr>
          <w:rFonts w:asciiTheme="minorHAnsi" w:hAnsiTheme="minorHAnsi" w:cs="Calibri"/>
          <w:iCs/>
          <w:sz w:val="22"/>
          <w:szCs w:val="22"/>
        </w:rPr>
        <w:t>.</w:t>
      </w:r>
    </w:p>
    <w:p w14:paraId="24DC8DD6" w14:textId="77777777" w:rsidR="00F2677C" w:rsidRDefault="00F2677C" w:rsidP="002F4A5A">
      <w:pPr>
        <w:pStyle w:val="Zkladntext3"/>
        <w:tabs>
          <w:tab w:val="left" w:pos="708"/>
        </w:tabs>
        <w:spacing w:after="0"/>
        <w:jc w:val="center"/>
        <w:rPr>
          <w:rFonts w:asciiTheme="minorHAnsi" w:hAnsiTheme="minorHAnsi" w:cs="Calibri"/>
          <w:b/>
          <w:iCs/>
          <w:sz w:val="22"/>
          <w:szCs w:val="22"/>
        </w:rPr>
      </w:pPr>
    </w:p>
    <w:p w14:paraId="22DAD295" w14:textId="562D59D8" w:rsidR="005A7980" w:rsidRPr="00DF3BF4" w:rsidRDefault="00D459B2" w:rsidP="002F4A5A">
      <w:pPr>
        <w:pStyle w:val="Zkladntext3"/>
        <w:tabs>
          <w:tab w:val="left" w:pos="708"/>
        </w:tabs>
        <w:spacing w:after="0"/>
        <w:jc w:val="center"/>
        <w:rPr>
          <w:rFonts w:asciiTheme="minorHAnsi" w:hAnsiTheme="minorHAnsi" w:cs="Calibri"/>
          <w:b/>
          <w:iCs/>
          <w:sz w:val="22"/>
          <w:szCs w:val="22"/>
        </w:rPr>
      </w:pPr>
      <w:r>
        <w:rPr>
          <w:rFonts w:asciiTheme="minorHAnsi" w:hAnsiTheme="minorHAnsi" w:cs="Calibri"/>
          <w:b/>
          <w:iCs/>
          <w:sz w:val="22"/>
          <w:szCs w:val="22"/>
        </w:rPr>
        <w:t>III.</w:t>
      </w:r>
    </w:p>
    <w:p w14:paraId="3FCD5E31" w14:textId="77777777" w:rsidR="005A7980" w:rsidRPr="00DF3BF4" w:rsidRDefault="005A7980" w:rsidP="002F4A5A">
      <w:pPr>
        <w:pStyle w:val="Zkladntext3"/>
        <w:tabs>
          <w:tab w:val="left" w:pos="708"/>
        </w:tabs>
        <w:jc w:val="center"/>
        <w:rPr>
          <w:rFonts w:asciiTheme="minorHAnsi" w:hAnsiTheme="minorHAnsi" w:cs="Calibri"/>
          <w:b/>
          <w:iCs/>
          <w:sz w:val="22"/>
          <w:szCs w:val="22"/>
        </w:rPr>
      </w:pPr>
      <w:r w:rsidRPr="00DF3BF4">
        <w:rPr>
          <w:rFonts w:asciiTheme="minorHAnsi" w:hAnsiTheme="minorHAnsi" w:cs="Calibri"/>
          <w:b/>
          <w:iCs/>
          <w:sz w:val="22"/>
          <w:szCs w:val="22"/>
        </w:rPr>
        <w:t>Předmět smlouvy</w:t>
      </w:r>
    </w:p>
    <w:p w14:paraId="230E3C8E" w14:textId="2E7F8689" w:rsidR="0002525C" w:rsidRDefault="005A7980" w:rsidP="0002525C">
      <w:pPr>
        <w:pStyle w:val="Zkladntext3"/>
        <w:numPr>
          <w:ilvl w:val="0"/>
          <w:numId w:val="4"/>
        </w:numPr>
        <w:tabs>
          <w:tab w:val="left" w:pos="708"/>
        </w:tabs>
        <w:spacing w:before="100" w:after="100" w:afterAutospacing="1"/>
        <w:ind w:left="454" w:hanging="454"/>
        <w:jc w:val="both"/>
        <w:rPr>
          <w:rFonts w:asciiTheme="minorHAnsi" w:hAnsiTheme="minorHAnsi" w:cs="Calibri"/>
          <w:iCs/>
          <w:sz w:val="22"/>
          <w:szCs w:val="22"/>
        </w:rPr>
      </w:pPr>
      <w:r w:rsidRPr="00DF3BF4">
        <w:rPr>
          <w:rFonts w:asciiTheme="minorHAnsi" w:hAnsiTheme="minorHAnsi" w:cs="Calibri"/>
          <w:iCs/>
          <w:sz w:val="22"/>
          <w:szCs w:val="22"/>
        </w:rPr>
        <w:t>Prodávající se touto smlouvou zavazuje, že Kupujícímu odevzdá</w:t>
      </w:r>
      <w:r w:rsidR="00BA1787">
        <w:rPr>
          <w:rFonts w:asciiTheme="minorHAnsi" w:hAnsiTheme="minorHAnsi" w:cs="Calibri"/>
          <w:iCs/>
          <w:sz w:val="22"/>
          <w:szCs w:val="22"/>
        </w:rPr>
        <w:t xml:space="preserve"> </w:t>
      </w:r>
      <w:r w:rsidR="00BA1787" w:rsidRPr="00821665">
        <w:rPr>
          <w:rFonts w:asciiTheme="minorHAnsi" w:hAnsiTheme="minorHAnsi" w:cs="Calibri"/>
          <w:b/>
          <w:snapToGrid w:val="0"/>
          <w:sz w:val="22"/>
          <w:szCs w:val="22"/>
          <w:highlight w:val="cyan"/>
        </w:rPr>
        <w:t>……. k</w:t>
      </w:r>
      <w:r w:rsidR="00446B2E" w:rsidRPr="00821665">
        <w:rPr>
          <w:rFonts w:asciiTheme="minorHAnsi" w:hAnsiTheme="minorHAnsi" w:cs="Calibri"/>
          <w:b/>
          <w:snapToGrid w:val="0"/>
          <w:sz w:val="22"/>
          <w:szCs w:val="22"/>
          <w:highlight w:val="cyan"/>
        </w:rPr>
        <w:t>us</w:t>
      </w:r>
      <w:r w:rsidR="00BA1787" w:rsidRPr="00821665">
        <w:rPr>
          <w:rFonts w:asciiTheme="minorHAnsi" w:hAnsiTheme="minorHAnsi" w:cs="Calibri"/>
          <w:b/>
          <w:snapToGrid w:val="0"/>
          <w:sz w:val="22"/>
          <w:szCs w:val="22"/>
          <w:highlight w:val="cyan"/>
        </w:rPr>
        <w:t>/</w:t>
      </w:r>
      <w:r w:rsidR="00821665" w:rsidRPr="00821665">
        <w:rPr>
          <w:rFonts w:asciiTheme="minorHAnsi" w:hAnsiTheme="minorHAnsi" w:cs="Calibri"/>
          <w:b/>
          <w:snapToGrid w:val="0"/>
          <w:sz w:val="22"/>
          <w:szCs w:val="22"/>
          <w:highlight w:val="cyan"/>
        </w:rPr>
        <w:t>y</w:t>
      </w:r>
      <w:r w:rsidRPr="00ED1A61">
        <w:rPr>
          <w:rFonts w:asciiTheme="minorHAnsi" w:hAnsiTheme="minorHAnsi" w:cs="Calibri"/>
          <w:bCs/>
          <w:iCs/>
          <w:sz w:val="22"/>
          <w:szCs w:val="22"/>
        </w:rPr>
        <w:t xml:space="preserve"> </w:t>
      </w:r>
      <w:r w:rsidR="00571177" w:rsidRPr="007D4E6D">
        <w:rPr>
          <w:rFonts w:asciiTheme="minorHAnsi" w:hAnsiTheme="minorHAnsi" w:cstheme="minorHAnsi"/>
          <w:sz w:val="22"/>
          <w:szCs w:val="22"/>
        </w:rPr>
        <w:t>nov</w:t>
      </w:r>
      <w:r w:rsidR="00571177">
        <w:rPr>
          <w:rFonts w:asciiTheme="minorHAnsi" w:hAnsiTheme="minorHAnsi" w:cstheme="minorHAnsi"/>
          <w:sz w:val="22"/>
          <w:szCs w:val="22"/>
        </w:rPr>
        <w:t>ého</w:t>
      </w:r>
      <w:r w:rsidR="00571177" w:rsidRPr="007D4E6D">
        <w:rPr>
          <w:rFonts w:asciiTheme="minorHAnsi" w:hAnsiTheme="minorHAnsi" w:cstheme="minorHAnsi"/>
          <w:sz w:val="22"/>
          <w:szCs w:val="22"/>
        </w:rPr>
        <w:t xml:space="preserve"> a plně funkčníh</w:t>
      </w:r>
      <w:r w:rsidR="00571177">
        <w:rPr>
          <w:rFonts w:asciiTheme="minorHAnsi" w:hAnsiTheme="minorHAnsi" w:cstheme="minorHAnsi"/>
          <w:sz w:val="22"/>
          <w:szCs w:val="22"/>
        </w:rPr>
        <w:t>o</w:t>
      </w:r>
      <w:r w:rsidR="00571177" w:rsidRPr="007D4E6D">
        <w:rPr>
          <w:rFonts w:asciiTheme="minorHAnsi" w:hAnsiTheme="minorHAnsi" w:cstheme="minorHAnsi"/>
          <w:sz w:val="22"/>
          <w:szCs w:val="22"/>
        </w:rPr>
        <w:t xml:space="preserve"> osobníh</w:t>
      </w:r>
      <w:r w:rsidR="00571177">
        <w:rPr>
          <w:rFonts w:asciiTheme="minorHAnsi" w:hAnsiTheme="minorHAnsi" w:cstheme="minorHAnsi"/>
          <w:sz w:val="22"/>
          <w:szCs w:val="22"/>
        </w:rPr>
        <w:t>o</w:t>
      </w:r>
      <w:r w:rsidR="00571177" w:rsidRPr="007D4E6D">
        <w:rPr>
          <w:rFonts w:asciiTheme="minorHAnsi" w:hAnsiTheme="minorHAnsi" w:cstheme="minorHAnsi"/>
          <w:sz w:val="22"/>
          <w:szCs w:val="22"/>
        </w:rPr>
        <w:t xml:space="preserve"> automobil</w:t>
      </w:r>
      <w:r w:rsidR="00571177">
        <w:rPr>
          <w:rFonts w:asciiTheme="minorHAnsi" w:hAnsiTheme="minorHAnsi" w:cstheme="minorHAnsi"/>
          <w:sz w:val="22"/>
          <w:szCs w:val="22"/>
        </w:rPr>
        <w:t xml:space="preserve">u </w:t>
      </w:r>
      <w:r w:rsidR="00C767A5" w:rsidRPr="00ED1A61">
        <w:rPr>
          <w:rFonts w:asciiTheme="minorHAnsi" w:hAnsiTheme="minorHAnsi" w:cs="Calibri"/>
          <w:bCs/>
          <w:iCs/>
          <w:sz w:val="22"/>
          <w:szCs w:val="22"/>
        </w:rPr>
        <w:t xml:space="preserve">podrobně </w:t>
      </w:r>
      <w:r w:rsidRPr="00ED1A61">
        <w:rPr>
          <w:rFonts w:asciiTheme="minorHAnsi" w:hAnsiTheme="minorHAnsi" w:cs="Calibri"/>
          <w:bCs/>
          <w:iCs/>
          <w:sz w:val="22"/>
          <w:szCs w:val="22"/>
        </w:rPr>
        <w:t xml:space="preserve">specifikovaného v příloze č. 1 této smlouvy – </w:t>
      </w:r>
      <w:r w:rsidRPr="00ED1A61">
        <w:rPr>
          <w:rFonts w:asciiTheme="minorHAnsi" w:hAnsiTheme="minorHAnsi" w:cs="Calibri"/>
          <w:bCs/>
          <w:i/>
          <w:iCs/>
          <w:sz w:val="22"/>
          <w:szCs w:val="22"/>
        </w:rPr>
        <w:t>Technická specifikace</w:t>
      </w:r>
      <w:r w:rsidRPr="00ED1A61">
        <w:rPr>
          <w:rFonts w:asciiTheme="minorHAnsi" w:hAnsiTheme="minorHAnsi" w:cs="Calibri"/>
          <w:bCs/>
          <w:iCs/>
          <w:sz w:val="22"/>
          <w:szCs w:val="22"/>
        </w:rPr>
        <w:t xml:space="preserve"> včetně příslušenství</w:t>
      </w:r>
      <w:r w:rsidRPr="00A022C7">
        <w:rPr>
          <w:rFonts w:asciiTheme="minorHAnsi" w:hAnsiTheme="minorHAnsi" w:cs="Calibri"/>
          <w:iCs/>
          <w:sz w:val="22"/>
          <w:szCs w:val="22"/>
        </w:rPr>
        <w:t xml:space="preserve"> (dále jen „</w:t>
      </w:r>
      <w:r w:rsidRPr="00A022C7">
        <w:rPr>
          <w:rFonts w:asciiTheme="minorHAnsi" w:hAnsiTheme="minorHAnsi" w:cs="Calibri"/>
          <w:b/>
          <w:iCs/>
          <w:sz w:val="22"/>
          <w:szCs w:val="22"/>
        </w:rPr>
        <w:t>Předmět koupě</w:t>
      </w:r>
      <w:r w:rsidRPr="00A022C7">
        <w:rPr>
          <w:rFonts w:asciiTheme="minorHAnsi" w:hAnsiTheme="minorHAnsi" w:cs="Calibri"/>
          <w:iCs/>
          <w:sz w:val="22"/>
          <w:szCs w:val="22"/>
        </w:rPr>
        <w:t>“) a umožní Kupujícímu k Předmětu koupě nabýt vlastnické právo</w:t>
      </w:r>
      <w:r w:rsidR="009C3005">
        <w:rPr>
          <w:rFonts w:asciiTheme="minorHAnsi" w:hAnsiTheme="minorHAnsi" w:cs="Calibri"/>
          <w:iCs/>
          <w:sz w:val="22"/>
          <w:szCs w:val="22"/>
        </w:rPr>
        <w:t xml:space="preserve"> tak, aby byl naplněn </w:t>
      </w:r>
      <w:r w:rsidR="00C767A5">
        <w:rPr>
          <w:rFonts w:asciiTheme="minorHAnsi" w:hAnsiTheme="minorHAnsi" w:cs="Calibri"/>
          <w:iCs/>
          <w:sz w:val="22"/>
          <w:szCs w:val="22"/>
        </w:rPr>
        <w:t>účel této smlouvy.</w:t>
      </w:r>
    </w:p>
    <w:p w14:paraId="49BE798E" w14:textId="4C102953" w:rsidR="0002525C" w:rsidRPr="0002525C" w:rsidRDefault="0002525C" w:rsidP="0002525C">
      <w:pPr>
        <w:pStyle w:val="Zkladntext3"/>
        <w:tabs>
          <w:tab w:val="left" w:pos="708"/>
        </w:tabs>
        <w:spacing w:before="100" w:after="100" w:afterAutospacing="1"/>
        <w:ind w:left="454"/>
        <w:jc w:val="both"/>
        <w:rPr>
          <w:rFonts w:asciiTheme="minorHAnsi" w:hAnsiTheme="minorHAnsi" w:cs="Calibri"/>
          <w:iCs/>
          <w:sz w:val="22"/>
          <w:szCs w:val="22"/>
        </w:rPr>
      </w:pPr>
      <w:r w:rsidRPr="0002525C">
        <w:rPr>
          <w:rFonts w:asciiTheme="minorHAnsi" w:hAnsiTheme="minorHAnsi" w:cs="Calibri"/>
          <w:i/>
          <w:sz w:val="22"/>
          <w:szCs w:val="22"/>
          <w:highlight w:val="cyan"/>
        </w:rPr>
        <w:t>(údaje budou doplněny před podpisem smlouvy s vybraným dodavatelem)</w:t>
      </w:r>
    </w:p>
    <w:p w14:paraId="29C98024" w14:textId="77777777" w:rsidR="00C767A5" w:rsidRDefault="005A7980" w:rsidP="00A471BC">
      <w:pPr>
        <w:pStyle w:val="Zkladntext3"/>
        <w:numPr>
          <w:ilvl w:val="0"/>
          <w:numId w:val="4"/>
        </w:numPr>
        <w:tabs>
          <w:tab w:val="left" w:pos="708"/>
        </w:tabs>
        <w:spacing w:before="100" w:after="0"/>
        <w:ind w:left="454" w:hanging="454"/>
        <w:jc w:val="both"/>
        <w:rPr>
          <w:rFonts w:asciiTheme="minorHAnsi" w:hAnsiTheme="minorHAnsi" w:cs="Calibri"/>
          <w:iCs/>
          <w:sz w:val="22"/>
          <w:szCs w:val="22"/>
        </w:rPr>
      </w:pPr>
      <w:r w:rsidRPr="00C767A5">
        <w:rPr>
          <w:rFonts w:asciiTheme="minorHAnsi" w:hAnsiTheme="minorHAnsi" w:cs="Calibri"/>
          <w:iCs/>
          <w:sz w:val="22"/>
          <w:szCs w:val="22"/>
        </w:rPr>
        <w:t xml:space="preserve">Závazek Prodávajícího odevzdat </w:t>
      </w:r>
      <w:r w:rsidRPr="00C767A5">
        <w:rPr>
          <w:rFonts w:asciiTheme="minorHAnsi" w:hAnsiTheme="minorHAnsi" w:cs="Calibri"/>
          <w:snapToGrid w:val="0"/>
          <w:sz w:val="22"/>
          <w:szCs w:val="22"/>
        </w:rPr>
        <w:t>Předmět</w:t>
      </w:r>
      <w:r w:rsidRPr="00C767A5">
        <w:rPr>
          <w:rFonts w:asciiTheme="minorHAnsi" w:hAnsiTheme="minorHAnsi" w:cs="Calibri"/>
          <w:iCs/>
          <w:sz w:val="22"/>
          <w:szCs w:val="22"/>
        </w:rPr>
        <w:t xml:space="preserve"> koupě zahrnuje také:</w:t>
      </w:r>
    </w:p>
    <w:p w14:paraId="2DC68DB2" w14:textId="733C0091" w:rsidR="005A7980" w:rsidRPr="003E4C47" w:rsidRDefault="005A7980" w:rsidP="00A471BC">
      <w:pPr>
        <w:pStyle w:val="Zkladntext3"/>
        <w:numPr>
          <w:ilvl w:val="0"/>
          <w:numId w:val="16"/>
        </w:numPr>
        <w:spacing w:after="0"/>
        <w:ind w:left="850" w:hanging="357"/>
        <w:jc w:val="both"/>
        <w:rPr>
          <w:rFonts w:asciiTheme="minorHAnsi" w:hAnsiTheme="minorHAnsi" w:cs="Calibri"/>
          <w:iCs/>
          <w:sz w:val="22"/>
          <w:szCs w:val="22"/>
        </w:rPr>
      </w:pPr>
      <w:r w:rsidRPr="003E4C47">
        <w:rPr>
          <w:rFonts w:asciiTheme="minorHAnsi" w:hAnsiTheme="minorHAnsi" w:cs="Calibri"/>
          <w:iCs/>
          <w:sz w:val="22"/>
          <w:szCs w:val="22"/>
        </w:rPr>
        <w:t xml:space="preserve">dopravu Předmětu koupě na místo </w:t>
      </w:r>
      <w:r w:rsidR="002A3A1C" w:rsidRPr="003E4C47">
        <w:rPr>
          <w:rFonts w:asciiTheme="minorHAnsi" w:hAnsiTheme="minorHAnsi" w:cs="Calibri"/>
          <w:iCs/>
          <w:sz w:val="22"/>
          <w:szCs w:val="22"/>
        </w:rPr>
        <w:t>plnění</w:t>
      </w:r>
      <w:r w:rsidR="0022105B" w:rsidRPr="003E4C47">
        <w:rPr>
          <w:rFonts w:asciiTheme="minorHAnsi" w:hAnsiTheme="minorHAnsi" w:cs="Calibri"/>
          <w:iCs/>
          <w:sz w:val="22"/>
          <w:szCs w:val="22"/>
        </w:rPr>
        <w:t>;</w:t>
      </w:r>
    </w:p>
    <w:p w14:paraId="46B27366" w14:textId="27336C03" w:rsidR="008408C8" w:rsidRPr="003E4C47" w:rsidRDefault="005A7980" w:rsidP="2ADDFD0B">
      <w:pPr>
        <w:pStyle w:val="Odstavecseseznamem"/>
        <w:numPr>
          <w:ilvl w:val="0"/>
          <w:numId w:val="16"/>
        </w:numPr>
        <w:ind w:left="850" w:hanging="357"/>
        <w:jc w:val="both"/>
        <w:rPr>
          <w:rFonts w:asciiTheme="minorHAnsi" w:hAnsiTheme="minorHAnsi" w:cs="Calibri"/>
          <w:sz w:val="22"/>
          <w:szCs w:val="22"/>
        </w:rPr>
      </w:pPr>
      <w:r w:rsidRPr="2ADDFD0B">
        <w:rPr>
          <w:rFonts w:asciiTheme="minorHAnsi" w:hAnsiTheme="minorHAnsi" w:cs="Calibri"/>
          <w:sz w:val="22"/>
          <w:szCs w:val="22"/>
        </w:rPr>
        <w:t>předání</w:t>
      </w:r>
      <w:r w:rsidR="00C22ECF" w:rsidRPr="2ADDFD0B">
        <w:rPr>
          <w:rFonts w:asciiTheme="minorHAnsi" w:hAnsiTheme="minorHAnsi" w:cs="Calibri"/>
          <w:sz w:val="22"/>
          <w:szCs w:val="22"/>
        </w:rPr>
        <w:t xml:space="preserve"> </w:t>
      </w:r>
      <w:r w:rsidRPr="2ADDFD0B">
        <w:rPr>
          <w:rFonts w:asciiTheme="minorHAnsi" w:hAnsiTheme="minorHAnsi" w:cs="Calibri"/>
          <w:sz w:val="22"/>
          <w:szCs w:val="22"/>
        </w:rPr>
        <w:t xml:space="preserve">veškerých dokladů, které jsou </w:t>
      </w:r>
      <w:r w:rsidR="00A63DE5" w:rsidRPr="2ADDFD0B">
        <w:rPr>
          <w:rFonts w:asciiTheme="minorHAnsi" w:hAnsiTheme="minorHAnsi" w:cs="Calibri"/>
          <w:sz w:val="22"/>
          <w:szCs w:val="22"/>
        </w:rPr>
        <w:t xml:space="preserve">zapotřebí </w:t>
      </w:r>
      <w:r w:rsidRPr="2ADDFD0B">
        <w:rPr>
          <w:rFonts w:asciiTheme="minorHAnsi" w:hAnsiTheme="minorHAnsi" w:cs="Calibri"/>
          <w:sz w:val="22"/>
          <w:szCs w:val="22"/>
        </w:rPr>
        <w:t xml:space="preserve">k řádnému převzetí a užívání Předmětu </w:t>
      </w:r>
      <w:r w:rsidRPr="00821665">
        <w:rPr>
          <w:rFonts w:asciiTheme="minorHAnsi" w:hAnsiTheme="minorHAnsi" w:cs="Calibri"/>
          <w:sz w:val="22"/>
          <w:szCs w:val="22"/>
        </w:rPr>
        <w:t>koupě</w:t>
      </w:r>
      <w:r w:rsidR="00B22816" w:rsidRPr="00821665">
        <w:rPr>
          <w:rFonts w:asciiTheme="minorHAnsi" w:hAnsiTheme="minorHAnsi" w:cs="Calibri"/>
          <w:sz w:val="22"/>
          <w:szCs w:val="22"/>
        </w:rPr>
        <w:t>,</w:t>
      </w:r>
      <w:r w:rsidR="00F06A8A" w:rsidRPr="00821665">
        <w:rPr>
          <w:rFonts w:asciiTheme="minorHAnsi" w:hAnsiTheme="minorHAnsi" w:cs="Calibri"/>
          <w:sz w:val="22"/>
          <w:szCs w:val="22"/>
        </w:rPr>
        <w:t xml:space="preserve"> </w:t>
      </w:r>
      <w:r w:rsidRPr="00821665">
        <w:rPr>
          <w:rFonts w:asciiTheme="minorHAnsi" w:hAnsiTheme="minorHAnsi" w:cs="Calibri"/>
          <w:sz w:val="22"/>
          <w:szCs w:val="22"/>
        </w:rPr>
        <w:t xml:space="preserve">zejména </w:t>
      </w:r>
      <w:r w:rsidR="0059189D" w:rsidRPr="00821665">
        <w:rPr>
          <w:rFonts w:asciiTheme="minorHAnsi" w:hAnsiTheme="minorHAnsi" w:cs="Calibri"/>
          <w:sz w:val="22"/>
          <w:szCs w:val="22"/>
        </w:rPr>
        <w:t xml:space="preserve">platné </w:t>
      </w:r>
      <w:r w:rsidR="00E7689E" w:rsidRPr="00821665">
        <w:rPr>
          <w:rFonts w:asciiTheme="minorHAnsi" w:hAnsiTheme="minorHAnsi" w:cs="Calibri"/>
          <w:sz w:val="22"/>
          <w:szCs w:val="22"/>
        </w:rPr>
        <w:t>prohlášení o shodě</w:t>
      </w:r>
      <w:r w:rsidR="00E9115A" w:rsidRPr="00821665">
        <w:rPr>
          <w:rFonts w:asciiTheme="minorHAnsi" w:hAnsiTheme="minorHAnsi" w:cs="Calibri"/>
          <w:sz w:val="22"/>
          <w:szCs w:val="22"/>
        </w:rPr>
        <w:t xml:space="preserve"> prokazující</w:t>
      </w:r>
      <w:r w:rsidR="000C5464" w:rsidRPr="00821665">
        <w:rPr>
          <w:rFonts w:asciiTheme="minorHAnsi" w:hAnsiTheme="minorHAnsi" w:cs="Calibri"/>
          <w:sz w:val="22"/>
          <w:szCs w:val="22"/>
        </w:rPr>
        <w:t xml:space="preserve"> schválení typu vozidla včetně </w:t>
      </w:r>
      <w:r w:rsidR="00772DE4" w:rsidRPr="00821665">
        <w:rPr>
          <w:rFonts w:asciiTheme="minorHAnsi" w:hAnsiTheme="minorHAnsi" w:cs="Calibri"/>
          <w:sz w:val="22"/>
          <w:szCs w:val="22"/>
        </w:rPr>
        <w:t xml:space="preserve">případného </w:t>
      </w:r>
      <w:r w:rsidR="000C5464" w:rsidRPr="00821665">
        <w:rPr>
          <w:rFonts w:asciiTheme="minorHAnsi" w:hAnsiTheme="minorHAnsi" w:cs="Calibri"/>
          <w:sz w:val="22"/>
          <w:szCs w:val="22"/>
        </w:rPr>
        <w:t>alternativního pohonu</w:t>
      </w:r>
      <w:r w:rsidR="003D2C63" w:rsidRPr="00821665">
        <w:rPr>
          <w:rFonts w:asciiTheme="minorHAnsi" w:hAnsiTheme="minorHAnsi" w:cs="Calibri"/>
          <w:sz w:val="22"/>
          <w:szCs w:val="22"/>
        </w:rPr>
        <w:t xml:space="preserve">, </w:t>
      </w:r>
      <w:r w:rsidRPr="00821665">
        <w:rPr>
          <w:rFonts w:asciiTheme="minorHAnsi" w:hAnsiTheme="minorHAnsi" w:cs="Calibri"/>
          <w:sz w:val="22"/>
          <w:szCs w:val="22"/>
        </w:rPr>
        <w:t>návody (manuály) k obsluze a údržbě Předmětu koupě v českém jazyce a další dokumenty a doklady vztahující se k Předmětu koupě, zejména jestliže jsou vyžadovány výrobcem či dodavatelem k uplatnění nároku z vad či k servisu Předmětu koupě</w:t>
      </w:r>
      <w:r w:rsidR="00A43580" w:rsidRPr="00821665">
        <w:rPr>
          <w:rFonts w:asciiTheme="minorHAnsi" w:hAnsiTheme="minorHAnsi" w:cs="Calibri"/>
          <w:sz w:val="22"/>
          <w:szCs w:val="22"/>
        </w:rPr>
        <w:t xml:space="preserve"> </w:t>
      </w:r>
      <w:r w:rsidRPr="00821665">
        <w:rPr>
          <w:rFonts w:asciiTheme="minorHAnsi" w:hAnsiTheme="minorHAnsi" w:cs="Calibri"/>
          <w:sz w:val="22"/>
          <w:szCs w:val="22"/>
        </w:rPr>
        <w:t xml:space="preserve">(dále </w:t>
      </w:r>
      <w:r w:rsidR="00647E9E" w:rsidRPr="00821665">
        <w:rPr>
          <w:rFonts w:asciiTheme="minorHAnsi" w:hAnsiTheme="minorHAnsi" w:cs="Calibri"/>
          <w:sz w:val="22"/>
          <w:szCs w:val="22"/>
        </w:rPr>
        <w:t xml:space="preserve">toto </w:t>
      </w:r>
      <w:r w:rsidR="00F13751" w:rsidRPr="00821665">
        <w:rPr>
          <w:rFonts w:asciiTheme="minorHAnsi" w:hAnsiTheme="minorHAnsi" w:cs="Calibri"/>
          <w:sz w:val="22"/>
          <w:szCs w:val="22"/>
        </w:rPr>
        <w:t xml:space="preserve">vše </w:t>
      </w:r>
      <w:r w:rsidRPr="00821665">
        <w:rPr>
          <w:rFonts w:asciiTheme="minorHAnsi" w:hAnsiTheme="minorHAnsi" w:cs="Calibri"/>
          <w:sz w:val="22"/>
          <w:szCs w:val="22"/>
        </w:rPr>
        <w:t>jen</w:t>
      </w:r>
      <w:r w:rsidR="00AA5074" w:rsidRPr="00821665">
        <w:rPr>
          <w:rFonts w:asciiTheme="minorHAnsi" w:hAnsiTheme="minorHAnsi" w:cs="Calibri"/>
          <w:sz w:val="22"/>
          <w:szCs w:val="22"/>
        </w:rPr>
        <w:t xml:space="preserve"> </w:t>
      </w:r>
      <w:r w:rsidRPr="00821665">
        <w:rPr>
          <w:rFonts w:asciiTheme="minorHAnsi" w:hAnsiTheme="minorHAnsi" w:cs="Calibri"/>
          <w:sz w:val="22"/>
          <w:szCs w:val="22"/>
        </w:rPr>
        <w:t>„</w:t>
      </w:r>
      <w:r w:rsidRPr="00821665">
        <w:rPr>
          <w:rFonts w:asciiTheme="minorHAnsi" w:hAnsiTheme="minorHAnsi" w:cs="Calibri"/>
          <w:b/>
          <w:bCs/>
          <w:sz w:val="22"/>
          <w:szCs w:val="22"/>
        </w:rPr>
        <w:t>Doklady</w:t>
      </w:r>
      <w:r w:rsidRPr="00821665">
        <w:rPr>
          <w:rFonts w:asciiTheme="minorHAnsi" w:hAnsiTheme="minorHAnsi" w:cs="Calibri"/>
          <w:sz w:val="22"/>
          <w:szCs w:val="22"/>
        </w:rPr>
        <w:t>“)</w:t>
      </w:r>
      <w:r w:rsidR="0022105B" w:rsidRPr="00821665">
        <w:rPr>
          <w:rFonts w:asciiTheme="minorHAnsi" w:hAnsiTheme="minorHAnsi" w:cs="Calibri"/>
          <w:sz w:val="22"/>
          <w:szCs w:val="22"/>
        </w:rPr>
        <w:t>;</w:t>
      </w:r>
    </w:p>
    <w:p w14:paraId="0BD43DC9" w14:textId="18AD2D60" w:rsidR="005A7980" w:rsidRPr="00C767A5" w:rsidRDefault="005A7980" w:rsidP="00A471BC">
      <w:pPr>
        <w:pStyle w:val="Odstavecseseznamem"/>
        <w:numPr>
          <w:ilvl w:val="0"/>
          <w:numId w:val="16"/>
        </w:numPr>
        <w:ind w:left="850" w:hanging="357"/>
        <w:contextualSpacing w:val="0"/>
        <w:jc w:val="both"/>
        <w:rPr>
          <w:rFonts w:asciiTheme="minorHAnsi" w:hAnsiTheme="minorHAnsi" w:cs="Calibri"/>
          <w:iCs/>
          <w:sz w:val="22"/>
          <w:szCs w:val="22"/>
        </w:rPr>
      </w:pPr>
      <w:r w:rsidRPr="00C767A5">
        <w:rPr>
          <w:rFonts w:asciiTheme="minorHAnsi" w:hAnsiTheme="minorHAnsi" w:cs="Calibri"/>
          <w:iCs/>
          <w:sz w:val="22"/>
          <w:szCs w:val="22"/>
        </w:rPr>
        <w:t>ověření funkčnosti Předmětu koupě a jeho uvedení do provozu</w:t>
      </w:r>
      <w:r w:rsidR="0022105B">
        <w:rPr>
          <w:rFonts w:asciiTheme="minorHAnsi" w:hAnsiTheme="minorHAnsi" w:cs="Calibri"/>
          <w:iCs/>
          <w:sz w:val="22"/>
          <w:szCs w:val="22"/>
        </w:rPr>
        <w:t>;</w:t>
      </w:r>
    </w:p>
    <w:p w14:paraId="68530A54" w14:textId="5E915D98" w:rsidR="005A7980" w:rsidRPr="00C767A5" w:rsidRDefault="005A7980" w:rsidP="00A471BC">
      <w:pPr>
        <w:pStyle w:val="Odstavecseseznamem"/>
        <w:numPr>
          <w:ilvl w:val="0"/>
          <w:numId w:val="16"/>
        </w:numPr>
        <w:ind w:left="850" w:hanging="357"/>
        <w:contextualSpacing w:val="0"/>
        <w:jc w:val="both"/>
        <w:rPr>
          <w:rFonts w:asciiTheme="minorHAnsi" w:hAnsiTheme="minorHAnsi" w:cs="Calibri"/>
          <w:iCs/>
          <w:sz w:val="22"/>
          <w:szCs w:val="22"/>
        </w:rPr>
      </w:pPr>
      <w:r w:rsidRPr="00C767A5">
        <w:rPr>
          <w:rFonts w:asciiTheme="minorHAnsi" w:hAnsiTheme="minorHAnsi" w:cs="Calibri"/>
          <w:iCs/>
          <w:sz w:val="22"/>
          <w:szCs w:val="22"/>
        </w:rPr>
        <w:t>technické a aplikační seznámení Kupujícího s obsluhou Předmětu koupě</w:t>
      </w:r>
      <w:r w:rsidR="0022105B">
        <w:rPr>
          <w:rFonts w:asciiTheme="minorHAnsi" w:hAnsiTheme="minorHAnsi" w:cs="Calibri"/>
          <w:iCs/>
          <w:sz w:val="22"/>
          <w:szCs w:val="22"/>
        </w:rPr>
        <w:t>;</w:t>
      </w:r>
    </w:p>
    <w:p w14:paraId="54C02F33" w14:textId="77777777" w:rsidR="005A7980" w:rsidRPr="00095AE5" w:rsidRDefault="005A7980" w:rsidP="00A471BC">
      <w:pPr>
        <w:pStyle w:val="Odstavecseseznamem"/>
        <w:numPr>
          <w:ilvl w:val="0"/>
          <w:numId w:val="16"/>
        </w:numPr>
        <w:ind w:left="850" w:hanging="357"/>
        <w:contextualSpacing w:val="0"/>
        <w:jc w:val="both"/>
        <w:rPr>
          <w:rFonts w:asciiTheme="minorHAnsi" w:hAnsiTheme="minorHAnsi" w:cs="Calibri"/>
          <w:iCs/>
          <w:sz w:val="22"/>
          <w:szCs w:val="22"/>
        </w:rPr>
      </w:pPr>
      <w:r w:rsidRPr="00095AE5">
        <w:rPr>
          <w:rFonts w:asciiTheme="minorHAnsi" w:hAnsiTheme="minorHAnsi" w:cs="Calibri"/>
          <w:iCs/>
          <w:sz w:val="22"/>
          <w:szCs w:val="22"/>
        </w:rPr>
        <w:t>předání dodacího listu Kupujícímu a</w:t>
      </w:r>
    </w:p>
    <w:p w14:paraId="6BDFACF0" w14:textId="615787DA" w:rsidR="005A7980" w:rsidRPr="00C767A5" w:rsidRDefault="005A7980" w:rsidP="00A471BC">
      <w:pPr>
        <w:pStyle w:val="Odstavecseseznamem"/>
        <w:numPr>
          <w:ilvl w:val="0"/>
          <w:numId w:val="16"/>
        </w:numPr>
        <w:ind w:left="850" w:hanging="357"/>
        <w:contextualSpacing w:val="0"/>
        <w:jc w:val="both"/>
        <w:rPr>
          <w:rFonts w:asciiTheme="minorHAnsi" w:hAnsiTheme="minorHAnsi" w:cs="Calibri"/>
          <w:iCs/>
          <w:sz w:val="22"/>
          <w:szCs w:val="22"/>
        </w:rPr>
      </w:pPr>
      <w:r w:rsidRPr="00C767A5">
        <w:rPr>
          <w:rFonts w:asciiTheme="minorHAnsi" w:hAnsiTheme="minorHAnsi" w:cs="Calibri"/>
          <w:iCs/>
          <w:sz w:val="22"/>
          <w:szCs w:val="22"/>
        </w:rPr>
        <w:t>zajištění odvozu a likvidace odpadu souvisejícího s Předmětem koupě (zejména obaly) v</w:t>
      </w:r>
      <w:r w:rsidR="005E33F8">
        <w:rPr>
          <w:rFonts w:asciiTheme="minorHAnsi" w:hAnsiTheme="minorHAnsi" w:cs="Calibri"/>
          <w:iCs/>
          <w:sz w:val="22"/>
          <w:szCs w:val="22"/>
        </w:rPr>
        <w:t> </w:t>
      </w:r>
      <w:r w:rsidRPr="00C767A5">
        <w:rPr>
          <w:rFonts w:asciiTheme="minorHAnsi" w:hAnsiTheme="minorHAnsi" w:cs="Calibri"/>
          <w:iCs/>
          <w:sz w:val="22"/>
          <w:szCs w:val="22"/>
        </w:rPr>
        <w:t xml:space="preserve">souladu se zákonem č. </w:t>
      </w:r>
      <w:r w:rsidR="00F73F0E" w:rsidRPr="00F73F0E">
        <w:rPr>
          <w:rFonts w:asciiTheme="minorHAnsi" w:hAnsiTheme="minorHAnsi" w:cs="Calibri"/>
          <w:iCs/>
          <w:sz w:val="22"/>
          <w:szCs w:val="22"/>
        </w:rPr>
        <w:t>541/2020 Sb.</w:t>
      </w:r>
      <w:r w:rsidRPr="00C767A5">
        <w:rPr>
          <w:rFonts w:asciiTheme="minorHAnsi" w:hAnsiTheme="minorHAnsi" w:cs="Calibri"/>
          <w:iCs/>
          <w:sz w:val="22"/>
          <w:szCs w:val="22"/>
        </w:rPr>
        <w:t>, o odpadech a o změně některých dalších zákonů, ve znění pozdějších předpisů</w:t>
      </w:r>
      <w:r w:rsidR="00E1156C">
        <w:rPr>
          <w:rFonts w:asciiTheme="minorHAnsi" w:hAnsiTheme="minorHAnsi" w:cs="Calibri"/>
          <w:iCs/>
          <w:sz w:val="22"/>
          <w:szCs w:val="22"/>
        </w:rPr>
        <w:t>, a případně v souladu se zákonem č. 542/2020 Sb., o výrobcích s ukončenou životností, ve znění pozdějších předpisů</w:t>
      </w:r>
      <w:r w:rsidRPr="00C767A5">
        <w:rPr>
          <w:rFonts w:asciiTheme="minorHAnsi" w:hAnsiTheme="minorHAnsi" w:cs="Calibri"/>
          <w:iCs/>
          <w:sz w:val="22"/>
          <w:szCs w:val="22"/>
        </w:rPr>
        <w:t>.</w:t>
      </w:r>
    </w:p>
    <w:p w14:paraId="21AA32A7" w14:textId="3CA8DB23" w:rsidR="007D221F" w:rsidRPr="00E1156C" w:rsidRDefault="005A7980" w:rsidP="009D60BA">
      <w:pPr>
        <w:pStyle w:val="Zkladntext3"/>
        <w:numPr>
          <w:ilvl w:val="0"/>
          <w:numId w:val="4"/>
        </w:numPr>
        <w:tabs>
          <w:tab w:val="left" w:pos="708"/>
        </w:tabs>
        <w:spacing w:before="100" w:after="160" w:afterAutospacing="1" w:line="259" w:lineRule="auto"/>
        <w:ind w:left="454" w:hanging="454"/>
        <w:jc w:val="both"/>
        <w:rPr>
          <w:rFonts w:asciiTheme="minorHAnsi" w:hAnsiTheme="minorHAnsi" w:cs="Calibri"/>
          <w:b/>
          <w:snapToGrid w:val="0"/>
          <w:sz w:val="22"/>
          <w:szCs w:val="22"/>
        </w:rPr>
      </w:pPr>
      <w:r w:rsidRPr="00E1156C">
        <w:rPr>
          <w:rFonts w:asciiTheme="minorHAnsi" w:hAnsiTheme="minorHAnsi" w:cs="Calibri"/>
          <w:iCs/>
          <w:sz w:val="22"/>
          <w:szCs w:val="22"/>
        </w:rPr>
        <w:t xml:space="preserve">Kupující se touto smlouvou zavazuje, že Předmět koupě dodaný </w:t>
      </w:r>
      <w:r w:rsidR="00C767A5" w:rsidRPr="00E1156C">
        <w:rPr>
          <w:rFonts w:asciiTheme="minorHAnsi" w:hAnsiTheme="minorHAnsi" w:cs="Calibri"/>
          <w:iCs/>
          <w:sz w:val="22"/>
          <w:szCs w:val="22"/>
        </w:rPr>
        <w:t xml:space="preserve">Prodávajícím </w:t>
      </w:r>
      <w:r w:rsidRPr="00E1156C">
        <w:rPr>
          <w:rFonts w:asciiTheme="minorHAnsi" w:hAnsiTheme="minorHAnsi" w:cs="Calibri"/>
          <w:iCs/>
          <w:sz w:val="22"/>
          <w:szCs w:val="22"/>
        </w:rPr>
        <w:t xml:space="preserve">bez zjevných vad </w:t>
      </w:r>
      <w:r w:rsidR="00ED1A61" w:rsidRPr="00E1156C">
        <w:rPr>
          <w:rFonts w:asciiTheme="minorHAnsi" w:hAnsiTheme="minorHAnsi" w:cs="Calibri"/>
          <w:iCs/>
          <w:sz w:val="22"/>
          <w:szCs w:val="22"/>
        </w:rPr>
        <w:t xml:space="preserve">řádně a včas </w:t>
      </w:r>
      <w:r w:rsidRPr="00E1156C">
        <w:rPr>
          <w:rFonts w:asciiTheme="minorHAnsi" w:hAnsiTheme="minorHAnsi" w:cs="Calibri"/>
          <w:iCs/>
          <w:sz w:val="22"/>
          <w:szCs w:val="22"/>
        </w:rPr>
        <w:t>převezme a zaplatí za něj Prodávajícímu kupní cenu.</w:t>
      </w:r>
      <w:r w:rsidR="007D221F" w:rsidRPr="00E1156C">
        <w:rPr>
          <w:rFonts w:asciiTheme="minorHAnsi" w:hAnsiTheme="minorHAnsi" w:cs="Calibri"/>
          <w:b/>
          <w:snapToGrid w:val="0"/>
          <w:sz w:val="22"/>
          <w:szCs w:val="22"/>
        </w:rPr>
        <w:br w:type="page"/>
      </w:r>
    </w:p>
    <w:p w14:paraId="6C4F7B94" w14:textId="57B6FA39" w:rsidR="002A3A1C" w:rsidRPr="00FC601D" w:rsidRDefault="00D459B2" w:rsidP="002F4A5A">
      <w:pPr>
        <w:pStyle w:val="Zkladntext3"/>
        <w:tabs>
          <w:tab w:val="left" w:pos="708"/>
        </w:tabs>
        <w:spacing w:after="0"/>
        <w:jc w:val="center"/>
        <w:rPr>
          <w:rFonts w:asciiTheme="minorHAnsi" w:hAnsiTheme="minorHAnsi" w:cs="Calibri"/>
          <w:b/>
          <w:snapToGrid w:val="0"/>
          <w:sz w:val="22"/>
          <w:szCs w:val="22"/>
        </w:rPr>
      </w:pPr>
      <w:r>
        <w:rPr>
          <w:rFonts w:asciiTheme="minorHAnsi" w:hAnsiTheme="minorHAnsi" w:cs="Calibri"/>
          <w:b/>
          <w:snapToGrid w:val="0"/>
          <w:sz w:val="22"/>
          <w:szCs w:val="22"/>
        </w:rPr>
        <w:lastRenderedPageBreak/>
        <w:t>IV.</w:t>
      </w:r>
    </w:p>
    <w:p w14:paraId="33DC19E2" w14:textId="797D8BB6" w:rsidR="005A7980" w:rsidRPr="00FC601D" w:rsidRDefault="005A7980" w:rsidP="002F4A5A">
      <w:pPr>
        <w:spacing w:after="240"/>
        <w:jc w:val="center"/>
        <w:rPr>
          <w:rFonts w:asciiTheme="minorHAnsi" w:hAnsiTheme="minorHAnsi" w:cs="Calibri"/>
          <w:b/>
          <w:snapToGrid w:val="0"/>
          <w:sz w:val="22"/>
          <w:szCs w:val="22"/>
        </w:rPr>
      </w:pPr>
      <w:r w:rsidRPr="00FC601D">
        <w:rPr>
          <w:rFonts w:asciiTheme="minorHAnsi" w:hAnsiTheme="minorHAnsi" w:cs="Calibri"/>
          <w:b/>
          <w:snapToGrid w:val="0"/>
          <w:sz w:val="22"/>
          <w:szCs w:val="22"/>
        </w:rPr>
        <w:t xml:space="preserve">Místo, doba a způsob </w:t>
      </w:r>
      <w:r w:rsidR="003D6B75">
        <w:rPr>
          <w:rFonts w:asciiTheme="minorHAnsi" w:hAnsiTheme="minorHAnsi" w:cs="Calibri"/>
          <w:b/>
          <w:snapToGrid w:val="0"/>
          <w:sz w:val="22"/>
          <w:szCs w:val="22"/>
        </w:rPr>
        <w:t>odevzdání</w:t>
      </w:r>
      <w:r w:rsidR="002A3A1C">
        <w:rPr>
          <w:rFonts w:asciiTheme="minorHAnsi" w:hAnsiTheme="minorHAnsi" w:cs="Calibri"/>
          <w:b/>
          <w:snapToGrid w:val="0"/>
          <w:sz w:val="22"/>
          <w:szCs w:val="22"/>
        </w:rPr>
        <w:t xml:space="preserve"> </w:t>
      </w:r>
      <w:r w:rsidRPr="00FC601D">
        <w:rPr>
          <w:rFonts w:asciiTheme="minorHAnsi" w:hAnsiTheme="minorHAnsi" w:cs="Calibri"/>
          <w:b/>
          <w:snapToGrid w:val="0"/>
          <w:sz w:val="22"/>
          <w:szCs w:val="22"/>
        </w:rPr>
        <w:t>Předmětu koupě</w:t>
      </w:r>
    </w:p>
    <w:p w14:paraId="1A08F202" w14:textId="539647DC" w:rsidR="0020149C" w:rsidRDefault="005A7980" w:rsidP="00A471BC">
      <w:pPr>
        <w:pStyle w:val="Zkladntext3"/>
        <w:numPr>
          <w:ilvl w:val="0"/>
          <w:numId w:val="14"/>
        </w:numPr>
        <w:tabs>
          <w:tab w:val="left" w:pos="708"/>
        </w:tabs>
        <w:spacing w:before="100" w:after="100" w:afterAutospacing="1"/>
        <w:ind w:left="454" w:hanging="454"/>
        <w:jc w:val="both"/>
        <w:rPr>
          <w:rFonts w:asciiTheme="minorHAnsi" w:hAnsiTheme="minorHAnsi" w:cs="Calibri"/>
          <w:snapToGrid w:val="0"/>
          <w:sz w:val="22"/>
          <w:szCs w:val="22"/>
        </w:rPr>
      </w:pPr>
      <w:r w:rsidRPr="00FC601D">
        <w:rPr>
          <w:rFonts w:asciiTheme="minorHAnsi" w:hAnsiTheme="minorHAnsi" w:cs="Calibri"/>
          <w:snapToGrid w:val="0"/>
          <w:sz w:val="22"/>
          <w:szCs w:val="22"/>
        </w:rPr>
        <w:t xml:space="preserve">Místem </w:t>
      </w:r>
      <w:r w:rsidR="003D6B75">
        <w:rPr>
          <w:rFonts w:asciiTheme="minorHAnsi" w:hAnsiTheme="minorHAnsi" w:cs="Calibri"/>
          <w:snapToGrid w:val="0"/>
          <w:sz w:val="22"/>
          <w:szCs w:val="22"/>
        </w:rPr>
        <w:t>odevzdání</w:t>
      </w:r>
      <w:r w:rsidR="004930CB">
        <w:rPr>
          <w:rFonts w:asciiTheme="minorHAnsi" w:hAnsiTheme="minorHAnsi" w:cs="Calibri"/>
          <w:snapToGrid w:val="0"/>
          <w:sz w:val="22"/>
          <w:szCs w:val="22"/>
        </w:rPr>
        <w:t xml:space="preserve"> </w:t>
      </w:r>
      <w:r w:rsidR="003D6B75">
        <w:rPr>
          <w:rFonts w:asciiTheme="minorHAnsi" w:hAnsiTheme="minorHAnsi" w:cs="Calibri"/>
          <w:snapToGrid w:val="0"/>
          <w:sz w:val="22"/>
          <w:szCs w:val="22"/>
        </w:rPr>
        <w:t xml:space="preserve">a převzetí </w:t>
      </w:r>
      <w:r w:rsidRPr="00FC601D">
        <w:rPr>
          <w:rFonts w:asciiTheme="minorHAnsi" w:hAnsiTheme="minorHAnsi" w:cs="Calibri"/>
          <w:snapToGrid w:val="0"/>
          <w:sz w:val="22"/>
          <w:szCs w:val="22"/>
        </w:rPr>
        <w:t>Předmětu koupě je vnitřní parkoviště Krajského úřadu Jihomoravského kraje na adrese Žerotínovo náměstí 3, 601 82 Brno</w:t>
      </w:r>
      <w:r w:rsidR="004930CB">
        <w:rPr>
          <w:rFonts w:asciiTheme="minorHAnsi" w:hAnsiTheme="minorHAnsi" w:cs="Calibri"/>
          <w:snapToGrid w:val="0"/>
          <w:sz w:val="22"/>
          <w:szCs w:val="22"/>
        </w:rPr>
        <w:t>.</w:t>
      </w:r>
    </w:p>
    <w:p w14:paraId="78FDE6A5" w14:textId="6B3E51A0" w:rsidR="0020149C" w:rsidRPr="00102A74" w:rsidRDefault="005A7980" w:rsidP="4288A074">
      <w:pPr>
        <w:pStyle w:val="Zkladntext3"/>
        <w:numPr>
          <w:ilvl w:val="0"/>
          <w:numId w:val="14"/>
        </w:numPr>
        <w:tabs>
          <w:tab w:val="left" w:pos="708"/>
        </w:tabs>
        <w:spacing w:before="100" w:after="100" w:afterAutospacing="1"/>
        <w:ind w:left="454" w:hanging="454"/>
        <w:jc w:val="both"/>
        <w:rPr>
          <w:rFonts w:asciiTheme="minorHAnsi" w:hAnsiTheme="minorHAnsi" w:cs="Calibri"/>
          <w:snapToGrid w:val="0"/>
          <w:sz w:val="22"/>
          <w:szCs w:val="22"/>
        </w:rPr>
      </w:pPr>
      <w:r w:rsidRPr="00102A74">
        <w:rPr>
          <w:rFonts w:asciiTheme="minorHAnsi" w:hAnsiTheme="minorHAnsi" w:cs="Calibri"/>
          <w:snapToGrid w:val="0"/>
          <w:sz w:val="22"/>
          <w:szCs w:val="22"/>
        </w:rPr>
        <w:t xml:space="preserve">Prodávající se zavazuje odevzdat Kupujícímu Předmět koupě </w:t>
      </w:r>
      <w:r w:rsidR="006B6CA0" w:rsidRPr="00102A74">
        <w:rPr>
          <w:rFonts w:asciiTheme="minorHAnsi" w:hAnsiTheme="minorHAnsi" w:cs="Calibri"/>
          <w:snapToGrid w:val="0"/>
          <w:sz w:val="22"/>
          <w:szCs w:val="22"/>
        </w:rPr>
        <w:t>dle čl. III smlouvy (</w:t>
      </w:r>
      <w:r w:rsidRPr="00102A74">
        <w:rPr>
          <w:rFonts w:asciiTheme="minorHAnsi" w:hAnsiTheme="minorHAnsi" w:cs="Calibri"/>
          <w:snapToGrid w:val="0"/>
          <w:sz w:val="22"/>
          <w:szCs w:val="22"/>
        </w:rPr>
        <w:t xml:space="preserve">včetně </w:t>
      </w:r>
      <w:r w:rsidR="006B6CA0" w:rsidRPr="00102A74">
        <w:rPr>
          <w:rFonts w:asciiTheme="minorHAnsi" w:hAnsiTheme="minorHAnsi" w:cs="Calibri"/>
          <w:snapToGrid w:val="0"/>
          <w:sz w:val="22"/>
          <w:szCs w:val="22"/>
        </w:rPr>
        <w:t xml:space="preserve">veškerých </w:t>
      </w:r>
      <w:r w:rsidRPr="00102A74">
        <w:rPr>
          <w:rFonts w:asciiTheme="minorHAnsi" w:hAnsiTheme="minorHAnsi" w:cs="Calibri"/>
          <w:snapToGrid w:val="0"/>
          <w:sz w:val="22"/>
          <w:szCs w:val="22"/>
        </w:rPr>
        <w:t>Dokladů</w:t>
      </w:r>
      <w:r w:rsidR="006B6CA0" w:rsidRPr="00102A74">
        <w:rPr>
          <w:rFonts w:asciiTheme="minorHAnsi" w:hAnsiTheme="minorHAnsi" w:cs="Calibri"/>
          <w:snapToGrid w:val="0"/>
          <w:sz w:val="22"/>
          <w:szCs w:val="22"/>
        </w:rPr>
        <w:t>)</w:t>
      </w:r>
      <w:r w:rsidRPr="00102A74">
        <w:rPr>
          <w:rFonts w:asciiTheme="minorHAnsi" w:hAnsiTheme="minorHAnsi" w:cs="Calibri"/>
          <w:snapToGrid w:val="0"/>
          <w:sz w:val="22"/>
          <w:szCs w:val="22"/>
        </w:rPr>
        <w:t xml:space="preserve"> </w:t>
      </w:r>
      <w:r w:rsidRPr="00102A74">
        <w:rPr>
          <w:rFonts w:asciiTheme="minorHAnsi" w:hAnsiTheme="minorHAnsi" w:cs="Calibri"/>
          <w:b/>
          <w:bCs/>
          <w:snapToGrid w:val="0"/>
          <w:sz w:val="22"/>
          <w:szCs w:val="22"/>
        </w:rPr>
        <w:t xml:space="preserve">nejpozději do </w:t>
      </w:r>
      <w:r w:rsidR="003E4C47" w:rsidRPr="00102A74">
        <w:rPr>
          <w:rFonts w:asciiTheme="minorHAnsi" w:hAnsiTheme="minorHAnsi" w:cs="Calibri"/>
          <w:b/>
          <w:bCs/>
          <w:snapToGrid w:val="0"/>
          <w:sz w:val="22"/>
          <w:szCs w:val="22"/>
        </w:rPr>
        <w:t xml:space="preserve">dne </w:t>
      </w:r>
      <w:r w:rsidR="00D91612">
        <w:rPr>
          <w:rFonts w:asciiTheme="minorHAnsi" w:hAnsiTheme="minorHAnsi" w:cs="Calibri"/>
          <w:b/>
          <w:bCs/>
          <w:snapToGrid w:val="0"/>
          <w:sz w:val="22"/>
          <w:szCs w:val="22"/>
        </w:rPr>
        <w:t>18</w:t>
      </w:r>
      <w:r w:rsidR="003E4C47" w:rsidRPr="00102A74">
        <w:rPr>
          <w:rFonts w:asciiTheme="minorHAnsi" w:hAnsiTheme="minorHAnsi" w:cs="Calibri"/>
          <w:b/>
          <w:bCs/>
          <w:snapToGrid w:val="0"/>
          <w:sz w:val="22"/>
          <w:szCs w:val="22"/>
        </w:rPr>
        <w:t>. 12. 202</w:t>
      </w:r>
      <w:r w:rsidR="00D91612">
        <w:rPr>
          <w:rFonts w:asciiTheme="minorHAnsi" w:hAnsiTheme="minorHAnsi" w:cs="Calibri"/>
          <w:b/>
          <w:bCs/>
          <w:snapToGrid w:val="0"/>
          <w:sz w:val="22"/>
          <w:szCs w:val="22"/>
        </w:rPr>
        <w:t>6</w:t>
      </w:r>
      <w:r w:rsidRPr="00102A74">
        <w:rPr>
          <w:rFonts w:asciiTheme="minorHAnsi" w:hAnsiTheme="minorHAnsi" w:cs="Calibri"/>
          <w:snapToGrid w:val="0"/>
          <w:sz w:val="22"/>
          <w:szCs w:val="22"/>
        </w:rPr>
        <w:t>.</w:t>
      </w:r>
    </w:p>
    <w:p w14:paraId="6AA61A2D" w14:textId="4D5EACDE" w:rsidR="0020149C" w:rsidRDefault="005A7980" w:rsidP="00A471BC">
      <w:pPr>
        <w:pStyle w:val="Zkladntext3"/>
        <w:numPr>
          <w:ilvl w:val="0"/>
          <w:numId w:val="14"/>
        </w:numPr>
        <w:tabs>
          <w:tab w:val="left" w:pos="708"/>
        </w:tabs>
        <w:spacing w:before="100" w:after="100" w:afterAutospacing="1"/>
        <w:ind w:left="454" w:hanging="454"/>
        <w:jc w:val="both"/>
        <w:rPr>
          <w:rFonts w:asciiTheme="minorHAnsi" w:hAnsiTheme="minorHAnsi" w:cs="Calibri"/>
          <w:snapToGrid w:val="0"/>
          <w:sz w:val="22"/>
          <w:szCs w:val="22"/>
        </w:rPr>
      </w:pPr>
      <w:r w:rsidRPr="0020149C">
        <w:rPr>
          <w:rFonts w:asciiTheme="minorHAnsi" w:hAnsiTheme="minorHAnsi" w:cs="Calibri"/>
          <w:snapToGrid w:val="0"/>
          <w:sz w:val="22"/>
          <w:szCs w:val="22"/>
        </w:rPr>
        <w:t>Prodávající nejpozději 3 pracovní dny přede dnem plánovaného odevzdání Předmětu koupě oznámí Kupujícímu, že Předmět koupě je připraven k odevzdání a dohodne s ním podrobnosti dodávky.</w:t>
      </w:r>
      <w:r w:rsidR="00F6717E">
        <w:rPr>
          <w:rFonts w:asciiTheme="minorHAnsi" w:hAnsiTheme="minorHAnsi" w:cs="Calibri"/>
          <w:snapToGrid w:val="0"/>
          <w:sz w:val="22"/>
          <w:szCs w:val="22"/>
        </w:rPr>
        <w:t xml:space="preserve"> </w:t>
      </w:r>
      <w:r w:rsidR="00706F06">
        <w:rPr>
          <w:rFonts w:asciiTheme="minorHAnsi" w:hAnsiTheme="minorHAnsi" w:cs="Calibri"/>
          <w:snapToGrid w:val="0"/>
          <w:sz w:val="22"/>
          <w:szCs w:val="22"/>
        </w:rPr>
        <w:t xml:space="preserve">Odevzdání </w:t>
      </w:r>
      <w:r w:rsidR="00B150BB">
        <w:rPr>
          <w:rFonts w:asciiTheme="minorHAnsi" w:hAnsiTheme="minorHAnsi" w:cs="Calibri"/>
          <w:snapToGrid w:val="0"/>
          <w:sz w:val="22"/>
          <w:szCs w:val="22"/>
        </w:rPr>
        <w:t>Předmětu koupě</w:t>
      </w:r>
      <w:r w:rsidR="00706F06">
        <w:rPr>
          <w:rFonts w:asciiTheme="minorHAnsi" w:hAnsiTheme="minorHAnsi" w:cs="Calibri"/>
          <w:snapToGrid w:val="0"/>
          <w:sz w:val="22"/>
          <w:szCs w:val="22"/>
        </w:rPr>
        <w:t xml:space="preserve"> Prodávajícím</w:t>
      </w:r>
      <w:r w:rsidR="00A471BC">
        <w:rPr>
          <w:rFonts w:asciiTheme="minorHAnsi" w:hAnsiTheme="minorHAnsi" w:cs="Calibri"/>
          <w:snapToGrid w:val="0"/>
          <w:sz w:val="22"/>
          <w:szCs w:val="22"/>
        </w:rPr>
        <w:t xml:space="preserve"> </w:t>
      </w:r>
      <w:r w:rsidR="00706F06">
        <w:rPr>
          <w:rFonts w:asciiTheme="minorHAnsi" w:hAnsiTheme="minorHAnsi" w:cs="Calibri"/>
          <w:snapToGrid w:val="0"/>
          <w:sz w:val="22"/>
          <w:szCs w:val="22"/>
        </w:rPr>
        <w:t>Kupujícímu</w:t>
      </w:r>
      <w:r w:rsidR="00797D8D">
        <w:rPr>
          <w:rFonts w:asciiTheme="minorHAnsi" w:hAnsiTheme="minorHAnsi" w:cs="Calibri"/>
          <w:snapToGrid w:val="0"/>
          <w:sz w:val="22"/>
          <w:szCs w:val="22"/>
        </w:rPr>
        <w:t xml:space="preserve"> </w:t>
      </w:r>
      <w:r w:rsidR="00A471BC">
        <w:rPr>
          <w:rFonts w:asciiTheme="minorHAnsi" w:hAnsiTheme="minorHAnsi" w:cs="Calibri"/>
          <w:snapToGrid w:val="0"/>
          <w:sz w:val="22"/>
          <w:szCs w:val="22"/>
        </w:rPr>
        <w:t xml:space="preserve">proběhne </w:t>
      </w:r>
      <w:r w:rsidR="00B150BB">
        <w:rPr>
          <w:rFonts w:asciiTheme="minorHAnsi" w:hAnsiTheme="minorHAnsi" w:cs="Calibri"/>
          <w:snapToGrid w:val="0"/>
          <w:sz w:val="22"/>
          <w:szCs w:val="22"/>
        </w:rPr>
        <w:t>v pracovní den, pokud se Prodávající s Kupujícím nedohodnou</w:t>
      </w:r>
      <w:r w:rsidR="00F84B70">
        <w:rPr>
          <w:rFonts w:asciiTheme="minorHAnsi" w:hAnsiTheme="minorHAnsi" w:cs="Calibri"/>
          <w:snapToGrid w:val="0"/>
          <w:sz w:val="22"/>
          <w:szCs w:val="22"/>
        </w:rPr>
        <w:t xml:space="preserve"> výslovně</w:t>
      </w:r>
      <w:r w:rsidR="00B150BB">
        <w:rPr>
          <w:rFonts w:asciiTheme="minorHAnsi" w:hAnsiTheme="minorHAnsi" w:cs="Calibri"/>
          <w:snapToGrid w:val="0"/>
          <w:sz w:val="22"/>
          <w:szCs w:val="22"/>
        </w:rPr>
        <w:t xml:space="preserve"> jinak.</w:t>
      </w:r>
    </w:p>
    <w:p w14:paraId="775DE40C" w14:textId="0CC7078C" w:rsidR="0020149C" w:rsidRDefault="005A7980" w:rsidP="00A471BC">
      <w:pPr>
        <w:pStyle w:val="Zkladntext3"/>
        <w:numPr>
          <w:ilvl w:val="0"/>
          <w:numId w:val="14"/>
        </w:numPr>
        <w:tabs>
          <w:tab w:val="left" w:pos="708"/>
        </w:tabs>
        <w:spacing w:before="100" w:after="100" w:afterAutospacing="1"/>
        <w:ind w:left="454" w:hanging="454"/>
        <w:jc w:val="both"/>
        <w:rPr>
          <w:rFonts w:asciiTheme="minorHAnsi" w:hAnsiTheme="minorHAnsi" w:cs="Calibri"/>
          <w:snapToGrid w:val="0"/>
          <w:sz w:val="22"/>
          <w:szCs w:val="22"/>
        </w:rPr>
      </w:pPr>
      <w:r w:rsidRPr="0020149C">
        <w:rPr>
          <w:rFonts w:asciiTheme="minorHAnsi" w:hAnsiTheme="minorHAnsi" w:cs="Calibri"/>
          <w:snapToGrid w:val="0"/>
          <w:sz w:val="22"/>
          <w:szCs w:val="22"/>
        </w:rPr>
        <w:t>Závazek Prodávajícího odevzdat Předmět koupě řádně a včas je splněn odevzdáním</w:t>
      </w:r>
      <w:r w:rsidR="003552BC">
        <w:rPr>
          <w:rFonts w:asciiTheme="minorHAnsi" w:hAnsiTheme="minorHAnsi" w:cs="Calibri"/>
          <w:snapToGrid w:val="0"/>
          <w:sz w:val="22"/>
          <w:szCs w:val="22"/>
        </w:rPr>
        <w:t> </w:t>
      </w:r>
      <w:r w:rsidRPr="0020149C">
        <w:rPr>
          <w:rFonts w:asciiTheme="minorHAnsi" w:hAnsiTheme="minorHAnsi" w:cs="Calibri"/>
          <w:snapToGrid w:val="0"/>
          <w:sz w:val="22"/>
          <w:szCs w:val="22"/>
        </w:rPr>
        <w:t>bezvadného Předmětu koupě Kupujícímu a provedením veškerých činností souvisejících s</w:t>
      </w:r>
      <w:r w:rsidR="000B4A3F">
        <w:rPr>
          <w:rFonts w:asciiTheme="minorHAnsi" w:hAnsiTheme="minorHAnsi" w:cs="Calibri"/>
          <w:snapToGrid w:val="0"/>
          <w:sz w:val="22"/>
          <w:szCs w:val="22"/>
        </w:rPr>
        <w:t> </w:t>
      </w:r>
      <w:r w:rsidRPr="0020149C">
        <w:rPr>
          <w:rFonts w:asciiTheme="minorHAnsi" w:hAnsiTheme="minorHAnsi" w:cs="Calibri"/>
          <w:snapToGrid w:val="0"/>
          <w:sz w:val="22"/>
          <w:szCs w:val="22"/>
        </w:rPr>
        <w:t>dodáním Předmětu koupě dle čl. III odst. 2 této smlouvy</w:t>
      </w:r>
      <w:r w:rsidR="00933BDF" w:rsidRPr="0020149C">
        <w:rPr>
          <w:rFonts w:asciiTheme="minorHAnsi" w:hAnsiTheme="minorHAnsi" w:cs="Calibri"/>
          <w:snapToGrid w:val="0"/>
          <w:sz w:val="22"/>
          <w:szCs w:val="22"/>
        </w:rPr>
        <w:t xml:space="preserve"> v místě a době plnění stanovených touto smlouvou.</w:t>
      </w:r>
    </w:p>
    <w:p w14:paraId="694C28AC" w14:textId="1AD4F8EA" w:rsidR="005A7980" w:rsidRPr="0020149C" w:rsidRDefault="005A7980" w:rsidP="00A471BC">
      <w:pPr>
        <w:pStyle w:val="Zkladntext3"/>
        <w:numPr>
          <w:ilvl w:val="0"/>
          <w:numId w:val="14"/>
        </w:numPr>
        <w:tabs>
          <w:tab w:val="left" w:pos="708"/>
        </w:tabs>
        <w:spacing w:before="100" w:after="0"/>
        <w:ind w:left="454" w:hanging="454"/>
        <w:jc w:val="both"/>
        <w:rPr>
          <w:rFonts w:asciiTheme="minorHAnsi" w:hAnsiTheme="minorHAnsi" w:cs="Calibri"/>
          <w:snapToGrid w:val="0"/>
          <w:sz w:val="22"/>
          <w:szCs w:val="22"/>
        </w:rPr>
      </w:pPr>
      <w:r w:rsidRPr="0020149C">
        <w:rPr>
          <w:rFonts w:asciiTheme="minorHAnsi" w:hAnsiTheme="minorHAnsi" w:cs="Calibri"/>
          <w:snapToGrid w:val="0"/>
          <w:sz w:val="22"/>
          <w:szCs w:val="22"/>
        </w:rPr>
        <w:t>Kupující při převzetí Předmětu koupě provede kontrolu</w:t>
      </w:r>
      <w:r w:rsidR="000578F1" w:rsidRPr="0020149C">
        <w:rPr>
          <w:rFonts w:asciiTheme="minorHAnsi" w:hAnsiTheme="minorHAnsi" w:cs="Calibri"/>
          <w:snapToGrid w:val="0"/>
          <w:sz w:val="22"/>
          <w:szCs w:val="22"/>
        </w:rPr>
        <w:t xml:space="preserve"> zejména</w:t>
      </w:r>
      <w:r w:rsidRPr="0020149C">
        <w:rPr>
          <w:rFonts w:asciiTheme="minorHAnsi" w:hAnsiTheme="minorHAnsi" w:cs="Calibri"/>
          <w:snapToGrid w:val="0"/>
          <w:sz w:val="22"/>
          <w:szCs w:val="22"/>
        </w:rPr>
        <w:t>:</w:t>
      </w:r>
    </w:p>
    <w:p w14:paraId="53A6D93B" w14:textId="77777777" w:rsidR="00402A4D" w:rsidRDefault="005A7980" w:rsidP="00B1115C">
      <w:pPr>
        <w:pStyle w:val="Zkladntext3"/>
        <w:numPr>
          <w:ilvl w:val="1"/>
          <w:numId w:val="17"/>
        </w:numPr>
        <w:spacing w:before="100" w:after="0"/>
        <w:ind w:left="850" w:hanging="357"/>
        <w:contextualSpacing/>
        <w:jc w:val="both"/>
        <w:rPr>
          <w:rFonts w:asciiTheme="minorHAnsi" w:hAnsiTheme="minorHAnsi" w:cs="Calibri"/>
          <w:snapToGrid w:val="0"/>
          <w:sz w:val="22"/>
          <w:szCs w:val="22"/>
        </w:rPr>
      </w:pPr>
      <w:r w:rsidRPr="00454976">
        <w:rPr>
          <w:rFonts w:asciiTheme="minorHAnsi" w:hAnsiTheme="minorHAnsi" w:cs="Calibri"/>
          <w:snapToGrid w:val="0"/>
          <w:sz w:val="22"/>
          <w:szCs w:val="22"/>
        </w:rPr>
        <w:t>dodaného druhu</w:t>
      </w:r>
      <w:r w:rsidR="00694D3D">
        <w:rPr>
          <w:rFonts w:asciiTheme="minorHAnsi" w:hAnsiTheme="minorHAnsi" w:cs="Calibri"/>
          <w:snapToGrid w:val="0"/>
          <w:sz w:val="22"/>
          <w:szCs w:val="22"/>
        </w:rPr>
        <w:t xml:space="preserve"> </w:t>
      </w:r>
      <w:r w:rsidR="00402A4D">
        <w:rPr>
          <w:rFonts w:asciiTheme="minorHAnsi" w:hAnsiTheme="minorHAnsi" w:cs="Calibri"/>
          <w:snapToGrid w:val="0"/>
          <w:sz w:val="22"/>
          <w:szCs w:val="22"/>
        </w:rPr>
        <w:t>Předmětu koupě,</w:t>
      </w:r>
    </w:p>
    <w:p w14:paraId="05B99682" w14:textId="3E0F133E" w:rsidR="00933BDF" w:rsidRPr="00B1115C" w:rsidRDefault="005A7980" w:rsidP="00B1115C">
      <w:pPr>
        <w:pStyle w:val="Zkladntext3"/>
        <w:numPr>
          <w:ilvl w:val="1"/>
          <w:numId w:val="17"/>
        </w:numPr>
        <w:spacing w:before="100" w:after="0"/>
        <w:ind w:left="850" w:hanging="357"/>
        <w:contextualSpacing/>
        <w:jc w:val="both"/>
        <w:rPr>
          <w:rFonts w:asciiTheme="minorHAnsi" w:hAnsiTheme="minorHAnsi" w:cs="Calibri"/>
          <w:snapToGrid w:val="0"/>
          <w:sz w:val="22"/>
          <w:szCs w:val="22"/>
        </w:rPr>
      </w:pPr>
      <w:r w:rsidRPr="00B1115C">
        <w:rPr>
          <w:rFonts w:asciiTheme="minorHAnsi" w:hAnsiTheme="minorHAnsi" w:cs="Calibri"/>
          <w:snapToGrid w:val="0"/>
          <w:sz w:val="22"/>
          <w:szCs w:val="22"/>
        </w:rPr>
        <w:t xml:space="preserve">množství </w:t>
      </w:r>
      <w:r w:rsidR="00206812">
        <w:rPr>
          <w:rFonts w:asciiTheme="minorHAnsi" w:hAnsiTheme="minorHAnsi" w:cs="Calibri"/>
          <w:snapToGrid w:val="0"/>
          <w:sz w:val="22"/>
          <w:szCs w:val="22"/>
        </w:rPr>
        <w:t>kusů</w:t>
      </w:r>
      <w:r w:rsidR="007A1A20">
        <w:rPr>
          <w:rFonts w:asciiTheme="minorHAnsi" w:hAnsiTheme="minorHAnsi" w:cs="Calibri"/>
          <w:snapToGrid w:val="0"/>
          <w:sz w:val="22"/>
          <w:szCs w:val="22"/>
        </w:rPr>
        <w:t xml:space="preserve"> </w:t>
      </w:r>
      <w:r w:rsidR="00671E0F">
        <w:rPr>
          <w:rFonts w:asciiTheme="minorHAnsi" w:hAnsiTheme="minorHAnsi" w:cs="Calibri"/>
          <w:snapToGrid w:val="0"/>
          <w:sz w:val="22"/>
          <w:szCs w:val="22"/>
        </w:rPr>
        <w:t xml:space="preserve">a věcí </w:t>
      </w:r>
      <w:r w:rsidRPr="00B1115C">
        <w:rPr>
          <w:rFonts w:asciiTheme="minorHAnsi" w:hAnsiTheme="minorHAnsi" w:cs="Calibri"/>
          <w:snapToGrid w:val="0"/>
          <w:sz w:val="22"/>
          <w:szCs w:val="22"/>
        </w:rPr>
        <w:t>tvořících Předmět koupě,</w:t>
      </w:r>
    </w:p>
    <w:p w14:paraId="3DC0543A" w14:textId="2B28E834" w:rsidR="00933BDF" w:rsidRDefault="005A7980" w:rsidP="00A471BC">
      <w:pPr>
        <w:pStyle w:val="Zkladntext3"/>
        <w:numPr>
          <w:ilvl w:val="1"/>
          <w:numId w:val="17"/>
        </w:numPr>
        <w:spacing w:before="100" w:after="0"/>
        <w:ind w:left="850" w:hanging="357"/>
        <w:contextualSpacing/>
        <w:jc w:val="both"/>
        <w:rPr>
          <w:rFonts w:asciiTheme="minorHAnsi" w:hAnsiTheme="minorHAnsi" w:cs="Calibri"/>
          <w:snapToGrid w:val="0"/>
          <w:sz w:val="22"/>
          <w:szCs w:val="22"/>
        </w:rPr>
      </w:pPr>
      <w:r w:rsidRPr="00933BDF">
        <w:rPr>
          <w:rFonts w:asciiTheme="minorHAnsi" w:hAnsiTheme="minorHAnsi" w:cs="Calibri"/>
          <w:snapToGrid w:val="0"/>
          <w:sz w:val="22"/>
          <w:szCs w:val="22"/>
        </w:rPr>
        <w:t>zjevných jakostních vlastností Předmětu koupě,</w:t>
      </w:r>
    </w:p>
    <w:p w14:paraId="38912ACF" w14:textId="77777777" w:rsidR="00933BDF" w:rsidRDefault="005A7980" w:rsidP="00A471BC">
      <w:pPr>
        <w:pStyle w:val="Zkladntext3"/>
        <w:numPr>
          <w:ilvl w:val="1"/>
          <w:numId w:val="17"/>
        </w:numPr>
        <w:spacing w:before="100" w:after="0"/>
        <w:ind w:left="850" w:hanging="357"/>
        <w:contextualSpacing/>
        <w:jc w:val="both"/>
        <w:rPr>
          <w:rFonts w:asciiTheme="minorHAnsi" w:hAnsiTheme="minorHAnsi" w:cs="Calibri"/>
          <w:snapToGrid w:val="0"/>
          <w:sz w:val="22"/>
          <w:szCs w:val="22"/>
        </w:rPr>
      </w:pPr>
      <w:r w:rsidRPr="00933BDF">
        <w:rPr>
          <w:rFonts w:asciiTheme="minorHAnsi" w:hAnsiTheme="minorHAnsi" w:cs="Calibri"/>
          <w:snapToGrid w:val="0"/>
          <w:sz w:val="22"/>
          <w:szCs w:val="22"/>
        </w:rPr>
        <w:t>zda nedošlo k poškození Předmětu koupě při přepravě,</w:t>
      </w:r>
    </w:p>
    <w:p w14:paraId="437B61F9" w14:textId="60838F06" w:rsidR="00694D3D" w:rsidRPr="00694D3D" w:rsidRDefault="00F72A29" w:rsidP="00A471BC">
      <w:pPr>
        <w:pStyle w:val="Zkladntext3"/>
        <w:numPr>
          <w:ilvl w:val="1"/>
          <w:numId w:val="17"/>
        </w:numPr>
        <w:spacing w:before="100" w:after="0"/>
        <w:ind w:left="850" w:hanging="357"/>
        <w:contextualSpacing/>
        <w:jc w:val="both"/>
        <w:rPr>
          <w:rFonts w:asciiTheme="minorHAnsi" w:hAnsiTheme="minorHAnsi" w:cs="Calibri"/>
          <w:snapToGrid w:val="0"/>
          <w:sz w:val="22"/>
          <w:szCs w:val="22"/>
        </w:rPr>
      </w:pPr>
      <w:r>
        <w:rPr>
          <w:rFonts w:asciiTheme="minorHAnsi" w:hAnsiTheme="minorHAnsi" w:cs="Calibri"/>
          <w:snapToGrid w:val="0"/>
          <w:sz w:val="22"/>
          <w:szCs w:val="22"/>
        </w:rPr>
        <w:t>d</w:t>
      </w:r>
      <w:r w:rsidR="005A7980" w:rsidRPr="00933BDF">
        <w:rPr>
          <w:rFonts w:asciiTheme="minorHAnsi" w:hAnsiTheme="minorHAnsi" w:cs="Calibri"/>
          <w:snapToGrid w:val="0"/>
          <w:sz w:val="22"/>
          <w:szCs w:val="22"/>
        </w:rPr>
        <w:t>okladů</w:t>
      </w:r>
      <w:r>
        <w:rPr>
          <w:rFonts w:asciiTheme="minorHAnsi" w:hAnsiTheme="minorHAnsi" w:cs="Calibri"/>
          <w:snapToGrid w:val="0"/>
          <w:sz w:val="22"/>
          <w:szCs w:val="22"/>
        </w:rPr>
        <w:t xml:space="preserve"> </w:t>
      </w:r>
      <w:r w:rsidR="00D0061E">
        <w:rPr>
          <w:rFonts w:asciiTheme="minorHAnsi" w:hAnsiTheme="minorHAnsi" w:cs="Calibri"/>
          <w:snapToGrid w:val="0"/>
          <w:sz w:val="22"/>
          <w:szCs w:val="22"/>
        </w:rPr>
        <w:t xml:space="preserve">dodaných </w:t>
      </w:r>
      <w:r w:rsidR="005A7980" w:rsidRPr="00933BDF">
        <w:rPr>
          <w:rFonts w:asciiTheme="minorHAnsi" w:hAnsiTheme="minorHAnsi" w:cs="Calibri"/>
          <w:snapToGrid w:val="0"/>
          <w:sz w:val="22"/>
          <w:szCs w:val="22"/>
        </w:rPr>
        <w:t>s Předmětem koupě</w:t>
      </w:r>
      <w:r w:rsidR="00694D3D">
        <w:rPr>
          <w:rFonts w:asciiTheme="minorHAnsi" w:hAnsiTheme="minorHAnsi" w:cs="Calibri"/>
          <w:snapToGrid w:val="0"/>
          <w:sz w:val="22"/>
          <w:szCs w:val="22"/>
        </w:rPr>
        <w:t>.</w:t>
      </w:r>
    </w:p>
    <w:p w14:paraId="287D5F51" w14:textId="35CDC2D6" w:rsidR="005B0799" w:rsidRDefault="00A60303" w:rsidP="005B0799">
      <w:pPr>
        <w:pStyle w:val="Zkladntext3"/>
        <w:numPr>
          <w:ilvl w:val="0"/>
          <w:numId w:val="14"/>
        </w:numPr>
        <w:tabs>
          <w:tab w:val="left" w:pos="708"/>
        </w:tabs>
        <w:spacing w:before="100" w:after="100" w:afterAutospacing="1"/>
        <w:ind w:left="454" w:hanging="454"/>
        <w:jc w:val="both"/>
        <w:rPr>
          <w:rFonts w:asciiTheme="minorHAnsi" w:hAnsiTheme="minorHAnsi" w:cstheme="minorHAnsi"/>
          <w:snapToGrid w:val="0"/>
          <w:sz w:val="22"/>
          <w:szCs w:val="22"/>
        </w:rPr>
      </w:pPr>
      <w:r w:rsidRPr="00814623">
        <w:rPr>
          <w:rFonts w:asciiTheme="minorHAnsi" w:hAnsiTheme="minorHAnsi" w:cstheme="minorHAnsi"/>
          <w:snapToGrid w:val="0"/>
          <w:sz w:val="22"/>
          <w:szCs w:val="22"/>
        </w:rPr>
        <w:t>Prodávající</w:t>
      </w:r>
      <w:r w:rsidR="00621545">
        <w:rPr>
          <w:rFonts w:asciiTheme="minorHAnsi" w:hAnsiTheme="minorHAnsi" w:cstheme="minorHAnsi"/>
          <w:snapToGrid w:val="0"/>
          <w:sz w:val="22"/>
          <w:szCs w:val="22"/>
        </w:rPr>
        <w:t xml:space="preserve"> </w:t>
      </w:r>
      <w:r w:rsidRPr="00814623">
        <w:rPr>
          <w:rFonts w:asciiTheme="minorHAnsi" w:hAnsiTheme="minorHAnsi" w:cstheme="minorHAnsi"/>
          <w:snapToGrid w:val="0"/>
          <w:sz w:val="22"/>
          <w:szCs w:val="22"/>
        </w:rPr>
        <w:t>vyhotoví protokol o</w:t>
      </w:r>
      <w:r w:rsidR="00735F1B" w:rsidRPr="00814623">
        <w:rPr>
          <w:rFonts w:asciiTheme="minorHAnsi" w:hAnsiTheme="minorHAnsi" w:cstheme="minorHAnsi"/>
          <w:snapToGrid w:val="0"/>
          <w:sz w:val="22"/>
          <w:szCs w:val="22"/>
        </w:rPr>
        <w:t xml:space="preserve"> odevzdání a převzetí Předmětu koupě</w:t>
      </w:r>
      <w:r w:rsidR="0022209E">
        <w:rPr>
          <w:rFonts w:asciiTheme="minorHAnsi" w:hAnsiTheme="minorHAnsi" w:cstheme="minorHAnsi"/>
          <w:snapToGrid w:val="0"/>
          <w:sz w:val="22"/>
          <w:szCs w:val="22"/>
        </w:rPr>
        <w:t xml:space="preserve">, případně </w:t>
      </w:r>
      <w:r w:rsidR="00F7726E">
        <w:rPr>
          <w:rFonts w:asciiTheme="minorHAnsi" w:hAnsiTheme="minorHAnsi" w:cstheme="minorHAnsi"/>
          <w:snapToGrid w:val="0"/>
          <w:sz w:val="22"/>
          <w:szCs w:val="22"/>
        </w:rPr>
        <w:t>o od</w:t>
      </w:r>
      <w:r w:rsidR="003E4C47">
        <w:rPr>
          <w:rFonts w:asciiTheme="minorHAnsi" w:hAnsiTheme="minorHAnsi" w:cstheme="minorHAnsi"/>
          <w:snapToGrid w:val="0"/>
          <w:sz w:val="22"/>
          <w:szCs w:val="22"/>
        </w:rPr>
        <w:t>mítnutí převzetí Předmětu koupě</w:t>
      </w:r>
      <w:r w:rsidR="00F7726E">
        <w:rPr>
          <w:rFonts w:asciiTheme="minorHAnsi" w:hAnsiTheme="minorHAnsi" w:cstheme="minorHAnsi"/>
          <w:snapToGrid w:val="0"/>
          <w:sz w:val="22"/>
          <w:szCs w:val="22"/>
        </w:rPr>
        <w:t xml:space="preserve"> </w:t>
      </w:r>
      <w:r w:rsidR="009A0C7B" w:rsidRPr="00814623">
        <w:rPr>
          <w:rFonts w:asciiTheme="minorHAnsi" w:hAnsiTheme="minorHAnsi" w:cstheme="minorHAnsi"/>
          <w:snapToGrid w:val="0"/>
          <w:sz w:val="22"/>
          <w:szCs w:val="22"/>
        </w:rPr>
        <w:t>(dále jen „</w:t>
      </w:r>
      <w:r w:rsidR="009A0C7B" w:rsidRPr="00814623">
        <w:rPr>
          <w:rFonts w:asciiTheme="minorHAnsi" w:hAnsiTheme="minorHAnsi" w:cstheme="minorHAnsi"/>
          <w:b/>
          <w:bCs/>
          <w:snapToGrid w:val="0"/>
          <w:sz w:val="22"/>
          <w:szCs w:val="22"/>
        </w:rPr>
        <w:t>Protokol</w:t>
      </w:r>
      <w:r w:rsidR="009A0C7B" w:rsidRPr="00814623">
        <w:rPr>
          <w:rFonts w:asciiTheme="minorHAnsi" w:hAnsiTheme="minorHAnsi" w:cstheme="minorHAnsi"/>
          <w:snapToGrid w:val="0"/>
          <w:sz w:val="22"/>
          <w:szCs w:val="22"/>
        </w:rPr>
        <w:t>“</w:t>
      </w:r>
      <w:r w:rsidR="00A059DD">
        <w:rPr>
          <w:rFonts w:asciiTheme="minorHAnsi" w:hAnsiTheme="minorHAnsi" w:cstheme="minorHAnsi"/>
          <w:snapToGrid w:val="0"/>
          <w:sz w:val="22"/>
          <w:szCs w:val="22"/>
        </w:rPr>
        <w:t>)</w:t>
      </w:r>
      <w:r w:rsidR="0020149C" w:rsidRPr="00814623">
        <w:rPr>
          <w:rFonts w:asciiTheme="minorHAnsi" w:hAnsiTheme="minorHAnsi" w:cstheme="minorHAnsi"/>
          <w:snapToGrid w:val="0"/>
          <w:sz w:val="22"/>
          <w:szCs w:val="22"/>
        </w:rPr>
        <w:t>.</w:t>
      </w:r>
      <w:r w:rsidR="009E3A7E">
        <w:rPr>
          <w:rFonts w:asciiTheme="minorHAnsi" w:hAnsiTheme="minorHAnsi" w:cstheme="minorHAnsi"/>
          <w:snapToGrid w:val="0"/>
          <w:sz w:val="22"/>
          <w:szCs w:val="22"/>
        </w:rPr>
        <w:t xml:space="preserve"> </w:t>
      </w:r>
      <w:r w:rsidR="00E15F9D" w:rsidRPr="00814623">
        <w:rPr>
          <w:rFonts w:asciiTheme="minorHAnsi" w:hAnsiTheme="minorHAnsi" w:cstheme="minorHAnsi"/>
          <w:snapToGrid w:val="0"/>
          <w:sz w:val="22"/>
          <w:szCs w:val="22"/>
        </w:rPr>
        <w:t>Protokol bude</w:t>
      </w:r>
      <w:r w:rsidR="006A1080">
        <w:rPr>
          <w:rFonts w:asciiTheme="minorHAnsi" w:hAnsiTheme="minorHAnsi" w:cstheme="minorHAnsi"/>
          <w:snapToGrid w:val="0"/>
          <w:sz w:val="22"/>
          <w:szCs w:val="22"/>
        </w:rPr>
        <w:t xml:space="preserve"> </w:t>
      </w:r>
      <w:r w:rsidR="00E15F9D" w:rsidRPr="00814623">
        <w:rPr>
          <w:rFonts w:asciiTheme="minorHAnsi" w:hAnsiTheme="minorHAnsi" w:cstheme="minorHAnsi"/>
          <w:snapToGrid w:val="0"/>
          <w:sz w:val="22"/>
          <w:szCs w:val="22"/>
        </w:rPr>
        <w:t xml:space="preserve">obsahovat zejména </w:t>
      </w:r>
      <w:r w:rsidR="00A059DD">
        <w:rPr>
          <w:rFonts w:asciiTheme="minorHAnsi" w:hAnsiTheme="minorHAnsi" w:cstheme="minorHAnsi"/>
          <w:snapToGrid w:val="0"/>
          <w:sz w:val="22"/>
          <w:szCs w:val="22"/>
        </w:rPr>
        <w:t xml:space="preserve">uvedení dodaného druhu a množství kusů tvořících Předmět koupě, </w:t>
      </w:r>
      <w:r w:rsidR="0056139D" w:rsidRPr="00814623">
        <w:rPr>
          <w:rFonts w:asciiTheme="minorHAnsi" w:hAnsiTheme="minorHAnsi" w:cstheme="minorHAnsi"/>
          <w:snapToGrid w:val="0"/>
          <w:sz w:val="22"/>
          <w:szCs w:val="22"/>
        </w:rPr>
        <w:t>sériov</w:t>
      </w:r>
      <w:r w:rsidR="002843D4" w:rsidRPr="00814623">
        <w:rPr>
          <w:rFonts w:asciiTheme="minorHAnsi" w:hAnsiTheme="minorHAnsi" w:cstheme="minorHAnsi"/>
          <w:snapToGrid w:val="0"/>
          <w:sz w:val="22"/>
          <w:szCs w:val="22"/>
        </w:rPr>
        <w:t xml:space="preserve">é </w:t>
      </w:r>
      <w:r w:rsidR="0056139D" w:rsidRPr="00814623">
        <w:rPr>
          <w:rFonts w:asciiTheme="minorHAnsi" w:hAnsiTheme="minorHAnsi" w:cstheme="minorHAnsi"/>
          <w:snapToGrid w:val="0"/>
          <w:sz w:val="22"/>
          <w:szCs w:val="22"/>
        </w:rPr>
        <w:t>čísl</w:t>
      </w:r>
      <w:r w:rsidR="002843D4" w:rsidRPr="00814623">
        <w:rPr>
          <w:rFonts w:asciiTheme="minorHAnsi" w:hAnsiTheme="minorHAnsi" w:cstheme="minorHAnsi"/>
          <w:snapToGrid w:val="0"/>
          <w:sz w:val="22"/>
          <w:szCs w:val="22"/>
        </w:rPr>
        <w:t>o</w:t>
      </w:r>
      <w:r w:rsidR="0056139D" w:rsidRPr="00814623">
        <w:rPr>
          <w:rFonts w:asciiTheme="minorHAnsi" w:hAnsiTheme="minorHAnsi" w:cstheme="minorHAnsi"/>
          <w:snapToGrid w:val="0"/>
          <w:sz w:val="22"/>
          <w:szCs w:val="22"/>
        </w:rPr>
        <w:t xml:space="preserve"> </w:t>
      </w:r>
      <w:r w:rsidR="00713A1A" w:rsidRPr="00814623">
        <w:rPr>
          <w:rFonts w:asciiTheme="minorHAnsi" w:hAnsiTheme="minorHAnsi" w:cstheme="minorHAnsi"/>
          <w:snapToGrid w:val="0"/>
          <w:sz w:val="22"/>
          <w:szCs w:val="22"/>
        </w:rPr>
        <w:t>Předmětu koupě (VIN kód)</w:t>
      </w:r>
      <w:r w:rsidR="00552346" w:rsidRPr="00814623">
        <w:rPr>
          <w:rFonts w:asciiTheme="minorHAnsi" w:hAnsiTheme="minorHAnsi" w:cstheme="minorHAnsi"/>
          <w:snapToGrid w:val="0"/>
          <w:sz w:val="22"/>
          <w:szCs w:val="22"/>
        </w:rPr>
        <w:t>,</w:t>
      </w:r>
      <w:r w:rsidR="00D04B2F" w:rsidRPr="00814623">
        <w:rPr>
          <w:rFonts w:asciiTheme="minorHAnsi" w:hAnsiTheme="minorHAnsi" w:cstheme="minorHAnsi"/>
          <w:snapToGrid w:val="0"/>
          <w:sz w:val="22"/>
          <w:szCs w:val="22"/>
        </w:rPr>
        <w:t xml:space="preserve"> </w:t>
      </w:r>
      <w:r w:rsidR="00552346" w:rsidRPr="00814623">
        <w:rPr>
          <w:rFonts w:asciiTheme="minorHAnsi" w:hAnsiTheme="minorHAnsi" w:cstheme="minorHAnsi"/>
          <w:snapToGrid w:val="0"/>
          <w:sz w:val="22"/>
          <w:szCs w:val="22"/>
        </w:rPr>
        <w:t xml:space="preserve">datum </w:t>
      </w:r>
      <w:r w:rsidR="00B10FD6" w:rsidRPr="00814623">
        <w:rPr>
          <w:rFonts w:asciiTheme="minorHAnsi" w:hAnsiTheme="minorHAnsi" w:cstheme="minorHAnsi"/>
          <w:snapToGrid w:val="0"/>
          <w:sz w:val="22"/>
          <w:szCs w:val="22"/>
        </w:rPr>
        <w:t>a místo předání</w:t>
      </w:r>
      <w:r w:rsidR="00F7080E" w:rsidRPr="00814623">
        <w:rPr>
          <w:rFonts w:asciiTheme="minorHAnsi" w:hAnsiTheme="minorHAnsi" w:cstheme="minorHAnsi"/>
          <w:snapToGrid w:val="0"/>
          <w:sz w:val="22"/>
          <w:szCs w:val="22"/>
        </w:rPr>
        <w:t xml:space="preserve"> Předmětu koupě</w:t>
      </w:r>
      <w:r w:rsidR="009E3A7E">
        <w:rPr>
          <w:rFonts w:asciiTheme="minorHAnsi" w:hAnsiTheme="minorHAnsi" w:cstheme="minorHAnsi"/>
          <w:snapToGrid w:val="0"/>
          <w:sz w:val="22"/>
          <w:szCs w:val="22"/>
        </w:rPr>
        <w:t xml:space="preserve">, </w:t>
      </w:r>
      <w:r w:rsidR="00966A97" w:rsidRPr="00814623">
        <w:rPr>
          <w:rFonts w:asciiTheme="minorHAnsi" w:hAnsiTheme="minorHAnsi" w:cstheme="minorHAnsi"/>
          <w:snapToGrid w:val="0"/>
          <w:sz w:val="22"/>
          <w:szCs w:val="22"/>
        </w:rPr>
        <w:t xml:space="preserve">označení </w:t>
      </w:r>
      <w:r w:rsidR="00657AE8" w:rsidRPr="00814623">
        <w:rPr>
          <w:rFonts w:asciiTheme="minorHAnsi" w:hAnsiTheme="minorHAnsi" w:cstheme="minorHAnsi"/>
          <w:snapToGrid w:val="0"/>
          <w:sz w:val="22"/>
          <w:szCs w:val="22"/>
        </w:rPr>
        <w:t>Smluvních stra</w:t>
      </w:r>
      <w:r w:rsidR="00D04B2F" w:rsidRPr="00814623">
        <w:rPr>
          <w:rFonts w:asciiTheme="minorHAnsi" w:hAnsiTheme="minorHAnsi" w:cstheme="minorHAnsi"/>
          <w:snapToGrid w:val="0"/>
          <w:sz w:val="22"/>
          <w:szCs w:val="22"/>
        </w:rPr>
        <w:t xml:space="preserve">n </w:t>
      </w:r>
      <w:r w:rsidR="00D03EDB" w:rsidRPr="00814623">
        <w:rPr>
          <w:rFonts w:asciiTheme="minorHAnsi" w:hAnsiTheme="minorHAnsi" w:cstheme="minorHAnsi"/>
          <w:snapToGrid w:val="0"/>
          <w:sz w:val="22"/>
          <w:szCs w:val="22"/>
        </w:rPr>
        <w:t xml:space="preserve">a </w:t>
      </w:r>
      <w:r w:rsidR="003D6F2B" w:rsidRPr="00814623">
        <w:rPr>
          <w:rFonts w:asciiTheme="minorHAnsi" w:hAnsiTheme="minorHAnsi" w:cstheme="minorHAnsi"/>
          <w:snapToGrid w:val="0"/>
          <w:sz w:val="22"/>
          <w:szCs w:val="22"/>
        </w:rPr>
        <w:t>jména</w:t>
      </w:r>
      <w:r w:rsidR="00130C72" w:rsidRPr="00814623">
        <w:rPr>
          <w:rFonts w:asciiTheme="minorHAnsi" w:hAnsiTheme="minorHAnsi" w:cstheme="minorHAnsi"/>
          <w:snapToGrid w:val="0"/>
          <w:sz w:val="22"/>
          <w:szCs w:val="22"/>
        </w:rPr>
        <w:t xml:space="preserve"> osob </w:t>
      </w:r>
      <w:r w:rsidR="007437F4" w:rsidRPr="00814623">
        <w:rPr>
          <w:rFonts w:asciiTheme="minorHAnsi" w:hAnsiTheme="minorHAnsi" w:cstheme="minorHAnsi"/>
          <w:snapToGrid w:val="0"/>
          <w:sz w:val="22"/>
          <w:szCs w:val="22"/>
        </w:rPr>
        <w:t>oprávněných</w:t>
      </w:r>
      <w:r w:rsidR="00130C72" w:rsidRPr="00814623">
        <w:rPr>
          <w:rFonts w:asciiTheme="minorHAnsi" w:hAnsiTheme="minorHAnsi" w:cstheme="minorHAnsi"/>
          <w:snapToGrid w:val="0"/>
          <w:sz w:val="22"/>
          <w:szCs w:val="22"/>
        </w:rPr>
        <w:t xml:space="preserve"> </w:t>
      </w:r>
      <w:r w:rsidR="00EC1585" w:rsidRPr="00814623">
        <w:rPr>
          <w:rFonts w:asciiTheme="minorHAnsi" w:hAnsiTheme="minorHAnsi" w:cstheme="minorHAnsi"/>
          <w:snapToGrid w:val="0"/>
          <w:sz w:val="22"/>
          <w:szCs w:val="22"/>
        </w:rPr>
        <w:t xml:space="preserve">k předání a převzetí Předmětu koupě </w:t>
      </w:r>
      <w:r w:rsidR="006A1EF7" w:rsidRPr="00814623">
        <w:rPr>
          <w:rFonts w:asciiTheme="minorHAnsi" w:hAnsiTheme="minorHAnsi" w:cstheme="minorHAnsi"/>
          <w:snapToGrid w:val="0"/>
          <w:sz w:val="22"/>
          <w:szCs w:val="22"/>
        </w:rPr>
        <w:t>za</w:t>
      </w:r>
      <w:r w:rsidR="00291B80" w:rsidRPr="00814623">
        <w:rPr>
          <w:rFonts w:asciiTheme="minorHAnsi" w:hAnsiTheme="minorHAnsi" w:cstheme="minorHAnsi"/>
          <w:snapToGrid w:val="0"/>
          <w:sz w:val="22"/>
          <w:szCs w:val="22"/>
        </w:rPr>
        <w:t xml:space="preserve"> každou Smluvní stranu</w:t>
      </w:r>
      <w:r w:rsidR="006A1EF7" w:rsidRPr="00814623">
        <w:rPr>
          <w:rFonts w:asciiTheme="minorHAnsi" w:hAnsiTheme="minorHAnsi" w:cstheme="minorHAnsi"/>
          <w:snapToGrid w:val="0"/>
          <w:sz w:val="22"/>
          <w:szCs w:val="22"/>
        </w:rPr>
        <w:t>.</w:t>
      </w:r>
      <w:r w:rsidR="00CB042C" w:rsidRPr="00814623">
        <w:rPr>
          <w:rFonts w:asciiTheme="minorHAnsi" w:hAnsiTheme="minorHAnsi" w:cstheme="minorHAnsi"/>
          <w:snapToGrid w:val="0"/>
          <w:sz w:val="22"/>
          <w:szCs w:val="22"/>
        </w:rPr>
        <w:t xml:space="preserve"> </w:t>
      </w:r>
      <w:r w:rsidR="0020149C" w:rsidRPr="00814623">
        <w:rPr>
          <w:rFonts w:asciiTheme="minorHAnsi" w:hAnsiTheme="minorHAnsi" w:cstheme="minorHAnsi"/>
          <w:snapToGrid w:val="0"/>
          <w:sz w:val="22"/>
          <w:szCs w:val="22"/>
        </w:rPr>
        <w:t>Protokol bude podepsaný oprávněnými zástupci obou Smluvních stran.</w:t>
      </w:r>
    </w:p>
    <w:p w14:paraId="3635B570" w14:textId="3576C557" w:rsidR="00D04B2F" w:rsidRPr="005B0799" w:rsidRDefault="00A4324E" w:rsidP="005B0799">
      <w:pPr>
        <w:pStyle w:val="Zkladntext3"/>
        <w:numPr>
          <w:ilvl w:val="0"/>
          <w:numId w:val="14"/>
        </w:numPr>
        <w:tabs>
          <w:tab w:val="left" w:pos="708"/>
        </w:tabs>
        <w:spacing w:before="100" w:after="100" w:afterAutospacing="1"/>
        <w:ind w:left="454" w:hanging="454"/>
        <w:jc w:val="both"/>
        <w:rPr>
          <w:rFonts w:asciiTheme="minorHAnsi" w:hAnsiTheme="minorHAnsi" w:cstheme="minorHAnsi"/>
          <w:snapToGrid w:val="0"/>
          <w:sz w:val="22"/>
          <w:szCs w:val="22"/>
        </w:rPr>
      </w:pPr>
      <w:r w:rsidRPr="005B0799">
        <w:rPr>
          <w:rFonts w:asciiTheme="minorHAnsi" w:hAnsiTheme="minorHAnsi" w:cs="Calibri"/>
          <w:snapToGrid w:val="0"/>
          <w:sz w:val="22"/>
          <w:szCs w:val="22"/>
        </w:rPr>
        <w:t xml:space="preserve">Pokud </w:t>
      </w:r>
      <w:r w:rsidR="008D1661" w:rsidRPr="005B0799">
        <w:rPr>
          <w:rFonts w:asciiTheme="minorHAnsi" w:hAnsiTheme="minorHAnsi" w:cs="Calibri"/>
          <w:snapToGrid w:val="0"/>
          <w:sz w:val="22"/>
          <w:szCs w:val="22"/>
        </w:rPr>
        <w:t>Kupující při provádění kontroly Předmětu koupě zjistí zjevné vady Předmětu koupě nebo zjistí nekompletnost Předmětu koupě, může odmítnout převzít Předmět koupě. V takovém případě Kupující identifikuje v Protokolu vady, pro které odmítá Předmět koupě převzít.</w:t>
      </w:r>
    </w:p>
    <w:p w14:paraId="4DA4CAE8" w14:textId="7A060F01" w:rsidR="005734D2" w:rsidRPr="005734D2" w:rsidRDefault="005734D2" w:rsidP="00A471BC">
      <w:pPr>
        <w:pStyle w:val="Zkladntext3"/>
        <w:numPr>
          <w:ilvl w:val="0"/>
          <w:numId w:val="14"/>
        </w:numPr>
        <w:tabs>
          <w:tab w:val="left" w:pos="708"/>
        </w:tabs>
        <w:spacing w:before="100" w:after="100" w:afterAutospacing="1"/>
        <w:ind w:left="454" w:hanging="454"/>
        <w:jc w:val="both"/>
        <w:rPr>
          <w:rFonts w:asciiTheme="minorHAnsi" w:hAnsiTheme="minorHAnsi" w:cs="Calibri"/>
          <w:snapToGrid w:val="0"/>
          <w:sz w:val="22"/>
          <w:szCs w:val="22"/>
        </w:rPr>
      </w:pPr>
      <w:r>
        <w:rPr>
          <w:rFonts w:asciiTheme="minorHAnsi" w:hAnsiTheme="minorHAnsi" w:cs="Calibri"/>
          <w:snapToGrid w:val="0"/>
          <w:sz w:val="22"/>
          <w:szCs w:val="22"/>
        </w:rPr>
        <w:t>Neoznáme</w:t>
      </w:r>
      <w:r w:rsidR="00875424">
        <w:rPr>
          <w:rFonts w:asciiTheme="minorHAnsi" w:hAnsiTheme="minorHAnsi" w:cs="Calibri"/>
          <w:snapToGrid w:val="0"/>
          <w:sz w:val="22"/>
          <w:szCs w:val="22"/>
        </w:rPr>
        <w:t>ní vad Předmětu koupě dle tohoto článku nevylučuje uplatnění práv z vadného plnění a ze záruky dle této smlouvy.</w:t>
      </w:r>
    </w:p>
    <w:p w14:paraId="6250F7E5" w14:textId="0B607B9D" w:rsidR="005A7980" w:rsidRPr="00DF3BF4" w:rsidRDefault="00D459B2" w:rsidP="002F4A5A">
      <w:pPr>
        <w:pStyle w:val="Zkladntext3"/>
        <w:tabs>
          <w:tab w:val="left" w:pos="708"/>
        </w:tabs>
        <w:spacing w:after="0"/>
        <w:jc w:val="center"/>
        <w:rPr>
          <w:rFonts w:asciiTheme="minorHAnsi" w:hAnsiTheme="minorHAnsi" w:cs="Calibri"/>
          <w:b/>
          <w:snapToGrid w:val="0"/>
          <w:sz w:val="22"/>
          <w:szCs w:val="22"/>
        </w:rPr>
      </w:pPr>
      <w:r>
        <w:rPr>
          <w:rFonts w:asciiTheme="minorHAnsi" w:hAnsiTheme="minorHAnsi" w:cs="Calibri"/>
          <w:b/>
          <w:snapToGrid w:val="0"/>
          <w:sz w:val="22"/>
          <w:szCs w:val="22"/>
        </w:rPr>
        <w:t>V.</w:t>
      </w:r>
    </w:p>
    <w:p w14:paraId="5742F89D" w14:textId="77777777" w:rsidR="005A7980" w:rsidRPr="00DF3BF4" w:rsidRDefault="005A7980" w:rsidP="002F4A5A">
      <w:pPr>
        <w:pStyle w:val="Zkladntext3"/>
        <w:tabs>
          <w:tab w:val="left" w:pos="708"/>
        </w:tabs>
        <w:spacing w:after="100" w:afterAutospacing="1"/>
        <w:jc w:val="center"/>
        <w:rPr>
          <w:rFonts w:asciiTheme="minorHAnsi" w:hAnsiTheme="minorHAnsi" w:cs="Calibri"/>
          <w:b/>
          <w:snapToGrid w:val="0"/>
          <w:sz w:val="22"/>
          <w:szCs w:val="22"/>
        </w:rPr>
      </w:pPr>
      <w:r w:rsidRPr="00DF3BF4">
        <w:rPr>
          <w:rFonts w:asciiTheme="minorHAnsi" w:hAnsiTheme="minorHAnsi" w:cs="Calibri"/>
          <w:b/>
          <w:snapToGrid w:val="0"/>
          <w:sz w:val="22"/>
          <w:szCs w:val="22"/>
        </w:rPr>
        <w:t>Převod vlastnického práva a nebezpečí škody na Předmětu koupě</w:t>
      </w:r>
    </w:p>
    <w:p w14:paraId="3F487281" w14:textId="6B5733BF" w:rsidR="005A7980" w:rsidRPr="00DF3BF4" w:rsidRDefault="005A7980" w:rsidP="00A471BC">
      <w:pPr>
        <w:pStyle w:val="Zkladntext3"/>
        <w:numPr>
          <w:ilvl w:val="0"/>
          <w:numId w:val="6"/>
        </w:numPr>
        <w:tabs>
          <w:tab w:val="left" w:pos="708"/>
        </w:tabs>
        <w:spacing w:before="100" w:after="100" w:afterAutospacing="1"/>
        <w:ind w:left="454" w:hanging="454"/>
        <w:jc w:val="both"/>
        <w:rPr>
          <w:rFonts w:asciiTheme="minorHAnsi" w:hAnsiTheme="minorHAnsi" w:cs="Calibri"/>
          <w:snapToGrid w:val="0"/>
          <w:sz w:val="22"/>
          <w:szCs w:val="22"/>
        </w:rPr>
      </w:pPr>
      <w:r w:rsidRPr="00DF3BF4">
        <w:rPr>
          <w:rFonts w:asciiTheme="minorHAnsi" w:hAnsiTheme="minorHAnsi" w:cs="Calibri"/>
          <w:snapToGrid w:val="0"/>
          <w:sz w:val="22"/>
          <w:szCs w:val="22"/>
        </w:rPr>
        <w:t>Kupující nabývá vlastnické právo k Předmětu koupě jeho převzetím v </w:t>
      </w:r>
      <w:r w:rsidR="00926875">
        <w:rPr>
          <w:rFonts w:asciiTheme="minorHAnsi" w:hAnsiTheme="minorHAnsi" w:cs="Calibri"/>
          <w:snapToGrid w:val="0"/>
          <w:sz w:val="22"/>
          <w:szCs w:val="22"/>
        </w:rPr>
        <w:t>m</w:t>
      </w:r>
      <w:r w:rsidRPr="00DF3BF4">
        <w:rPr>
          <w:rFonts w:asciiTheme="minorHAnsi" w:hAnsiTheme="minorHAnsi" w:cs="Calibri"/>
          <w:snapToGrid w:val="0"/>
          <w:sz w:val="22"/>
          <w:szCs w:val="22"/>
        </w:rPr>
        <w:t>ístě plnění; v témže okamžiku přechází na Kupujícího nebezpečí škody na Předmětu koupě.</w:t>
      </w:r>
    </w:p>
    <w:p w14:paraId="595DA60A" w14:textId="195BBB2E" w:rsidR="005A7980" w:rsidRPr="00DF3BF4" w:rsidRDefault="00D459B2" w:rsidP="002F4A5A">
      <w:pPr>
        <w:pStyle w:val="Zkladntext3"/>
        <w:tabs>
          <w:tab w:val="left" w:pos="708"/>
        </w:tabs>
        <w:spacing w:after="0"/>
        <w:jc w:val="center"/>
        <w:rPr>
          <w:rFonts w:asciiTheme="minorHAnsi" w:hAnsiTheme="minorHAnsi" w:cs="Calibri"/>
          <w:b/>
          <w:snapToGrid w:val="0"/>
          <w:sz w:val="22"/>
          <w:szCs w:val="22"/>
        </w:rPr>
      </w:pPr>
      <w:r>
        <w:rPr>
          <w:rFonts w:asciiTheme="minorHAnsi" w:hAnsiTheme="minorHAnsi" w:cs="Calibri"/>
          <w:b/>
          <w:snapToGrid w:val="0"/>
          <w:sz w:val="22"/>
          <w:szCs w:val="22"/>
        </w:rPr>
        <w:t>VI.</w:t>
      </w:r>
    </w:p>
    <w:p w14:paraId="78B7AC0A" w14:textId="77777777" w:rsidR="005A7980" w:rsidRPr="00DF3BF4" w:rsidRDefault="005A7980" w:rsidP="002F4A5A">
      <w:pPr>
        <w:pStyle w:val="Zkladntext3"/>
        <w:tabs>
          <w:tab w:val="left" w:pos="708"/>
        </w:tabs>
        <w:spacing w:after="100" w:afterAutospacing="1"/>
        <w:jc w:val="center"/>
        <w:rPr>
          <w:rFonts w:asciiTheme="minorHAnsi" w:hAnsiTheme="minorHAnsi" w:cs="Calibri"/>
          <w:b/>
          <w:snapToGrid w:val="0"/>
          <w:sz w:val="22"/>
          <w:szCs w:val="22"/>
        </w:rPr>
      </w:pPr>
      <w:r w:rsidRPr="00DF3BF4">
        <w:rPr>
          <w:rFonts w:asciiTheme="minorHAnsi" w:hAnsiTheme="minorHAnsi" w:cs="Calibri"/>
          <w:b/>
          <w:snapToGrid w:val="0"/>
          <w:sz w:val="22"/>
          <w:szCs w:val="22"/>
        </w:rPr>
        <w:t>Práva a povinnosti Prodávajícího a Kupujícího</w:t>
      </w:r>
    </w:p>
    <w:p w14:paraId="394FF6BE" w14:textId="4D0BA6C8" w:rsidR="005A7980" w:rsidRPr="00DF3BF4" w:rsidRDefault="005A7980" w:rsidP="00A471BC">
      <w:pPr>
        <w:pStyle w:val="Zkladntext3"/>
        <w:numPr>
          <w:ilvl w:val="0"/>
          <w:numId w:val="7"/>
        </w:numPr>
        <w:tabs>
          <w:tab w:val="left" w:pos="708"/>
        </w:tabs>
        <w:spacing w:before="100" w:after="0"/>
        <w:ind w:left="454" w:hanging="454"/>
        <w:jc w:val="both"/>
        <w:rPr>
          <w:rFonts w:asciiTheme="minorHAnsi" w:hAnsiTheme="minorHAnsi" w:cs="Calibri"/>
          <w:snapToGrid w:val="0"/>
          <w:sz w:val="22"/>
          <w:szCs w:val="22"/>
        </w:rPr>
      </w:pPr>
      <w:r w:rsidRPr="00DF3BF4">
        <w:rPr>
          <w:rFonts w:asciiTheme="minorHAnsi" w:hAnsiTheme="minorHAnsi" w:cs="Calibri"/>
          <w:snapToGrid w:val="0"/>
          <w:sz w:val="22"/>
          <w:szCs w:val="22"/>
        </w:rPr>
        <w:t>Prodávající je povinen dodat Kupujícímu Předmět koupě</w:t>
      </w:r>
      <w:r w:rsidR="00D00D18">
        <w:rPr>
          <w:rFonts w:asciiTheme="minorHAnsi" w:hAnsiTheme="minorHAnsi" w:cs="Calibri"/>
          <w:snapToGrid w:val="0"/>
          <w:sz w:val="22"/>
          <w:szCs w:val="22"/>
        </w:rPr>
        <w:t>:</w:t>
      </w:r>
    </w:p>
    <w:p w14:paraId="4BB99B48" w14:textId="77777777" w:rsidR="005A7980" w:rsidRPr="00DF3BF4" w:rsidRDefault="005A7980" w:rsidP="00A471BC">
      <w:pPr>
        <w:pStyle w:val="Zkladntext3"/>
        <w:numPr>
          <w:ilvl w:val="1"/>
          <w:numId w:val="18"/>
        </w:numPr>
        <w:spacing w:before="100" w:after="0"/>
        <w:ind w:left="850" w:hanging="357"/>
        <w:contextualSpacing/>
        <w:jc w:val="both"/>
        <w:rPr>
          <w:rFonts w:asciiTheme="minorHAnsi" w:hAnsiTheme="minorHAnsi" w:cs="Calibri"/>
          <w:snapToGrid w:val="0"/>
          <w:sz w:val="22"/>
          <w:szCs w:val="22"/>
        </w:rPr>
      </w:pPr>
      <w:r w:rsidRPr="00DF3BF4">
        <w:rPr>
          <w:rFonts w:asciiTheme="minorHAnsi" w:hAnsiTheme="minorHAnsi" w:cs="Calibri"/>
          <w:snapToGrid w:val="0"/>
          <w:sz w:val="22"/>
          <w:szCs w:val="22"/>
        </w:rPr>
        <w:t xml:space="preserve">řádně a včas, </w:t>
      </w:r>
    </w:p>
    <w:p w14:paraId="2A870534" w14:textId="70B51175" w:rsidR="005A7980" w:rsidRPr="00DF3BF4" w:rsidRDefault="005A7980" w:rsidP="00A471BC">
      <w:pPr>
        <w:pStyle w:val="Zkladntext3"/>
        <w:numPr>
          <w:ilvl w:val="1"/>
          <w:numId w:val="18"/>
        </w:numPr>
        <w:spacing w:before="100" w:after="0"/>
        <w:ind w:left="850" w:hanging="357"/>
        <w:contextualSpacing/>
        <w:jc w:val="both"/>
        <w:rPr>
          <w:rFonts w:asciiTheme="minorHAnsi" w:hAnsiTheme="minorHAnsi" w:cs="Calibri"/>
          <w:snapToGrid w:val="0"/>
          <w:sz w:val="22"/>
          <w:szCs w:val="22"/>
        </w:rPr>
      </w:pPr>
      <w:r w:rsidRPr="00DF3BF4">
        <w:rPr>
          <w:rFonts w:asciiTheme="minorHAnsi" w:hAnsiTheme="minorHAnsi" w:cs="Calibri"/>
          <w:snapToGrid w:val="0"/>
          <w:sz w:val="22"/>
          <w:szCs w:val="22"/>
        </w:rPr>
        <w:t>ve sjednaném provedení</w:t>
      </w:r>
      <w:r w:rsidR="00DE69DD">
        <w:rPr>
          <w:rFonts w:asciiTheme="minorHAnsi" w:hAnsiTheme="minorHAnsi" w:cs="Calibri"/>
          <w:snapToGrid w:val="0"/>
          <w:sz w:val="22"/>
          <w:szCs w:val="22"/>
        </w:rPr>
        <w:t xml:space="preserve"> a kvalitě</w:t>
      </w:r>
      <w:r w:rsidRPr="00DF3BF4">
        <w:rPr>
          <w:rFonts w:asciiTheme="minorHAnsi" w:hAnsiTheme="minorHAnsi" w:cs="Calibri"/>
          <w:snapToGrid w:val="0"/>
          <w:sz w:val="22"/>
          <w:szCs w:val="22"/>
        </w:rPr>
        <w:t>,</w:t>
      </w:r>
    </w:p>
    <w:p w14:paraId="18DF72E3" w14:textId="77777777" w:rsidR="005A7980" w:rsidRPr="00DF3BF4" w:rsidRDefault="005A7980" w:rsidP="00A471BC">
      <w:pPr>
        <w:pStyle w:val="Zkladntext3"/>
        <w:numPr>
          <w:ilvl w:val="1"/>
          <w:numId w:val="18"/>
        </w:numPr>
        <w:spacing w:before="100" w:after="0"/>
        <w:ind w:left="850" w:hanging="357"/>
        <w:contextualSpacing/>
        <w:jc w:val="both"/>
        <w:rPr>
          <w:rFonts w:asciiTheme="minorHAnsi" w:hAnsiTheme="minorHAnsi" w:cs="Calibri"/>
          <w:snapToGrid w:val="0"/>
          <w:sz w:val="22"/>
          <w:szCs w:val="22"/>
        </w:rPr>
      </w:pPr>
      <w:r w:rsidRPr="00DF3BF4">
        <w:rPr>
          <w:rFonts w:asciiTheme="minorHAnsi" w:hAnsiTheme="minorHAnsi" w:cs="Calibri"/>
          <w:snapToGrid w:val="0"/>
          <w:sz w:val="22"/>
          <w:szCs w:val="22"/>
        </w:rPr>
        <w:t xml:space="preserve">nový a nepoužívaný, </w:t>
      </w:r>
    </w:p>
    <w:p w14:paraId="4F471D85" w14:textId="77777777" w:rsidR="005A7980" w:rsidRPr="00DF3BF4" w:rsidRDefault="005A7980" w:rsidP="00A471BC">
      <w:pPr>
        <w:pStyle w:val="Zkladntext3"/>
        <w:numPr>
          <w:ilvl w:val="1"/>
          <w:numId w:val="18"/>
        </w:numPr>
        <w:spacing w:before="100" w:after="0"/>
        <w:ind w:left="850" w:hanging="357"/>
        <w:contextualSpacing/>
        <w:jc w:val="both"/>
        <w:rPr>
          <w:rFonts w:asciiTheme="minorHAnsi" w:hAnsiTheme="minorHAnsi" w:cs="Calibri"/>
          <w:snapToGrid w:val="0"/>
          <w:sz w:val="22"/>
          <w:szCs w:val="22"/>
        </w:rPr>
      </w:pPr>
      <w:r w:rsidRPr="00DF3BF4">
        <w:rPr>
          <w:rFonts w:asciiTheme="minorHAnsi" w:hAnsiTheme="minorHAnsi" w:cs="Calibri"/>
          <w:snapToGrid w:val="0"/>
          <w:sz w:val="22"/>
          <w:szCs w:val="22"/>
        </w:rPr>
        <w:t>I. jakosti,</w:t>
      </w:r>
    </w:p>
    <w:p w14:paraId="764453DA" w14:textId="504E36CA" w:rsidR="005A7980" w:rsidRPr="00DF3BF4" w:rsidRDefault="00DE69DD" w:rsidP="00A471BC">
      <w:pPr>
        <w:pStyle w:val="Zkladntext3"/>
        <w:numPr>
          <w:ilvl w:val="1"/>
          <w:numId w:val="18"/>
        </w:numPr>
        <w:spacing w:before="100" w:after="0"/>
        <w:ind w:left="850" w:hanging="357"/>
        <w:contextualSpacing/>
        <w:jc w:val="both"/>
        <w:rPr>
          <w:rFonts w:asciiTheme="minorHAnsi" w:hAnsiTheme="minorHAnsi" w:cs="Calibri"/>
          <w:snapToGrid w:val="0"/>
          <w:sz w:val="22"/>
          <w:szCs w:val="22"/>
        </w:rPr>
      </w:pPr>
      <w:r>
        <w:rPr>
          <w:rFonts w:asciiTheme="minorHAnsi" w:hAnsiTheme="minorHAnsi" w:cs="Calibri"/>
          <w:snapToGrid w:val="0"/>
          <w:sz w:val="22"/>
          <w:szCs w:val="22"/>
        </w:rPr>
        <w:t>o</w:t>
      </w:r>
      <w:r w:rsidR="005A7980" w:rsidRPr="00DF3BF4">
        <w:rPr>
          <w:rFonts w:asciiTheme="minorHAnsi" w:hAnsiTheme="minorHAnsi" w:cs="Calibri"/>
          <w:snapToGrid w:val="0"/>
          <w:sz w:val="22"/>
          <w:szCs w:val="22"/>
        </w:rPr>
        <w:t>dpovídající</w:t>
      </w:r>
      <w:r>
        <w:rPr>
          <w:rFonts w:asciiTheme="minorHAnsi" w:hAnsiTheme="minorHAnsi" w:cs="Calibri"/>
          <w:snapToGrid w:val="0"/>
          <w:sz w:val="22"/>
          <w:szCs w:val="22"/>
        </w:rPr>
        <w:t xml:space="preserve"> </w:t>
      </w:r>
      <w:r w:rsidR="005A7980" w:rsidRPr="00DF3BF4">
        <w:rPr>
          <w:rFonts w:asciiTheme="minorHAnsi" w:hAnsiTheme="minorHAnsi" w:cs="Calibri"/>
          <w:snapToGrid w:val="0"/>
          <w:sz w:val="22"/>
          <w:szCs w:val="22"/>
        </w:rPr>
        <w:t>platným technickým normám,</w:t>
      </w:r>
      <w:r>
        <w:rPr>
          <w:rFonts w:asciiTheme="minorHAnsi" w:hAnsiTheme="minorHAnsi" w:cs="Calibri"/>
          <w:snapToGrid w:val="0"/>
          <w:sz w:val="22"/>
          <w:szCs w:val="22"/>
        </w:rPr>
        <w:t xml:space="preserve"> příslušným </w:t>
      </w:r>
      <w:r w:rsidR="005A7980" w:rsidRPr="00DF3BF4">
        <w:rPr>
          <w:rFonts w:asciiTheme="minorHAnsi" w:hAnsiTheme="minorHAnsi" w:cs="Calibri"/>
          <w:snapToGrid w:val="0"/>
          <w:sz w:val="22"/>
          <w:szCs w:val="22"/>
        </w:rPr>
        <w:t>obecně závazným právním předpisům a předpisům</w:t>
      </w:r>
      <w:r w:rsidR="006D0C63">
        <w:rPr>
          <w:rFonts w:asciiTheme="minorHAnsi" w:hAnsiTheme="minorHAnsi" w:cs="Calibri"/>
          <w:snapToGrid w:val="0"/>
          <w:sz w:val="22"/>
          <w:szCs w:val="22"/>
        </w:rPr>
        <w:t xml:space="preserve"> </w:t>
      </w:r>
      <w:r w:rsidR="005A7980" w:rsidRPr="00DF3BF4">
        <w:rPr>
          <w:rFonts w:asciiTheme="minorHAnsi" w:hAnsiTheme="minorHAnsi" w:cs="Calibri"/>
          <w:snapToGrid w:val="0"/>
          <w:sz w:val="22"/>
          <w:szCs w:val="22"/>
        </w:rPr>
        <w:t>výrobce</w:t>
      </w:r>
      <w:r w:rsidR="005A7980">
        <w:rPr>
          <w:rFonts w:asciiTheme="minorHAnsi" w:hAnsiTheme="minorHAnsi" w:cs="Calibri"/>
          <w:snapToGrid w:val="0"/>
          <w:sz w:val="22"/>
          <w:szCs w:val="22"/>
        </w:rPr>
        <w:t>.</w:t>
      </w:r>
    </w:p>
    <w:p w14:paraId="4814C358" w14:textId="77777777" w:rsidR="00D00D18" w:rsidRDefault="005A7980" w:rsidP="00A471BC">
      <w:pPr>
        <w:pStyle w:val="Zkladntext3"/>
        <w:numPr>
          <w:ilvl w:val="0"/>
          <w:numId w:val="7"/>
        </w:numPr>
        <w:tabs>
          <w:tab w:val="left" w:pos="708"/>
        </w:tabs>
        <w:spacing w:before="100" w:after="100" w:afterAutospacing="1"/>
        <w:ind w:left="454" w:hanging="454"/>
        <w:jc w:val="both"/>
        <w:rPr>
          <w:rFonts w:asciiTheme="minorHAnsi" w:hAnsiTheme="minorHAnsi" w:cs="Calibri"/>
          <w:snapToGrid w:val="0"/>
          <w:sz w:val="22"/>
          <w:szCs w:val="22"/>
        </w:rPr>
      </w:pPr>
      <w:r w:rsidRPr="00DF3BF4">
        <w:rPr>
          <w:rFonts w:asciiTheme="minorHAnsi" w:hAnsiTheme="minorHAnsi" w:cs="Calibri"/>
          <w:snapToGrid w:val="0"/>
          <w:sz w:val="22"/>
          <w:szCs w:val="22"/>
        </w:rPr>
        <w:t xml:space="preserve">Prodávající je dále povinen při poskytování plnění dle této smlouvy dbát na ochranu životního prostředí. Předmět koupě musí splňovat požadavky na bezpečný výrobek ve smyslu zákona </w:t>
      </w:r>
      <w:r w:rsidRPr="00DF3BF4">
        <w:rPr>
          <w:rFonts w:asciiTheme="minorHAnsi" w:hAnsiTheme="minorHAnsi" w:cs="Calibri"/>
          <w:snapToGrid w:val="0"/>
          <w:sz w:val="22"/>
          <w:szCs w:val="22"/>
        </w:rPr>
        <w:lastRenderedPageBreak/>
        <w:t>č. 102/2001 Sb., o obecné bezpečnosti výrobků a o změně některých zákonů (zákon o obecné bezpečnosti výrobků), ve znění pozdějších předpisů, a další požadavky dle platných technických, bezpečnostních, zdravotních, hygienických a ekologických norem vztahujících se na Předmět koupě a jeho výrobu.</w:t>
      </w:r>
    </w:p>
    <w:p w14:paraId="69ADF227" w14:textId="226DB48F" w:rsidR="001A1E6F" w:rsidRDefault="00D00D18" w:rsidP="00A471BC">
      <w:pPr>
        <w:pStyle w:val="Zkladntext3"/>
        <w:numPr>
          <w:ilvl w:val="0"/>
          <w:numId w:val="7"/>
        </w:numPr>
        <w:tabs>
          <w:tab w:val="left" w:pos="708"/>
        </w:tabs>
        <w:spacing w:before="100" w:after="100" w:afterAutospacing="1"/>
        <w:ind w:left="454" w:hanging="454"/>
        <w:jc w:val="both"/>
        <w:rPr>
          <w:rFonts w:asciiTheme="minorHAnsi" w:hAnsiTheme="minorHAnsi" w:cs="Calibri"/>
          <w:snapToGrid w:val="0"/>
          <w:sz w:val="22"/>
          <w:szCs w:val="22"/>
        </w:rPr>
      </w:pPr>
      <w:r w:rsidRPr="00D00D18">
        <w:rPr>
          <w:rFonts w:asciiTheme="minorHAnsi" w:hAnsiTheme="minorHAnsi" w:cs="Calibri"/>
          <w:snapToGrid w:val="0"/>
          <w:sz w:val="22"/>
          <w:szCs w:val="22"/>
        </w:rPr>
        <w:t>Předmět této smlouvy se Prodávající zavazuje plnit s odbornou péčí tak, aby byl naplněn účel smlouvy. Prodávající se zavazuje poskytovat plnění dle této smlouvy sám nebo s využitím třetích osob (poddodavatelů</w:t>
      </w:r>
      <w:r w:rsidRPr="00A85639">
        <w:rPr>
          <w:rFonts w:asciiTheme="minorHAnsi" w:hAnsiTheme="minorHAnsi" w:cs="Calibri"/>
          <w:snapToGrid w:val="0"/>
          <w:sz w:val="22"/>
          <w:szCs w:val="22"/>
        </w:rPr>
        <w:t>). Prodávající je povinen zabezpečit ve svých poddodavatelských smlouvách splnění povinností vyplývajících Prodávajícímu z této smlouvy, a to přiměřeně k povaze a rozsahu poddodávky. Při plnění kterékoliv</w:t>
      </w:r>
      <w:r w:rsidRPr="00D00D18">
        <w:rPr>
          <w:rFonts w:asciiTheme="minorHAnsi" w:hAnsiTheme="minorHAnsi" w:cs="Calibri"/>
          <w:snapToGrid w:val="0"/>
          <w:sz w:val="22"/>
          <w:szCs w:val="22"/>
        </w:rPr>
        <w:t xml:space="preserve"> části předmětu této smlouvy poddodavatelem má Prodávající odpovědnost, jako by plnil předmět smlouvy sám.</w:t>
      </w:r>
    </w:p>
    <w:p w14:paraId="65B48EB7" w14:textId="3633EF7B" w:rsidR="000D6483" w:rsidRDefault="008329DE" w:rsidP="006F3A99">
      <w:pPr>
        <w:pStyle w:val="Zkladntext3"/>
        <w:numPr>
          <w:ilvl w:val="0"/>
          <w:numId w:val="7"/>
        </w:numPr>
        <w:tabs>
          <w:tab w:val="left" w:pos="708"/>
        </w:tabs>
        <w:spacing w:before="100" w:after="0"/>
        <w:ind w:left="454" w:hanging="454"/>
        <w:jc w:val="both"/>
        <w:rPr>
          <w:rFonts w:asciiTheme="minorHAnsi" w:hAnsiTheme="minorHAnsi" w:cs="Calibri"/>
          <w:snapToGrid w:val="0"/>
          <w:sz w:val="22"/>
          <w:szCs w:val="22"/>
        </w:rPr>
      </w:pPr>
      <w:r>
        <w:rPr>
          <w:rFonts w:asciiTheme="minorHAnsi" w:hAnsiTheme="minorHAnsi" w:cs="Calibri"/>
          <w:snapToGrid w:val="0"/>
          <w:sz w:val="22"/>
          <w:szCs w:val="22"/>
        </w:rPr>
        <w:t xml:space="preserve">Prodávající </w:t>
      </w:r>
      <w:r w:rsidR="00640898">
        <w:rPr>
          <w:rFonts w:asciiTheme="minorHAnsi" w:hAnsiTheme="minorHAnsi" w:cs="Calibri"/>
          <w:snapToGrid w:val="0"/>
          <w:sz w:val="22"/>
          <w:szCs w:val="22"/>
        </w:rPr>
        <w:t xml:space="preserve">je povinen </w:t>
      </w:r>
      <w:r w:rsidR="001311CD">
        <w:rPr>
          <w:rFonts w:asciiTheme="minorHAnsi" w:hAnsiTheme="minorHAnsi" w:cs="Calibri"/>
          <w:snapToGrid w:val="0"/>
          <w:sz w:val="22"/>
          <w:szCs w:val="22"/>
        </w:rPr>
        <w:t xml:space="preserve">při poskytování plnění </w:t>
      </w:r>
      <w:r w:rsidR="00221607">
        <w:rPr>
          <w:rFonts w:asciiTheme="minorHAnsi" w:hAnsiTheme="minorHAnsi" w:cs="Calibri"/>
          <w:snapToGrid w:val="0"/>
          <w:sz w:val="22"/>
          <w:szCs w:val="22"/>
        </w:rPr>
        <w:t xml:space="preserve">dle této </w:t>
      </w:r>
      <w:r w:rsidR="00DF0ED0">
        <w:rPr>
          <w:rFonts w:asciiTheme="minorHAnsi" w:hAnsiTheme="minorHAnsi" w:cs="Calibri"/>
          <w:snapToGrid w:val="0"/>
          <w:sz w:val="22"/>
          <w:szCs w:val="22"/>
        </w:rPr>
        <w:t>smlouvy</w:t>
      </w:r>
      <w:r w:rsidR="001641B6">
        <w:rPr>
          <w:rFonts w:asciiTheme="minorHAnsi" w:hAnsiTheme="minorHAnsi" w:cs="Calibri"/>
          <w:snapToGrid w:val="0"/>
          <w:sz w:val="22"/>
          <w:szCs w:val="22"/>
        </w:rPr>
        <w:t xml:space="preserve"> disponovat</w:t>
      </w:r>
      <w:r w:rsidR="000316C7">
        <w:rPr>
          <w:rFonts w:asciiTheme="minorHAnsi" w:hAnsiTheme="minorHAnsi" w:cs="Calibri"/>
          <w:snapToGrid w:val="0"/>
          <w:sz w:val="22"/>
          <w:szCs w:val="22"/>
        </w:rPr>
        <w:t xml:space="preserve"> </w:t>
      </w:r>
      <w:r w:rsidR="001641B6">
        <w:rPr>
          <w:rFonts w:asciiTheme="minorHAnsi" w:hAnsiTheme="minorHAnsi" w:cs="Calibri"/>
          <w:snapToGrid w:val="0"/>
          <w:sz w:val="22"/>
          <w:szCs w:val="22"/>
        </w:rPr>
        <w:t>kvalifikací, kterou prokázal v rámci zadávacího řízení</w:t>
      </w:r>
      <w:r w:rsidR="00CA1956">
        <w:rPr>
          <w:rFonts w:asciiTheme="minorHAnsi" w:hAnsiTheme="minorHAnsi" w:cs="Calibri"/>
          <w:snapToGrid w:val="0"/>
          <w:sz w:val="22"/>
          <w:szCs w:val="22"/>
        </w:rPr>
        <w:t xml:space="preserve"> na veřejnou zakázku před uzavřením </w:t>
      </w:r>
      <w:r w:rsidR="00C624EB">
        <w:rPr>
          <w:rFonts w:asciiTheme="minorHAnsi" w:hAnsiTheme="minorHAnsi" w:cs="Calibri"/>
          <w:snapToGrid w:val="0"/>
          <w:sz w:val="22"/>
          <w:szCs w:val="22"/>
        </w:rPr>
        <w:t xml:space="preserve">této smlouvy. Změna poddodavatele, </w:t>
      </w:r>
      <w:r w:rsidR="00037EAA">
        <w:rPr>
          <w:rFonts w:asciiTheme="minorHAnsi" w:hAnsiTheme="minorHAnsi" w:cs="Calibri"/>
          <w:snapToGrid w:val="0"/>
          <w:sz w:val="22"/>
          <w:szCs w:val="22"/>
        </w:rPr>
        <w:t>kterým Prodávající prokazoval kvalifikaci, je možná pouze za současného</w:t>
      </w:r>
      <w:r w:rsidR="007064DB">
        <w:rPr>
          <w:rFonts w:asciiTheme="minorHAnsi" w:hAnsiTheme="minorHAnsi" w:cs="Calibri"/>
          <w:snapToGrid w:val="0"/>
          <w:sz w:val="22"/>
          <w:szCs w:val="22"/>
        </w:rPr>
        <w:t xml:space="preserve"> splnění následujících podmínek:</w:t>
      </w:r>
    </w:p>
    <w:p w14:paraId="5CE8FC9D" w14:textId="1B2DACF9" w:rsidR="00CA1B25" w:rsidRDefault="00520B00" w:rsidP="006F3A99">
      <w:pPr>
        <w:pStyle w:val="Zkladntext3"/>
        <w:numPr>
          <w:ilvl w:val="1"/>
          <w:numId w:val="18"/>
        </w:numPr>
        <w:spacing w:after="0"/>
        <w:ind w:left="850" w:hanging="357"/>
        <w:jc w:val="both"/>
        <w:rPr>
          <w:rFonts w:asciiTheme="minorHAnsi" w:hAnsiTheme="minorHAnsi" w:cs="Calibri"/>
          <w:snapToGrid w:val="0"/>
          <w:sz w:val="22"/>
          <w:szCs w:val="22"/>
        </w:rPr>
      </w:pPr>
      <w:r>
        <w:rPr>
          <w:rFonts w:asciiTheme="minorHAnsi" w:hAnsiTheme="minorHAnsi" w:cs="Calibri"/>
          <w:snapToGrid w:val="0"/>
          <w:sz w:val="22"/>
          <w:szCs w:val="22"/>
        </w:rPr>
        <w:t>Prodávající</w:t>
      </w:r>
      <w:r w:rsidR="00CA1B25" w:rsidRPr="00CA1B25">
        <w:rPr>
          <w:rFonts w:asciiTheme="minorHAnsi" w:hAnsiTheme="minorHAnsi" w:cs="Calibri"/>
          <w:snapToGrid w:val="0"/>
          <w:sz w:val="22"/>
          <w:szCs w:val="22"/>
        </w:rPr>
        <w:t xml:space="preserve"> </w:t>
      </w:r>
      <w:r>
        <w:rPr>
          <w:rFonts w:asciiTheme="minorHAnsi" w:hAnsiTheme="minorHAnsi" w:cs="Calibri"/>
          <w:snapToGrid w:val="0"/>
          <w:sz w:val="22"/>
          <w:szCs w:val="22"/>
        </w:rPr>
        <w:t xml:space="preserve">Kupujícímu </w:t>
      </w:r>
      <w:r w:rsidR="00CA1B25" w:rsidRPr="00CA1B25">
        <w:rPr>
          <w:rFonts w:asciiTheme="minorHAnsi" w:hAnsiTheme="minorHAnsi" w:cs="Calibri"/>
          <w:snapToGrid w:val="0"/>
          <w:sz w:val="22"/>
          <w:szCs w:val="22"/>
        </w:rPr>
        <w:t xml:space="preserve">předloží písemnou žádost o provedení změny poddodavatele; s touto žádostí </w:t>
      </w:r>
      <w:r>
        <w:rPr>
          <w:rFonts w:asciiTheme="minorHAnsi" w:hAnsiTheme="minorHAnsi" w:cs="Calibri"/>
          <w:snapToGrid w:val="0"/>
          <w:sz w:val="22"/>
          <w:szCs w:val="22"/>
        </w:rPr>
        <w:t xml:space="preserve">Prodávající </w:t>
      </w:r>
      <w:r w:rsidR="00CA1B25" w:rsidRPr="00CA1B25">
        <w:rPr>
          <w:rFonts w:asciiTheme="minorHAnsi" w:hAnsiTheme="minorHAnsi" w:cs="Calibri"/>
          <w:snapToGrid w:val="0"/>
          <w:sz w:val="22"/>
          <w:szCs w:val="22"/>
        </w:rPr>
        <w:t xml:space="preserve">předloží rovněž doklady prokazující, že osoba, která se má stát novým poddodavatelem, splňuje kvalifikační předpoklady požadované </w:t>
      </w:r>
      <w:r>
        <w:rPr>
          <w:rFonts w:asciiTheme="minorHAnsi" w:hAnsiTheme="minorHAnsi" w:cs="Calibri"/>
          <w:snapToGrid w:val="0"/>
          <w:sz w:val="22"/>
          <w:szCs w:val="22"/>
        </w:rPr>
        <w:t xml:space="preserve">Kupujícím </w:t>
      </w:r>
      <w:r w:rsidR="00CA1B25" w:rsidRPr="00CA1B25">
        <w:rPr>
          <w:rFonts w:asciiTheme="minorHAnsi" w:hAnsiTheme="minorHAnsi" w:cs="Calibri"/>
          <w:snapToGrid w:val="0"/>
          <w:sz w:val="22"/>
          <w:szCs w:val="22"/>
        </w:rPr>
        <w:t xml:space="preserve">v rámci </w:t>
      </w:r>
      <w:r>
        <w:rPr>
          <w:rFonts w:asciiTheme="minorHAnsi" w:hAnsiTheme="minorHAnsi" w:cs="Calibri"/>
          <w:snapToGrid w:val="0"/>
          <w:sz w:val="22"/>
          <w:szCs w:val="22"/>
        </w:rPr>
        <w:t xml:space="preserve">zadávacího </w:t>
      </w:r>
      <w:r w:rsidR="00CA1B25" w:rsidRPr="00CA1B25">
        <w:rPr>
          <w:rFonts w:asciiTheme="minorHAnsi" w:hAnsiTheme="minorHAnsi" w:cs="Calibri"/>
          <w:snapToGrid w:val="0"/>
          <w:sz w:val="22"/>
          <w:szCs w:val="22"/>
        </w:rPr>
        <w:t>řízení na veřejnou zakázku</w:t>
      </w:r>
      <w:r w:rsidR="00A36DEB">
        <w:rPr>
          <w:rFonts w:asciiTheme="minorHAnsi" w:hAnsiTheme="minorHAnsi" w:cs="Calibri"/>
          <w:snapToGrid w:val="0"/>
          <w:sz w:val="22"/>
          <w:szCs w:val="22"/>
        </w:rPr>
        <w:t xml:space="preserve">; </w:t>
      </w:r>
      <w:r w:rsidR="00E341D5">
        <w:rPr>
          <w:rFonts w:asciiTheme="minorHAnsi" w:hAnsiTheme="minorHAnsi" w:cs="Calibri"/>
          <w:snapToGrid w:val="0"/>
          <w:sz w:val="22"/>
          <w:szCs w:val="22"/>
        </w:rPr>
        <w:t>a</w:t>
      </w:r>
    </w:p>
    <w:p w14:paraId="5FFF9045" w14:textId="51DFD9AD" w:rsidR="00104235" w:rsidRPr="00104235" w:rsidRDefault="00520B00" w:rsidP="00104235">
      <w:pPr>
        <w:pStyle w:val="Zkladntext3"/>
        <w:numPr>
          <w:ilvl w:val="1"/>
          <w:numId w:val="18"/>
        </w:numPr>
        <w:spacing w:after="0"/>
        <w:ind w:left="850" w:hanging="357"/>
        <w:jc w:val="both"/>
        <w:rPr>
          <w:rFonts w:asciiTheme="minorHAnsi" w:hAnsiTheme="minorHAnsi" w:cs="Calibri"/>
          <w:snapToGrid w:val="0"/>
          <w:sz w:val="22"/>
          <w:szCs w:val="22"/>
        </w:rPr>
      </w:pPr>
      <w:r>
        <w:rPr>
          <w:rFonts w:asciiTheme="minorHAnsi" w:hAnsiTheme="minorHAnsi" w:cs="Calibri"/>
          <w:snapToGrid w:val="0"/>
          <w:sz w:val="22"/>
          <w:szCs w:val="22"/>
        </w:rPr>
        <w:t xml:space="preserve">Kupující </w:t>
      </w:r>
      <w:r w:rsidR="00CA1B25" w:rsidRPr="00CA1B25">
        <w:rPr>
          <w:rFonts w:asciiTheme="minorHAnsi" w:hAnsiTheme="minorHAnsi" w:cs="Calibri"/>
          <w:snapToGrid w:val="0"/>
          <w:sz w:val="22"/>
          <w:szCs w:val="22"/>
        </w:rPr>
        <w:t>si vyhrazuje právo schválit každého takového nového poddodavatele;</w:t>
      </w:r>
      <w:r>
        <w:rPr>
          <w:rFonts w:asciiTheme="minorHAnsi" w:hAnsiTheme="minorHAnsi" w:cs="Calibri"/>
          <w:snapToGrid w:val="0"/>
          <w:sz w:val="22"/>
          <w:szCs w:val="22"/>
        </w:rPr>
        <w:t xml:space="preserve"> </w:t>
      </w:r>
      <w:r w:rsidR="000223DA">
        <w:rPr>
          <w:rFonts w:asciiTheme="minorHAnsi" w:hAnsiTheme="minorHAnsi" w:cs="Calibri"/>
          <w:snapToGrid w:val="0"/>
          <w:sz w:val="22"/>
          <w:szCs w:val="22"/>
        </w:rPr>
        <w:t>bez předchozího</w:t>
      </w:r>
      <w:r w:rsidR="00B1714E">
        <w:rPr>
          <w:rFonts w:asciiTheme="minorHAnsi" w:hAnsiTheme="minorHAnsi" w:cs="Calibri"/>
          <w:snapToGrid w:val="0"/>
          <w:sz w:val="22"/>
          <w:szCs w:val="22"/>
        </w:rPr>
        <w:t xml:space="preserve"> souhlasu Kupujícího není změna</w:t>
      </w:r>
      <w:r w:rsidR="006F3A99">
        <w:rPr>
          <w:rFonts w:asciiTheme="minorHAnsi" w:hAnsiTheme="minorHAnsi" w:cs="Calibri"/>
          <w:snapToGrid w:val="0"/>
          <w:sz w:val="22"/>
          <w:szCs w:val="22"/>
        </w:rPr>
        <w:t xml:space="preserve"> </w:t>
      </w:r>
      <w:r w:rsidR="00CB0D92">
        <w:rPr>
          <w:rFonts w:asciiTheme="minorHAnsi" w:hAnsiTheme="minorHAnsi" w:cs="Calibri"/>
          <w:snapToGrid w:val="0"/>
          <w:sz w:val="22"/>
          <w:szCs w:val="22"/>
        </w:rPr>
        <w:t>možná</w:t>
      </w:r>
      <w:r w:rsidR="002469BF">
        <w:rPr>
          <w:rFonts w:asciiTheme="minorHAnsi" w:hAnsiTheme="minorHAnsi" w:cs="Calibri"/>
          <w:snapToGrid w:val="0"/>
          <w:sz w:val="22"/>
          <w:szCs w:val="22"/>
        </w:rPr>
        <w:t xml:space="preserve">, </w:t>
      </w:r>
      <w:r w:rsidR="00E87E64">
        <w:rPr>
          <w:rFonts w:asciiTheme="minorHAnsi" w:hAnsiTheme="minorHAnsi" w:cs="Calibri"/>
          <w:snapToGrid w:val="0"/>
          <w:sz w:val="22"/>
          <w:szCs w:val="22"/>
        </w:rPr>
        <w:t>Kupující však není oprávněn souhlas bez objektivních důvodů odmítnout</w:t>
      </w:r>
      <w:r w:rsidR="002469BF">
        <w:rPr>
          <w:rFonts w:asciiTheme="minorHAnsi" w:hAnsiTheme="minorHAnsi" w:cs="Calibri"/>
          <w:snapToGrid w:val="0"/>
          <w:sz w:val="22"/>
          <w:szCs w:val="22"/>
        </w:rPr>
        <w:t xml:space="preserve">; </w:t>
      </w:r>
      <w:r>
        <w:rPr>
          <w:rFonts w:asciiTheme="minorHAnsi" w:hAnsiTheme="minorHAnsi" w:cs="Calibri"/>
          <w:snapToGrid w:val="0"/>
          <w:sz w:val="22"/>
          <w:szCs w:val="22"/>
        </w:rPr>
        <w:t xml:space="preserve">Kupující </w:t>
      </w:r>
      <w:r w:rsidR="00CA1B25" w:rsidRPr="00CA1B25">
        <w:rPr>
          <w:rFonts w:asciiTheme="minorHAnsi" w:hAnsiTheme="minorHAnsi" w:cs="Calibri"/>
          <w:snapToGrid w:val="0"/>
          <w:sz w:val="22"/>
          <w:szCs w:val="22"/>
        </w:rPr>
        <w:t xml:space="preserve">se k písemné žádosti vyjádří nejpozději do 5 pracovních dnů ode dne jejího doručení; nevyjádří-li se </w:t>
      </w:r>
      <w:r>
        <w:rPr>
          <w:rFonts w:asciiTheme="minorHAnsi" w:hAnsiTheme="minorHAnsi" w:cs="Calibri"/>
          <w:snapToGrid w:val="0"/>
          <w:sz w:val="22"/>
          <w:szCs w:val="22"/>
        </w:rPr>
        <w:t xml:space="preserve">Kupující </w:t>
      </w:r>
      <w:r w:rsidR="00CA1B25" w:rsidRPr="00CA1B25">
        <w:rPr>
          <w:rFonts w:asciiTheme="minorHAnsi" w:hAnsiTheme="minorHAnsi" w:cs="Calibri"/>
          <w:snapToGrid w:val="0"/>
          <w:sz w:val="22"/>
          <w:szCs w:val="22"/>
        </w:rPr>
        <w:t>v této lhůtě, má se za to, že se změnou</w:t>
      </w:r>
      <w:r w:rsidR="006F3A99">
        <w:rPr>
          <w:rFonts w:asciiTheme="minorHAnsi" w:hAnsiTheme="minorHAnsi" w:cs="Calibri"/>
          <w:snapToGrid w:val="0"/>
          <w:sz w:val="22"/>
          <w:szCs w:val="22"/>
        </w:rPr>
        <w:t xml:space="preserve"> </w:t>
      </w:r>
      <w:r w:rsidR="00CA1B25" w:rsidRPr="00CA1B25">
        <w:rPr>
          <w:rFonts w:asciiTheme="minorHAnsi" w:hAnsiTheme="minorHAnsi" w:cs="Calibri"/>
          <w:snapToGrid w:val="0"/>
          <w:sz w:val="22"/>
          <w:szCs w:val="22"/>
        </w:rPr>
        <w:t>souhlasí.</w:t>
      </w:r>
    </w:p>
    <w:p w14:paraId="2D71F6C8" w14:textId="7C091907" w:rsidR="00104235" w:rsidRDefault="003E2E75" w:rsidP="003E2E75">
      <w:pPr>
        <w:pStyle w:val="Zkladntext3"/>
        <w:tabs>
          <w:tab w:val="left" w:pos="708"/>
        </w:tabs>
        <w:spacing w:before="100" w:after="0"/>
        <w:ind w:left="454"/>
        <w:jc w:val="both"/>
        <w:rPr>
          <w:rFonts w:asciiTheme="minorHAnsi" w:hAnsiTheme="minorHAnsi" w:cs="Calibri"/>
          <w:snapToGrid w:val="0"/>
          <w:sz w:val="22"/>
          <w:szCs w:val="22"/>
        </w:rPr>
      </w:pPr>
      <w:r w:rsidRPr="00A15FAF">
        <w:rPr>
          <w:rFonts w:asciiTheme="minorHAnsi" w:hAnsiTheme="minorHAnsi" w:cs="Calibri"/>
          <w:snapToGrid w:val="0"/>
          <w:sz w:val="22"/>
          <w:szCs w:val="22"/>
        </w:rPr>
        <w:t xml:space="preserve">Smluvní strany se dohodly, že </w:t>
      </w:r>
      <w:r w:rsidR="00D75264" w:rsidRPr="00A15FAF">
        <w:rPr>
          <w:rFonts w:asciiTheme="minorHAnsi" w:hAnsiTheme="minorHAnsi" w:cs="Calibri"/>
          <w:snapToGrid w:val="0"/>
          <w:sz w:val="22"/>
          <w:szCs w:val="22"/>
        </w:rPr>
        <w:t xml:space="preserve">pro </w:t>
      </w:r>
      <w:r w:rsidRPr="00A15FAF">
        <w:rPr>
          <w:rFonts w:asciiTheme="minorHAnsi" w:hAnsiTheme="minorHAnsi" w:cs="Calibri"/>
          <w:snapToGrid w:val="0"/>
          <w:sz w:val="22"/>
          <w:szCs w:val="22"/>
        </w:rPr>
        <w:t>změn</w:t>
      </w:r>
      <w:r w:rsidR="00D75264" w:rsidRPr="00A15FAF">
        <w:rPr>
          <w:rFonts w:asciiTheme="minorHAnsi" w:hAnsiTheme="minorHAnsi" w:cs="Calibri"/>
          <w:snapToGrid w:val="0"/>
          <w:sz w:val="22"/>
          <w:szCs w:val="22"/>
        </w:rPr>
        <w:t xml:space="preserve">u v souladu s tímto odstavcem </w:t>
      </w:r>
      <w:r w:rsidRPr="00A15FAF">
        <w:rPr>
          <w:rFonts w:asciiTheme="minorHAnsi" w:hAnsiTheme="minorHAnsi" w:cs="Calibri"/>
          <w:snapToGrid w:val="0"/>
          <w:sz w:val="22"/>
          <w:szCs w:val="22"/>
        </w:rPr>
        <w:t xml:space="preserve">není </w:t>
      </w:r>
      <w:r w:rsidR="004262E2" w:rsidRPr="00A15FAF">
        <w:rPr>
          <w:rFonts w:asciiTheme="minorHAnsi" w:hAnsiTheme="minorHAnsi" w:cs="Calibri"/>
          <w:snapToGrid w:val="0"/>
          <w:sz w:val="22"/>
          <w:szCs w:val="22"/>
        </w:rPr>
        <w:t>nutné</w:t>
      </w:r>
      <w:r w:rsidRPr="00A15FAF">
        <w:rPr>
          <w:rFonts w:asciiTheme="minorHAnsi" w:hAnsiTheme="minorHAnsi" w:cs="Calibri"/>
          <w:snapToGrid w:val="0"/>
          <w:sz w:val="22"/>
          <w:szCs w:val="22"/>
        </w:rPr>
        <w:t xml:space="preserve"> uzavírat dodatek k</w:t>
      </w:r>
      <w:r w:rsidR="004262E2" w:rsidRPr="00A15FAF">
        <w:rPr>
          <w:rFonts w:asciiTheme="minorHAnsi" w:hAnsiTheme="minorHAnsi" w:cs="Calibri"/>
          <w:snapToGrid w:val="0"/>
          <w:sz w:val="22"/>
          <w:szCs w:val="22"/>
        </w:rPr>
        <w:t xml:space="preserve"> této </w:t>
      </w:r>
      <w:r w:rsidRPr="00A15FAF">
        <w:rPr>
          <w:rFonts w:asciiTheme="minorHAnsi" w:hAnsiTheme="minorHAnsi" w:cs="Calibri"/>
          <w:snapToGrid w:val="0"/>
          <w:sz w:val="22"/>
          <w:szCs w:val="22"/>
        </w:rPr>
        <w:t>smlouvě.</w:t>
      </w:r>
    </w:p>
    <w:p w14:paraId="737972E4" w14:textId="77777777" w:rsidR="00523B7E" w:rsidRDefault="00094EA4" w:rsidP="00523B7E">
      <w:pPr>
        <w:pStyle w:val="Zkladntext3"/>
        <w:numPr>
          <w:ilvl w:val="0"/>
          <w:numId w:val="7"/>
        </w:numPr>
        <w:tabs>
          <w:tab w:val="left" w:pos="708"/>
        </w:tabs>
        <w:spacing w:before="100" w:after="100" w:afterAutospacing="1"/>
        <w:ind w:left="454" w:hanging="454"/>
        <w:jc w:val="both"/>
        <w:rPr>
          <w:rFonts w:asciiTheme="minorHAnsi" w:hAnsiTheme="minorHAnsi" w:cstheme="minorHAnsi"/>
          <w:snapToGrid w:val="0"/>
          <w:sz w:val="22"/>
          <w:szCs w:val="22"/>
        </w:rPr>
      </w:pPr>
      <w:r w:rsidRPr="00D64E5E">
        <w:rPr>
          <w:rFonts w:asciiTheme="minorHAnsi" w:hAnsiTheme="minorHAnsi" w:cstheme="minorHAnsi"/>
          <w:snapToGrid w:val="0"/>
          <w:sz w:val="22"/>
          <w:szCs w:val="22"/>
        </w:rPr>
        <w:t xml:space="preserve">Pokud činností Prodávajícího dojde ke způsobení škody Kupujícímu nebo třetím osobám z důvodu opomenutí, nedbalosti nebo neplněním podmínek vyplývajících z právních předpisů, technických nebo jiných norem nebo vyplývajících z této smlouvy, je Prodávající povinen bez zbytečného </w:t>
      </w:r>
      <w:r w:rsidRPr="00EC33DA">
        <w:rPr>
          <w:rFonts w:asciiTheme="minorHAnsi" w:hAnsiTheme="minorHAnsi" w:cstheme="minorHAnsi"/>
          <w:snapToGrid w:val="0"/>
          <w:sz w:val="22"/>
          <w:szCs w:val="22"/>
        </w:rPr>
        <w:t>odkladu tuto škodu odstranit a není-li to možné, tak finančně nahradit. Veškeré náklady s tím spojené nese Prodávající. Prodávající odpovídá i za škodu způsobenou činností jeho poddodavatelů.</w:t>
      </w:r>
    </w:p>
    <w:p w14:paraId="428AC371" w14:textId="71AB5193" w:rsidR="007D7930" w:rsidRDefault="00AF2028" w:rsidP="007D7930">
      <w:pPr>
        <w:pStyle w:val="Zkladntext3"/>
        <w:numPr>
          <w:ilvl w:val="0"/>
          <w:numId w:val="7"/>
        </w:numPr>
        <w:tabs>
          <w:tab w:val="left" w:pos="708"/>
        </w:tabs>
        <w:spacing w:before="100" w:after="100" w:afterAutospacing="1"/>
        <w:ind w:left="454" w:hanging="454"/>
        <w:jc w:val="both"/>
        <w:rPr>
          <w:rFonts w:asciiTheme="minorHAnsi" w:hAnsiTheme="minorHAnsi" w:cstheme="minorHAnsi"/>
          <w:snapToGrid w:val="0"/>
          <w:sz w:val="22"/>
          <w:szCs w:val="22"/>
        </w:rPr>
      </w:pPr>
      <w:r w:rsidRPr="00523B7E">
        <w:rPr>
          <w:rFonts w:asciiTheme="minorHAnsi" w:hAnsiTheme="minorHAnsi" w:cstheme="minorHAnsi"/>
          <w:snapToGrid w:val="0"/>
          <w:sz w:val="22"/>
          <w:szCs w:val="22"/>
        </w:rPr>
        <w:t>Prodávající</w:t>
      </w:r>
      <w:r w:rsidR="00F86028" w:rsidRPr="00523B7E">
        <w:rPr>
          <w:rFonts w:asciiTheme="minorHAnsi" w:hAnsiTheme="minorHAnsi" w:cstheme="minorHAnsi"/>
          <w:snapToGrid w:val="0"/>
          <w:sz w:val="22"/>
          <w:szCs w:val="22"/>
        </w:rPr>
        <w:t>, jako osoba povinná spolupůsobit při výkonu finanční kontroly ve smysl</w:t>
      </w:r>
      <w:r w:rsidR="008F1D13">
        <w:rPr>
          <w:rFonts w:asciiTheme="minorHAnsi" w:hAnsiTheme="minorHAnsi" w:cstheme="minorHAnsi"/>
          <w:snapToGrid w:val="0"/>
          <w:sz w:val="22"/>
          <w:szCs w:val="22"/>
        </w:rPr>
        <w:t>u</w:t>
      </w:r>
      <w:r w:rsidR="00E32F1A" w:rsidRPr="00523B7E">
        <w:rPr>
          <w:rFonts w:asciiTheme="minorHAnsi" w:hAnsiTheme="minorHAnsi" w:cstheme="minorHAnsi"/>
          <w:snapToGrid w:val="0"/>
          <w:sz w:val="22"/>
          <w:szCs w:val="22"/>
        </w:rPr>
        <w:t xml:space="preserve"> </w:t>
      </w:r>
      <w:r w:rsidR="00F86028" w:rsidRPr="00523B7E">
        <w:rPr>
          <w:rFonts w:asciiTheme="minorHAnsi" w:hAnsiTheme="minorHAnsi" w:cstheme="minorHAnsi"/>
          <w:snapToGrid w:val="0"/>
          <w:sz w:val="22"/>
          <w:szCs w:val="22"/>
        </w:rPr>
        <w:t>§ 2</w:t>
      </w:r>
      <w:r w:rsidR="00E32F1A" w:rsidRPr="00523B7E">
        <w:rPr>
          <w:rFonts w:asciiTheme="minorHAnsi" w:hAnsiTheme="minorHAnsi" w:cstheme="minorHAnsi"/>
          <w:snapToGrid w:val="0"/>
          <w:sz w:val="22"/>
          <w:szCs w:val="22"/>
        </w:rPr>
        <w:t xml:space="preserve"> </w:t>
      </w:r>
      <w:r w:rsidR="00F86028" w:rsidRPr="00523B7E">
        <w:rPr>
          <w:rFonts w:asciiTheme="minorHAnsi" w:hAnsiTheme="minorHAnsi" w:cstheme="minorHAnsi"/>
          <w:snapToGrid w:val="0"/>
          <w:sz w:val="22"/>
          <w:szCs w:val="22"/>
        </w:rPr>
        <w:t>písm.</w:t>
      </w:r>
      <w:r w:rsidR="00E32F1A" w:rsidRPr="00523B7E">
        <w:rPr>
          <w:rFonts w:asciiTheme="minorHAnsi" w:hAnsiTheme="minorHAnsi" w:cstheme="minorHAnsi"/>
          <w:snapToGrid w:val="0"/>
          <w:sz w:val="22"/>
          <w:szCs w:val="22"/>
        </w:rPr>
        <w:t xml:space="preserve"> </w:t>
      </w:r>
      <w:r w:rsidR="00F86028" w:rsidRPr="00523B7E">
        <w:rPr>
          <w:rFonts w:asciiTheme="minorHAnsi" w:hAnsiTheme="minorHAnsi" w:cstheme="minorHAnsi"/>
          <w:snapToGrid w:val="0"/>
          <w:sz w:val="22"/>
          <w:szCs w:val="22"/>
        </w:rPr>
        <w:t>e) zákona č. 320/2001 Sb., o finanční kontrole ve veřejné správě a o změně některých zákonů</w:t>
      </w:r>
      <w:r w:rsidR="00311F88" w:rsidRPr="00523B7E">
        <w:rPr>
          <w:rFonts w:asciiTheme="minorHAnsi" w:hAnsiTheme="minorHAnsi" w:cstheme="minorHAnsi"/>
          <w:snapToGrid w:val="0"/>
          <w:sz w:val="22"/>
          <w:szCs w:val="22"/>
        </w:rPr>
        <w:t xml:space="preserve"> </w:t>
      </w:r>
      <w:r w:rsidR="00F86028" w:rsidRPr="00523B7E">
        <w:rPr>
          <w:rFonts w:asciiTheme="minorHAnsi" w:hAnsiTheme="minorHAnsi" w:cstheme="minorHAnsi"/>
          <w:snapToGrid w:val="0"/>
          <w:sz w:val="22"/>
          <w:szCs w:val="22"/>
        </w:rPr>
        <w:t>(zákon o finanční kontrole), ve znění pozdějších předpisů,</w:t>
      </w:r>
      <w:r w:rsidR="00A15D18" w:rsidRPr="00523B7E">
        <w:rPr>
          <w:rFonts w:asciiTheme="minorHAnsi" w:hAnsiTheme="minorHAnsi" w:cstheme="minorHAnsi"/>
          <w:snapToGrid w:val="0"/>
          <w:sz w:val="22"/>
          <w:szCs w:val="22"/>
        </w:rPr>
        <w:t xml:space="preserve"> </w:t>
      </w:r>
      <w:r w:rsidR="00F86028" w:rsidRPr="00523B7E">
        <w:rPr>
          <w:rFonts w:asciiTheme="minorHAnsi" w:hAnsiTheme="minorHAnsi" w:cstheme="minorHAnsi"/>
          <w:snapToGrid w:val="0"/>
          <w:sz w:val="22"/>
          <w:szCs w:val="22"/>
        </w:rPr>
        <w:t>se zavazuje posky</w:t>
      </w:r>
      <w:r w:rsidR="0069699E" w:rsidRPr="00523B7E">
        <w:rPr>
          <w:rFonts w:asciiTheme="minorHAnsi" w:hAnsiTheme="minorHAnsi" w:cstheme="minorHAnsi"/>
          <w:snapToGrid w:val="0"/>
          <w:sz w:val="22"/>
          <w:szCs w:val="22"/>
        </w:rPr>
        <w:t xml:space="preserve">tovat </w:t>
      </w:r>
      <w:r w:rsidR="00F86028" w:rsidRPr="00523B7E">
        <w:rPr>
          <w:rFonts w:asciiTheme="minorHAnsi" w:hAnsiTheme="minorHAnsi" w:cstheme="minorHAnsi"/>
          <w:snapToGrid w:val="0"/>
          <w:sz w:val="22"/>
          <w:szCs w:val="22"/>
        </w:rPr>
        <w:t>veškerou nezbytnou součinnost,</w:t>
      </w:r>
      <w:r w:rsidR="00A15D18" w:rsidRPr="00523B7E">
        <w:rPr>
          <w:rFonts w:asciiTheme="minorHAnsi" w:hAnsiTheme="minorHAnsi" w:cstheme="minorHAnsi"/>
          <w:snapToGrid w:val="0"/>
          <w:sz w:val="22"/>
          <w:szCs w:val="22"/>
        </w:rPr>
        <w:t xml:space="preserve"> </w:t>
      </w:r>
      <w:r w:rsidR="00F86028" w:rsidRPr="00523B7E">
        <w:rPr>
          <w:rFonts w:asciiTheme="minorHAnsi" w:hAnsiTheme="minorHAnsi" w:cstheme="minorHAnsi"/>
          <w:snapToGrid w:val="0"/>
          <w:sz w:val="22"/>
          <w:szCs w:val="22"/>
        </w:rPr>
        <w:t>doklady a informace pro výkon finanční kontroly, a to v souvislosti s</w:t>
      </w:r>
      <w:r w:rsidR="0040353C" w:rsidRPr="00523B7E">
        <w:rPr>
          <w:rFonts w:asciiTheme="minorHAnsi" w:hAnsiTheme="minorHAnsi" w:cstheme="minorHAnsi"/>
          <w:snapToGrid w:val="0"/>
          <w:sz w:val="22"/>
          <w:szCs w:val="22"/>
        </w:rPr>
        <w:t> plněním podle této smlouvy.</w:t>
      </w:r>
      <w:r w:rsidR="001924C9" w:rsidRPr="00523B7E">
        <w:rPr>
          <w:rFonts w:asciiTheme="minorHAnsi" w:hAnsiTheme="minorHAnsi" w:cstheme="minorHAnsi"/>
          <w:snapToGrid w:val="0"/>
          <w:sz w:val="22"/>
          <w:szCs w:val="22"/>
        </w:rPr>
        <w:t xml:space="preserve"> </w:t>
      </w:r>
    </w:p>
    <w:p w14:paraId="5D769325" w14:textId="7CBC935C" w:rsidR="00BC0113" w:rsidRPr="00B8226E" w:rsidRDefault="005A7980">
      <w:pPr>
        <w:pStyle w:val="Zkladntext3"/>
        <w:numPr>
          <w:ilvl w:val="0"/>
          <w:numId w:val="7"/>
        </w:numPr>
        <w:tabs>
          <w:tab w:val="left" w:pos="708"/>
        </w:tabs>
        <w:spacing w:before="100" w:after="160" w:afterAutospacing="1" w:line="259" w:lineRule="auto"/>
        <w:ind w:left="454" w:hanging="454"/>
        <w:jc w:val="both"/>
        <w:rPr>
          <w:rFonts w:asciiTheme="minorHAnsi" w:hAnsiTheme="minorHAnsi" w:cs="Calibri"/>
          <w:b/>
          <w:snapToGrid w:val="0"/>
          <w:sz w:val="22"/>
          <w:szCs w:val="22"/>
        </w:rPr>
      </w:pPr>
      <w:r w:rsidRPr="00B8226E">
        <w:rPr>
          <w:rFonts w:asciiTheme="minorHAnsi" w:hAnsiTheme="minorHAnsi" w:cstheme="minorHAnsi"/>
          <w:snapToGrid w:val="0"/>
          <w:sz w:val="22"/>
          <w:szCs w:val="22"/>
        </w:rPr>
        <w:t>Kupující je povinen poskytnout Prodávajícímu potřebnou součinnost při plnění jeho závazků vyplývajících z této smlouvy, zejména převzít Předmět koupě, pokud nevykazuje zjevné vady a splňuje požadavky stanovené touto smlouvou.</w:t>
      </w:r>
    </w:p>
    <w:p w14:paraId="3FA3186C" w14:textId="4FF3F7CF" w:rsidR="005A7980" w:rsidRPr="00DF3BF4" w:rsidRDefault="00D459B2" w:rsidP="002F4A5A">
      <w:pPr>
        <w:pStyle w:val="Zkladntext3"/>
        <w:tabs>
          <w:tab w:val="left" w:pos="708"/>
        </w:tabs>
        <w:spacing w:after="0"/>
        <w:jc w:val="center"/>
        <w:rPr>
          <w:rFonts w:asciiTheme="minorHAnsi" w:hAnsiTheme="minorHAnsi" w:cs="Calibri"/>
          <w:b/>
          <w:snapToGrid w:val="0"/>
          <w:sz w:val="22"/>
          <w:szCs w:val="22"/>
        </w:rPr>
      </w:pPr>
      <w:r>
        <w:rPr>
          <w:rFonts w:asciiTheme="minorHAnsi" w:hAnsiTheme="minorHAnsi" w:cs="Calibri"/>
          <w:b/>
          <w:snapToGrid w:val="0"/>
          <w:sz w:val="22"/>
          <w:szCs w:val="22"/>
        </w:rPr>
        <w:t>VII.</w:t>
      </w:r>
    </w:p>
    <w:p w14:paraId="6EECC591" w14:textId="77777777" w:rsidR="005A7980" w:rsidRPr="00DF3BF4" w:rsidRDefault="005A7980" w:rsidP="002F4A5A">
      <w:pPr>
        <w:spacing w:after="240"/>
        <w:jc w:val="center"/>
        <w:rPr>
          <w:rFonts w:asciiTheme="minorHAnsi" w:hAnsiTheme="minorHAnsi" w:cs="Calibri"/>
          <w:b/>
          <w:snapToGrid w:val="0"/>
          <w:sz w:val="22"/>
          <w:szCs w:val="22"/>
        </w:rPr>
      </w:pPr>
      <w:r w:rsidRPr="00DF3BF4">
        <w:rPr>
          <w:rFonts w:asciiTheme="minorHAnsi" w:hAnsiTheme="minorHAnsi" w:cs="Calibri"/>
          <w:b/>
          <w:snapToGrid w:val="0"/>
          <w:sz w:val="22"/>
          <w:szCs w:val="22"/>
        </w:rPr>
        <w:t>Kupní cena</w:t>
      </w:r>
    </w:p>
    <w:p w14:paraId="70B0495C" w14:textId="11AB914B" w:rsidR="0061322A" w:rsidRPr="000859B0" w:rsidRDefault="005A7980" w:rsidP="00A471BC">
      <w:pPr>
        <w:pStyle w:val="Odstavecseseznamem"/>
        <w:numPr>
          <w:ilvl w:val="0"/>
          <w:numId w:val="3"/>
        </w:numPr>
        <w:spacing w:after="100"/>
        <w:ind w:left="454" w:hanging="454"/>
        <w:contextualSpacing w:val="0"/>
        <w:jc w:val="both"/>
        <w:rPr>
          <w:rFonts w:asciiTheme="minorHAnsi" w:hAnsiTheme="minorHAnsi" w:cs="Calibri"/>
          <w:snapToGrid w:val="0"/>
          <w:sz w:val="22"/>
          <w:szCs w:val="22"/>
        </w:rPr>
      </w:pPr>
      <w:r w:rsidRPr="000859B0">
        <w:rPr>
          <w:rFonts w:asciiTheme="minorHAnsi" w:hAnsiTheme="minorHAnsi" w:cs="Calibri"/>
          <w:snapToGrid w:val="0"/>
          <w:sz w:val="22"/>
          <w:szCs w:val="22"/>
        </w:rPr>
        <w:t>Kupní cena</w:t>
      </w:r>
      <w:r w:rsidR="003A3346">
        <w:rPr>
          <w:rFonts w:asciiTheme="minorHAnsi" w:hAnsiTheme="minorHAnsi" w:cs="Calibri"/>
          <w:snapToGrid w:val="0"/>
          <w:sz w:val="22"/>
          <w:szCs w:val="22"/>
        </w:rPr>
        <w:t xml:space="preserve"> </w:t>
      </w:r>
      <w:r w:rsidR="003A3346" w:rsidRPr="00F947E2">
        <w:rPr>
          <w:rFonts w:asciiTheme="minorHAnsi" w:hAnsiTheme="minorHAnsi" w:cs="Calibri"/>
          <w:snapToGrid w:val="0"/>
          <w:sz w:val="22"/>
          <w:szCs w:val="22"/>
        </w:rPr>
        <w:t>Předmětu koupě</w:t>
      </w:r>
      <w:r w:rsidR="003A3346">
        <w:rPr>
          <w:rFonts w:asciiTheme="minorHAnsi" w:hAnsiTheme="minorHAnsi" w:cs="Calibri"/>
          <w:snapToGrid w:val="0"/>
          <w:sz w:val="22"/>
          <w:szCs w:val="22"/>
        </w:rPr>
        <w:t>, tedy</w:t>
      </w:r>
      <w:r w:rsidR="00A1523D">
        <w:rPr>
          <w:rFonts w:asciiTheme="minorHAnsi" w:hAnsiTheme="minorHAnsi" w:cs="Calibri"/>
          <w:snapToGrid w:val="0"/>
          <w:sz w:val="22"/>
          <w:szCs w:val="22"/>
        </w:rPr>
        <w:t xml:space="preserve"> </w:t>
      </w:r>
      <w:r w:rsidR="00A1523D" w:rsidRPr="00BC3C63">
        <w:rPr>
          <w:rFonts w:asciiTheme="minorHAnsi" w:hAnsiTheme="minorHAnsi" w:cs="Calibri"/>
          <w:snapToGrid w:val="0"/>
          <w:sz w:val="22"/>
          <w:szCs w:val="22"/>
          <w:highlight w:val="cyan"/>
        </w:rPr>
        <w:t>…….</w:t>
      </w:r>
      <w:r w:rsidR="00A1523D">
        <w:rPr>
          <w:rFonts w:asciiTheme="minorHAnsi" w:hAnsiTheme="minorHAnsi" w:cs="Calibri"/>
          <w:snapToGrid w:val="0"/>
          <w:sz w:val="22"/>
          <w:szCs w:val="22"/>
        </w:rPr>
        <w:t xml:space="preserve"> </w:t>
      </w:r>
      <w:r w:rsidR="00BC3C63">
        <w:rPr>
          <w:rFonts w:asciiTheme="minorHAnsi" w:hAnsiTheme="minorHAnsi" w:cs="Calibri"/>
          <w:snapToGrid w:val="0"/>
          <w:sz w:val="22"/>
          <w:szCs w:val="22"/>
        </w:rPr>
        <w:t>k</w:t>
      </w:r>
      <w:r w:rsidRPr="000859B0">
        <w:rPr>
          <w:rFonts w:asciiTheme="minorHAnsi" w:hAnsiTheme="minorHAnsi" w:cs="Calibri"/>
          <w:snapToGrid w:val="0"/>
          <w:sz w:val="22"/>
          <w:szCs w:val="22"/>
        </w:rPr>
        <w:t>usu</w:t>
      </w:r>
      <w:r w:rsidR="00A1523D">
        <w:rPr>
          <w:rFonts w:asciiTheme="minorHAnsi" w:hAnsiTheme="minorHAnsi" w:cs="Calibri"/>
          <w:snapToGrid w:val="0"/>
          <w:sz w:val="22"/>
          <w:szCs w:val="22"/>
        </w:rPr>
        <w:t>/</w:t>
      </w:r>
      <w:r w:rsidR="00BC3C63">
        <w:rPr>
          <w:rFonts w:asciiTheme="minorHAnsi" w:hAnsiTheme="minorHAnsi" w:cs="Calibri"/>
          <w:snapToGrid w:val="0"/>
          <w:sz w:val="22"/>
          <w:szCs w:val="22"/>
        </w:rPr>
        <w:t>ů</w:t>
      </w:r>
      <w:r w:rsidRPr="000859B0">
        <w:rPr>
          <w:rFonts w:asciiTheme="minorHAnsi" w:hAnsiTheme="minorHAnsi" w:cs="Calibri"/>
          <w:snapToGrid w:val="0"/>
          <w:sz w:val="22"/>
          <w:szCs w:val="22"/>
        </w:rPr>
        <w:t xml:space="preserve"> nového osobního automobilu specifikovaného v příloze č. 1 této smlouvy – </w:t>
      </w:r>
      <w:r w:rsidRPr="000859B0">
        <w:rPr>
          <w:rFonts w:asciiTheme="minorHAnsi" w:hAnsiTheme="minorHAnsi" w:cs="Calibri"/>
          <w:i/>
          <w:snapToGrid w:val="0"/>
          <w:sz w:val="22"/>
          <w:szCs w:val="22"/>
        </w:rPr>
        <w:t>Technická specifikace</w:t>
      </w:r>
      <w:r w:rsidRPr="000859B0">
        <w:rPr>
          <w:rFonts w:asciiTheme="minorHAnsi" w:hAnsiTheme="minorHAnsi" w:cs="Calibri"/>
          <w:snapToGrid w:val="0"/>
          <w:sz w:val="22"/>
          <w:szCs w:val="22"/>
        </w:rPr>
        <w:t xml:space="preserve"> včetně příslušenství (dále jen „</w:t>
      </w:r>
      <w:r w:rsidRPr="000859B0">
        <w:rPr>
          <w:rFonts w:asciiTheme="minorHAnsi" w:hAnsiTheme="minorHAnsi" w:cs="Calibri"/>
          <w:b/>
          <w:snapToGrid w:val="0"/>
          <w:sz w:val="22"/>
          <w:szCs w:val="22"/>
        </w:rPr>
        <w:t>Automobil</w:t>
      </w:r>
      <w:r w:rsidRPr="000859B0">
        <w:rPr>
          <w:rFonts w:asciiTheme="minorHAnsi" w:hAnsiTheme="minorHAnsi" w:cs="Calibri"/>
          <w:snapToGrid w:val="0"/>
          <w:sz w:val="22"/>
          <w:szCs w:val="22"/>
        </w:rPr>
        <w:t>“)</w:t>
      </w:r>
      <w:r w:rsidR="003A3346">
        <w:rPr>
          <w:rFonts w:asciiTheme="minorHAnsi" w:hAnsiTheme="minorHAnsi" w:cs="Calibri"/>
          <w:snapToGrid w:val="0"/>
          <w:sz w:val="22"/>
          <w:szCs w:val="22"/>
        </w:rPr>
        <w:t>,</w:t>
      </w:r>
      <w:r w:rsidR="00FF7C9A" w:rsidRPr="000859B0">
        <w:rPr>
          <w:rFonts w:asciiTheme="minorHAnsi" w:hAnsiTheme="minorHAnsi" w:cs="Calibri"/>
          <w:snapToGrid w:val="0"/>
          <w:sz w:val="22"/>
          <w:szCs w:val="22"/>
        </w:rPr>
        <w:t xml:space="preserve"> činí</w:t>
      </w:r>
      <w:r w:rsidR="0061322A" w:rsidRPr="000859B0">
        <w:rPr>
          <w:rFonts w:asciiTheme="minorHAnsi" w:hAnsiTheme="minorHAnsi" w:cs="Calibri"/>
          <w:snapToGrid w:val="0"/>
          <w:sz w:val="22"/>
          <w:szCs w:val="22"/>
        </w:rPr>
        <w:t>:</w:t>
      </w:r>
    </w:p>
    <w:p w14:paraId="07909F2C" w14:textId="53A0ED11" w:rsidR="0045466E" w:rsidRPr="003B0E6C" w:rsidRDefault="003B0E6C" w:rsidP="0061322A">
      <w:pPr>
        <w:pStyle w:val="Odstavecseseznamem"/>
        <w:spacing w:after="100"/>
        <w:ind w:left="454"/>
        <w:contextualSpacing w:val="0"/>
        <w:jc w:val="both"/>
        <w:rPr>
          <w:rFonts w:asciiTheme="minorHAnsi" w:hAnsiTheme="minorHAnsi" w:cs="Calibri"/>
          <w:b/>
          <w:snapToGrid w:val="0"/>
          <w:sz w:val="22"/>
          <w:szCs w:val="22"/>
        </w:rPr>
      </w:pPr>
      <w:bookmarkStart w:id="1" w:name="_Hlk46241996"/>
      <w:r w:rsidRPr="003B0E6C">
        <w:rPr>
          <w:rFonts w:asciiTheme="minorHAnsi" w:hAnsiTheme="minorHAnsi" w:cs="Calibri"/>
          <w:b/>
          <w:snapToGrid w:val="0"/>
          <w:sz w:val="22"/>
          <w:szCs w:val="22"/>
        </w:rPr>
        <w:t>Cena bez DPH:</w:t>
      </w:r>
      <w:r w:rsidRPr="003B0E6C">
        <w:rPr>
          <w:rFonts w:asciiTheme="minorHAnsi" w:hAnsiTheme="minorHAnsi" w:cs="Calibri"/>
          <w:b/>
          <w:snapToGrid w:val="0"/>
          <w:sz w:val="22"/>
          <w:szCs w:val="22"/>
        </w:rPr>
        <w:tab/>
      </w:r>
      <w:r w:rsidR="0042708F" w:rsidRPr="003B0E6C">
        <w:rPr>
          <w:rFonts w:asciiTheme="minorHAnsi" w:hAnsiTheme="minorHAnsi" w:cs="Calibri"/>
          <w:b/>
          <w:snapToGrid w:val="0"/>
          <w:sz w:val="22"/>
          <w:szCs w:val="22"/>
          <w:highlight w:val="cyan"/>
        </w:rPr>
        <w:t>…………………………</w:t>
      </w:r>
      <w:r w:rsidR="0042708F" w:rsidRPr="003B0E6C">
        <w:rPr>
          <w:rFonts w:asciiTheme="minorHAnsi" w:hAnsiTheme="minorHAnsi" w:cs="Calibri"/>
          <w:b/>
          <w:snapToGrid w:val="0"/>
          <w:sz w:val="22"/>
          <w:szCs w:val="22"/>
        </w:rPr>
        <w:t xml:space="preserve"> </w:t>
      </w:r>
      <w:r w:rsidR="00FA6781" w:rsidRPr="003B0E6C">
        <w:rPr>
          <w:rFonts w:asciiTheme="minorHAnsi" w:hAnsiTheme="minorHAnsi" w:cs="Calibri"/>
          <w:b/>
          <w:snapToGrid w:val="0"/>
          <w:sz w:val="22"/>
          <w:szCs w:val="22"/>
        </w:rPr>
        <w:t>Kč</w:t>
      </w:r>
    </w:p>
    <w:p w14:paraId="667727B7" w14:textId="0683B274" w:rsidR="00C2640E" w:rsidRPr="003B0E6C" w:rsidRDefault="003B0E6C" w:rsidP="0061322A">
      <w:pPr>
        <w:pStyle w:val="Odstavecseseznamem"/>
        <w:spacing w:after="100"/>
        <w:ind w:left="454"/>
        <w:contextualSpacing w:val="0"/>
        <w:jc w:val="both"/>
        <w:rPr>
          <w:rFonts w:asciiTheme="minorHAnsi" w:hAnsiTheme="minorHAnsi" w:cs="Calibri"/>
          <w:bCs/>
          <w:snapToGrid w:val="0"/>
          <w:sz w:val="22"/>
          <w:szCs w:val="22"/>
        </w:rPr>
      </w:pPr>
      <w:r w:rsidRPr="003B0E6C">
        <w:rPr>
          <w:rFonts w:asciiTheme="minorHAnsi" w:hAnsiTheme="minorHAnsi" w:cs="Calibri"/>
          <w:bCs/>
          <w:snapToGrid w:val="0"/>
          <w:sz w:val="22"/>
          <w:szCs w:val="22"/>
        </w:rPr>
        <w:t>Sazba DPH:</w:t>
      </w:r>
      <w:r>
        <w:rPr>
          <w:rFonts w:asciiTheme="minorHAnsi" w:hAnsiTheme="minorHAnsi" w:cs="Calibri"/>
          <w:bCs/>
          <w:snapToGrid w:val="0"/>
          <w:sz w:val="22"/>
          <w:szCs w:val="22"/>
        </w:rPr>
        <w:tab/>
      </w:r>
      <w:r w:rsidR="00AC4DC0" w:rsidRPr="003B0E6C">
        <w:rPr>
          <w:rFonts w:asciiTheme="minorHAnsi" w:hAnsiTheme="minorHAnsi" w:cs="Calibri"/>
          <w:bCs/>
          <w:snapToGrid w:val="0"/>
          <w:sz w:val="22"/>
          <w:szCs w:val="22"/>
          <w:highlight w:val="cyan"/>
        </w:rPr>
        <w:t>…………………………</w:t>
      </w:r>
      <w:r w:rsidR="00AC4DC0" w:rsidRPr="003B0E6C">
        <w:rPr>
          <w:rFonts w:asciiTheme="minorHAnsi" w:hAnsiTheme="minorHAnsi" w:cs="Calibri"/>
          <w:bCs/>
          <w:snapToGrid w:val="0"/>
          <w:sz w:val="22"/>
          <w:szCs w:val="22"/>
        </w:rPr>
        <w:t xml:space="preserve"> %</w:t>
      </w:r>
    </w:p>
    <w:p w14:paraId="41E4B196" w14:textId="6BFA50B0" w:rsidR="003B0E6C" w:rsidRPr="0045466E" w:rsidRDefault="003B0E6C" w:rsidP="0061322A">
      <w:pPr>
        <w:pStyle w:val="Odstavecseseznamem"/>
        <w:spacing w:after="100"/>
        <w:ind w:left="454"/>
        <w:contextualSpacing w:val="0"/>
        <w:jc w:val="both"/>
        <w:rPr>
          <w:rFonts w:asciiTheme="minorHAnsi" w:hAnsiTheme="minorHAnsi" w:cs="Calibri"/>
          <w:snapToGrid w:val="0"/>
          <w:sz w:val="22"/>
          <w:szCs w:val="22"/>
        </w:rPr>
      </w:pPr>
      <w:r w:rsidRPr="003B0E6C">
        <w:rPr>
          <w:rFonts w:asciiTheme="minorHAnsi" w:hAnsiTheme="minorHAnsi" w:cs="Calibri"/>
          <w:bCs/>
          <w:snapToGrid w:val="0"/>
          <w:sz w:val="22"/>
          <w:szCs w:val="22"/>
        </w:rPr>
        <w:t>Cena včetně DPH:</w:t>
      </w:r>
      <w:r>
        <w:rPr>
          <w:rFonts w:asciiTheme="minorHAnsi" w:hAnsiTheme="minorHAnsi" w:cs="Calibri"/>
          <w:bCs/>
          <w:snapToGrid w:val="0"/>
          <w:sz w:val="22"/>
          <w:szCs w:val="22"/>
        </w:rPr>
        <w:tab/>
      </w:r>
      <w:r w:rsidRPr="003B0E6C">
        <w:rPr>
          <w:rFonts w:asciiTheme="minorHAnsi" w:hAnsiTheme="minorHAnsi" w:cs="Calibri"/>
          <w:bCs/>
          <w:snapToGrid w:val="0"/>
          <w:sz w:val="22"/>
          <w:szCs w:val="22"/>
          <w:highlight w:val="cyan"/>
        </w:rPr>
        <w:t>…………………………</w:t>
      </w:r>
      <w:r w:rsidRPr="003B0E6C">
        <w:rPr>
          <w:rFonts w:asciiTheme="minorHAnsi" w:hAnsiTheme="minorHAnsi" w:cs="Calibri"/>
          <w:bCs/>
          <w:snapToGrid w:val="0"/>
          <w:sz w:val="22"/>
          <w:szCs w:val="22"/>
        </w:rPr>
        <w:t xml:space="preserve"> Kč</w:t>
      </w:r>
      <w:bookmarkEnd w:id="1"/>
    </w:p>
    <w:p w14:paraId="4791CD4C" w14:textId="79684E5F" w:rsidR="005A7980" w:rsidRPr="00F947E2" w:rsidRDefault="00435FBA" w:rsidP="008A3FC1">
      <w:pPr>
        <w:spacing w:after="100"/>
        <w:jc w:val="both"/>
        <w:rPr>
          <w:rFonts w:asciiTheme="minorHAnsi" w:hAnsiTheme="minorHAnsi" w:cs="Calibri"/>
          <w:snapToGrid w:val="0"/>
          <w:sz w:val="22"/>
          <w:szCs w:val="22"/>
          <w:highlight w:val="cyan"/>
        </w:rPr>
      </w:pPr>
      <w:r w:rsidRPr="00F947E2">
        <w:rPr>
          <w:rFonts w:asciiTheme="minorHAnsi" w:hAnsiTheme="minorHAnsi" w:cs="Calibri"/>
          <w:bCs/>
          <w:i/>
          <w:sz w:val="22"/>
          <w:szCs w:val="22"/>
          <w:highlight w:val="cyan"/>
        </w:rPr>
        <w:lastRenderedPageBreak/>
        <w:t>(</w:t>
      </w:r>
      <w:r w:rsidR="006B0B53" w:rsidRPr="00F947E2">
        <w:rPr>
          <w:rFonts w:asciiTheme="minorHAnsi" w:hAnsiTheme="minorHAnsi" w:cs="Calibri"/>
          <w:bCs/>
          <w:i/>
          <w:sz w:val="22"/>
          <w:szCs w:val="22"/>
          <w:highlight w:val="cyan"/>
        </w:rPr>
        <w:t>požadované údaje o ceně</w:t>
      </w:r>
      <w:r w:rsidR="00BC3C63">
        <w:rPr>
          <w:rFonts w:asciiTheme="minorHAnsi" w:hAnsiTheme="minorHAnsi" w:cs="Calibri"/>
          <w:bCs/>
          <w:i/>
          <w:sz w:val="22"/>
          <w:szCs w:val="22"/>
          <w:highlight w:val="cyan"/>
        </w:rPr>
        <w:t xml:space="preserve"> a počtu kusů</w:t>
      </w:r>
      <w:r w:rsidR="003532FC" w:rsidRPr="00F947E2">
        <w:rPr>
          <w:rFonts w:asciiTheme="minorHAnsi" w:hAnsiTheme="minorHAnsi" w:cs="Calibri"/>
          <w:bCs/>
          <w:i/>
          <w:sz w:val="22"/>
          <w:szCs w:val="22"/>
          <w:highlight w:val="cyan"/>
        </w:rPr>
        <w:t xml:space="preserve"> </w:t>
      </w:r>
      <w:r w:rsidR="00F947E2">
        <w:rPr>
          <w:rFonts w:asciiTheme="minorHAnsi" w:hAnsiTheme="minorHAnsi" w:cs="Calibri"/>
          <w:bCs/>
          <w:i/>
          <w:sz w:val="22"/>
          <w:szCs w:val="22"/>
          <w:highlight w:val="cyan"/>
        </w:rPr>
        <w:t xml:space="preserve">v předepsaném členění </w:t>
      </w:r>
      <w:r w:rsidR="006B0B53" w:rsidRPr="00F947E2">
        <w:rPr>
          <w:rFonts w:asciiTheme="minorHAnsi" w:hAnsiTheme="minorHAnsi" w:cs="Calibri"/>
          <w:bCs/>
          <w:i/>
          <w:sz w:val="22"/>
          <w:szCs w:val="22"/>
          <w:highlight w:val="cyan"/>
        </w:rPr>
        <w:t>budou doplněny</w:t>
      </w:r>
      <w:r w:rsidR="00F947E2">
        <w:rPr>
          <w:rFonts w:asciiTheme="minorHAnsi" w:hAnsiTheme="minorHAnsi" w:cs="Calibri"/>
          <w:bCs/>
          <w:i/>
          <w:sz w:val="22"/>
          <w:szCs w:val="22"/>
          <w:highlight w:val="cyan"/>
        </w:rPr>
        <w:t xml:space="preserve"> </w:t>
      </w:r>
      <w:r w:rsidR="006B0B53" w:rsidRPr="00F947E2">
        <w:rPr>
          <w:rFonts w:asciiTheme="minorHAnsi" w:hAnsiTheme="minorHAnsi" w:cs="Calibri"/>
          <w:bCs/>
          <w:i/>
          <w:sz w:val="22"/>
          <w:szCs w:val="22"/>
          <w:highlight w:val="cyan"/>
        </w:rPr>
        <w:t xml:space="preserve">před podpisem smlouvy </w:t>
      </w:r>
      <w:r w:rsidR="0036056A">
        <w:rPr>
          <w:rFonts w:asciiTheme="minorHAnsi" w:hAnsiTheme="minorHAnsi" w:cs="Calibri"/>
          <w:bCs/>
          <w:i/>
          <w:sz w:val="22"/>
          <w:szCs w:val="22"/>
          <w:highlight w:val="cyan"/>
        </w:rPr>
        <w:t xml:space="preserve">s </w:t>
      </w:r>
      <w:r w:rsidR="006B0B53" w:rsidRPr="00F947E2">
        <w:rPr>
          <w:rFonts w:asciiTheme="minorHAnsi" w:hAnsiTheme="minorHAnsi" w:cs="Calibri"/>
          <w:bCs/>
          <w:i/>
          <w:sz w:val="22"/>
          <w:szCs w:val="22"/>
          <w:highlight w:val="cyan"/>
        </w:rPr>
        <w:t>vybraným dodavatelem v souladu s jeho nabídkou</w:t>
      </w:r>
      <w:r w:rsidR="00252B59" w:rsidRPr="00F947E2">
        <w:rPr>
          <w:rFonts w:asciiTheme="minorHAnsi" w:hAnsiTheme="minorHAnsi" w:cs="Calibri"/>
          <w:bCs/>
          <w:i/>
          <w:sz w:val="22"/>
          <w:szCs w:val="22"/>
          <w:highlight w:val="cyan"/>
        </w:rPr>
        <w:t>; nebude-li vybraný dodavatel plátcem DPH</w:t>
      </w:r>
      <w:r w:rsidR="004E0B20" w:rsidRPr="00F947E2">
        <w:rPr>
          <w:rFonts w:asciiTheme="minorHAnsi" w:hAnsiTheme="minorHAnsi" w:cs="Calibri"/>
          <w:bCs/>
          <w:i/>
          <w:sz w:val="22"/>
          <w:szCs w:val="22"/>
          <w:highlight w:val="cyan"/>
        </w:rPr>
        <w:t>, bude uveden</w:t>
      </w:r>
      <w:r w:rsidR="00C73E52" w:rsidRPr="00F947E2">
        <w:rPr>
          <w:rFonts w:asciiTheme="minorHAnsi" w:hAnsiTheme="minorHAnsi" w:cs="Calibri"/>
          <w:bCs/>
          <w:i/>
          <w:sz w:val="22"/>
          <w:szCs w:val="22"/>
          <w:highlight w:val="cyan"/>
        </w:rPr>
        <w:t>a</w:t>
      </w:r>
      <w:r w:rsidR="004E0B20" w:rsidRPr="00F947E2">
        <w:rPr>
          <w:rFonts w:asciiTheme="minorHAnsi" w:hAnsiTheme="minorHAnsi" w:cs="Calibri"/>
          <w:bCs/>
          <w:i/>
          <w:sz w:val="22"/>
          <w:szCs w:val="22"/>
          <w:highlight w:val="cyan"/>
        </w:rPr>
        <w:t xml:space="preserve"> konečná </w:t>
      </w:r>
      <w:r w:rsidR="009E419E" w:rsidRPr="00F947E2">
        <w:rPr>
          <w:rFonts w:asciiTheme="minorHAnsi" w:hAnsiTheme="minorHAnsi" w:cs="Calibri"/>
          <w:bCs/>
          <w:i/>
          <w:sz w:val="22"/>
          <w:szCs w:val="22"/>
          <w:highlight w:val="cyan"/>
        </w:rPr>
        <w:t>cena</w:t>
      </w:r>
      <w:r w:rsidR="006B40DE">
        <w:rPr>
          <w:rFonts w:asciiTheme="minorHAnsi" w:hAnsiTheme="minorHAnsi" w:cs="Calibri"/>
          <w:bCs/>
          <w:i/>
          <w:sz w:val="22"/>
          <w:szCs w:val="22"/>
          <w:highlight w:val="cyan"/>
        </w:rPr>
        <w:t xml:space="preserve"> za </w:t>
      </w:r>
      <w:r w:rsidR="000974C8">
        <w:rPr>
          <w:rFonts w:asciiTheme="minorHAnsi" w:hAnsiTheme="minorHAnsi" w:cs="Calibri"/>
          <w:bCs/>
          <w:i/>
          <w:sz w:val="22"/>
          <w:szCs w:val="22"/>
          <w:highlight w:val="cyan"/>
        </w:rPr>
        <w:t>poskytnutí plnění</w:t>
      </w:r>
      <w:r w:rsidR="00781E05">
        <w:rPr>
          <w:rFonts w:asciiTheme="minorHAnsi" w:hAnsiTheme="minorHAnsi" w:cs="Calibri"/>
          <w:bCs/>
          <w:i/>
          <w:sz w:val="22"/>
          <w:szCs w:val="22"/>
          <w:highlight w:val="cyan"/>
        </w:rPr>
        <w:t xml:space="preserve">; </w:t>
      </w:r>
      <w:r w:rsidR="002226EB">
        <w:rPr>
          <w:rFonts w:asciiTheme="minorHAnsi" w:hAnsiTheme="minorHAnsi" w:cs="Calibri"/>
          <w:bCs/>
          <w:i/>
          <w:sz w:val="22"/>
          <w:szCs w:val="22"/>
          <w:highlight w:val="cyan"/>
        </w:rPr>
        <w:t xml:space="preserve">členění na cenu bez DPH a včetně DPH se u </w:t>
      </w:r>
      <w:r w:rsidR="00634E7E">
        <w:rPr>
          <w:rFonts w:asciiTheme="minorHAnsi" w:hAnsiTheme="minorHAnsi" w:cs="Calibri"/>
          <w:bCs/>
          <w:i/>
          <w:sz w:val="22"/>
          <w:szCs w:val="22"/>
          <w:highlight w:val="cyan"/>
        </w:rPr>
        <w:t>neplátc</w:t>
      </w:r>
      <w:r w:rsidR="0064736D">
        <w:rPr>
          <w:rFonts w:asciiTheme="minorHAnsi" w:hAnsiTheme="minorHAnsi" w:cs="Calibri"/>
          <w:bCs/>
          <w:i/>
          <w:sz w:val="22"/>
          <w:szCs w:val="22"/>
          <w:highlight w:val="cyan"/>
        </w:rPr>
        <w:t>ů</w:t>
      </w:r>
      <w:r w:rsidR="00634E7E">
        <w:rPr>
          <w:rFonts w:asciiTheme="minorHAnsi" w:hAnsiTheme="minorHAnsi" w:cs="Calibri"/>
          <w:bCs/>
          <w:i/>
          <w:sz w:val="22"/>
          <w:szCs w:val="22"/>
          <w:highlight w:val="cyan"/>
        </w:rPr>
        <w:t xml:space="preserve"> DPH neuplat</w:t>
      </w:r>
      <w:r w:rsidR="00887AFF">
        <w:rPr>
          <w:rFonts w:asciiTheme="minorHAnsi" w:hAnsiTheme="minorHAnsi" w:cs="Calibri"/>
          <w:bCs/>
          <w:i/>
          <w:sz w:val="22"/>
          <w:szCs w:val="22"/>
          <w:highlight w:val="cyan"/>
        </w:rPr>
        <w:t>n</w:t>
      </w:r>
      <w:r w:rsidR="00634E7E">
        <w:rPr>
          <w:rFonts w:asciiTheme="minorHAnsi" w:hAnsiTheme="minorHAnsi" w:cs="Calibri"/>
          <w:bCs/>
          <w:i/>
          <w:sz w:val="22"/>
          <w:szCs w:val="22"/>
          <w:highlight w:val="cyan"/>
        </w:rPr>
        <w:t>í</w:t>
      </w:r>
      <w:r w:rsidRPr="00F947E2">
        <w:rPr>
          <w:rFonts w:asciiTheme="minorHAnsi" w:hAnsiTheme="minorHAnsi" w:cs="Calibri"/>
          <w:bCs/>
          <w:i/>
          <w:sz w:val="22"/>
          <w:szCs w:val="22"/>
          <w:highlight w:val="cyan"/>
        </w:rPr>
        <w:t>)</w:t>
      </w:r>
    </w:p>
    <w:p w14:paraId="4785C3AB" w14:textId="33E345FB" w:rsidR="00A63B11" w:rsidRDefault="002B680D" w:rsidP="00A63B11">
      <w:pPr>
        <w:pStyle w:val="Odstavecseseznamem"/>
        <w:numPr>
          <w:ilvl w:val="0"/>
          <w:numId w:val="3"/>
        </w:numPr>
        <w:spacing w:after="100"/>
        <w:ind w:left="454" w:hanging="454"/>
        <w:contextualSpacing w:val="0"/>
        <w:jc w:val="both"/>
        <w:rPr>
          <w:rFonts w:asciiTheme="minorHAnsi" w:hAnsiTheme="minorHAnsi" w:cs="Calibri"/>
          <w:snapToGrid w:val="0"/>
          <w:sz w:val="22"/>
          <w:szCs w:val="22"/>
        </w:rPr>
      </w:pPr>
      <w:r>
        <w:rPr>
          <w:rFonts w:asciiTheme="minorHAnsi" w:hAnsiTheme="minorHAnsi" w:cs="Calibri"/>
          <w:snapToGrid w:val="0"/>
          <w:sz w:val="22"/>
          <w:szCs w:val="22"/>
        </w:rPr>
        <w:t>Celková k</w:t>
      </w:r>
      <w:r w:rsidR="006B1E12" w:rsidRPr="00FF6362">
        <w:rPr>
          <w:rFonts w:asciiTheme="minorHAnsi" w:hAnsiTheme="minorHAnsi" w:cs="Calibri"/>
          <w:snapToGrid w:val="0"/>
          <w:sz w:val="22"/>
          <w:szCs w:val="22"/>
        </w:rPr>
        <w:t>upní cena je stanovena jako nejvýše přípustná se započtením veškerých nákladů spojených s plněním závazků vyplývajících z této smlouvy, včetně případného cla, dopravy, rizik a</w:t>
      </w:r>
      <w:r w:rsidR="0059165D">
        <w:rPr>
          <w:rFonts w:asciiTheme="minorHAnsi" w:hAnsiTheme="minorHAnsi" w:cs="Calibri"/>
          <w:snapToGrid w:val="0"/>
          <w:sz w:val="22"/>
          <w:szCs w:val="22"/>
        </w:rPr>
        <w:t> </w:t>
      </w:r>
      <w:r w:rsidR="006B1E12" w:rsidRPr="00FF6362">
        <w:rPr>
          <w:rFonts w:asciiTheme="minorHAnsi" w:hAnsiTheme="minorHAnsi" w:cs="Calibri"/>
          <w:snapToGrid w:val="0"/>
          <w:sz w:val="22"/>
          <w:szCs w:val="22"/>
        </w:rPr>
        <w:t>zisku Prodávajícího</w:t>
      </w:r>
      <w:r w:rsidR="00F45D90">
        <w:rPr>
          <w:rFonts w:asciiTheme="minorHAnsi" w:hAnsiTheme="minorHAnsi" w:cs="Calibri"/>
          <w:snapToGrid w:val="0"/>
          <w:sz w:val="22"/>
          <w:szCs w:val="22"/>
        </w:rPr>
        <w:t xml:space="preserve">, přičemž může být měněna pouze </w:t>
      </w:r>
      <w:r>
        <w:rPr>
          <w:rFonts w:asciiTheme="minorHAnsi" w:hAnsiTheme="minorHAnsi" w:cs="Calibri"/>
          <w:snapToGrid w:val="0"/>
          <w:sz w:val="22"/>
          <w:szCs w:val="22"/>
        </w:rPr>
        <w:t>v souvislosti se změnou daňových předpisů majících na ni prokazatelný vliv.</w:t>
      </w:r>
    </w:p>
    <w:p w14:paraId="4AD58B20" w14:textId="26C75146" w:rsidR="008A2BA5" w:rsidRPr="00A63B11" w:rsidRDefault="008A2BA5" w:rsidP="00A63B11">
      <w:pPr>
        <w:pStyle w:val="Odstavecseseznamem"/>
        <w:numPr>
          <w:ilvl w:val="0"/>
          <w:numId w:val="3"/>
        </w:numPr>
        <w:spacing w:after="100"/>
        <w:ind w:left="454" w:hanging="454"/>
        <w:contextualSpacing w:val="0"/>
        <w:jc w:val="both"/>
        <w:rPr>
          <w:rFonts w:asciiTheme="minorHAnsi" w:hAnsiTheme="minorHAnsi" w:cs="Calibri"/>
          <w:snapToGrid w:val="0"/>
          <w:sz w:val="22"/>
          <w:szCs w:val="22"/>
        </w:rPr>
      </w:pPr>
      <w:r w:rsidRPr="00A63B11">
        <w:rPr>
          <w:rFonts w:asciiTheme="minorHAnsi" w:hAnsiTheme="minorHAnsi" w:cs="Calibri"/>
          <w:snapToGrid w:val="0"/>
          <w:sz w:val="22"/>
          <w:szCs w:val="22"/>
        </w:rPr>
        <w:t>Pokud po uzavření smlouvy dojde ke změně sazby DPH, Prodávající připočítá ke sjednané kupní ceně bez DPH daň z přidané hodnoty v procentní sazbě odpovídající zákonné úpravě účinné k datu uskutečně</w:t>
      </w:r>
      <w:r w:rsidR="00172FE6" w:rsidRPr="00A63B11">
        <w:rPr>
          <w:rFonts w:asciiTheme="minorHAnsi" w:hAnsiTheme="minorHAnsi" w:cs="Calibri"/>
          <w:snapToGrid w:val="0"/>
          <w:sz w:val="22"/>
          <w:szCs w:val="22"/>
        </w:rPr>
        <w:t>ní</w:t>
      </w:r>
      <w:r w:rsidRPr="00A63B11">
        <w:rPr>
          <w:rFonts w:asciiTheme="minorHAnsi" w:hAnsiTheme="minorHAnsi" w:cs="Calibri"/>
          <w:snapToGrid w:val="0"/>
          <w:sz w:val="22"/>
          <w:szCs w:val="22"/>
        </w:rPr>
        <w:t xml:space="preserve"> zdanitelného plnění.</w:t>
      </w:r>
    </w:p>
    <w:p w14:paraId="57C6E92D" w14:textId="3E9097CB" w:rsidR="005A7980" w:rsidRPr="002B680D" w:rsidRDefault="00D459B2" w:rsidP="002F4A5A">
      <w:pPr>
        <w:pStyle w:val="Zkladntext3"/>
        <w:tabs>
          <w:tab w:val="left" w:pos="708"/>
        </w:tabs>
        <w:spacing w:before="240" w:after="0"/>
        <w:jc w:val="center"/>
        <w:rPr>
          <w:rFonts w:asciiTheme="minorHAnsi" w:hAnsiTheme="minorHAnsi" w:cs="Calibri"/>
          <w:b/>
          <w:snapToGrid w:val="0"/>
          <w:sz w:val="22"/>
          <w:szCs w:val="22"/>
        </w:rPr>
      </w:pPr>
      <w:r w:rsidRPr="002B680D">
        <w:rPr>
          <w:rFonts w:asciiTheme="minorHAnsi" w:hAnsiTheme="minorHAnsi" w:cs="Calibri"/>
          <w:b/>
          <w:snapToGrid w:val="0"/>
          <w:sz w:val="22"/>
          <w:szCs w:val="22"/>
        </w:rPr>
        <w:t>VIII.</w:t>
      </w:r>
    </w:p>
    <w:p w14:paraId="04EC5132" w14:textId="77777777" w:rsidR="005A7980" w:rsidRPr="002B680D" w:rsidRDefault="005A7980" w:rsidP="002F4A5A">
      <w:pPr>
        <w:spacing w:after="240"/>
        <w:jc w:val="center"/>
        <w:rPr>
          <w:rFonts w:asciiTheme="minorHAnsi" w:hAnsiTheme="minorHAnsi" w:cs="Calibri"/>
          <w:b/>
          <w:snapToGrid w:val="0"/>
          <w:sz w:val="22"/>
          <w:szCs w:val="22"/>
        </w:rPr>
      </w:pPr>
      <w:r w:rsidRPr="002B680D">
        <w:rPr>
          <w:rFonts w:asciiTheme="minorHAnsi" w:hAnsiTheme="minorHAnsi" w:cs="Calibri"/>
          <w:b/>
          <w:snapToGrid w:val="0"/>
          <w:sz w:val="22"/>
          <w:szCs w:val="22"/>
        </w:rPr>
        <w:t>Platební podmínky</w:t>
      </w:r>
    </w:p>
    <w:p w14:paraId="3144BFE4" w14:textId="474A3C37" w:rsidR="007960F2" w:rsidRPr="002B680D" w:rsidRDefault="0045466E"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2B680D">
        <w:rPr>
          <w:rFonts w:asciiTheme="minorHAnsi" w:hAnsiTheme="minorHAnsi" w:cs="Calibri"/>
          <w:snapToGrid w:val="0"/>
          <w:sz w:val="22"/>
          <w:szCs w:val="22"/>
        </w:rPr>
        <w:t>Kupující neposkytuje</w:t>
      </w:r>
      <w:r w:rsidR="00152D1E" w:rsidRPr="002B680D">
        <w:rPr>
          <w:rFonts w:asciiTheme="minorHAnsi" w:hAnsiTheme="minorHAnsi" w:cs="Calibri"/>
          <w:snapToGrid w:val="0"/>
          <w:sz w:val="22"/>
          <w:szCs w:val="22"/>
        </w:rPr>
        <w:t xml:space="preserve"> Prodávajícímu </w:t>
      </w:r>
      <w:r w:rsidRPr="002B680D">
        <w:rPr>
          <w:rFonts w:asciiTheme="minorHAnsi" w:hAnsiTheme="minorHAnsi" w:cs="Calibri"/>
          <w:snapToGrid w:val="0"/>
          <w:sz w:val="22"/>
          <w:szCs w:val="22"/>
        </w:rPr>
        <w:t>zálohové platby.</w:t>
      </w:r>
    </w:p>
    <w:p w14:paraId="639D8AF2" w14:textId="6926B84B" w:rsidR="00C524D4" w:rsidRPr="00C12BD6" w:rsidRDefault="00152D1E"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2B680D">
        <w:rPr>
          <w:rFonts w:asciiTheme="minorHAnsi" w:hAnsiTheme="minorHAnsi" w:cs="Calibri"/>
          <w:snapToGrid w:val="0"/>
          <w:sz w:val="22"/>
          <w:szCs w:val="22"/>
        </w:rPr>
        <w:t xml:space="preserve">Úhrada kupní ceny bude </w:t>
      </w:r>
      <w:r w:rsidRPr="00747F4D">
        <w:rPr>
          <w:rFonts w:asciiTheme="minorHAnsi" w:hAnsiTheme="minorHAnsi" w:cs="Calibri"/>
          <w:snapToGrid w:val="0"/>
          <w:sz w:val="22"/>
          <w:szCs w:val="22"/>
        </w:rPr>
        <w:t>prov</w:t>
      </w:r>
      <w:r w:rsidRPr="009655AB">
        <w:rPr>
          <w:rFonts w:asciiTheme="minorHAnsi" w:hAnsiTheme="minorHAnsi" w:cs="Calibri"/>
          <w:snapToGrid w:val="0"/>
          <w:sz w:val="22"/>
          <w:szCs w:val="22"/>
        </w:rPr>
        <w:t>edena</w:t>
      </w:r>
      <w:r w:rsidR="007A1D72">
        <w:rPr>
          <w:rFonts w:asciiTheme="minorHAnsi" w:hAnsiTheme="minorHAnsi" w:cs="Calibri"/>
          <w:snapToGrid w:val="0"/>
          <w:sz w:val="22"/>
          <w:szCs w:val="22"/>
        </w:rPr>
        <w:t xml:space="preserve"> </w:t>
      </w:r>
      <w:r w:rsidRPr="009655AB">
        <w:rPr>
          <w:rFonts w:asciiTheme="minorHAnsi" w:hAnsiTheme="minorHAnsi" w:cs="Calibri"/>
          <w:snapToGrid w:val="0"/>
          <w:sz w:val="22"/>
          <w:szCs w:val="22"/>
        </w:rPr>
        <w:t xml:space="preserve">po řádném odevzdání a převzetí </w:t>
      </w:r>
      <w:r w:rsidR="00FB1C22" w:rsidRPr="009655AB">
        <w:rPr>
          <w:rFonts w:asciiTheme="minorHAnsi" w:hAnsiTheme="minorHAnsi" w:cs="Calibri"/>
          <w:snapToGrid w:val="0"/>
          <w:sz w:val="22"/>
          <w:szCs w:val="22"/>
        </w:rPr>
        <w:t>P</w:t>
      </w:r>
      <w:r w:rsidRPr="009655AB">
        <w:rPr>
          <w:rFonts w:asciiTheme="minorHAnsi" w:hAnsiTheme="minorHAnsi" w:cs="Calibri"/>
          <w:snapToGrid w:val="0"/>
          <w:sz w:val="22"/>
          <w:szCs w:val="22"/>
        </w:rPr>
        <w:t>ředmětu koupě</w:t>
      </w:r>
      <w:r w:rsidR="00601C9F" w:rsidRPr="009655AB">
        <w:rPr>
          <w:rFonts w:asciiTheme="minorHAnsi" w:hAnsiTheme="minorHAnsi" w:cs="Calibri"/>
          <w:snapToGrid w:val="0"/>
          <w:sz w:val="22"/>
          <w:szCs w:val="22"/>
        </w:rPr>
        <w:t>.</w:t>
      </w:r>
    </w:p>
    <w:p w14:paraId="5AF3F0C4" w14:textId="0D78F4DC" w:rsidR="00943CA6" w:rsidRPr="00C12BD6" w:rsidRDefault="005A7980"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Podkladem pro úhradu kupní ceny bude faktura (daňový doklad), kterou je Prodávající oprávněn vystavit po řádném odevzdání Předmětu koupě. </w:t>
      </w:r>
      <w:r w:rsidRPr="00C12BD6">
        <w:rPr>
          <w:rFonts w:asciiTheme="minorHAnsi" w:hAnsiTheme="minorHAnsi" w:cs="Calibri"/>
          <w:b/>
          <w:bCs/>
          <w:snapToGrid w:val="0"/>
          <w:sz w:val="22"/>
          <w:szCs w:val="22"/>
        </w:rPr>
        <w:t>Přílohou faktury bude kopie Protokolu vyhotoveného a podepsaného v souladu s čl. IV</w:t>
      </w:r>
      <w:r w:rsidR="007960F2" w:rsidRPr="00C12BD6">
        <w:rPr>
          <w:rFonts w:asciiTheme="minorHAnsi" w:hAnsiTheme="minorHAnsi" w:cs="Calibri"/>
          <w:b/>
          <w:bCs/>
          <w:snapToGrid w:val="0"/>
          <w:sz w:val="22"/>
          <w:szCs w:val="22"/>
        </w:rPr>
        <w:t xml:space="preserve"> smlouvy</w:t>
      </w:r>
      <w:r w:rsidRPr="00C12BD6">
        <w:rPr>
          <w:rFonts w:asciiTheme="minorHAnsi" w:hAnsiTheme="minorHAnsi" w:cs="Calibri"/>
          <w:b/>
          <w:bCs/>
          <w:snapToGrid w:val="0"/>
          <w:sz w:val="22"/>
          <w:szCs w:val="22"/>
        </w:rPr>
        <w:t>.</w:t>
      </w:r>
    </w:p>
    <w:p w14:paraId="69CB48D8" w14:textId="41EDE24D" w:rsidR="00040521" w:rsidRPr="003E4C47" w:rsidRDefault="005A7980"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3E4C47">
        <w:rPr>
          <w:rFonts w:asciiTheme="minorHAnsi" w:hAnsiTheme="minorHAnsi" w:cs="Calibri"/>
          <w:snapToGrid w:val="0"/>
          <w:sz w:val="22"/>
          <w:szCs w:val="22"/>
        </w:rPr>
        <w:t xml:space="preserve">Lhůta splatnosti </w:t>
      </w:r>
      <w:r w:rsidRPr="006D5E12">
        <w:rPr>
          <w:rFonts w:asciiTheme="minorHAnsi" w:hAnsiTheme="minorHAnsi" w:cs="Calibri"/>
          <w:snapToGrid w:val="0"/>
          <w:sz w:val="22"/>
          <w:szCs w:val="22"/>
        </w:rPr>
        <w:t xml:space="preserve">faktury činí </w:t>
      </w:r>
      <w:r w:rsidR="00003EB7" w:rsidRPr="006D5E12">
        <w:rPr>
          <w:rFonts w:asciiTheme="minorHAnsi" w:hAnsiTheme="minorHAnsi" w:cs="Calibri"/>
          <w:snapToGrid w:val="0"/>
          <w:sz w:val="22"/>
          <w:szCs w:val="22"/>
        </w:rPr>
        <w:t>30</w:t>
      </w:r>
      <w:r w:rsidRPr="006D5E12">
        <w:rPr>
          <w:rFonts w:asciiTheme="minorHAnsi" w:hAnsiTheme="minorHAnsi" w:cs="Calibri"/>
          <w:snapToGrid w:val="0"/>
          <w:sz w:val="22"/>
          <w:szCs w:val="22"/>
        </w:rPr>
        <w:t xml:space="preserve"> dnů ode dne jejího</w:t>
      </w:r>
      <w:r w:rsidRPr="003E4C47">
        <w:rPr>
          <w:rFonts w:asciiTheme="minorHAnsi" w:hAnsiTheme="minorHAnsi" w:cs="Calibri"/>
          <w:snapToGrid w:val="0"/>
          <w:sz w:val="22"/>
          <w:szCs w:val="22"/>
        </w:rPr>
        <w:t xml:space="preserve"> doručení Kupujícímu. </w:t>
      </w:r>
      <w:r w:rsidR="005608C2" w:rsidRPr="003E4C47">
        <w:rPr>
          <w:rFonts w:asciiTheme="minorHAnsi" w:hAnsiTheme="minorHAnsi" w:cs="Calibri"/>
          <w:snapToGrid w:val="0"/>
          <w:sz w:val="22"/>
          <w:szCs w:val="22"/>
        </w:rPr>
        <w:t xml:space="preserve">Prodávající doručí fakturu Kupujícímu v elektronické formě do datové schránky (ID: x2pbqzq) nebo e-mailem na adresu </w:t>
      </w:r>
      <w:hyperlink r:id="rId10" w:history="1">
        <w:r w:rsidR="00283835" w:rsidRPr="003E4C47">
          <w:rPr>
            <w:rStyle w:val="Hypertextovodkaz"/>
            <w:rFonts w:asciiTheme="minorHAnsi" w:hAnsiTheme="minorHAnsi" w:cs="Calibri"/>
            <w:snapToGrid w:val="0"/>
            <w:sz w:val="22"/>
            <w:szCs w:val="22"/>
          </w:rPr>
          <w:t>posta@jmk.cz</w:t>
        </w:r>
      </w:hyperlink>
      <w:r w:rsidR="005608C2" w:rsidRPr="003E4C47">
        <w:rPr>
          <w:rFonts w:asciiTheme="minorHAnsi" w:hAnsiTheme="minorHAnsi" w:cs="Calibri"/>
          <w:snapToGrid w:val="0"/>
          <w:sz w:val="22"/>
          <w:szCs w:val="22"/>
        </w:rPr>
        <w:t>.</w:t>
      </w:r>
    </w:p>
    <w:p w14:paraId="4D3AE8CD" w14:textId="73213C9C" w:rsidR="00040521" w:rsidRPr="00C12BD6" w:rsidRDefault="00C524D4"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Kupní cenu Kupující uhradí Prodávajícímu bezhotovostně bankovním převodem v korunách českých </w:t>
      </w:r>
      <w:r w:rsidR="00786B7E" w:rsidRPr="00C12BD6">
        <w:rPr>
          <w:rFonts w:asciiTheme="minorHAnsi" w:hAnsiTheme="minorHAnsi" w:cs="Calibri"/>
          <w:snapToGrid w:val="0"/>
          <w:sz w:val="22"/>
          <w:szCs w:val="22"/>
        </w:rPr>
        <w:t xml:space="preserve">na účet uvedený v čl. I této smlouvy </w:t>
      </w:r>
      <w:r w:rsidR="00FE5AAB" w:rsidRPr="00C12BD6">
        <w:rPr>
          <w:rFonts w:asciiTheme="minorHAnsi" w:hAnsiTheme="minorHAnsi" w:cs="Calibri"/>
          <w:snapToGrid w:val="0"/>
          <w:sz w:val="22"/>
          <w:szCs w:val="22"/>
        </w:rPr>
        <w:t>nebo</w:t>
      </w:r>
      <w:r w:rsidR="00C1413A" w:rsidRPr="00C12BD6">
        <w:rPr>
          <w:rFonts w:asciiTheme="minorHAnsi" w:hAnsiTheme="minorHAnsi" w:cs="Calibri"/>
          <w:snapToGrid w:val="0"/>
          <w:sz w:val="22"/>
          <w:szCs w:val="22"/>
        </w:rPr>
        <w:t xml:space="preserve"> </w:t>
      </w:r>
      <w:r w:rsidR="00FE5AAB" w:rsidRPr="00C12BD6">
        <w:rPr>
          <w:rFonts w:asciiTheme="minorHAnsi" w:hAnsiTheme="minorHAnsi" w:cs="Calibri"/>
          <w:snapToGrid w:val="0"/>
          <w:sz w:val="22"/>
          <w:szCs w:val="22"/>
        </w:rPr>
        <w:t xml:space="preserve">na faktuře. </w:t>
      </w:r>
      <w:r w:rsidR="005A7980" w:rsidRPr="00C12BD6">
        <w:rPr>
          <w:rFonts w:asciiTheme="minorHAnsi" w:hAnsiTheme="minorHAnsi" w:cs="Calibri"/>
          <w:snapToGrid w:val="0"/>
          <w:sz w:val="22"/>
          <w:szCs w:val="22"/>
        </w:rPr>
        <w:t>Úhradou</w:t>
      </w:r>
      <w:r w:rsidR="00040521" w:rsidRPr="00C12BD6">
        <w:rPr>
          <w:rFonts w:asciiTheme="minorHAnsi" w:hAnsiTheme="minorHAnsi" w:cs="Calibri"/>
          <w:snapToGrid w:val="0"/>
          <w:sz w:val="22"/>
          <w:szCs w:val="22"/>
        </w:rPr>
        <w:t xml:space="preserve"> </w:t>
      </w:r>
      <w:r w:rsidR="005A7980" w:rsidRPr="00C12BD6">
        <w:rPr>
          <w:rFonts w:asciiTheme="minorHAnsi" w:hAnsiTheme="minorHAnsi" w:cs="Calibri"/>
          <w:snapToGrid w:val="0"/>
          <w:sz w:val="22"/>
          <w:szCs w:val="22"/>
        </w:rPr>
        <w:t>kupní ceny se rozumí den, kdy je příslušná částka ode</w:t>
      </w:r>
      <w:r w:rsidR="00655986" w:rsidRPr="00C12BD6">
        <w:rPr>
          <w:rFonts w:asciiTheme="minorHAnsi" w:hAnsiTheme="minorHAnsi" w:cs="Calibri"/>
          <w:snapToGrid w:val="0"/>
          <w:sz w:val="22"/>
          <w:szCs w:val="22"/>
        </w:rPr>
        <w:t>ps</w:t>
      </w:r>
      <w:r w:rsidR="005A7980" w:rsidRPr="00C12BD6">
        <w:rPr>
          <w:rFonts w:asciiTheme="minorHAnsi" w:hAnsiTheme="minorHAnsi" w:cs="Calibri"/>
          <w:snapToGrid w:val="0"/>
          <w:sz w:val="22"/>
          <w:szCs w:val="22"/>
        </w:rPr>
        <w:t>ána z účtu Kupujícího.</w:t>
      </w:r>
    </w:p>
    <w:p w14:paraId="79980F39" w14:textId="12FF3B3C" w:rsidR="00834561" w:rsidRPr="00C12BD6" w:rsidRDefault="005A7980"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Faktura musí mít veškeré náležitosti požadované </w:t>
      </w:r>
      <w:r w:rsidR="00F12E3A" w:rsidRPr="00C12BD6">
        <w:rPr>
          <w:rFonts w:asciiTheme="minorHAnsi" w:hAnsiTheme="minorHAnsi" w:cs="Calibri"/>
          <w:snapToGrid w:val="0"/>
          <w:sz w:val="22"/>
          <w:szCs w:val="22"/>
        </w:rPr>
        <w:t xml:space="preserve">právními předpisy, zejména </w:t>
      </w:r>
      <w:r w:rsidR="00FE5AAB" w:rsidRPr="00C12BD6">
        <w:rPr>
          <w:rFonts w:asciiTheme="minorHAnsi" w:hAnsiTheme="minorHAnsi" w:cs="Calibri"/>
          <w:snapToGrid w:val="0"/>
          <w:sz w:val="22"/>
          <w:szCs w:val="22"/>
        </w:rPr>
        <w:t xml:space="preserve">Občanským zákoníkem, </w:t>
      </w:r>
      <w:r w:rsidRPr="00C12BD6">
        <w:rPr>
          <w:rFonts w:asciiTheme="minorHAnsi" w:hAnsiTheme="minorHAnsi" w:cs="Calibri"/>
          <w:snapToGrid w:val="0"/>
          <w:sz w:val="22"/>
          <w:szCs w:val="22"/>
        </w:rPr>
        <w:t>zákonem</w:t>
      </w:r>
      <w:r w:rsidR="00F12E3A" w:rsidRPr="00C12BD6">
        <w:rPr>
          <w:rFonts w:asciiTheme="minorHAnsi" w:hAnsiTheme="minorHAnsi" w:cs="Calibri"/>
          <w:snapToGrid w:val="0"/>
          <w:sz w:val="22"/>
          <w:szCs w:val="22"/>
        </w:rPr>
        <w:t xml:space="preserve"> č. 563/1991 Sb., o účetnictví, ve znění pozdějších předpisů, </w:t>
      </w:r>
      <w:r w:rsidR="002F7575" w:rsidRPr="00C12BD6">
        <w:rPr>
          <w:rFonts w:asciiTheme="minorHAnsi" w:hAnsiTheme="minorHAnsi" w:cs="Calibri"/>
          <w:snapToGrid w:val="0"/>
          <w:sz w:val="22"/>
          <w:szCs w:val="22"/>
        </w:rPr>
        <w:t xml:space="preserve">a </w:t>
      </w:r>
      <w:r w:rsidR="00F12E3A" w:rsidRPr="00C12BD6">
        <w:rPr>
          <w:rFonts w:asciiTheme="minorHAnsi" w:hAnsiTheme="minorHAnsi" w:cs="Calibri"/>
          <w:snapToGrid w:val="0"/>
          <w:sz w:val="22"/>
          <w:szCs w:val="22"/>
        </w:rPr>
        <w:t>zákonem č.</w:t>
      </w:r>
      <w:r w:rsidR="00213779">
        <w:rPr>
          <w:rFonts w:asciiTheme="minorHAnsi" w:hAnsiTheme="minorHAnsi" w:cs="Calibri"/>
          <w:snapToGrid w:val="0"/>
          <w:sz w:val="22"/>
          <w:szCs w:val="22"/>
        </w:rPr>
        <w:t> </w:t>
      </w:r>
      <w:r w:rsidR="00F12E3A" w:rsidRPr="00C12BD6">
        <w:rPr>
          <w:rFonts w:asciiTheme="minorHAnsi" w:hAnsiTheme="minorHAnsi" w:cs="Calibri"/>
          <w:snapToGrid w:val="0"/>
          <w:sz w:val="22"/>
          <w:szCs w:val="22"/>
        </w:rPr>
        <w:t>235/2004 Sb., o dani z přidané hodnoty, ve znění pozdějších předpisů</w:t>
      </w:r>
      <w:r w:rsidR="000831F7" w:rsidRPr="00C12BD6">
        <w:rPr>
          <w:rFonts w:asciiTheme="minorHAnsi" w:hAnsiTheme="minorHAnsi" w:cs="Calibri"/>
          <w:snapToGrid w:val="0"/>
          <w:sz w:val="22"/>
          <w:szCs w:val="22"/>
        </w:rPr>
        <w:t xml:space="preserve"> (dále jen „</w:t>
      </w:r>
      <w:r w:rsidR="000831F7" w:rsidRPr="00C12BD6">
        <w:rPr>
          <w:rFonts w:asciiTheme="minorHAnsi" w:hAnsiTheme="minorHAnsi" w:cs="Calibri"/>
          <w:b/>
          <w:bCs/>
          <w:snapToGrid w:val="0"/>
          <w:sz w:val="22"/>
          <w:szCs w:val="22"/>
        </w:rPr>
        <w:t>ZDPH</w:t>
      </w:r>
      <w:r w:rsidR="000831F7" w:rsidRPr="00C12BD6">
        <w:rPr>
          <w:rFonts w:asciiTheme="minorHAnsi" w:hAnsiTheme="minorHAnsi" w:cs="Calibri"/>
          <w:snapToGrid w:val="0"/>
          <w:sz w:val="22"/>
          <w:szCs w:val="22"/>
        </w:rPr>
        <w:t>“)</w:t>
      </w:r>
      <w:r w:rsidRPr="00C12BD6">
        <w:rPr>
          <w:rFonts w:asciiTheme="minorHAnsi" w:hAnsiTheme="minorHAnsi" w:cs="Calibri"/>
          <w:snapToGrid w:val="0"/>
          <w:sz w:val="22"/>
          <w:szCs w:val="22"/>
        </w:rPr>
        <w:t>.</w:t>
      </w:r>
      <w:r w:rsidR="00040521" w:rsidRPr="00C12BD6">
        <w:rPr>
          <w:rFonts w:asciiTheme="minorHAnsi" w:hAnsiTheme="minorHAnsi" w:cs="Calibri"/>
          <w:snapToGrid w:val="0"/>
          <w:sz w:val="22"/>
          <w:szCs w:val="22"/>
        </w:rPr>
        <w:t xml:space="preserve"> </w:t>
      </w:r>
      <w:r w:rsidR="000831F7" w:rsidRPr="00C12BD6">
        <w:rPr>
          <w:rFonts w:asciiTheme="minorHAnsi" w:hAnsiTheme="minorHAnsi" w:cs="Calibri"/>
          <w:snapToGrid w:val="0"/>
          <w:sz w:val="22"/>
          <w:szCs w:val="22"/>
        </w:rPr>
        <w:t>Faktura bude mít zejména tyto náležitosti:</w:t>
      </w:r>
    </w:p>
    <w:p w14:paraId="50A81089" w14:textId="5CB5AE04" w:rsidR="00DB0F11" w:rsidRPr="00C12BD6" w:rsidRDefault="00595984" w:rsidP="007651D5">
      <w:pPr>
        <w:pStyle w:val="Odstavecseseznamem"/>
        <w:numPr>
          <w:ilvl w:val="1"/>
          <w:numId w:val="19"/>
        </w:numPr>
        <w:spacing w:after="100"/>
        <w:ind w:left="850" w:hanging="357"/>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označení </w:t>
      </w:r>
      <w:r w:rsidR="007B7D55" w:rsidRPr="00C12BD6">
        <w:rPr>
          <w:rFonts w:asciiTheme="minorHAnsi" w:hAnsiTheme="minorHAnsi" w:cs="Calibri"/>
          <w:snapToGrid w:val="0"/>
          <w:sz w:val="22"/>
          <w:szCs w:val="22"/>
        </w:rPr>
        <w:t xml:space="preserve">daňového dokladu (faktury) </w:t>
      </w:r>
      <w:r w:rsidRPr="00C12BD6">
        <w:rPr>
          <w:rFonts w:asciiTheme="minorHAnsi" w:hAnsiTheme="minorHAnsi" w:cs="Calibri"/>
          <w:snapToGrid w:val="0"/>
          <w:sz w:val="22"/>
          <w:szCs w:val="22"/>
        </w:rPr>
        <w:t>a jeho pořadové číslo,</w:t>
      </w:r>
    </w:p>
    <w:p w14:paraId="571352FE" w14:textId="006C39E4" w:rsidR="00595984" w:rsidRPr="00C12BD6" w:rsidRDefault="00595984" w:rsidP="00A471BC">
      <w:pPr>
        <w:pStyle w:val="Odstavecseseznamem"/>
        <w:numPr>
          <w:ilvl w:val="1"/>
          <w:numId w:val="19"/>
        </w:numPr>
        <w:spacing w:after="100"/>
        <w:ind w:left="850" w:hanging="357"/>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identifikační údaje </w:t>
      </w:r>
      <w:r w:rsidR="00040521" w:rsidRPr="00C12BD6">
        <w:rPr>
          <w:rFonts w:asciiTheme="minorHAnsi" w:hAnsiTheme="minorHAnsi" w:cs="Calibri"/>
          <w:snapToGrid w:val="0"/>
          <w:sz w:val="22"/>
          <w:szCs w:val="22"/>
        </w:rPr>
        <w:t xml:space="preserve">Smluvních stran </w:t>
      </w:r>
      <w:r w:rsidRPr="00C12BD6">
        <w:rPr>
          <w:rFonts w:asciiTheme="minorHAnsi" w:hAnsiTheme="minorHAnsi" w:cs="Calibri"/>
          <w:snapToGrid w:val="0"/>
          <w:sz w:val="22"/>
          <w:szCs w:val="22"/>
        </w:rPr>
        <w:t>včetně DIČ,</w:t>
      </w:r>
    </w:p>
    <w:p w14:paraId="1B63D190" w14:textId="5AD92DC3" w:rsidR="00595984" w:rsidRPr="00C12BD6" w:rsidRDefault="004333C3" w:rsidP="00A471BC">
      <w:pPr>
        <w:pStyle w:val="Odstavecseseznamem"/>
        <w:numPr>
          <w:ilvl w:val="1"/>
          <w:numId w:val="19"/>
        </w:numPr>
        <w:spacing w:after="100"/>
        <w:ind w:left="850" w:hanging="357"/>
        <w:jc w:val="both"/>
        <w:rPr>
          <w:rFonts w:asciiTheme="minorHAnsi" w:hAnsiTheme="minorHAnsi" w:cs="Calibri"/>
          <w:snapToGrid w:val="0"/>
          <w:sz w:val="22"/>
          <w:szCs w:val="22"/>
        </w:rPr>
      </w:pPr>
      <w:r w:rsidRPr="00C12BD6">
        <w:rPr>
          <w:rFonts w:asciiTheme="minorHAnsi" w:hAnsiTheme="minorHAnsi" w:cs="Calibri"/>
          <w:snapToGrid w:val="0"/>
          <w:sz w:val="22"/>
          <w:szCs w:val="22"/>
        </w:rPr>
        <w:t>označení banky Prodávajícího</w:t>
      </w:r>
      <w:r w:rsidR="00400CF1" w:rsidRPr="00C12BD6">
        <w:rPr>
          <w:rFonts w:asciiTheme="minorHAnsi" w:hAnsiTheme="minorHAnsi" w:cs="Calibri"/>
          <w:snapToGrid w:val="0"/>
          <w:sz w:val="22"/>
          <w:szCs w:val="22"/>
        </w:rPr>
        <w:t xml:space="preserve"> včetně identifikátoru a čísla účtu, na který má být úhrada provedena,</w:t>
      </w:r>
    </w:p>
    <w:p w14:paraId="2DAE3A58" w14:textId="795D9D88" w:rsidR="00EC18B6" w:rsidRPr="00C12BD6" w:rsidRDefault="00EC18B6" w:rsidP="00A471BC">
      <w:pPr>
        <w:pStyle w:val="Odstavecseseznamem"/>
        <w:numPr>
          <w:ilvl w:val="1"/>
          <w:numId w:val="19"/>
        </w:numPr>
        <w:spacing w:after="100"/>
        <w:ind w:left="850" w:hanging="357"/>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důvod </w:t>
      </w:r>
      <w:r w:rsidR="009D2B63" w:rsidRPr="00C12BD6">
        <w:rPr>
          <w:rFonts w:asciiTheme="minorHAnsi" w:hAnsiTheme="minorHAnsi" w:cs="Calibri"/>
          <w:snapToGrid w:val="0"/>
          <w:sz w:val="22"/>
          <w:szCs w:val="22"/>
        </w:rPr>
        <w:t>fakturace a popis plnění,</w:t>
      </w:r>
    </w:p>
    <w:p w14:paraId="5F6B3B61" w14:textId="215601BE" w:rsidR="00595984" w:rsidRPr="003F1F0E" w:rsidRDefault="00595984" w:rsidP="00A471BC">
      <w:pPr>
        <w:pStyle w:val="Odstavecseseznamem"/>
        <w:numPr>
          <w:ilvl w:val="1"/>
          <w:numId w:val="19"/>
        </w:numPr>
        <w:spacing w:after="100"/>
        <w:ind w:left="850" w:hanging="357"/>
        <w:jc w:val="both"/>
        <w:rPr>
          <w:rFonts w:asciiTheme="minorHAnsi" w:hAnsiTheme="minorHAnsi" w:cs="Calibri"/>
          <w:snapToGrid w:val="0"/>
          <w:sz w:val="22"/>
          <w:szCs w:val="22"/>
        </w:rPr>
      </w:pPr>
      <w:r w:rsidRPr="003F1F0E">
        <w:rPr>
          <w:rFonts w:asciiTheme="minorHAnsi" w:hAnsiTheme="minorHAnsi" w:cs="Calibri"/>
          <w:snapToGrid w:val="0"/>
          <w:sz w:val="22"/>
          <w:szCs w:val="22"/>
        </w:rPr>
        <w:t>datum vystavení</w:t>
      </w:r>
      <w:r w:rsidR="007B7D55" w:rsidRPr="003F1F0E">
        <w:rPr>
          <w:rFonts w:asciiTheme="minorHAnsi" w:hAnsiTheme="minorHAnsi" w:cs="Calibri"/>
          <w:snapToGrid w:val="0"/>
          <w:sz w:val="22"/>
          <w:szCs w:val="22"/>
        </w:rPr>
        <w:t xml:space="preserve"> </w:t>
      </w:r>
      <w:r w:rsidR="00EC18B6" w:rsidRPr="003F1F0E">
        <w:rPr>
          <w:rFonts w:asciiTheme="minorHAnsi" w:hAnsiTheme="minorHAnsi" w:cs="Calibri"/>
          <w:snapToGrid w:val="0"/>
          <w:sz w:val="22"/>
          <w:szCs w:val="22"/>
        </w:rPr>
        <w:t xml:space="preserve">dokladu </w:t>
      </w:r>
      <w:r w:rsidR="007B7D55" w:rsidRPr="003F1F0E">
        <w:rPr>
          <w:rFonts w:asciiTheme="minorHAnsi" w:hAnsiTheme="minorHAnsi" w:cs="Calibri"/>
          <w:snapToGrid w:val="0"/>
          <w:sz w:val="22"/>
          <w:szCs w:val="22"/>
        </w:rPr>
        <w:t>a lhůta splatnosti</w:t>
      </w:r>
      <w:r w:rsidRPr="003F1F0E">
        <w:rPr>
          <w:rFonts w:asciiTheme="minorHAnsi" w:hAnsiTheme="minorHAnsi" w:cs="Calibri"/>
          <w:snapToGrid w:val="0"/>
          <w:sz w:val="22"/>
          <w:szCs w:val="22"/>
        </w:rPr>
        <w:t>,</w:t>
      </w:r>
    </w:p>
    <w:p w14:paraId="2FD1EFAD" w14:textId="1E8FE000" w:rsidR="00595984" w:rsidRPr="003F1F0E" w:rsidRDefault="00595984" w:rsidP="00A471BC">
      <w:pPr>
        <w:pStyle w:val="Odstavecseseznamem"/>
        <w:numPr>
          <w:ilvl w:val="1"/>
          <w:numId w:val="19"/>
        </w:numPr>
        <w:spacing w:after="100"/>
        <w:ind w:left="850" w:hanging="357"/>
        <w:jc w:val="both"/>
        <w:rPr>
          <w:rFonts w:asciiTheme="minorHAnsi" w:hAnsiTheme="minorHAnsi" w:cs="Calibri"/>
          <w:snapToGrid w:val="0"/>
          <w:sz w:val="22"/>
          <w:szCs w:val="22"/>
        </w:rPr>
      </w:pPr>
      <w:r w:rsidRPr="003F1F0E">
        <w:rPr>
          <w:rFonts w:asciiTheme="minorHAnsi" w:hAnsiTheme="minorHAnsi" w:cs="Calibri"/>
          <w:snapToGrid w:val="0"/>
          <w:sz w:val="22"/>
          <w:szCs w:val="22"/>
        </w:rPr>
        <w:t>datum uskutečnění zdanitelného plnění,</w:t>
      </w:r>
    </w:p>
    <w:p w14:paraId="113CA564" w14:textId="39A2020F" w:rsidR="00595984" w:rsidRPr="003F1F0E" w:rsidRDefault="00852F7A" w:rsidP="00A471BC">
      <w:pPr>
        <w:pStyle w:val="Odstavecseseznamem"/>
        <w:numPr>
          <w:ilvl w:val="1"/>
          <w:numId w:val="19"/>
        </w:numPr>
        <w:spacing w:after="100"/>
        <w:ind w:left="850" w:hanging="357"/>
        <w:jc w:val="both"/>
        <w:rPr>
          <w:rFonts w:asciiTheme="minorHAnsi" w:hAnsiTheme="minorHAnsi" w:cs="Calibri"/>
          <w:snapToGrid w:val="0"/>
          <w:sz w:val="22"/>
          <w:szCs w:val="22"/>
        </w:rPr>
      </w:pPr>
      <w:r w:rsidRPr="003F1F0E">
        <w:rPr>
          <w:rFonts w:asciiTheme="minorHAnsi" w:hAnsiTheme="minorHAnsi" w:cs="Calibri"/>
          <w:snapToGrid w:val="0"/>
          <w:sz w:val="22"/>
          <w:szCs w:val="22"/>
        </w:rPr>
        <w:t>částka k úhradě bez DPH vypočítaná na dvě desetinná místa (na haléře) bez provedeného zaokrouhlení zvyšujícího výslednou částku,</w:t>
      </w:r>
    </w:p>
    <w:p w14:paraId="46834FBD" w14:textId="04C428E8" w:rsidR="00852F7A" w:rsidRPr="003F1F0E" w:rsidRDefault="00852F7A" w:rsidP="00A471BC">
      <w:pPr>
        <w:pStyle w:val="Odstavecseseznamem"/>
        <w:numPr>
          <w:ilvl w:val="1"/>
          <w:numId w:val="19"/>
        </w:numPr>
        <w:spacing w:after="100"/>
        <w:ind w:left="850" w:hanging="357"/>
        <w:jc w:val="both"/>
        <w:rPr>
          <w:rFonts w:asciiTheme="minorHAnsi" w:hAnsiTheme="minorHAnsi" w:cs="Calibri"/>
          <w:snapToGrid w:val="0"/>
          <w:sz w:val="22"/>
          <w:szCs w:val="22"/>
        </w:rPr>
      </w:pPr>
      <w:r w:rsidRPr="003F1F0E">
        <w:rPr>
          <w:rFonts w:asciiTheme="minorHAnsi" w:hAnsiTheme="minorHAnsi" w:cs="Calibri"/>
          <w:snapToGrid w:val="0"/>
          <w:sz w:val="22"/>
          <w:szCs w:val="22"/>
        </w:rPr>
        <w:t>sazba DPH a výše DPH vypočítaná na dvě desetinná místa (na haléře) bez provedeného zaokrouhlení zvyšujícího výslednou částku,</w:t>
      </w:r>
    </w:p>
    <w:p w14:paraId="55009980" w14:textId="21909E98" w:rsidR="008526F8" w:rsidRPr="003F1F0E" w:rsidRDefault="00852F7A" w:rsidP="00DB0F11">
      <w:pPr>
        <w:pStyle w:val="Odstavecseseznamem"/>
        <w:numPr>
          <w:ilvl w:val="1"/>
          <w:numId w:val="19"/>
        </w:numPr>
        <w:spacing w:after="100"/>
        <w:ind w:left="850" w:hanging="357"/>
        <w:jc w:val="both"/>
        <w:rPr>
          <w:rFonts w:asciiTheme="minorHAnsi" w:hAnsiTheme="minorHAnsi" w:cs="Calibri"/>
          <w:snapToGrid w:val="0"/>
          <w:sz w:val="22"/>
          <w:szCs w:val="22"/>
        </w:rPr>
      </w:pPr>
      <w:r w:rsidRPr="003F1F0E">
        <w:rPr>
          <w:rFonts w:asciiTheme="minorHAnsi" w:hAnsiTheme="minorHAnsi" w:cs="Calibri"/>
          <w:snapToGrid w:val="0"/>
          <w:sz w:val="22"/>
          <w:szCs w:val="22"/>
        </w:rPr>
        <w:t>částka k úhradě včetně DPH vypočítaná na dvě desetinná místa (na haléře) bez provedeného zaokrouhlení zvyšující</w:t>
      </w:r>
      <w:r w:rsidR="00D01D21" w:rsidRPr="003F1F0E">
        <w:rPr>
          <w:rFonts w:asciiTheme="minorHAnsi" w:hAnsiTheme="minorHAnsi" w:cs="Calibri"/>
          <w:snapToGrid w:val="0"/>
          <w:sz w:val="22"/>
          <w:szCs w:val="22"/>
        </w:rPr>
        <w:t>ho</w:t>
      </w:r>
      <w:r w:rsidRPr="003F1F0E">
        <w:rPr>
          <w:rFonts w:asciiTheme="minorHAnsi" w:hAnsiTheme="minorHAnsi" w:cs="Calibri"/>
          <w:snapToGrid w:val="0"/>
          <w:sz w:val="22"/>
          <w:szCs w:val="22"/>
        </w:rPr>
        <w:t xml:space="preserve"> výslednou částku,</w:t>
      </w:r>
    </w:p>
    <w:p w14:paraId="3B719B33" w14:textId="4E80F165" w:rsidR="00890CEB" w:rsidRPr="003F1F0E" w:rsidRDefault="00040521" w:rsidP="008526F8">
      <w:pPr>
        <w:pStyle w:val="Odstavecseseznamem"/>
        <w:numPr>
          <w:ilvl w:val="1"/>
          <w:numId w:val="19"/>
        </w:numPr>
        <w:spacing w:after="100"/>
        <w:ind w:left="850" w:hanging="357"/>
        <w:contextualSpacing w:val="0"/>
        <w:jc w:val="both"/>
        <w:rPr>
          <w:rFonts w:asciiTheme="minorHAnsi" w:hAnsiTheme="minorHAnsi" w:cs="Calibri"/>
          <w:snapToGrid w:val="0"/>
          <w:sz w:val="22"/>
          <w:szCs w:val="22"/>
        </w:rPr>
      </w:pPr>
      <w:r w:rsidRPr="003F1F0E">
        <w:rPr>
          <w:rFonts w:asciiTheme="minorHAnsi" w:hAnsiTheme="minorHAnsi" w:cs="Calibri"/>
          <w:snapToGrid w:val="0"/>
          <w:sz w:val="22"/>
          <w:szCs w:val="22"/>
        </w:rPr>
        <w:t>jméno</w:t>
      </w:r>
      <w:r w:rsidR="00C74E4A" w:rsidRPr="003F1F0E">
        <w:rPr>
          <w:rFonts w:asciiTheme="minorHAnsi" w:hAnsiTheme="minorHAnsi" w:cs="Calibri"/>
          <w:snapToGrid w:val="0"/>
          <w:sz w:val="22"/>
          <w:szCs w:val="22"/>
        </w:rPr>
        <w:t xml:space="preserve"> </w:t>
      </w:r>
      <w:r w:rsidR="00595984" w:rsidRPr="003F1F0E">
        <w:rPr>
          <w:rFonts w:asciiTheme="minorHAnsi" w:hAnsiTheme="minorHAnsi" w:cs="Calibri"/>
          <w:snapToGrid w:val="0"/>
          <w:sz w:val="22"/>
          <w:szCs w:val="22"/>
        </w:rPr>
        <w:t>odpovědné osoby Prodávajícího</w:t>
      </w:r>
      <w:r w:rsidR="008526F8" w:rsidRPr="003F1F0E">
        <w:rPr>
          <w:rFonts w:asciiTheme="minorHAnsi" w:hAnsiTheme="minorHAnsi" w:cs="Calibri"/>
          <w:snapToGrid w:val="0"/>
          <w:sz w:val="22"/>
          <w:szCs w:val="22"/>
        </w:rPr>
        <w:t>.</w:t>
      </w:r>
    </w:p>
    <w:p w14:paraId="153BE07F" w14:textId="0DDCC24A" w:rsidR="00D41F23" w:rsidRPr="00C12BD6" w:rsidRDefault="005A7980"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Kupující si vyhrazuje právo před uplynutím lhůty splatnosti faktury tuto fakturu vrátit, pokud nebude obsahovat </w:t>
      </w:r>
      <w:r w:rsidR="007C57A6" w:rsidRPr="00C12BD6">
        <w:rPr>
          <w:rFonts w:asciiTheme="minorHAnsi" w:hAnsiTheme="minorHAnsi" w:cs="Calibri"/>
          <w:snapToGrid w:val="0"/>
          <w:sz w:val="22"/>
          <w:szCs w:val="22"/>
        </w:rPr>
        <w:t xml:space="preserve">požadované </w:t>
      </w:r>
      <w:r w:rsidRPr="00C12BD6">
        <w:rPr>
          <w:rFonts w:asciiTheme="minorHAnsi" w:hAnsiTheme="minorHAnsi" w:cs="Calibri"/>
          <w:snapToGrid w:val="0"/>
          <w:sz w:val="22"/>
          <w:szCs w:val="22"/>
        </w:rPr>
        <w:t>náležitosti</w:t>
      </w:r>
      <w:r w:rsidR="00D41F23" w:rsidRPr="00C12BD6">
        <w:rPr>
          <w:rFonts w:asciiTheme="minorHAnsi" w:hAnsiTheme="minorHAnsi" w:cs="Calibri"/>
          <w:snapToGrid w:val="0"/>
          <w:sz w:val="22"/>
          <w:szCs w:val="22"/>
        </w:rPr>
        <w:t xml:space="preserve"> </w:t>
      </w:r>
      <w:r w:rsidRPr="00C12BD6">
        <w:rPr>
          <w:rFonts w:asciiTheme="minorHAnsi" w:hAnsiTheme="minorHAnsi" w:cs="Calibri"/>
          <w:snapToGrid w:val="0"/>
          <w:sz w:val="22"/>
          <w:szCs w:val="22"/>
        </w:rPr>
        <w:t>nebo pokud bude obsahovat nesprávné údaje. Oprávněným vrácením faktury přestává běžet původní lhůta splatnosti. Opravená nebo přepracovaná faktura bude opatřena novou</w:t>
      </w:r>
      <w:r w:rsidR="00D41F23" w:rsidRPr="00C12BD6">
        <w:rPr>
          <w:rFonts w:asciiTheme="minorHAnsi" w:hAnsiTheme="minorHAnsi" w:cs="Calibri"/>
          <w:snapToGrid w:val="0"/>
          <w:sz w:val="22"/>
          <w:szCs w:val="22"/>
        </w:rPr>
        <w:t xml:space="preserve"> </w:t>
      </w:r>
      <w:r w:rsidRPr="00C12BD6">
        <w:rPr>
          <w:rFonts w:asciiTheme="minorHAnsi" w:hAnsiTheme="minorHAnsi" w:cs="Calibri"/>
          <w:snapToGrid w:val="0"/>
          <w:sz w:val="22"/>
          <w:szCs w:val="22"/>
        </w:rPr>
        <w:t xml:space="preserve">lhůtou splatnosti. </w:t>
      </w:r>
    </w:p>
    <w:p w14:paraId="6F0D91E7" w14:textId="77777777" w:rsidR="00D41F23" w:rsidRPr="00C12BD6" w:rsidRDefault="005A7980"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Prodávající prohlašuje, že nemá v úmyslu nezaplatit DPH u zdanitelného plnění podle této smlouvy, nejsou mu známy skutečnosti nasvědčující tomu, že se dostane do postavení, kdy </w:t>
      </w:r>
      <w:r w:rsidRPr="00C12BD6">
        <w:rPr>
          <w:rFonts w:asciiTheme="minorHAnsi" w:hAnsiTheme="minorHAnsi" w:cs="Calibri"/>
          <w:snapToGrid w:val="0"/>
          <w:sz w:val="22"/>
          <w:szCs w:val="22"/>
        </w:rPr>
        <w:lastRenderedPageBreak/>
        <w:t>nebude moct DPH zaplatit, a ani se ke dni podpisu této smlouvy v takovém postavení nenachází, a že nezkrátí DPH nebo nevyláká daňovou výhodu.</w:t>
      </w:r>
    </w:p>
    <w:p w14:paraId="2CFAB936" w14:textId="629E43C8" w:rsidR="007C57A6" w:rsidRPr="00C12BD6" w:rsidRDefault="00DC3949"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Smluvní strany se dohodly, že stane-li se Prodávající nespolehlivým plátcem ve smyslu § 106a ZDPH nebo pokud číslo účtu Prodávajícího uvedené v čl. I smlouvy nebude zveřejněno způsobem umožňujícím dálkový přístup ve smyslu § 96 ZDPH nebo se jedná o účet vedený v zahraničí ve smyslu § 109 odst. 2 písm. b) ZDPH, je Kupující oprávněn část kupní ceny odpovídající DPH z</w:t>
      </w:r>
      <w:r w:rsidR="00436EAF">
        <w:rPr>
          <w:rFonts w:asciiTheme="minorHAnsi" w:hAnsiTheme="minorHAnsi" w:cs="Calibri"/>
          <w:snapToGrid w:val="0"/>
          <w:sz w:val="22"/>
          <w:szCs w:val="22"/>
        </w:rPr>
        <w:t> </w:t>
      </w:r>
      <w:r w:rsidRPr="00C12BD6">
        <w:rPr>
          <w:rFonts w:asciiTheme="minorHAnsi" w:hAnsiTheme="minorHAnsi" w:cs="Calibri"/>
          <w:snapToGrid w:val="0"/>
          <w:sz w:val="22"/>
          <w:szCs w:val="22"/>
        </w:rPr>
        <w:t>fakturované částky na základě této smlouvy zadržet a tuto přímo zaplatit (aniž k tomu bude vyzván jako ručitel) na účet správce daně ve smyslu § 109a ZDPH. Stejný postup bude aplikován při naplnění podmínek ručení dle § 109 odst. 1 ZDPH, tedy kdy se Kupující dozví, že:</w:t>
      </w:r>
    </w:p>
    <w:p w14:paraId="7853AFE7" w14:textId="64A8CE3F" w:rsidR="0045626A" w:rsidRPr="00C12BD6" w:rsidRDefault="0081313E" w:rsidP="00A471BC">
      <w:pPr>
        <w:pStyle w:val="Odstavecseseznamem"/>
        <w:numPr>
          <w:ilvl w:val="1"/>
          <w:numId w:val="20"/>
        </w:numPr>
        <w:spacing w:after="100"/>
        <w:ind w:left="850" w:hanging="357"/>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daň uvedená na daňovém dokladu nebude úmyslně zaplacena,</w:t>
      </w:r>
    </w:p>
    <w:p w14:paraId="3AFD28AB" w14:textId="0D3FA3D1" w:rsidR="0081313E" w:rsidRPr="00C12BD6" w:rsidRDefault="006128D6" w:rsidP="00A471BC">
      <w:pPr>
        <w:pStyle w:val="Odstavecseseznamem"/>
        <w:numPr>
          <w:ilvl w:val="1"/>
          <w:numId w:val="20"/>
        </w:numPr>
        <w:spacing w:after="100"/>
        <w:ind w:left="850" w:hanging="357"/>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plátce, který uskutečňuje toto zdanitelné plnění nebo obdrží úplatu na takové plnění, se úmyslně dostal nebo dostane do postavení, kdy nemůže daň zaplatit, nebo</w:t>
      </w:r>
    </w:p>
    <w:p w14:paraId="5D7C428B" w14:textId="51846DB8" w:rsidR="006128D6" w:rsidRPr="00C12BD6" w:rsidRDefault="0096064C" w:rsidP="00A471BC">
      <w:pPr>
        <w:pStyle w:val="Odstavecseseznamem"/>
        <w:numPr>
          <w:ilvl w:val="1"/>
          <w:numId w:val="20"/>
        </w:numPr>
        <w:spacing w:after="100"/>
        <w:ind w:left="850" w:hanging="357"/>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dojde ke zkrácení daně nebo vylákání daňové výhody.</w:t>
      </w:r>
    </w:p>
    <w:p w14:paraId="2383EA48" w14:textId="30BA8BFE" w:rsidR="00DC3949" w:rsidRPr="00C12BD6" w:rsidRDefault="0045626A" w:rsidP="00632536">
      <w:pPr>
        <w:pStyle w:val="Odstavecseseznamem"/>
        <w:spacing w:after="100"/>
        <w:ind w:left="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Po provedení úhrady DPH příslušnému správci daně v souladu s tímto článkem smlouvy je úhrada zdanitelného plnění Prodávajícímu bez příslušné DPH (tj. pouze základu daně) Smluvními stranami považována za řádnou úhradu, resp. řádné splnění dluhu Kupujícího, dle této smlouvy (tj. základu daně i výše DPH), a Prodávajícímu nevzniká žádný nárok na úhradu případných úroků z prodlení, penále, náhrady škody nebo jakýchkoli dalších sankcí vůči Kupujícímu, a to ani v případě, že by mu podobné sankce byly vyměřeny správcem daně.</w:t>
      </w:r>
    </w:p>
    <w:p w14:paraId="7F994B83" w14:textId="7C271DF9" w:rsidR="008C5B9B" w:rsidRPr="00C12BD6" w:rsidRDefault="008C5B9B" w:rsidP="00A471BC">
      <w:pPr>
        <w:pStyle w:val="Odstavecseseznamem"/>
        <w:numPr>
          <w:ilvl w:val="0"/>
          <w:numId w:val="5"/>
        </w:numPr>
        <w:spacing w:after="100"/>
        <w:ind w:left="454" w:hanging="454"/>
        <w:contextualSpacing w:val="0"/>
        <w:jc w:val="both"/>
        <w:rPr>
          <w:rFonts w:asciiTheme="minorHAnsi" w:hAnsiTheme="minorHAnsi" w:cs="Calibri"/>
          <w:snapToGrid w:val="0"/>
          <w:sz w:val="22"/>
          <w:szCs w:val="22"/>
        </w:rPr>
      </w:pPr>
      <w:r w:rsidRPr="00C12BD6">
        <w:rPr>
          <w:rFonts w:asciiTheme="minorHAnsi" w:hAnsiTheme="minorHAnsi" w:cs="Calibri"/>
          <w:snapToGrid w:val="0"/>
          <w:sz w:val="22"/>
          <w:szCs w:val="22"/>
        </w:rPr>
        <w:t xml:space="preserve">Bude-li na daňovém dokladu uveden jiný než oznámený účet ve smyslu § 96 ZDPH, </w:t>
      </w:r>
      <w:r w:rsidR="00BB6F9F" w:rsidRPr="00C12BD6">
        <w:rPr>
          <w:rFonts w:asciiTheme="minorHAnsi" w:hAnsiTheme="minorHAnsi" w:cs="Calibri"/>
          <w:snapToGrid w:val="0"/>
          <w:sz w:val="22"/>
          <w:szCs w:val="22"/>
        </w:rPr>
        <w:t>K</w:t>
      </w:r>
      <w:r w:rsidRPr="00C12BD6">
        <w:rPr>
          <w:rFonts w:asciiTheme="minorHAnsi" w:hAnsiTheme="minorHAnsi" w:cs="Calibri"/>
          <w:snapToGrid w:val="0"/>
          <w:sz w:val="22"/>
          <w:szCs w:val="22"/>
        </w:rPr>
        <w:t xml:space="preserve">upující je oprávněn poukázat příslušnou platbu na kterýkoli oznámený účet </w:t>
      </w:r>
      <w:r w:rsidR="00BB6F9F" w:rsidRPr="00C12BD6">
        <w:rPr>
          <w:rFonts w:asciiTheme="minorHAnsi" w:hAnsiTheme="minorHAnsi" w:cs="Calibri"/>
          <w:snapToGrid w:val="0"/>
          <w:sz w:val="22"/>
          <w:szCs w:val="22"/>
        </w:rPr>
        <w:t>P</w:t>
      </w:r>
      <w:r w:rsidRPr="00C12BD6">
        <w:rPr>
          <w:rFonts w:asciiTheme="minorHAnsi" w:hAnsiTheme="minorHAnsi" w:cs="Calibri"/>
          <w:snapToGrid w:val="0"/>
          <w:sz w:val="22"/>
          <w:szCs w:val="22"/>
        </w:rPr>
        <w:t xml:space="preserve">rodávajícího. Úhrada platby na kterýkoli oznámený účet (tj. účet odlišný od účtu uvedeného na daňovém dokladu) je </w:t>
      </w:r>
      <w:r w:rsidR="00BB6F9F" w:rsidRPr="00C12BD6">
        <w:rPr>
          <w:rFonts w:asciiTheme="minorHAnsi" w:hAnsiTheme="minorHAnsi" w:cs="Calibri"/>
          <w:snapToGrid w:val="0"/>
          <w:sz w:val="22"/>
          <w:szCs w:val="22"/>
        </w:rPr>
        <w:t>S</w:t>
      </w:r>
      <w:r w:rsidRPr="00C12BD6">
        <w:rPr>
          <w:rFonts w:asciiTheme="minorHAnsi" w:hAnsiTheme="minorHAnsi" w:cs="Calibri"/>
          <w:snapToGrid w:val="0"/>
          <w:sz w:val="22"/>
          <w:szCs w:val="22"/>
        </w:rPr>
        <w:t>mluvními stranami považována za řádnou úhradu plnění dle smlouvy.</w:t>
      </w:r>
    </w:p>
    <w:p w14:paraId="398C5CD0" w14:textId="229F2AE8" w:rsidR="005A7980" w:rsidRPr="00DF3BF4" w:rsidRDefault="00D459B2" w:rsidP="002F4A5A">
      <w:pPr>
        <w:pStyle w:val="Zkladntext3"/>
        <w:tabs>
          <w:tab w:val="left" w:pos="708"/>
        </w:tabs>
        <w:spacing w:before="240" w:after="0"/>
        <w:jc w:val="center"/>
        <w:rPr>
          <w:rFonts w:asciiTheme="minorHAnsi" w:hAnsiTheme="minorHAnsi" w:cs="Calibri"/>
          <w:b/>
          <w:snapToGrid w:val="0"/>
          <w:sz w:val="22"/>
          <w:szCs w:val="22"/>
        </w:rPr>
      </w:pPr>
      <w:r>
        <w:rPr>
          <w:rFonts w:asciiTheme="minorHAnsi" w:hAnsiTheme="minorHAnsi" w:cs="Calibri"/>
          <w:b/>
          <w:snapToGrid w:val="0"/>
          <w:sz w:val="22"/>
          <w:szCs w:val="22"/>
        </w:rPr>
        <w:t>IX.</w:t>
      </w:r>
    </w:p>
    <w:p w14:paraId="58D16BA2" w14:textId="77777777" w:rsidR="005A7980" w:rsidRPr="00DF3BF4" w:rsidRDefault="005A7980" w:rsidP="002F4A5A">
      <w:pPr>
        <w:spacing w:after="240"/>
        <w:jc w:val="center"/>
        <w:rPr>
          <w:rFonts w:asciiTheme="minorHAnsi" w:hAnsiTheme="minorHAnsi" w:cs="Calibri"/>
          <w:b/>
          <w:snapToGrid w:val="0"/>
          <w:sz w:val="22"/>
          <w:szCs w:val="22"/>
        </w:rPr>
      </w:pPr>
      <w:r w:rsidRPr="00DF3BF4">
        <w:rPr>
          <w:rFonts w:asciiTheme="minorHAnsi" w:hAnsiTheme="minorHAnsi" w:cs="Calibri"/>
          <w:b/>
          <w:snapToGrid w:val="0"/>
          <w:sz w:val="22"/>
          <w:szCs w:val="22"/>
        </w:rPr>
        <w:t>Záruka za jakost, práva z vadného plnění</w:t>
      </w:r>
    </w:p>
    <w:p w14:paraId="751B0382" w14:textId="77777777" w:rsidR="005A7980" w:rsidRPr="00DF3BF4" w:rsidRDefault="005A7980" w:rsidP="005A7980">
      <w:pPr>
        <w:spacing w:after="100"/>
        <w:jc w:val="both"/>
        <w:rPr>
          <w:rFonts w:asciiTheme="minorHAnsi" w:hAnsiTheme="minorHAnsi" w:cs="Calibri"/>
          <w:b/>
          <w:snapToGrid w:val="0"/>
          <w:sz w:val="22"/>
          <w:szCs w:val="22"/>
        </w:rPr>
      </w:pPr>
      <w:r w:rsidRPr="00DF3BF4">
        <w:rPr>
          <w:rFonts w:asciiTheme="minorHAnsi" w:hAnsiTheme="minorHAnsi" w:cs="Calibri"/>
          <w:b/>
          <w:snapToGrid w:val="0"/>
          <w:sz w:val="22"/>
          <w:szCs w:val="22"/>
        </w:rPr>
        <w:t>Záruka za jakost</w:t>
      </w:r>
    </w:p>
    <w:p w14:paraId="28629461" w14:textId="08C70613" w:rsidR="005A7980" w:rsidRPr="00DF3BF4"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DF3BF4">
        <w:rPr>
          <w:rFonts w:asciiTheme="minorHAnsi" w:hAnsiTheme="minorHAnsi" w:cs="Calibri"/>
          <w:snapToGrid w:val="0"/>
          <w:sz w:val="22"/>
          <w:szCs w:val="22"/>
        </w:rPr>
        <w:t xml:space="preserve">Prodávající Kupujícímu poskytuje </w:t>
      </w:r>
      <w:r>
        <w:rPr>
          <w:rFonts w:asciiTheme="minorHAnsi" w:hAnsiTheme="minorHAnsi" w:cs="Calibri"/>
          <w:snapToGrid w:val="0"/>
          <w:sz w:val="22"/>
          <w:szCs w:val="22"/>
        </w:rPr>
        <w:t xml:space="preserve">na Předmět koupě </w:t>
      </w:r>
      <w:r w:rsidRPr="00DF3BF4">
        <w:rPr>
          <w:rFonts w:asciiTheme="minorHAnsi" w:hAnsiTheme="minorHAnsi" w:cs="Calibri"/>
          <w:snapToGrid w:val="0"/>
          <w:sz w:val="22"/>
          <w:szCs w:val="22"/>
        </w:rPr>
        <w:t>záruku za jakost ve smyslu § 2113 a násl. Občanského zákoníku (dále jen „</w:t>
      </w:r>
      <w:r w:rsidRPr="00DF3BF4">
        <w:rPr>
          <w:rFonts w:asciiTheme="minorHAnsi" w:hAnsiTheme="minorHAnsi" w:cs="Calibri"/>
          <w:b/>
          <w:snapToGrid w:val="0"/>
          <w:sz w:val="22"/>
          <w:szCs w:val="22"/>
        </w:rPr>
        <w:t>Záruka</w:t>
      </w:r>
      <w:r w:rsidRPr="00DF3BF4">
        <w:rPr>
          <w:rFonts w:asciiTheme="minorHAnsi" w:hAnsiTheme="minorHAnsi" w:cs="Calibri"/>
          <w:snapToGrid w:val="0"/>
          <w:sz w:val="22"/>
          <w:szCs w:val="22"/>
        </w:rPr>
        <w:t>“), a to takto:</w:t>
      </w:r>
    </w:p>
    <w:p w14:paraId="68E31458" w14:textId="0541D286" w:rsidR="005A7980" w:rsidRPr="00DF3BF4" w:rsidRDefault="005A7980" w:rsidP="00A471BC">
      <w:pPr>
        <w:pStyle w:val="Zkladntext3"/>
        <w:numPr>
          <w:ilvl w:val="1"/>
          <w:numId w:val="7"/>
        </w:numPr>
        <w:spacing w:before="100" w:after="100" w:afterAutospacing="1"/>
        <w:ind w:left="850" w:hanging="357"/>
        <w:jc w:val="both"/>
        <w:rPr>
          <w:rFonts w:asciiTheme="minorHAnsi" w:hAnsiTheme="minorHAnsi" w:cs="Calibri"/>
          <w:snapToGrid w:val="0"/>
          <w:sz w:val="22"/>
          <w:szCs w:val="22"/>
        </w:rPr>
      </w:pPr>
      <w:r w:rsidRPr="00DF3BF4">
        <w:rPr>
          <w:rFonts w:asciiTheme="minorHAnsi" w:hAnsiTheme="minorHAnsi" w:cs="Calibri"/>
          <w:snapToGrid w:val="0"/>
          <w:sz w:val="22"/>
          <w:szCs w:val="22"/>
        </w:rPr>
        <w:t>na všechny věcné a právní vady Automobilu, tj. za jakost Automobilu jako celku</w:t>
      </w:r>
      <w:r w:rsidR="0012235C">
        <w:rPr>
          <w:rFonts w:asciiTheme="minorHAnsi" w:hAnsiTheme="minorHAnsi" w:cs="Calibri"/>
          <w:snapToGrid w:val="0"/>
          <w:sz w:val="22"/>
          <w:szCs w:val="22"/>
        </w:rPr>
        <w:t>,</w:t>
      </w:r>
      <w:r w:rsidR="0012235C" w:rsidRPr="00121DDC">
        <w:rPr>
          <w:rFonts w:asciiTheme="minorHAnsi" w:hAnsiTheme="minorHAnsi" w:cstheme="minorHAnsi"/>
          <w:snapToGrid w:val="0"/>
          <w:sz w:val="22"/>
          <w:szCs w:val="22"/>
          <w:highlight w:val="cyan"/>
        </w:rPr>
        <w:t xml:space="preserve"> </w:t>
      </w:r>
      <w:r w:rsidR="0012235C" w:rsidRPr="00B34D84">
        <w:rPr>
          <w:rFonts w:asciiTheme="minorHAnsi" w:hAnsiTheme="minorHAnsi" w:cstheme="minorHAnsi"/>
          <w:snapToGrid w:val="0"/>
          <w:sz w:val="22"/>
          <w:szCs w:val="22"/>
          <w:highlight w:val="cyan"/>
        </w:rPr>
        <w:t>………………………… roky/roků</w:t>
      </w:r>
      <w:r w:rsidR="0012235C" w:rsidRPr="00121DDC">
        <w:rPr>
          <w:rFonts w:asciiTheme="minorHAnsi" w:hAnsiTheme="minorHAnsi" w:cstheme="minorHAnsi"/>
          <w:snapToGrid w:val="0"/>
          <w:sz w:val="22"/>
          <w:szCs w:val="22"/>
        </w:rPr>
        <w:t xml:space="preserve"> nebo do najetí minimálně </w:t>
      </w:r>
      <w:r w:rsidR="0012235C" w:rsidRPr="00121DDC">
        <w:rPr>
          <w:rFonts w:asciiTheme="minorHAnsi" w:hAnsiTheme="minorHAnsi" w:cstheme="minorHAnsi"/>
          <w:snapToGrid w:val="0"/>
          <w:sz w:val="22"/>
          <w:szCs w:val="22"/>
          <w:highlight w:val="cyan"/>
        </w:rPr>
        <w:t>……………..</w:t>
      </w:r>
      <w:r w:rsidR="0012235C" w:rsidRPr="00121DDC">
        <w:rPr>
          <w:rFonts w:asciiTheme="minorHAnsi" w:hAnsiTheme="minorHAnsi" w:cstheme="minorHAnsi"/>
          <w:snapToGrid w:val="0"/>
          <w:sz w:val="22"/>
          <w:szCs w:val="22"/>
        </w:rPr>
        <w:t xml:space="preserve"> km, podle toho, která z těchto skutečností nastane dříve; nebo </w:t>
      </w:r>
      <w:r w:rsidR="0012235C" w:rsidRPr="00B34D84">
        <w:rPr>
          <w:rFonts w:asciiTheme="minorHAnsi" w:hAnsiTheme="minorHAnsi" w:cstheme="minorHAnsi"/>
          <w:snapToGrid w:val="0"/>
          <w:sz w:val="22"/>
          <w:szCs w:val="22"/>
          <w:highlight w:val="cyan"/>
        </w:rPr>
        <w:t>………………………… roky/roků</w:t>
      </w:r>
      <w:r w:rsidR="0012235C" w:rsidRPr="00121DDC">
        <w:rPr>
          <w:rFonts w:asciiTheme="minorHAnsi" w:hAnsiTheme="minorHAnsi" w:cstheme="minorHAnsi"/>
          <w:snapToGrid w:val="0"/>
          <w:sz w:val="22"/>
          <w:szCs w:val="22"/>
        </w:rPr>
        <w:t xml:space="preserve"> bez omezení najetých kilometrů</w:t>
      </w:r>
      <w:r w:rsidRPr="00DF3BF4">
        <w:rPr>
          <w:rFonts w:asciiTheme="minorHAnsi" w:hAnsiTheme="minorHAnsi" w:cs="Calibri"/>
          <w:snapToGrid w:val="0"/>
          <w:sz w:val="22"/>
          <w:szCs w:val="22"/>
        </w:rPr>
        <w:t>;</w:t>
      </w:r>
    </w:p>
    <w:p w14:paraId="6A905C44" w14:textId="59E9611D" w:rsidR="005A7980" w:rsidRPr="00DF3BF4" w:rsidRDefault="00E2169F" w:rsidP="00A471BC">
      <w:pPr>
        <w:pStyle w:val="Zkladntext3"/>
        <w:numPr>
          <w:ilvl w:val="1"/>
          <w:numId w:val="7"/>
        </w:numPr>
        <w:spacing w:before="100" w:after="100" w:afterAutospacing="1"/>
        <w:ind w:left="850" w:hanging="357"/>
        <w:jc w:val="both"/>
        <w:rPr>
          <w:rFonts w:asciiTheme="minorHAnsi" w:hAnsiTheme="minorHAnsi" w:cs="Calibri"/>
          <w:snapToGrid w:val="0"/>
          <w:sz w:val="22"/>
          <w:szCs w:val="22"/>
        </w:rPr>
      </w:pPr>
      <w:r w:rsidRPr="00435FBA">
        <w:rPr>
          <w:rFonts w:asciiTheme="minorHAnsi" w:hAnsiTheme="minorHAnsi" w:cs="Calibri"/>
          <w:bCs/>
          <w:snapToGrid w:val="0"/>
          <w:sz w:val="22"/>
          <w:szCs w:val="22"/>
          <w:highlight w:val="cyan"/>
        </w:rPr>
        <w:t>…………………………</w:t>
      </w:r>
      <w:r w:rsidR="005A7980" w:rsidRPr="00DF3BF4">
        <w:rPr>
          <w:rFonts w:asciiTheme="minorHAnsi" w:hAnsiTheme="minorHAnsi" w:cs="Calibri"/>
          <w:snapToGrid w:val="0"/>
          <w:sz w:val="22"/>
          <w:szCs w:val="22"/>
        </w:rPr>
        <w:t xml:space="preserve"> roků na neprorezavění karosérie</w:t>
      </w:r>
      <w:r w:rsidR="005A7980">
        <w:rPr>
          <w:rFonts w:asciiTheme="minorHAnsi" w:hAnsiTheme="minorHAnsi" w:cs="Calibri"/>
          <w:snapToGrid w:val="0"/>
          <w:sz w:val="22"/>
          <w:szCs w:val="22"/>
        </w:rPr>
        <w:t xml:space="preserve"> Automobilu</w:t>
      </w:r>
      <w:r w:rsidR="00140323">
        <w:rPr>
          <w:rFonts w:asciiTheme="minorHAnsi" w:hAnsiTheme="minorHAnsi" w:cs="Calibri"/>
          <w:snapToGrid w:val="0"/>
          <w:sz w:val="22"/>
          <w:szCs w:val="22"/>
        </w:rPr>
        <w:t>;</w:t>
      </w:r>
    </w:p>
    <w:p w14:paraId="3F3096E9" w14:textId="5B23FC17" w:rsidR="005A7980" w:rsidRPr="00454976" w:rsidRDefault="00E2169F" w:rsidP="00A471BC">
      <w:pPr>
        <w:pStyle w:val="Zkladntext3"/>
        <w:numPr>
          <w:ilvl w:val="1"/>
          <w:numId w:val="7"/>
        </w:numPr>
        <w:spacing w:before="100" w:after="100" w:afterAutospacing="1"/>
        <w:ind w:left="850" w:hanging="357"/>
        <w:jc w:val="both"/>
        <w:rPr>
          <w:rFonts w:asciiTheme="minorHAnsi" w:hAnsiTheme="minorHAnsi" w:cs="Calibri"/>
          <w:snapToGrid w:val="0"/>
          <w:sz w:val="22"/>
          <w:szCs w:val="22"/>
        </w:rPr>
      </w:pPr>
      <w:r w:rsidRPr="00435FBA">
        <w:rPr>
          <w:rFonts w:asciiTheme="minorHAnsi" w:hAnsiTheme="minorHAnsi" w:cs="Calibri"/>
          <w:bCs/>
          <w:snapToGrid w:val="0"/>
          <w:sz w:val="22"/>
          <w:szCs w:val="22"/>
          <w:highlight w:val="cyan"/>
        </w:rPr>
        <w:t>…………………………</w:t>
      </w:r>
      <w:r w:rsidR="005A7980" w:rsidRPr="00DF3BF4">
        <w:rPr>
          <w:rFonts w:asciiTheme="minorHAnsi" w:hAnsiTheme="minorHAnsi" w:cs="Calibri"/>
          <w:snapToGrid w:val="0"/>
          <w:sz w:val="22"/>
          <w:szCs w:val="22"/>
        </w:rPr>
        <w:t xml:space="preserve"> roky/roků na barevnou stálost a trvanlivost laku na lakovan</w:t>
      </w:r>
      <w:r w:rsidR="005A7980">
        <w:rPr>
          <w:rFonts w:asciiTheme="minorHAnsi" w:hAnsiTheme="minorHAnsi" w:cs="Calibri"/>
          <w:snapToGrid w:val="0"/>
          <w:sz w:val="22"/>
          <w:szCs w:val="22"/>
        </w:rPr>
        <w:t>ých částech A</w:t>
      </w:r>
      <w:r w:rsidR="005A7980" w:rsidRPr="00DF3BF4">
        <w:rPr>
          <w:rFonts w:asciiTheme="minorHAnsi" w:hAnsiTheme="minorHAnsi" w:cs="Calibri"/>
          <w:snapToGrid w:val="0"/>
          <w:sz w:val="22"/>
          <w:szCs w:val="22"/>
        </w:rPr>
        <w:t>utomobilu</w:t>
      </w:r>
      <w:r w:rsidR="00F9687C">
        <w:rPr>
          <w:rFonts w:asciiTheme="minorHAnsi" w:hAnsiTheme="minorHAnsi" w:cs="Calibri"/>
          <w:snapToGrid w:val="0"/>
          <w:sz w:val="22"/>
          <w:szCs w:val="22"/>
        </w:rPr>
        <w:t>.</w:t>
      </w:r>
    </w:p>
    <w:p w14:paraId="33E6C135" w14:textId="38D49787" w:rsidR="00E2169F" w:rsidRDefault="00E2169F" w:rsidP="005A7980">
      <w:pPr>
        <w:pStyle w:val="Zkladntext3"/>
        <w:tabs>
          <w:tab w:val="left" w:pos="708"/>
        </w:tabs>
        <w:spacing w:before="100" w:after="100" w:afterAutospacing="1"/>
        <w:jc w:val="both"/>
        <w:rPr>
          <w:rFonts w:asciiTheme="minorHAnsi" w:hAnsiTheme="minorHAnsi" w:cs="Calibri"/>
          <w:b/>
          <w:i/>
          <w:snapToGrid w:val="0"/>
          <w:sz w:val="22"/>
          <w:szCs w:val="22"/>
          <w:highlight w:val="lightGray"/>
        </w:rPr>
      </w:pPr>
      <w:r w:rsidRPr="00EF5C2B">
        <w:rPr>
          <w:rFonts w:asciiTheme="minorHAnsi" w:hAnsiTheme="minorHAnsi" w:cs="Calibri"/>
          <w:i/>
          <w:sz w:val="22"/>
          <w:szCs w:val="22"/>
          <w:highlight w:val="cyan"/>
        </w:rPr>
        <w:t xml:space="preserve">(údaje </w:t>
      </w:r>
      <w:r w:rsidRPr="00FC3F36">
        <w:rPr>
          <w:rFonts w:asciiTheme="minorHAnsi" w:hAnsiTheme="minorHAnsi" w:cs="Calibri"/>
          <w:i/>
          <w:sz w:val="22"/>
          <w:szCs w:val="22"/>
          <w:highlight w:val="cyan"/>
        </w:rPr>
        <w:t xml:space="preserve">budou doplněny před podpisem smlouvy </w:t>
      </w:r>
      <w:r w:rsidR="00305934">
        <w:rPr>
          <w:rFonts w:asciiTheme="minorHAnsi" w:hAnsiTheme="minorHAnsi" w:cs="Calibri"/>
          <w:i/>
          <w:sz w:val="22"/>
          <w:szCs w:val="22"/>
          <w:highlight w:val="cyan"/>
        </w:rPr>
        <w:t xml:space="preserve">s </w:t>
      </w:r>
      <w:r w:rsidRPr="00FC3F36">
        <w:rPr>
          <w:rFonts w:asciiTheme="minorHAnsi" w:hAnsiTheme="minorHAnsi" w:cs="Calibri"/>
          <w:i/>
          <w:sz w:val="22"/>
          <w:szCs w:val="22"/>
          <w:highlight w:val="cyan"/>
        </w:rPr>
        <w:t xml:space="preserve">vybraným dodavatelem v souladu s jeho nabídkou </w:t>
      </w:r>
      <w:r w:rsidR="00AF0DF8">
        <w:rPr>
          <w:rFonts w:asciiTheme="minorHAnsi" w:hAnsiTheme="minorHAnsi"/>
          <w:bCs/>
          <w:i/>
          <w:sz w:val="22"/>
          <w:szCs w:val="22"/>
          <w:highlight w:val="cyan"/>
        </w:rPr>
        <w:t xml:space="preserve">a závaznými požadavky zadavatele uvedenými v příloze č. 2a-e Výzvy – Technické </w:t>
      </w:r>
      <w:r w:rsidR="00AF0DF8" w:rsidRPr="008472DF">
        <w:rPr>
          <w:rFonts w:asciiTheme="minorHAnsi" w:hAnsiTheme="minorHAnsi" w:cs="Calibri"/>
          <w:i/>
          <w:sz w:val="22"/>
          <w:szCs w:val="22"/>
          <w:highlight w:val="cyan"/>
        </w:rPr>
        <w:t>podmínky</w:t>
      </w:r>
      <w:r w:rsidR="00A64A2B">
        <w:rPr>
          <w:rFonts w:asciiTheme="minorHAnsi" w:hAnsiTheme="minorHAnsi" w:cs="Calibri"/>
          <w:i/>
          <w:sz w:val="22"/>
          <w:szCs w:val="22"/>
          <w:highlight w:val="cyan"/>
        </w:rPr>
        <w:t xml:space="preserve">. </w:t>
      </w:r>
      <w:r w:rsidR="00A64A2B" w:rsidRPr="00FE0325">
        <w:rPr>
          <w:rFonts w:asciiTheme="minorHAnsi" w:hAnsiTheme="minorHAnsi" w:cs="Calibri"/>
          <w:i/>
          <w:sz w:val="22"/>
          <w:szCs w:val="22"/>
          <w:highlight w:val="cyan"/>
        </w:rPr>
        <w:t>Technické podmínky jsou zpracovány jako technické specifikace pro každou část veřejné zakázky zvlášť</w:t>
      </w:r>
      <w:r w:rsidR="00A64A2B">
        <w:rPr>
          <w:rFonts w:asciiTheme="minorHAnsi" w:hAnsiTheme="minorHAnsi" w:cs="Calibri"/>
          <w:i/>
          <w:sz w:val="22"/>
          <w:szCs w:val="22"/>
          <w:highlight w:val="cyan"/>
        </w:rPr>
        <w:t>.</w:t>
      </w:r>
      <w:r w:rsidR="00AF0DF8">
        <w:rPr>
          <w:rFonts w:asciiTheme="minorHAnsi" w:hAnsiTheme="minorHAnsi" w:cs="Calibri"/>
          <w:i/>
          <w:sz w:val="22"/>
          <w:szCs w:val="22"/>
          <w:highlight w:val="cyan"/>
        </w:rPr>
        <w:t>)</w:t>
      </w:r>
    </w:p>
    <w:p w14:paraId="7B84CD4A" w14:textId="2E534322" w:rsidR="00C45C62"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DF3BF4">
        <w:rPr>
          <w:rFonts w:asciiTheme="minorHAnsi" w:hAnsiTheme="minorHAnsi" w:cs="Calibri"/>
          <w:snapToGrid w:val="0"/>
          <w:sz w:val="22"/>
          <w:szCs w:val="22"/>
        </w:rPr>
        <w:t>Záruka se nevztahuje na běžné provozní opotřebení částí Automobil</w:t>
      </w:r>
      <w:r w:rsidR="000D2AF2">
        <w:rPr>
          <w:rFonts w:asciiTheme="minorHAnsi" w:hAnsiTheme="minorHAnsi" w:cs="Calibri"/>
          <w:snapToGrid w:val="0"/>
          <w:sz w:val="22"/>
          <w:szCs w:val="22"/>
        </w:rPr>
        <w:t>u</w:t>
      </w:r>
      <w:r w:rsidRPr="00DF3BF4">
        <w:rPr>
          <w:rFonts w:asciiTheme="minorHAnsi" w:hAnsiTheme="minorHAnsi" w:cs="Calibri"/>
          <w:snapToGrid w:val="0"/>
          <w:sz w:val="22"/>
          <w:szCs w:val="22"/>
        </w:rPr>
        <w:t>, tedy dílů, které musí být vyměněny z důvodu opotřebení odpovídajícímu četnosti používání Automobilu a počtu najetých kilometrů (pneumatiky, stírací lišty, brzdové destičky a kotouče, provozní kapaliny).</w:t>
      </w:r>
    </w:p>
    <w:p w14:paraId="1C94F235" w14:textId="77777777" w:rsidR="00C45C62"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C45C62">
        <w:rPr>
          <w:rFonts w:asciiTheme="minorHAnsi" w:hAnsiTheme="minorHAnsi" w:cs="Calibri"/>
          <w:snapToGrid w:val="0"/>
          <w:sz w:val="22"/>
          <w:szCs w:val="22"/>
        </w:rPr>
        <w:t xml:space="preserve">Záruční doba Automobilu počíná běžet dnem jeho převzetí Kupujícím. </w:t>
      </w:r>
    </w:p>
    <w:p w14:paraId="29F76BED" w14:textId="2621431B" w:rsidR="00C45C62"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C45C62">
        <w:rPr>
          <w:rFonts w:asciiTheme="minorHAnsi" w:hAnsiTheme="minorHAnsi" w:cs="Calibri"/>
          <w:snapToGrid w:val="0"/>
          <w:sz w:val="22"/>
          <w:szCs w:val="22"/>
        </w:rPr>
        <w:t>Záruční doba Automobilu se staví po dobu, po kterou nemůže Kupující Automobil řádně užívat pro vady, za které nese odpovědnost Prodávající.</w:t>
      </w:r>
    </w:p>
    <w:p w14:paraId="53517D65" w14:textId="126EF77F" w:rsidR="00C45C62"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C45C62">
        <w:rPr>
          <w:rFonts w:asciiTheme="minorHAnsi" w:hAnsiTheme="minorHAnsi" w:cs="Calibri"/>
          <w:snapToGrid w:val="0"/>
          <w:sz w:val="22"/>
          <w:szCs w:val="22"/>
        </w:rPr>
        <w:lastRenderedPageBreak/>
        <w:t xml:space="preserve">Pro nahlašování a odstraňování vad v rámci Záruky platí podmínky uvedené v čl. IX odst. </w:t>
      </w:r>
      <w:r w:rsidR="007A6D22">
        <w:rPr>
          <w:rFonts w:asciiTheme="minorHAnsi" w:hAnsiTheme="minorHAnsi" w:cs="Calibri"/>
          <w:snapToGrid w:val="0"/>
          <w:sz w:val="22"/>
          <w:szCs w:val="22"/>
        </w:rPr>
        <w:t>8</w:t>
      </w:r>
      <w:r w:rsidRPr="00C45C62">
        <w:rPr>
          <w:rFonts w:asciiTheme="minorHAnsi" w:hAnsiTheme="minorHAnsi" w:cs="Calibri"/>
          <w:snapToGrid w:val="0"/>
          <w:sz w:val="22"/>
          <w:szCs w:val="22"/>
        </w:rPr>
        <w:t xml:space="preserve"> až 1</w:t>
      </w:r>
      <w:r w:rsidR="00723243">
        <w:rPr>
          <w:rFonts w:asciiTheme="minorHAnsi" w:hAnsiTheme="minorHAnsi" w:cs="Calibri"/>
          <w:snapToGrid w:val="0"/>
          <w:sz w:val="22"/>
          <w:szCs w:val="22"/>
        </w:rPr>
        <w:t>4</w:t>
      </w:r>
      <w:r w:rsidRPr="00C45C62">
        <w:rPr>
          <w:rFonts w:asciiTheme="minorHAnsi" w:hAnsiTheme="minorHAnsi" w:cs="Calibri"/>
          <w:snapToGrid w:val="0"/>
          <w:sz w:val="22"/>
          <w:szCs w:val="22"/>
        </w:rPr>
        <w:t xml:space="preserve"> této smlouvy.</w:t>
      </w:r>
    </w:p>
    <w:p w14:paraId="30729AAA" w14:textId="4B4338A2" w:rsidR="005A7980" w:rsidRPr="00C45C62"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C45C62">
        <w:rPr>
          <w:rFonts w:asciiTheme="minorHAnsi" w:hAnsiTheme="minorHAnsi" w:cs="Calibri"/>
          <w:snapToGrid w:val="0"/>
          <w:sz w:val="22"/>
          <w:szCs w:val="22"/>
        </w:rPr>
        <w:t>Prodávající prohlašuje, že Záruka se vztahuje na každého dalšího vlastníka Předmětu koupě, a to v plném rozsahu až do skončení záruční doby.</w:t>
      </w:r>
    </w:p>
    <w:p w14:paraId="37A44260" w14:textId="77777777" w:rsidR="005A7980" w:rsidRPr="00DF3BF4" w:rsidRDefault="005A7980" w:rsidP="005A7980">
      <w:pPr>
        <w:spacing w:after="100"/>
        <w:jc w:val="both"/>
        <w:rPr>
          <w:rFonts w:asciiTheme="minorHAnsi" w:hAnsiTheme="minorHAnsi" w:cs="Calibri"/>
          <w:b/>
          <w:snapToGrid w:val="0"/>
          <w:sz w:val="22"/>
          <w:szCs w:val="22"/>
        </w:rPr>
      </w:pPr>
      <w:r w:rsidRPr="00DF3BF4">
        <w:rPr>
          <w:rFonts w:asciiTheme="minorHAnsi" w:hAnsiTheme="minorHAnsi" w:cs="Calibri"/>
          <w:b/>
          <w:snapToGrid w:val="0"/>
          <w:sz w:val="22"/>
          <w:szCs w:val="22"/>
        </w:rPr>
        <w:t>Práva z vadného plnění</w:t>
      </w:r>
    </w:p>
    <w:p w14:paraId="37027359" w14:textId="0D3E297D" w:rsidR="00347F9E" w:rsidRPr="007A6D22"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DF3BF4">
        <w:rPr>
          <w:rFonts w:asciiTheme="minorHAnsi" w:hAnsiTheme="minorHAnsi" w:cs="Calibri"/>
          <w:snapToGrid w:val="0"/>
          <w:sz w:val="22"/>
          <w:szCs w:val="22"/>
        </w:rPr>
        <w:t>Kupující má právo z vadného plnění, přičemž toto právo zakládají vady, které má Předmět koupě při převzetí Kupujícím, byť se projeví až později. Právo Kupujícího z vadného plnění zakládají také vady vzniklé po převzetí Předmětu koupě Kupujícím, pokud je Prodávající způsobil porušením své povinnosti. Projeví-li se vada v průběhu 6 měsíců od převzetí Předmětu koupě Kupujícím, má se za to, že Předmět koupě byl vadný již při převzetí.</w:t>
      </w:r>
      <w:r w:rsidR="00033394">
        <w:rPr>
          <w:rFonts w:asciiTheme="minorHAnsi" w:hAnsiTheme="minorHAnsi" w:cs="Calibri"/>
          <w:snapToGrid w:val="0"/>
          <w:sz w:val="22"/>
          <w:szCs w:val="22"/>
        </w:rPr>
        <w:t xml:space="preserve"> </w:t>
      </w:r>
      <w:r w:rsidR="00A173A8" w:rsidRPr="00072195">
        <w:rPr>
          <w:rFonts w:asciiTheme="minorHAnsi" w:hAnsiTheme="minorHAnsi" w:cs="Calibri"/>
          <w:snapToGrid w:val="0"/>
          <w:sz w:val="22"/>
          <w:szCs w:val="22"/>
        </w:rPr>
        <w:t>Předmět koupě</w:t>
      </w:r>
      <w:r w:rsidR="00A173A8">
        <w:rPr>
          <w:rFonts w:asciiTheme="minorHAnsi" w:hAnsiTheme="minorHAnsi" w:cs="Calibri"/>
          <w:snapToGrid w:val="0"/>
          <w:sz w:val="22"/>
          <w:szCs w:val="22"/>
        </w:rPr>
        <w:t xml:space="preserve"> </w:t>
      </w:r>
      <w:r w:rsidR="00A173A8" w:rsidRPr="00072195">
        <w:rPr>
          <w:rFonts w:asciiTheme="minorHAnsi" w:hAnsiTheme="minorHAnsi" w:cs="Calibri"/>
          <w:snapToGrid w:val="0"/>
          <w:sz w:val="22"/>
          <w:szCs w:val="22"/>
        </w:rPr>
        <w:t>je vadný, nemá-li vlastnosti stanovené to</w:t>
      </w:r>
      <w:r w:rsidR="00A173A8">
        <w:rPr>
          <w:rFonts w:asciiTheme="minorHAnsi" w:hAnsiTheme="minorHAnsi" w:cs="Calibri"/>
          <w:snapToGrid w:val="0"/>
          <w:sz w:val="22"/>
          <w:szCs w:val="22"/>
        </w:rPr>
        <w:t>u</w:t>
      </w:r>
      <w:r w:rsidR="00A173A8" w:rsidRPr="00072195">
        <w:rPr>
          <w:rFonts w:asciiTheme="minorHAnsi" w:hAnsiTheme="minorHAnsi" w:cs="Calibri"/>
          <w:snapToGrid w:val="0"/>
          <w:sz w:val="22"/>
          <w:szCs w:val="22"/>
        </w:rPr>
        <w:t>to smlouvou</w:t>
      </w:r>
      <w:r w:rsidR="00A173A8">
        <w:rPr>
          <w:rFonts w:asciiTheme="minorHAnsi" w:hAnsiTheme="minorHAnsi" w:cs="Calibri"/>
          <w:snapToGrid w:val="0"/>
          <w:sz w:val="22"/>
          <w:szCs w:val="22"/>
        </w:rPr>
        <w:t xml:space="preserve">, </w:t>
      </w:r>
      <w:r w:rsidR="00A173A8" w:rsidRPr="00107356">
        <w:rPr>
          <w:rFonts w:asciiTheme="minorHAnsi" w:hAnsiTheme="minorHAnsi" w:cs="Calibri"/>
          <w:snapToGrid w:val="0"/>
          <w:sz w:val="22"/>
          <w:szCs w:val="22"/>
        </w:rPr>
        <w:t>nebo</w:t>
      </w:r>
      <w:r w:rsidR="00A173A8" w:rsidRPr="00072195">
        <w:rPr>
          <w:rFonts w:asciiTheme="minorHAnsi" w:hAnsiTheme="minorHAnsi" w:cs="Calibri"/>
          <w:snapToGrid w:val="0"/>
          <w:sz w:val="22"/>
          <w:szCs w:val="22"/>
        </w:rPr>
        <w:t xml:space="preserve"> není-li způsobilý plnit účel stanovený touto smlouvou.</w:t>
      </w:r>
    </w:p>
    <w:p w14:paraId="39196F0D" w14:textId="53D0BE58" w:rsidR="00C45C62"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C45C62">
        <w:rPr>
          <w:rFonts w:asciiTheme="minorHAnsi" w:hAnsiTheme="minorHAnsi" w:cs="Calibri"/>
          <w:snapToGrid w:val="0"/>
          <w:sz w:val="22"/>
          <w:szCs w:val="22"/>
        </w:rPr>
        <w:t>Vady Předmětu koupě dle čl. IX odst. 7 této smlouvy a vady, které se projeví během záruční doby, budou Prodávajícím odstraněny bezplatně. Smluvní strany souhlasí s tím, že vady uvedené v předchozí větě je oprávněn odstranit Prodávající anebo jakékoliv autorizované servisní středisko výrobce Automobil</w:t>
      </w:r>
      <w:r w:rsidR="00083B35">
        <w:rPr>
          <w:rFonts w:asciiTheme="minorHAnsi" w:hAnsiTheme="minorHAnsi" w:cs="Calibri"/>
          <w:snapToGrid w:val="0"/>
          <w:sz w:val="22"/>
          <w:szCs w:val="22"/>
        </w:rPr>
        <w:t>u</w:t>
      </w:r>
      <w:r w:rsidRPr="00C45C62">
        <w:rPr>
          <w:rFonts w:asciiTheme="minorHAnsi" w:hAnsiTheme="minorHAnsi" w:cs="Calibri"/>
          <w:snapToGrid w:val="0"/>
          <w:sz w:val="22"/>
          <w:szCs w:val="22"/>
        </w:rPr>
        <w:t xml:space="preserve"> (dále jen „</w:t>
      </w:r>
      <w:r w:rsidRPr="00C45C62">
        <w:rPr>
          <w:rFonts w:asciiTheme="minorHAnsi" w:hAnsiTheme="minorHAnsi" w:cs="Calibri"/>
          <w:b/>
          <w:snapToGrid w:val="0"/>
          <w:sz w:val="22"/>
          <w:szCs w:val="22"/>
        </w:rPr>
        <w:t>Autorizované servisní středisko</w:t>
      </w:r>
      <w:r w:rsidRPr="00C45C62">
        <w:rPr>
          <w:rFonts w:asciiTheme="minorHAnsi" w:hAnsiTheme="minorHAnsi" w:cs="Calibri"/>
          <w:snapToGrid w:val="0"/>
          <w:sz w:val="22"/>
          <w:szCs w:val="22"/>
        </w:rPr>
        <w:t>“). Smluvní strany se dohodly, že odstranění vady Autorizovaným servisním střediskem považují za odstranění vady rovnocenné tomu, které by provedl Prodávající.</w:t>
      </w:r>
    </w:p>
    <w:p w14:paraId="006E475A" w14:textId="14F32805" w:rsidR="00071343" w:rsidRDefault="005A7980"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C45C62">
        <w:rPr>
          <w:rFonts w:asciiTheme="minorHAnsi" w:hAnsiTheme="minorHAnsi" w:cs="Calibri"/>
          <w:snapToGrid w:val="0"/>
          <w:sz w:val="22"/>
          <w:szCs w:val="22"/>
        </w:rPr>
        <w:t xml:space="preserve">Veškeré vady Předmětu koupě je Kupující povinen uplatnit </w:t>
      </w:r>
      <w:r w:rsidRPr="00683D2D">
        <w:rPr>
          <w:rFonts w:asciiTheme="minorHAnsi" w:hAnsiTheme="minorHAnsi" w:cs="Calibri"/>
          <w:snapToGrid w:val="0"/>
          <w:sz w:val="22"/>
          <w:szCs w:val="22"/>
        </w:rPr>
        <w:t>u Prodávajícího nebo v</w:t>
      </w:r>
      <w:r w:rsidRPr="00C45C62">
        <w:rPr>
          <w:rFonts w:asciiTheme="minorHAnsi" w:hAnsiTheme="minorHAnsi" w:cs="Calibri"/>
          <w:snapToGrid w:val="0"/>
          <w:sz w:val="22"/>
          <w:szCs w:val="22"/>
        </w:rPr>
        <w:t xml:space="preserve"> Autorizovaném servisním středisku bez zbytečného odkladu poté, kdy vadu zjistil, a to osobně nebo formou </w:t>
      </w:r>
      <w:r w:rsidRPr="00E16E35">
        <w:rPr>
          <w:rFonts w:asciiTheme="minorHAnsi" w:hAnsiTheme="minorHAnsi" w:cs="Calibri"/>
          <w:snapToGrid w:val="0"/>
          <w:sz w:val="22"/>
          <w:szCs w:val="22"/>
        </w:rPr>
        <w:t>písemného oznámení (včetně např. e-mailu), obsahujícího co ne</w:t>
      </w:r>
      <w:r w:rsidR="00DB4EC4">
        <w:rPr>
          <w:rFonts w:asciiTheme="minorHAnsi" w:hAnsiTheme="minorHAnsi" w:cs="Calibri"/>
          <w:snapToGrid w:val="0"/>
          <w:sz w:val="22"/>
          <w:szCs w:val="22"/>
        </w:rPr>
        <w:t>j</w:t>
      </w:r>
      <w:r w:rsidRPr="00E16E35">
        <w:rPr>
          <w:rFonts w:asciiTheme="minorHAnsi" w:hAnsiTheme="minorHAnsi" w:cs="Calibri"/>
          <w:snapToGrid w:val="0"/>
          <w:sz w:val="22"/>
          <w:szCs w:val="22"/>
        </w:rPr>
        <w:t xml:space="preserve">podrobnější specifikaci zjištěné vady. Bude-li Kupující vady Předmětu koupě uplatňovat u Prodávajícího, </w:t>
      </w:r>
      <w:r w:rsidR="00245EB2" w:rsidRPr="00E16E35">
        <w:rPr>
          <w:rFonts w:asciiTheme="minorHAnsi" w:hAnsiTheme="minorHAnsi" w:cs="Calibri"/>
          <w:snapToGrid w:val="0"/>
          <w:sz w:val="22"/>
          <w:szCs w:val="22"/>
        </w:rPr>
        <w:t xml:space="preserve">může </w:t>
      </w:r>
      <w:r w:rsidR="004D7E73">
        <w:rPr>
          <w:rFonts w:asciiTheme="minorHAnsi" w:hAnsiTheme="minorHAnsi" w:cs="Calibri"/>
          <w:snapToGrid w:val="0"/>
          <w:sz w:val="22"/>
          <w:szCs w:val="22"/>
        </w:rPr>
        <w:t>tak učinit</w:t>
      </w:r>
      <w:r w:rsidR="00CD23F1">
        <w:rPr>
          <w:rFonts w:asciiTheme="minorHAnsi" w:hAnsiTheme="minorHAnsi" w:cs="Calibri"/>
          <w:snapToGrid w:val="0"/>
          <w:sz w:val="22"/>
          <w:szCs w:val="22"/>
        </w:rPr>
        <w:t xml:space="preserve"> na následujících kontaktech:</w:t>
      </w:r>
    </w:p>
    <w:p w14:paraId="3324D204" w14:textId="52310A42" w:rsidR="00CD23F1" w:rsidRDefault="00CD23F1" w:rsidP="00CD23F1">
      <w:pPr>
        <w:pStyle w:val="Odstavecseseznamem"/>
        <w:numPr>
          <w:ilvl w:val="2"/>
          <w:numId w:val="20"/>
        </w:numPr>
        <w:spacing w:after="100"/>
        <w:ind w:left="850" w:hanging="357"/>
        <w:contextualSpacing w:val="0"/>
        <w:jc w:val="both"/>
        <w:rPr>
          <w:rFonts w:asciiTheme="minorHAnsi" w:hAnsiTheme="minorHAnsi" w:cs="Calibri"/>
          <w:snapToGrid w:val="0"/>
          <w:sz w:val="22"/>
          <w:szCs w:val="22"/>
        </w:rPr>
      </w:pPr>
      <w:r>
        <w:rPr>
          <w:rFonts w:asciiTheme="minorHAnsi" w:hAnsiTheme="minorHAnsi" w:cs="Calibri"/>
          <w:snapToGrid w:val="0"/>
          <w:sz w:val="22"/>
          <w:szCs w:val="22"/>
        </w:rPr>
        <w:t>e-mail:</w:t>
      </w:r>
      <w:r>
        <w:rPr>
          <w:rFonts w:asciiTheme="minorHAnsi" w:hAnsiTheme="minorHAnsi" w:cs="Calibri"/>
          <w:snapToGrid w:val="0"/>
          <w:sz w:val="22"/>
          <w:szCs w:val="22"/>
        </w:rPr>
        <w:tab/>
      </w:r>
      <w:r>
        <w:rPr>
          <w:rFonts w:asciiTheme="minorHAnsi" w:hAnsiTheme="minorHAnsi" w:cs="Calibri"/>
          <w:snapToGrid w:val="0"/>
          <w:sz w:val="22"/>
          <w:szCs w:val="22"/>
        </w:rPr>
        <w:tab/>
      </w:r>
      <w:r w:rsidRPr="0051789B">
        <w:rPr>
          <w:rFonts w:asciiTheme="minorHAnsi" w:hAnsiTheme="minorHAnsi" w:cs="Calibri"/>
          <w:iCs/>
          <w:sz w:val="22"/>
          <w:szCs w:val="22"/>
          <w:highlight w:val="cyan"/>
        </w:rPr>
        <w:t>…………………………</w:t>
      </w:r>
    </w:p>
    <w:p w14:paraId="6BF92318" w14:textId="076DAEEF" w:rsidR="00CD23F1" w:rsidRDefault="00CD23F1" w:rsidP="00CD23F1">
      <w:pPr>
        <w:pStyle w:val="Odstavecseseznamem"/>
        <w:numPr>
          <w:ilvl w:val="2"/>
          <w:numId w:val="20"/>
        </w:numPr>
        <w:spacing w:after="100"/>
        <w:ind w:left="850" w:hanging="357"/>
        <w:contextualSpacing w:val="0"/>
        <w:jc w:val="both"/>
        <w:rPr>
          <w:rFonts w:asciiTheme="minorHAnsi" w:hAnsiTheme="minorHAnsi" w:cs="Calibri"/>
          <w:snapToGrid w:val="0"/>
          <w:sz w:val="22"/>
          <w:szCs w:val="22"/>
        </w:rPr>
      </w:pPr>
      <w:r>
        <w:rPr>
          <w:rFonts w:asciiTheme="minorHAnsi" w:hAnsiTheme="minorHAnsi" w:cs="Calibri"/>
          <w:snapToGrid w:val="0"/>
          <w:sz w:val="22"/>
          <w:szCs w:val="22"/>
        </w:rPr>
        <w:t>d</w:t>
      </w:r>
      <w:r w:rsidRPr="00CD23F1">
        <w:rPr>
          <w:rFonts w:asciiTheme="minorHAnsi" w:hAnsiTheme="minorHAnsi" w:cs="Calibri"/>
          <w:snapToGrid w:val="0"/>
          <w:sz w:val="22"/>
          <w:szCs w:val="22"/>
        </w:rPr>
        <w:t>atová schránka:</w:t>
      </w:r>
      <w:r>
        <w:rPr>
          <w:rFonts w:asciiTheme="minorHAnsi" w:hAnsiTheme="minorHAnsi" w:cs="Calibri"/>
          <w:snapToGrid w:val="0"/>
          <w:sz w:val="22"/>
          <w:szCs w:val="22"/>
        </w:rPr>
        <w:tab/>
      </w:r>
      <w:r w:rsidRPr="0051789B">
        <w:rPr>
          <w:rFonts w:asciiTheme="minorHAnsi" w:hAnsiTheme="minorHAnsi" w:cs="Calibri"/>
          <w:iCs/>
          <w:sz w:val="22"/>
          <w:szCs w:val="22"/>
          <w:highlight w:val="cyan"/>
        </w:rPr>
        <w:t>…………………………</w:t>
      </w:r>
    </w:p>
    <w:p w14:paraId="2C542BEF" w14:textId="0BE0F960" w:rsidR="00CD23F1" w:rsidRPr="00CD23F1" w:rsidRDefault="00CD23F1" w:rsidP="00CD23F1">
      <w:pPr>
        <w:pStyle w:val="Odstavecseseznamem"/>
        <w:numPr>
          <w:ilvl w:val="2"/>
          <w:numId w:val="20"/>
        </w:numPr>
        <w:spacing w:after="100"/>
        <w:ind w:left="850" w:hanging="357"/>
        <w:contextualSpacing w:val="0"/>
        <w:jc w:val="both"/>
        <w:rPr>
          <w:rFonts w:asciiTheme="minorHAnsi" w:hAnsiTheme="minorHAnsi" w:cs="Calibri"/>
          <w:snapToGrid w:val="0"/>
          <w:sz w:val="22"/>
          <w:szCs w:val="22"/>
        </w:rPr>
      </w:pPr>
      <w:r>
        <w:rPr>
          <w:rFonts w:asciiTheme="minorHAnsi" w:hAnsiTheme="minorHAnsi" w:cs="Calibri"/>
          <w:snapToGrid w:val="0"/>
          <w:sz w:val="22"/>
          <w:szCs w:val="22"/>
        </w:rPr>
        <w:t>a</w:t>
      </w:r>
      <w:r w:rsidRPr="00CD23F1">
        <w:rPr>
          <w:rFonts w:asciiTheme="minorHAnsi" w:hAnsiTheme="minorHAnsi" w:cs="Calibri"/>
          <w:snapToGrid w:val="0"/>
          <w:sz w:val="22"/>
          <w:szCs w:val="22"/>
        </w:rPr>
        <w:t>dresa:</w:t>
      </w:r>
      <w:r>
        <w:rPr>
          <w:rFonts w:asciiTheme="minorHAnsi" w:hAnsiTheme="minorHAnsi" w:cs="Calibri"/>
          <w:snapToGrid w:val="0"/>
          <w:sz w:val="22"/>
          <w:szCs w:val="22"/>
        </w:rPr>
        <w:tab/>
      </w:r>
      <w:r>
        <w:rPr>
          <w:rFonts w:asciiTheme="minorHAnsi" w:hAnsiTheme="minorHAnsi" w:cs="Calibri"/>
          <w:snapToGrid w:val="0"/>
          <w:sz w:val="22"/>
          <w:szCs w:val="22"/>
        </w:rPr>
        <w:tab/>
      </w:r>
      <w:r w:rsidRPr="0051789B">
        <w:rPr>
          <w:rFonts w:asciiTheme="minorHAnsi" w:hAnsiTheme="minorHAnsi" w:cs="Calibri"/>
          <w:iCs/>
          <w:sz w:val="22"/>
          <w:szCs w:val="22"/>
          <w:highlight w:val="cyan"/>
        </w:rPr>
        <w:t>…………………………</w:t>
      </w:r>
    </w:p>
    <w:p w14:paraId="50CB8FEC" w14:textId="2B033348" w:rsidR="00CD23F1" w:rsidRPr="00CD23F1" w:rsidRDefault="00CD23F1" w:rsidP="00CD23F1">
      <w:pPr>
        <w:spacing w:after="100"/>
        <w:ind w:left="493"/>
        <w:jc w:val="both"/>
        <w:rPr>
          <w:rFonts w:asciiTheme="minorHAnsi" w:hAnsiTheme="minorHAnsi" w:cs="Calibri"/>
          <w:i/>
          <w:iCs/>
          <w:snapToGrid w:val="0"/>
          <w:sz w:val="22"/>
          <w:szCs w:val="22"/>
        </w:rPr>
      </w:pPr>
      <w:r w:rsidRPr="00CD23F1">
        <w:rPr>
          <w:rFonts w:asciiTheme="minorHAnsi" w:hAnsiTheme="minorHAnsi" w:cs="Calibri"/>
          <w:i/>
          <w:iCs/>
          <w:snapToGrid w:val="0"/>
          <w:sz w:val="22"/>
          <w:szCs w:val="22"/>
          <w:highlight w:val="cyan"/>
        </w:rPr>
        <w:t>(</w:t>
      </w:r>
      <w:r w:rsidRPr="00CD23F1">
        <w:rPr>
          <w:rFonts w:asciiTheme="minorHAnsi" w:hAnsiTheme="minorHAnsi" w:cs="Calibri"/>
          <w:i/>
          <w:iCs/>
          <w:sz w:val="22"/>
          <w:szCs w:val="22"/>
          <w:highlight w:val="cyan"/>
        </w:rPr>
        <w:t xml:space="preserve">údaje budou doplněny před podpisem smlouvy </w:t>
      </w:r>
      <w:r w:rsidR="0006474A">
        <w:rPr>
          <w:rFonts w:asciiTheme="minorHAnsi" w:hAnsiTheme="minorHAnsi" w:cs="Calibri"/>
          <w:i/>
          <w:iCs/>
          <w:sz w:val="22"/>
          <w:szCs w:val="22"/>
          <w:highlight w:val="cyan"/>
        </w:rPr>
        <w:t xml:space="preserve">s </w:t>
      </w:r>
      <w:r w:rsidRPr="00CD23F1">
        <w:rPr>
          <w:rFonts w:asciiTheme="minorHAnsi" w:hAnsiTheme="minorHAnsi" w:cs="Calibri"/>
          <w:i/>
          <w:iCs/>
          <w:sz w:val="22"/>
          <w:szCs w:val="22"/>
          <w:highlight w:val="cyan"/>
        </w:rPr>
        <w:t>vybraným dodavatelem</w:t>
      </w:r>
      <w:r w:rsidRPr="00CD23F1">
        <w:rPr>
          <w:rFonts w:asciiTheme="minorHAnsi" w:hAnsiTheme="minorHAnsi" w:cs="Calibri"/>
          <w:i/>
          <w:iCs/>
          <w:snapToGrid w:val="0"/>
          <w:sz w:val="22"/>
          <w:szCs w:val="22"/>
          <w:highlight w:val="cyan"/>
        </w:rPr>
        <w:t>)</w:t>
      </w:r>
    </w:p>
    <w:p w14:paraId="72EFF962" w14:textId="36A07AD3" w:rsidR="006B1E4D" w:rsidRPr="00071343" w:rsidRDefault="00986DFE" w:rsidP="00A471BC">
      <w:pPr>
        <w:pStyle w:val="Odstavecseseznamem"/>
        <w:numPr>
          <w:ilvl w:val="0"/>
          <w:numId w:val="8"/>
        </w:numPr>
        <w:spacing w:after="100"/>
        <w:ind w:left="454" w:hanging="454"/>
        <w:contextualSpacing w:val="0"/>
        <w:jc w:val="both"/>
        <w:rPr>
          <w:rFonts w:asciiTheme="minorHAnsi" w:hAnsiTheme="minorHAnsi" w:cs="Calibri"/>
          <w:snapToGrid w:val="0"/>
          <w:sz w:val="22"/>
          <w:szCs w:val="22"/>
        </w:rPr>
      </w:pPr>
      <w:r w:rsidRPr="00986DFE">
        <w:rPr>
          <w:rFonts w:asciiTheme="minorHAnsi" w:hAnsiTheme="minorHAnsi" w:cs="Calibri"/>
          <w:snapToGrid w:val="0"/>
          <w:sz w:val="22"/>
          <w:szCs w:val="22"/>
        </w:rPr>
        <w:t>Kupující má právo na odstranění vady opravou, na přiměřenou slevu z kupní ceny, případně, je-li vada neopravitelná, na odstranění vady dodáním nového Automobilu či jeho části. Je-li vadné plnění podstatným porušením smlouvy, má Kupující také právo od smlouvy odstoupit. Právo volby plnění má Kupující</w:t>
      </w:r>
      <w:r w:rsidR="005A7980" w:rsidRPr="00071343">
        <w:rPr>
          <w:rFonts w:asciiTheme="minorHAnsi" w:hAnsiTheme="minorHAnsi" w:cs="Calibri"/>
          <w:sz w:val="22"/>
          <w:szCs w:val="22"/>
        </w:rPr>
        <w:t>.</w:t>
      </w:r>
    </w:p>
    <w:p w14:paraId="5659D3F6" w14:textId="296243D1" w:rsidR="006B1E4D" w:rsidRDefault="005A7980" w:rsidP="00A471BC">
      <w:pPr>
        <w:pStyle w:val="Odstavecseseznamem"/>
        <w:numPr>
          <w:ilvl w:val="0"/>
          <w:numId w:val="8"/>
        </w:numPr>
        <w:spacing w:after="100"/>
        <w:ind w:left="454" w:hanging="454"/>
        <w:contextualSpacing w:val="0"/>
        <w:jc w:val="both"/>
        <w:rPr>
          <w:rFonts w:asciiTheme="minorHAnsi" w:hAnsiTheme="minorHAnsi" w:cs="Calibri"/>
          <w:sz w:val="22"/>
          <w:szCs w:val="22"/>
        </w:rPr>
      </w:pPr>
      <w:r w:rsidRPr="006B1E4D">
        <w:rPr>
          <w:rFonts w:asciiTheme="minorHAnsi" w:hAnsiTheme="minorHAnsi" w:cs="Calibri"/>
          <w:sz w:val="22"/>
          <w:szCs w:val="22"/>
        </w:rPr>
        <w:t>Servis za účelem odstraňování vad bude probíhat zásadně u Kupujícího. V případě nutnosti výměny nebo opravy Automobilu či jeho části v Autorizovaném servisním středisku zabezpečí Prodávající bezplatně dopravu vadného Automobilu či jeho části od Kupujícího do servisu a dopravu opraveného nebo vyměněného Automobilu či jeho části zpět ke Kupujícímu.</w:t>
      </w:r>
    </w:p>
    <w:p w14:paraId="1454EBDF" w14:textId="77777777" w:rsidR="006B1E4D" w:rsidRDefault="005A7980" w:rsidP="00A471BC">
      <w:pPr>
        <w:pStyle w:val="Odstavecseseznamem"/>
        <w:numPr>
          <w:ilvl w:val="0"/>
          <w:numId w:val="8"/>
        </w:numPr>
        <w:spacing w:after="100"/>
        <w:ind w:left="454" w:hanging="454"/>
        <w:contextualSpacing w:val="0"/>
        <w:jc w:val="both"/>
        <w:rPr>
          <w:rFonts w:asciiTheme="minorHAnsi" w:hAnsiTheme="minorHAnsi" w:cs="Calibri"/>
          <w:sz w:val="22"/>
          <w:szCs w:val="22"/>
        </w:rPr>
      </w:pPr>
      <w:r w:rsidRPr="006B1E4D">
        <w:rPr>
          <w:rFonts w:asciiTheme="minorHAnsi" w:hAnsiTheme="minorHAnsi" w:cs="Calibri"/>
          <w:sz w:val="22"/>
          <w:szCs w:val="22"/>
        </w:rPr>
        <w:t>Odstranění vady musí být provedeno do 5 pracovních dnů od oznámení této vady Prodávajícímu. Pokud Prodávající vadu neodstraní ve stanovené lhůtě, je povinen Kupujícímu poskytnout zdarma náhradní automobil o stejných nebo vyšších technických parametrech, a to až do doby předání opraveného nebo vyměněného Automobilu Kupujícímu, pokud se Smluvní strany v konkrétním případě nedohodnou písemně jinak.</w:t>
      </w:r>
    </w:p>
    <w:p w14:paraId="7F2732E8" w14:textId="7C570751" w:rsidR="00D17FFB" w:rsidRPr="00723243" w:rsidRDefault="005A7980" w:rsidP="00A471BC">
      <w:pPr>
        <w:pStyle w:val="Odstavecseseznamem"/>
        <w:numPr>
          <w:ilvl w:val="0"/>
          <w:numId w:val="8"/>
        </w:numPr>
        <w:spacing w:after="100"/>
        <w:ind w:left="454" w:hanging="454"/>
        <w:contextualSpacing w:val="0"/>
        <w:jc w:val="both"/>
        <w:rPr>
          <w:rFonts w:asciiTheme="minorHAnsi" w:hAnsiTheme="minorHAnsi" w:cs="Calibri"/>
          <w:sz w:val="22"/>
          <w:szCs w:val="22"/>
        </w:rPr>
      </w:pPr>
      <w:r w:rsidRPr="006B1E4D">
        <w:rPr>
          <w:rFonts w:asciiTheme="minorHAnsi" w:hAnsiTheme="minorHAnsi" w:cs="Calibri"/>
          <w:sz w:val="22"/>
          <w:szCs w:val="22"/>
        </w:rPr>
        <w:t xml:space="preserve">V případě výměny vadného Automobilu začíná </w:t>
      </w:r>
      <w:r w:rsidR="0074494E">
        <w:rPr>
          <w:rFonts w:asciiTheme="minorHAnsi" w:hAnsiTheme="minorHAnsi" w:cs="Calibri"/>
          <w:sz w:val="22"/>
          <w:szCs w:val="22"/>
        </w:rPr>
        <w:t xml:space="preserve">dnem převzetí </w:t>
      </w:r>
      <w:r w:rsidRPr="006B1E4D">
        <w:rPr>
          <w:rFonts w:asciiTheme="minorHAnsi" w:hAnsiTheme="minorHAnsi" w:cs="Calibri"/>
          <w:sz w:val="22"/>
          <w:szCs w:val="22"/>
        </w:rPr>
        <w:t>vyměněn</w:t>
      </w:r>
      <w:r w:rsidR="0074494E">
        <w:rPr>
          <w:rFonts w:asciiTheme="minorHAnsi" w:hAnsiTheme="minorHAnsi" w:cs="Calibri"/>
          <w:sz w:val="22"/>
          <w:szCs w:val="22"/>
        </w:rPr>
        <w:t>ého</w:t>
      </w:r>
      <w:r w:rsidRPr="006B1E4D">
        <w:rPr>
          <w:rFonts w:asciiTheme="minorHAnsi" w:hAnsiTheme="minorHAnsi" w:cs="Calibri"/>
          <w:sz w:val="22"/>
          <w:szCs w:val="22"/>
        </w:rPr>
        <w:t xml:space="preserve"> automobil</w:t>
      </w:r>
      <w:r w:rsidR="0074494E">
        <w:rPr>
          <w:rFonts w:asciiTheme="minorHAnsi" w:hAnsiTheme="minorHAnsi" w:cs="Calibri"/>
          <w:sz w:val="22"/>
          <w:szCs w:val="22"/>
        </w:rPr>
        <w:t xml:space="preserve">u Kupujícím </w:t>
      </w:r>
      <w:r w:rsidRPr="006B1E4D">
        <w:rPr>
          <w:rFonts w:asciiTheme="minorHAnsi" w:hAnsiTheme="minorHAnsi" w:cs="Calibri"/>
          <w:sz w:val="22"/>
          <w:szCs w:val="22"/>
        </w:rPr>
        <w:t>běžet nová záruční doba</w:t>
      </w:r>
      <w:r w:rsidR="0074494E">
        <w:rPr>
          <w:rFonts w:asciiTheme="minorHAnsi" w:hAnsiTheme="minorHAnsi" w:cs="Calibri"/>
          <w:sz w:val="22"/>
          <w:szCs w:val="22"/>
        </w:rPr>
        <w:t xml:space="preserve"> </w:t>
      </w:r>
      <w:r w:rsidRPr="006B1E4D">
        <w:rPr>
          <w:rFonts w:asciiTheme="minorHAnsi" w:hAnsiTheme="minorHAnsi" w:cs="Calibri"/>
          <w:sz w:val="22"/>
          <w:szCs w:val="22"/>
        </w:rPr>
        <w:t>v délce dle čl. IX odst. 1 této smlouvy.</w:t>
      </w:r>
    </w:p>
    <w:p w14:paraId="59204168" w14:textId="170A3F33" w:rsidR="005A7980" w:rsidRDefault="005A7980" w:rsidP="00A471BC">
      <w:pPr>
        <w:pStyle w:val="Odstavecseseznamem"/>
        <w:numPr>
          <w:ilvl w:val="0"/>
          <w:numId w:val="8"/>
        </w:numPr>
        <w:spacing w:after="100"/>
        <w:ind w:left="454" w:hanging="454"/>
        <w:contextualSpacing w:val="0"/>
        <w:jc w:val="both"/>
        <w:rPr>
          <w:rFonts w:asciiTheme="minorHAnsi" w:hAnsiTheme="minorHAnsi" w:cs="Calibri"/>
          <w:sz w:val="22"/>
          <w:szCs w:val="22"/>
        </w:rPr>
      </w:pPr>
      <w:r w:rsidRPr="006B1E4D">
        <w:rPr>
          <w:rFonts w:asciiTheme="minorHAnsi" w:hAnsiTheme="minorHAnsi" w:cs="Calibri"/>
          <w:sz w:val="22"/>
          <w:szCs w:val="22"/>
        </w:rPr>
        <w:t>Prodávající je povinen uhradit Kupujícímu škodu, která mu vznikla vadným plněním, a to v plné výši. Prodávající rovněž Kupujícímu uhradí náklady vzniklé při uplatňování práv z vadného plnění.</w:t>
      </w:r>
    </w:p>
    <w:p w14:paraId="0B9956D3" w14:textId="77777777" w:rsidR="006D03DA" w:rsidRDefault="006D03DA" w:rsidP="006D03DA">
      <w:pPr>
        <w:pStyle w:val="Odstavecseseznamem"/>
        <w:spacing w:after="100"/>
        <w:ind w:left="454"/>
        <w:contextualSpacing w:val="0"/>
        <w:jc w:val="both"/>
        <w:rPr>
          <w:rFonts w:asciiTheme="minorHAnsi" w:hAnsiTheme="minorHAnsi" w:cs="Calibri"/>
          <w:sz w:val="22"/>
          <w:szCs w:val="22"/>
        </w:rPr>
      </w:pPr>
    </w:p>
    <w:p w14:paraId="457A0BDF" w14:textId="5017E9D7" w:rsidR="005A7980" w:rsidRPr="00DF3BF4" w:rsidRDefault="00D459B2" w:rsidP="000D371B">
      <w:pPr>
        <w:spacing w:line="259" w:lineRule="auto"/>
        <w:jc w:val="center"/>
        <w:rPr>
          <w:rFonts w:asciiTheme="minorHAnsi" w:hAnsiTheme="minorHAnsi" w:cs="Calibri"/>
          <w:b/>
          <w:sz w:val="22"/>
          <w:szCs w:val="22"/>
        </w:rPr>
      </w:pPr>
      <w:r>
        <w:rPr>
          <w:rFonts w:asciiTheme="minorHAnsi" w:hAnsiTheme="minorHAnsi" w:cs="Calibri"/>
          <w:b/>
          <w:sz w:val="22"/>
          <w:szCs w:val="22"/>
        </w:rPr>
        <w:t>X.</w:t>
      </w:r>
    </w:p>
    <w:p w14:paraId="762642B9" w14:textId="77777777" w:rsidR="005A7980" w:rsidRPr="00DF3BF4" w:rsidRDefault="005A7980" w:rsidP="002F4A5A">
      <w:pPr>
        <w:spacing w:after="100"/>
        <w:jc w:val="center"/>
        <w:rPr>
          <w:rFonts w:asciiTheme="minorHAnsi" w:hAnsiTheme="minorHAnsi" w:cs="Calibri"/>
          <w:b/>
          <w:sz w:val="22"/>
          <w:szCs w:val="22"/>
        </w:rPr>
      </w:pPr>
      <w:r w:rsidRPr="00DF3BF4">
        <w:rPr>
          <w:rFonts w:asciiTheme="minorHAnsi" w:hAnsiTheme="minorHAnsi" w:cs="Calibri"/>
          <w:b/>
          <w:sz w:val="22"/>
          <w:szCs w:val="22"/>
        </w:rPr>
        <w:t>Sankce</w:t>
      </w:r>
    </w:p>
    <w:p w14:paraId="5A3CF961" w14:textId="609E9E0D" w:rsidR="00883CEA" w:rsidRPr="006F2E33" w:rsidRDefault="005A7980" w:rsidP="00A471BC">
      <w:pPr>
        <w:pStyle w:val="Odstavecseseznamem"/>
        <w:numPr>
          <w:ilvl w:val="0"/>
          <w:numId w:val="9"/>
        </w:numPr>
        <w:spacing w:after="100"/>
        <w:ind w:left="454" w:hanging="454"/>
        <w:contextualSpacing w:val="0"/>
        <w:jc w:val="both"/>
        <w:rPr>
          <w:rFonts w:asciiTheme="minorHAnsi" w:hAnsiTheme="minorHAnsi" w:cs="Calibri"/>
          <w:sz w:val="22"/>
          <w:szCs w:val="22"/>
        </w:rPr>
      </w:pPr>
      <w:r w:rsidRPr="003C55F4">
        <w:rPr>
          <w:rFonts w:asciiTheme="minorHAnsi" w:hAnsiTheme="minorHAnsi" w:cs="Calibri"/>
          <w:sz w:val="22"/>
          <w:szCs w:val="22"/>
        </w:rPr>
        <w:lastRenderedPageBreak/>
        <w:t xml:space="preserve">Neodevzdá-li Prodávající Kupujícímu Automobil ve lhůtě uvedené v čl. IV odst. 2 této smlouvy, je povinen zaplatit Kupujícímu smluvní pokutu ve </w:t>
      </w:r>
      <w:r w:rsidRPr="00283835">
        <w:rPr>
          <w:rFonts w:asciiTheme="minorHAnsi" w:hAnsiTheme="minorHAnsi" w:cs="Calibri"/>
          <w:sz w:val="22"/>
          <w:szCs w:val="22"/>
        </w:rPr>
        <w:t xml:space="preserve">výši </w:t>
      </w:r>
      <w:r w:rsidRPr="006F2E33">
        <w:rPr>
          <w:rFonts w:asciiTheme="minorHAnsi" w:hAnsiTheme="minorHAnsi" w:cs="Calibri"/>
          <w:sz w:val="22"/>
          <w:szCs w:val="22"/>
        </w:rPr>
        <w:t>0,2 % z kupní ceny bez DPH Automobilu uvedené v čl. VII odst. 1 této smlouvy, a to za každý započatý den prodlení</w:t>
      </w:r>
      <w:r w:rsidR="004B0D26" w:rsidRPr="006F2E33">
        <w:rPr>
          <w:rFonts w:asciiTheme="minorHAnsi" w:hAnsiTheme="minorHAnsi" w:cs="Calibri"/>
          <w:sz w:val="22"/>
          <w:szCs w:val="22"/>
        </w:rPr>
        <w:t>.</w:t>
      </w:r>
    </w:p>
    <w:p w14:paraId="2C3B573B" w14:textId="524366D1" w:rsidR="00511728" w:rsidRPr="00112851" w:rsidRDefault="005A7980" w:rsidP="00112851">
      <w:pPr>
        <w:pStyle w:val="Odstavecseseznamem"/>
        <w:numPr>
          <w:ilvl w:val="0"/>
          <w:numId w:val="9"/>
        </w:numPr>
        <w:spacing w:after="100"/>
        <w:ind w:left="454" w:hanging="454"/>
        <w:contextualSpacing w:val="0"/>
        <w:jc w:val="both"/>
        <w:rPr>
          <w:rFonts w:asciiTheme="minorHAnsi" w:hAnsiTheme="minorHAnsi" w:cs="Calibri"/>
          <w:sz w:val="22"/>
          <w:szCs w:val="22"/>
        </w:rPr>
      </w:pPr>
      <w:r w:rsidRPr="006F2E33">
        <w:rPr>
          <w:rFonts w:asciiTheme="minorHAnsi" w:hAnsiTheme="minorHAnsi" w:cs="Calibri"/>
          <w:sz w:val="22"/>
          <w:szCs w:val="22"/>
        </w:rPr>
        <w:t>Pokud Prodávající neodstraní vadu Automobilu ve lhůtě uvedené v čl. IX odst. 12 této smlouvy a zároveň v této lhůtě Kupujícímu za vadný Automobil neposkytne zdarma náhradní automobil o stejných nebo vyšších technických parametrech, je povinen zaplatit Kupujícímu smluvní pokutu ve výši 0,2 % z kupní ceny bez DPH Automobilu uvedené v čl. VII odst. 1 této smlouvy, a</w:t>
      </w:r>
      <w:r w:rsidR="00DF28A1">
        <w:rPr>
          <w:rFonts w:asciiTheme="minorHAnsi" w:hAnsiTheme="minorHAnsi" w:cs="Calibri"/>
          <w:sz w:val="22"/>
          <w:szCs w:val="22"/>
        </w:rPr>
        <w:t> </w:t>
      </w:r>
      <w:r w:rsidRPr="006F2E33">
        <w:rPr>
          <w:rFonts w:asciiTheme="minorHAnsi" w:hAnsiTheme="minorHAnsi" w:cs="Calibri"/>
          <w:sz w:val="22"/>
          <w:szCs w:val="22"/>
        </w:rPr>
        <w:t>to za každý započatý den prodlení až do odstranění vady, nebo</w:t>
      </w:r>
      <w:r w:rsidRPr="00883CEA">
        <w:rPr>
          <w:rFonts w:asciiTheme="minorHAnsi" w:hAnsiTheme="minorHAnsi" w:cs="Calibri"/>
          <w:sz w:val="22"/>
          <w:szCs w:val="22"/>
        </w:rPr>
        <w:t xml:space="preserve"> do poskytnutí náhradního automobilu o stejných nebo vyšších technických parametrech.</w:t>
      </w:r>
    </w:p>
    <w:p w14:paraId="60252506" w14:textId="77777777" w:rsidR="00BD7F0A" w:rsidRPr="0042208C" w:rsidRDefault="005A7980" w:rsidP="00BD7F0A">
      <w:pPr>
        <w:pStyle w:val="Odstavecseseznamem"/>
        <w:numPr>
          <w:ilvl w:val="0"/>
          <w:numId w:val="9"/>
        </w:numPr>
        <w:spacing w:after="100"/>
        <w:ind w:left="454" w:hanging="454"/>
        <w:contextualSpacing w:val="0"/>
        <w:jc w:val="both"/>
        <w:rPr>
          <w:rFonts w:asciiTheme="minorHAnsi" w:hAnsiTheme="minorHAnsi" w:cs="Calibri"/>
          <w:sz w:val="22"/>
          <w:szCs w:val="22"/>
        </w:rPr>
      </w:pPr>
      <w:r w:rsidRPr="00022CF7">
        <w:rPr>
          <w:rFonts w:asciiTheme="minorHAnsi" w:hAnsiTheme="minorHAnsi" w:cs="Calibri"/>
          <w:sz w:val="22"/>
          <w:szCs w:val="22"/>
        </w:rPr>
        <w:t xml:space="preserve">Pro případ prodlení Kupujícího se zaplacením kupní ceny sjednávají Smluvní strany úrok z prodlení ve výši stanovené </w:t>
      </w:r>
      <w:r w:rsidRPr="0042208C">
        <w:rPr>
          <w:rFonts w:asciiTheme="minorHAnsi" w:hAnsiTheme="minorHAnsi" w:cs="Calibri"/>
          <w:sz w:val="22"/>
          <w:szCs w:val="22"/>
        </w:rPr>
        <w:t>občanskoprávními předpisy</w:t>
      </w:r>
      <w:r w:rsidR="00FB32F2" w:rsidRPr="0042208C">
        <w:rPr>
          <w:rFonts w:asciiTheme="minorHAnsi" w:hAnsiTheme="minorHAnsi" w:cs="Calibri"/>
          <w:sz w:val="22"/>
          <w:szCs w:val="22"/>
        </w:rPr>
        <w:t>, a to za každý započatý den prodlení.</w:t>
      </w:r>
    </w:p>
    <w:p w14:paraId="184B9017" w14:textId="25E37190" w:rsidR="00657909" w:rsidRDefault="00657909" w:rsidP="00A471BC">
      <w:pPr>
        <w:pStyle w:val="Odstavecseseznamem"/>
        <w:numPr>
          <w:ilvl w:val="0"/>
          <w:numId w:val="9"/>
        </w:numPr>
        <w:spacing w:after="100"/>
        <w:ind w:left="454" w:hanging="454"/>
        <w:contextualSpacing w:val="0"/>
        <w:jc w:val="both"/>
        <w:rPr>
          <w:rFonts w:asciiTheme="minorHAnsi" w:hAnsiTheme="minorHAnsi" w:cs="Calibri"/>
          <w:sz w:val="22"/>
          <w:szCs w:val="22"/>
        </w:rPr>
      </w:pPr>
      <w:r w:rsidRPr="00112851">
        <w:rPr>
          <w:rFonts w:asciiTheme="minorHAnsi" w:hAnsiTheme="minorHAnsi" w:cs="Calibri"/>
          <w:sz w:val="22"/>
          <w:szCs w:val="22"/>
        </w:rPr>
        <w:t>V případě porušení jiné povinnosti dle</w:t>
      </w:r>
      <w:r>
        <w:rPr>
          <w:rFonts w:asciiTheme="minorHAnsi" w:hAnsiTheme="minorHAnsi" w:cs="Calibri"/>
          <w:sz w:val="22"/>
          <w:szCs w:val="22"/>
        </w:rPr>
        <w:t xml:space="preserve"> </w:t>
      </w:r>
      <w:r w:rsidRPr="00112851">
        <w:rPr>
          <w:rFonts w:asciiTheme="minorHAnsi" w:hAnsiTheme="minorHAnsi" w:cs="Calibri"/>
          <w:sz w:val="22"/>
          <w:szCs w:val="22"/>
        </w:rPr>
        <w:t xml:space="preserve">smlouvy, za kterou není sjednána zvláštní smluvní pokuta dle ustanovení </w:t>
      </w:r>
      <w:r w:rsidRPr="006F2E33">
        <w:rPr>
          <w:rFonts w:asciiTheme="minorHAnsi" w:hAnsiTheme="minorHAnsi" w:cs="Calibri"/>
          <w:sz w:val="22"/>
          <w:szCs w:val="22"/>
        </w:rPr>
        <w:t>uvedených výše v tomto článku, se Prodávající zavazuje zaplatit Kupujícímu smluvní pokutu ve výši 1000,- Kč za každý započatý den trvání takového porušení a za každé jednotlivé porušení.</w:t>
      </w:r>
    </w:p>
    <w:p w14:paraId="61580319" w14:textId="3F3CBDD6" w:rsidR="00C562CC" w:rsidRDefault="005A7980" w:rsidP="00A471BC">
      <w:pPr>
        <w:pStyle w:val="Odstavecseseznamem"/>
        <w:numPr>
          <w:ilvl w:val="0"/>
          <w:numId w:val="9"/>
        </w:numPr>
        <w:spacing w:after="100"/>
        <w:ind w:left="454" w:hanging="454"/>
        <w:contextualSpacing w:val="0"/>
        <w:jc w:val="both"/>
        <w:rPr>
          <w:rFonts w:asciiTheme="minorHAnsi" w:hAnsiTheme="minorHAnsi" w:cs="Calibri"/>
          <w:sz w:val="22"/>
          <w:szCs w:val="22"/>
        </w:rPr>
      </w:pPr>
      <w:r w:rsidRPr="006F2E33">
        <w:rPr>
          <w:rFonts w:asciiTheme="minorHAnsi" w:hAnsiTheme="minorHAnsi" w:cs="Calibri"/>
          <w:sz w:val="22"/>
          <w:szCs w:val="22"/>
        </w:rPr>
        <w:t>Smluvní pokuty</w:t>
      </w:r>
      <w:r w:rsidR="00897E68" w:rsidRPr="006F2E33">
        <w:rPr>
          <w:rFonts w:asciiTheme="minorHAnsi" w:hAnsiTheme="minorHAnsi" w:cs="Calibri"/>
          <w:sz w:val="22"/>
          <w:szCs w:val="22"/>
        </w:rPr>
        <w:t xml:space="preserve">, </w:t>
      </w:r>
      <w:r w:rsidRPr="006F2E33">
        <w:rPr>
          <w:rFonts w:asciiTheme="minorHAnsi" w:hAnsiTheme="minorHAnsi" w:cs="Calibri"/>
          <w:sz w:val="22"/>
          <w:szCs w:val="22"/>
        </w:rPr>
        <w:t>úroky z</w:t>
      </w:r>
      <w:r w:rsidR="0042577E" w:rsidRPr="006F2E33">
        <w:rPr>
          <w:rFonts w:asciiTheme="minorHAnsi" w:hAnsiTheme="minorHAnsi" w:cs="Calibri"/>
          <w:sz w:val="22"/>
          <w:szCs w:val="22"/>
        </w:rPr>
        <w:t> </w:t>
      </w:r>
      <w:r w:rsidRPr="006F2E33">
        <w:rPr>
          <w:rFonts w:asciiTheme="minorHAnsi" w:hAnsiTheme="minorHAnsi" w:cs="Calibri"/>
          <w:sz w:val="22"/>
          <w:szCs w:val="22"/>
        </w:rPr>
        <w:t>prodlení</w:t>
      </w:r>
      <w:r w:rsidR="0042577E" w:rsidRPr="006F2E33">
        <w:rPr>
          <w:rFonts w:asciiTheme="minorHAnsi" w:hAnsiTheme="minorHAnsi" w:cs="Calibri"/>
          <w:sz w:val="22"/>
          <w:szCs w:val="22"/>
        </w:rPr>
        <w:t xml:space="preserve"> a náhrady škody</w:t>
      </w:r>
      <w:r w:rsidRPr="006F2E33">
        <w:rPr>
          <w:rFonts w:asciiTheme="minorHAnsi" w:hAnsiTheme="minorHAnsi" w:cs="Calibri"/>
          <w:sz w:val="22"/>
          <w:szCs w:val="22"/>
        </w:rPr>
        <w:t xml:space="preserve"> </w:t>
      </w:r>
      <w:r w:rsidR="0042577E" w:rsidRPr="006F2E33">
        <w:rPr>
          <w:rFonts w:asciiTheme="minorHAnsi" w:hAnsiTheme="minorHAnsi" w:cs="Calibri"/>
          <w:sz w:val="22"/>
          <w:szCs w:val="22"/>
        </w:rPr>
        <w:t xml:space="preserve">požadované na základě </w:t>
      </w:r>
      <w:r w:rsidRPr="006F2E33">
        <w:rPr>
          <w:rFonts w:asciiTheme="minorHAnsi" w:hAnsiTheme="minorHAnsi" w:cs="Calibri"/>
          <w:sz w:val="22"/>
          <w:szCs w:val="22"/>
        </w:rPr>
        <w:t xml:space="preserve">tohoto článku smlouvy jsou splatné do </w:t>
      </w:r>
      <w:r w:rsidR="003C55F4" w:rsidRPr="006F2E33">
        <w:rPr>
          <w:rFonts w:asciiTheme="minorHAnsi" w:hAnsiTheme="minorHAnsi" w:cs="Calibri"/>
          <w:sz w:val="22"/>
          <w:szCs w:val="22"/>
        </w:rPr>
        <w:t>15</w:t>
      </w:r>
      <w:r w:rsidRPr="006F2E33">
        <w:rPr>
          <w:rFonts w:asciiTheme="minorHAnsi" w:hAnsiTheme="minorHAnsi" w:cs="Calibri"/>
          <w:sz w:val="22"/>
          <w:szCs w:val="22"/>
        </w:rPr>
        <w:t xml:space="preserve"> dnů ode dne,</w:t>
      </w:r>
      <w:r w:rsidRPr="00C562CC">
        <w:rPr>
          <w:rFonts w:asciiTheme="minorHAnsi" w:hAnsiTheme="minorHAnsi" w:cs="Calibri"/>
          <w:sz w:val="22"/>
          <w:szCs w:val="22"/>
        </w:rPr>
        <w:t xml:space="preserve"> kdy povinná strana obdrží od strany oprávněné písemnou výzvu k</w:t>
      </w:r>
      <w:r w:rsidR="00B30C0E">
        <w:rPr>
          <w:rFonts w:asciiTheme="minorHAnsi" w:hAnsiTheme="minorHAnsi" w:cs="Calibri"/>
          <w:sz w:val="22"/>
          <w:szCs w:val="22"/>
        </w:rPr>
        <w:t xml:space="preserve"> jejich </w:t>
      </w:r>
      <w:r w:rsidRPr="00C562CC">
        <w:rPr>
          <w:rFonts w:asciiTheme="minorHAnsi" w:hAnsiTheme="minorHAnsi" w:cs="Calibri"/>
          <w:sz w:val="22"/>
          <w:szCs w:val="22"/>
        </w:rPr>
        <w:t>zaplacení</w:t>
      </w:r>
      <w:r w:rsidR="00B30C0E">
        <w:rPr>
          <w:rFonts w:asciiTheme="minorHAnsi" w:hAnsiTheme="minorHAnsi" w:cs="Calibri"/>
          <w:sz w:val="22"/>
          <w:szCs w:val="22"/>
        </w:rPr>
        <w:t xml:space="preserve"> </w:t>
      </w:r>
      <w:r w:rsidRPr="00C562CC">
        <w:rPr>
          <w:rFonts w:asciiTheme="minorHAnsi" w:hAnsiTheme="minorHAnsi" w:cs="Calibri"/>
          <w:sz w:val="22"/>
          <w:szCs w:val="22"/>
        </w:rPr>
        <w:t>včetně jejich vyčíslení.</w:t>
      </w:r>
      <w:r w:rsidR="008A54CB" w:rsidRPr="00C562CC">
        <w:rPr>
          <w:rFonts w:asciiTheme="minorHAnsi" w:hAnsiTheme="minorHAnsi" w:cs="Calibri"/>
          <w:sz w:val="22"/>
          <w:szCs w:val="22"/>
        </w:rPr>
        <w:t xml:space="preserve"> Výzva musí dále obsahovat popis a časové určení události, která zakládá právo na smluvní pokutu</w:t>
      </w:r>
      <w:r w:rsidR="0042577E" w:rsidRPr="00C562CC">
        <w:rPr>
          <w:rFonts w:asciiTheme="minorHAnsi" w:hAnsiTheme="minorHAnsi" w:cs="Calibri"/>
          <w:sz w:val="22"/>
          <w:szCs w:val="22"/>
        </w:rPr>
        <w:t xml:space="preserve">, </w:t>
      </w:r>
      <w:r w:rsidR="008A54CB" w:rsidRPr="00C562CC">
        <w:rPr>
          <w:rFonts w:asciiTheme="minorHAnsi" w:hAnsiTheme="minorHAnsi" w:cs="Calibri"/>
          <w:sz w:val="22"/>
          <w:szCs w:val="22"/>
        </w:rPr>
        <w:t>úrok z</w:t>
      </w:r>
      <w:r w:rsidR="00C562CC" w:rsidRPr="00C562CC">
        <w:rPr>
          <w:rFonts w:asciiTheme="minorHAnsi" w:hAnsiTheme="minorHAnsi" w:cs="Calibri"/>
          <w:sz w:val="22"/>
          <w:szCs w:val="22"/>
        </w:rPr>
        <w:t> </w:t>
      </w:r>
      <w:r w:rsidR="008A54CB" w:rsidRPr="00C562CC">
        <w:rPr>
          <w:rFonts w:asciiTheme="minorHAnsi" w:hAnsiTheme="minorHAnsi" w:cs="Calibri"/>
          <w:sz w:val="22"/>
          <w:szCs w:val="22"/>
        </w:rPr>
        <w:t>prodlení</w:t>
      </w:r>
      <w:r w:rsidR="00C562CC" w:rsidRPr="00C562CC">
        <w:rPr>
          <w:rFonts w:asciiTheme="minorHAnsi" w:hAnsiTheme="minorHAnsi" w:cs="Calibri"/>
          <w:sz w:val="22"/>
          <w:szCs w:val="22"/>
        </w:rPr>
        <w:t xml:space="preserve"> či náhradu škody</w:t>
      </w:r>
      <w:r w:rsidR="008A54CB" w:rsidRPr="00C562CC">
        <w:rPr>
          <w:rFonts w:asciiTheme="minorHAnsi" w:hAnsiTheme="minorHAnsi" w:cs="Calibri"/>
          <w:sz w:val="22"/>
          <w:szCs w:val="22"/>
        </w:rPr>
        <w:t>.</w:t>
      </w:r>
    </w:p>
    <w:p w14:paraId="0DCD9ECE" w14:textId="77777777" w:rsidR="005C5E83" w:rsidRDefault="00C562CC" w:rsidP="00A471BC">
      <w:pPr>
        <w:pStyle w:val="Odstavecseseznamem"/>
        <w:numPr>
          <w:ilvl w:val="0"/>
          <w:numId w:val="9"/>
        </w:numPr>
        <w:spacing w:after="100"/>
        <w:ind w:left="454" w:hanging="454"/>
        <w:contextualSpacing w:val="0"/>
        <w:jc w:val="both"/>
        <w:rPr>
          <w:rFonts w:asciiTheme="minorHAnsi" w:hAnsiTheme="minorHAnsi" w:cs="Calibri"/>
          <w:sz w:val="22"/>
          <w:szCs w:val="22"/>
        </w:rPr>
      </w:pPr>
      <w:r w:rsidRPr="00C562CC">
        <w:rPr>
          <w:rFonts w:asciiTheme="minorHAnsi" w:hAnsiTheme="minorHAnsi" w:cs="Calibri"/>
          <w:sz w:val="22"/>
          <w:szCs w:val="22"/>
        </w:rPr>
        <w:t xml:space="preserve">V případě prodlení povinné </w:t>
      </w:r>
      <w:r w:rsidR="005C5E83">
        <w:rPr>
          <w:rFonts w:asciiTheme="minorHAnsi" w:hAnsiTheme="minorHAnsi" w:cs="Calibri"/>
          <w:sz w:val="22"/>
          <w:szCs w:val="22"/>
        </w:rPr>
        <w:t>S</w:t>
      </w:r>
      <w:r w:rsidRPr="00C562CC">
        <w:rPr>
          <w:rFonts w:asciiTheme="minorHAnsi" w:hAnsiTheme="minorHAnsi" w:cs="Calibri"/>
          <w:sz w:val="22"/>
          <w:szCs w:val="22"/>
        </w:rPr>
        <w:t xml:space="preserve">mluvní strany se zaplacením smluvním pokuty nebo náhrady škody je oprávněná </w:t>
      </w:r>
      <w:r>
        <w:rPr>
          <w:rFonts w:asciiTheme="minorHAnsi" w:hAnsiTheme="minorHAnsi" w:cs="Calibri"/>
          <w:sz w:val="22"/>
          <w:szCs w:val="22"/>
        </w:rPr>
        <w:t>S</w:t>
      </w:r>
      <w:r w:rsidRPr="00C562CC">
        <w:rPr>
          <w:rFonts w:asciiTheme="minorHAnsi" w:hAnsiTheme="minorHAnsi" w:cs="Calibri"/>
          <w:sz w:val="22"/>
          <w:szCs w:val="22"/>
        </w:rPr>
        <w:t>mluvní strana oprávněna ke smluvní pokutě nebo náhradě škody účtovat zákonný úrok z prodlení.</w:t>
      </w:r>
    </w:p>
    <w:p w14:paraId="48B8FFA2" w14:textId="77777777" w:rsidR="00C66FED" w:rsidRPr="00BB0D4E" w:rsidRDefault="00047048" w:rsidP="00A471BC">
      <w:pPr>
        <w:pStyle w:val="Odstavecseseznamem"/>
        <w:numPr>
          <w:ilvl w:val="0"/>
          <w:numId w:val="9"/>
        </w:numPr>
        <w:spacing w:after="100"/>
        <w:ind w:left="454" w:hanging="454"/>
        <w:contextualSpacing w:val="0"/>
        <w:jc w:val="both"/>
        <w:rPr>
          <w:rFonts w:asciiTheme="minorHAnsi" w:hAnsiTheme="minorHAnsi" w:cs="Calibri"/>
          <w:sz w:val="22"/>
          <w:szCs w:val="22"/>
        </w:rPr>
      </w:pPr>
      <w:r w:rsidRPr="00BB0D4E">
        <w:rPr>
          <w:rFonts w:asciiTheme="minorHAnsi" w:hAnsiTheme="minorHAnsi" w:cs="Calibri"/>
          <w:sz w:val="22"/>
          <w:szCs w:val="22"/>
        </w:rPr>
        <w:t>Kupující je oprávněn smluvní pokuty započíst s jakoukoli pohledávkou Prodávajícího vůči Kupujícímu podle této smlouvy.</w:t>
      </w:r>
    </w:p>
    <w:p w14:paraId="4103DF57" w14:textId="594EA457" w:rsidR="00C66FED" w:rsidRPr="00523FC6" w:rsidRDefault="00C66FED" w:rsidP="00A471BC">
      <w:pPr>
        <w:pStyle w:val="Odstavecseseznamem"/>
        <w:numPr>
          <w:ilvl w:val="0"/>
          <w:numId w:val="9"/>
        </w:numPr>
        <w:spacing w:after="100"/>
        <w:ind w:left="454" w:hanging="454"/>
        <w:contextualSpacing w:val="0"/>
        <w:jc w:val="both"/>
        <w:rPr>
          <w:rFonts w:asciiTheme="minorHAnsi" w:hAnsiTheme="minorHAnsi" w:cs="Calibri"/>
          <w:sz w:val="22"/>
          <w:szCs w:val="22"/>
        </w:rPr>
      </w:pPr>
      <w:r w:rsidRPr="00523FC6">
        <w:rPr>
          <w:rFonts w:asciiTheme="minorHAnsi" w:hAnsiTheme="minorHAnsi" w:cs="Calibri"/>
          <w:sz w:val="22"/>
          <w:szCs w:val="22"/>
        </w:rPr>
        <w:t>Zaplacením smluvní pokuty není dotčen nárok Kupujícího na náhradu případné škody vzniklé v</w:t>
      </w:r>
      <w:r w:rsidR="004F2308">
        <w:rPr>
          <w:rFonts w:asciiTheme="minorHAnsi" w:hAnsiTheme="minorHAnsi" w:cs="Calibri"/>
          <w:sz w:val="22"/>
          <w:szCs w:val="22"/>
        </w:rPr>
        <w:t> </w:t>
      </w:r>
      <w:r w:rsidRPr="00523FC6">
        <w:rPr>
          <w:rFonts w:asciiTheme="minorHAnsi" w:hAnsiTheme="minorHAnsi" w:cs="Calibri"/>
          <w:sz w:val="22"/>
          <w:szCs w:val="22"/>
        </w:rPr>
        <w:t>příčinné souvislosti s porušením povinnosti Prodávajícího, s nímž je spojena smluvní pokuta dle této smlouvy. Náhradu škody lze vymáhat samostatně vedle smluvní pokuty, a to v plné výši.</w:t>
      </w:r>
    </w:p>
    <w:p w14:paraId="466B7AB2" w14:textId="26A6C6FD" w:rsidR="00D459B2" w:rsidRDefault="00D459B2" w:rsidP="00D459B2">
      <w:pPr>
        <w:pStyle w:val="Zkladntext3"/>
        <w:tabs>
          <w:tab w:val="left" w:pos="708"/>
        </w:tabs>
        <w:spacing w:before="240" w:after="0"/>
        <w:jc w:val="center"/>
        <w:rPr>
          <w:rFonts w:asciiTheme="minorHAnsi" w:hAnsiTheme="minorHAnsi" w:cs="Calibri"/>
          <w:b/>
          <w:sz w:val="22"/>
          <w:szCs w:val="22"/>
        </w:rPr>
      </w:pPr>
      <w:r>
        <w:rPr>
          <w:rFonts w:asciiTheme="minorHAnsi" w:hAnsiTheme="minorHAnsi" w:cs="Calibri"/>
          <w:b/>
          <w:sz w:val="22"/>
          <w:szCs w:val="22"/>
        </w:rPr>
        <w:t>XI.</w:t>
      </w:r>
    </w:p>
    <w:p w14:paraId="672C98DF" w14:textId="38C2A881" w:rsidR="00D459B2" w:rsidRDefault="00D459B2" w:rsidP="00D459B2">
      <w:pPr>
        <w:pStyle w:val="Zkladntext3"/>
        <w:tabs>
          <w:tab w:val="left" w:pos="708"/>
        </w:tabs>
        <w:spacing w:after="100"/>
        <w:jc w:val="center"/>
        <w:rPr>
          <w:rFonts w:asciiTheme="minorHAnsi" w:hAnsiTheme="minorHAnsi" w:cs="Calibri"/>
          <w:b/>
          <w:sz w:val="22"/>
          <w:szCs w:val="22"/>
        </w:rPr>
      </w:pPr>
      <w:r>
        <w:rPr>
          <w:rFonts w:asciiTheme="minorHAnsi" w:hAnsiTheme="minorHAnsi" w:cs="Calibri"/>
          <w:b/>
          <w:sz w:val="22"/>
          <w:szCs w:val="22"/>
        </w:rPr>
        <w:t>Vyšší moc</w:t>
      </w:r>
    </w:p>
    <w:p w14:paraId="7C433711" w14:textId="77777777" w:rsidR="00986AB5" w:rsidRDefault="00AC1905" w:rsidP="00A471BC">
      <w:pPr>
        <w:pStyle w:val="Zkladntext3"/>
        <w:numPr>
          <w:ilvl w:val="0"/>
          <w:numId w:val="15"/>
        </w:numPr>
        <w:spacing w:after="100"/>
        <w:ind w:left="454" w:hanging="454"/>
        <w:jc w:val="both"/>
        <w:rPr>
          <w:rFonts w:asciiTheme="minorHAnsi" w:hAnsiTheme="minorHAnsi" w:cs="Calibri"/>
          <w:bCs/>
          <w:sz w:val="22"/>
          <w:szCs w:val="22"/>
        </w:rPr>
      </w:pPr>
      <w:r w:rsidRPr="00D07890">
        <w:rPr>
          <w:rFonts w:asciiTheme="minorHAnsi" w:hAnsiTheme="minorHAnsi" w:cs="Calibri"/>
          <w:sz w:val="22"/>
          <w:szCs w:val="22"/>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w:t>
      </w:r>
      <w:r>
        <w:rPr>
          <w:rFonts w:asciiTheme="minorHAnsi" w:hAnsiTheme="minorHAnsi" w:cs="Calibri"/>
          <w:sz w:val="22"/>
          <w:szCs w:val="22"/>
        </w:rPr>
        <w:t xml:space="preserve"> či překonány</w:t>
      </w:r>
      <w:r w:rsidRPr="00D07890">
        <w:rPr>
          <w:rFonts w:asciiTheme="minorHAnsi" w:hAnsiTheme="minorHAnsi" w:cs="Calibri"/>
          <w:sz w:val="22"/>
          <w:szCs w:val="22"/>
        </w:rPr>
        <w:t>, přičemž Smluvní strany nemohly s vynaložením odborné péče takovou okolnost zjistit ani předvídat před uzavřením smlouvy.</w:t>
      </w:r>
    </w:p>
    <w:p w14:paraId="12E658E7" w14:textId="77777777" w:rsidR="00986AB5" w:rsidRDefault="002F3078" w:rsidP="00A471BC">
      <w:pPr>
        <w:pStyle w:val="Zkladntext3"/>
        <w:numPr>
          <w:ilvl w:val="0"/>
          <w:numId w:val="15"/>
        </w:numPr>
        <w:spacing w:after="100"/>
        <w:ind w:left="454" w:hanging="454"/>
        <w:jc w:val="both"/>
        <w:rPr>
          <w:rFonts w:asciiTheme="minorHAnsi" w:hAnsiTheme="minorHAnsi" w:cs="Calibri"/>
          <w:bCs/>
          <w:sz w:val="22"/>
          <w:szCs w:val="22"/>
        </w:rPr>
      </w:pPr>
      <w:r w:rsidRPr="00986AB5">
        <w:rPr>
          <w:rFonts w:asciiTheme="minorHAnsi" w:hAnsiTheme="minorHAnsi" w:cs="Calibri"/>
          <w:sz w:val="22"/>
          <w:szCs w:val="22"/>
        </w:rPr>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C22B50B" w14:textId="28A4CC16" w:rsidR="00986AB5" w:rsidRDefault="00AC1905" w:rsidP="00A471BC">
      <w:pPr>
        <w:pStyle w:val="Zkladntext3"/>
        <w:numPr>
          <w:ilvl w:val="0"/>
          <w:numId w:val="15"/>
        </w:numPr>
        <w:spacing w:after="100"/>
        <w:ind w:left="454" w:hanging="454"/>
        <w:jc w:val="both"/>
        <w:rPr>
          <w:rFonts w:asciiTheme="minorHAnsi" w:hAnsiTheme="minorHAnsi" w:cs="Calibri"/>
          <w:bCs/>
          <w:sz w:val="22"/>
          <w:szCs w:val="22"/>
        </w:rPr>
      </w:pPr>
      <w:r w:rsidRPr="00986AB5">
        <w:rPr>
          <w:rFonts w:asciiTheme="minorHAnsi" w:hAnsiTheme="minorHAnsi" w:cs="Calibri"/>
          <w:sz w:val="22"/>
          <w:szCs w:val="22"/>
        </w:rPr>
        <w:t>Pokud v důsledku vyšší moci nemůže Smluvní strana plnit své smluvní povinnosti, je povinna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w:t>
      </w:r>
      <w:r w:rsidR="000439DA">
        <w:rPr>
          <w:rFonts w:asciiTheme="minorHAnsi" w:hAnsiTheme="minorHAnsi" w:cs="Calibri"/>
          <w:sz w:val="22"/>
          <w:szCs w:val="22"/>
        </w:rPr>
        <w:t> </w:t>
      </w:r>
      <w:r w:rsidRPr="00986AB5">
        <w:rPr>
          <w:rFonts w:asciiTheme="minorHAnsi" w:hAnsiTheme="minorHAnsi" w:cs="Calibri"/>
          <w:sz w:val="22"/>
          <w:szCs w:val="22"/>
        </w:rPr>
        <w:t>prokázat příčinnou souvislost mezi překážkou vyšší moci a neplněním smluvní povinnosti.</w:t>
      </w:r>
    </w:p>
    <w:p w14:paraId="3F7CA8F5" w14:textId="77777777" w:rsidR="00986AB5" w:rsidRDefault="00AC1905" w:rsidP="00A471BC">
      <w:pPr>
        <w:pStyle w:val="Zkladntext3"/>
        <w:numPr>
          <w:ilvl w:val="0"/>
          <w:numId w:val="15"/>
        </w:numPr>
        <w:spacing w:after="100"/>
        <w:ind w:left="454" w:hanging="454"/>
        <w:jc w:val="both"/>
        <w:rPr>
          <w:rFonts w:asciiTheme="minorHAnsi" w:hAnsiTheme="minorHAnsi" w:cs="Calibri"/>
          <w:bCs/>
          <w:sz w:val="22"/>
          <w:szCs w:val="22"/>
        </w:rPr>
      </w:pPr>
      <w:r w:rsidRPr="00986AB5">
        <w:rPr>
          <w:rFonts w:asciiTheme="minorHAnsi" w:hAnsiTheme="minorHAnsi" w:cs="Calibri"/>
          <w:sz w:val="22"/>
          <w:szCs w:val="22"/>
        </w:rPr>
        <w:t>Smluvní strana, které vyšší moc zabránila v řádném a včasném plnění smluvní povinnosti, je povinna učinit vše, co je v jejích silách, aby odvrátila či minimalizovala újmu vzniklou druhé Smluvní straně z důvodu, že není schopna plnit svou povinnost.</w:t>
      </w:r>
    </w:p>
    <w:p w14:paraId="46EC044A" w14:textId="77777777" w:rsidR="00986AB5" w:rsidRDefault="00AC1905" w:rsidP="00A471BC">
      <w:pPr>
        <w:pStyle w:val="Zkladntext3"/>
        <w:numPr>
          <w:ilvl w:val="0"/>
          <w:numId w:val="15"/>
        </w:numPr>
        <w:spacing w:after="100"/>
        <w:ind w:left="454" w:hanging="454"/>
        <w:jc w:val="both"/>
        <w:rPr>
          <w:rFonts w:asciiTheme="minorHAnsi" w:hAnsiTheme="minorHAnsi" w:cs="Calibri"/>
          <w:bCs/>
          <w:sz w:val="22"/>
          <w:szCs w:val="22"/>
        </w:rPr>
      </w:pPr>
      <w:r w:rsidRPr="00986AB5">
        <w:rPr>
          <w:rFonts w:asciiTheme="minorHAnsi" w:hAnsiTheme="minorHAnsi" w:cs="Calibri"/>
          <w:sz w:val="22"/>
          <w:szCs w:val="22"/>
        </w:rPr>
        <w:lastRenderedPageBreak/>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67CB861E" w14:textId="77777777" w:rsidR="00986AB5" w:rsidRPr="0029058E" w:rsidRDefault="00AC1905" w:rsidP="00A471BC">
      <w:pPr>
        <w:pStyle w:val="Zkladntext3"/>
        <w:numPr>
          <w:ilvl w:val="0"/>
          <w:numId w:val="15"/>
        </w:numPr>
        <w:spacing w:after="100"/>
        <w:ind w:left="454" w:hanging="454"/>
        <w:jc w:val="both"/>
        <w:rPr>
          <w:rFonts w:asciiTheme="minorHAnsi" w:hAnsiTheme="minorHAnsi" w:cs="Calibri"/>
          <w:bCs/>
          <w:sz w:val="22"/>
          <w:szCs w:val="22"/>
        </w:rPr>
      </w:pPr>
      <w:r w:rsidRPr="00986AB5">
        <w:rPr>
          <w:rFonts w:asciiTheme="minorHAnsi" w:hAnsiTheme="minorHAnsi" w:cs="Calibri"/>
          <w:sz w:val="22"/>
          <w:szCs w:val="22"/>
        </w:rPr>
        <w:t>Brání-li Smluvní straně v řádném a včasném splnění smluvní povinnosti vyšší moc a tato Smluvní strana splnila své povinnosti podle odst. 3 tohoto článku smlouvy, je oprávněna se domáhat prodloužení lhůty ke splnění smluvní povinnosti o dobu pro</w:t>
      </w:r>
      <w:r w:rsidR="003B2385" w:rsidRPr="00986AB5">
        <w:rPr>
          <w:rFonts w:asciiTheme="minorHAnsi" w:hAnsiTheme="minorHAnsi" w:cs="Calibri"/>
          <w:sz w:val="22"/>
          <w:szCs w:val="22"/>
        </w:rPr>
        <w:t>kázaného</w:t>
      </w:r>
      <w:r w:rsidRPr="00986AB5">
        <w:rPr>
          <w:rFonts w:asciiTheme="minorHAnsi" w:hAnsiTheme="minorHAnsi" w:cs="Calibri"/>
          <w:sz w:val="22"/>
          <w:szCs w:val="22"/>
        </w:rPr>
        <w:t xml:space="preserve"> trvání překážky vyšší moci. Smluvní strany se zavazují o změně doby plnění uzavřít písemný dodatek k této smlouvě.</w:t>
      </w:r>
      <w:r w:rsidR="00FA4BF9" w:rsidRPr="00986AB5">
        <w:rPr>
          <w:rFonts w:asciiTheme="minorHAnsi" w:hAnsiTheme="minorHAnsi" w:cs="Calibri"/>
          <w:sz w:val="22"/>
          <w:szCs w:val="22"/>
        </w:rPr>
        <w:t xml:space="preserve"> </w:t>
      </w:r>
      <w:r w:rsidR="00FA4BF9" w:rsidRPr="0029058E">
        <w:rPr>
          <w:rFonts w:asciiTheme="minorHAnsi" w:hAnsiTheme="minorHAnsi" w:cs="Calibri"/>
          <w:sz w:val="22"/>
          <w:szCs w:val="22"/>
        </w:rPr>
        <w:t>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090393FC" w14:textId="31AA27F4" w:rsidR="00CA7893" w:rsidRPr="00986AB5" w:rsidRDefault="00CA7893" w:rsidP="00A471BC">
      <w:pPr>
        <w:pStyle w:val="Zkladntext3"/>
        <w:numPr>
          <w:ilvl w:val="0"/>
          <w:numId w:val="15"/>
        </w:numPr>
        <w:spacing w:after="100"/>
        <w:ind w:left="454" w:hanging="454"/>
        <w:jc w:val="both"/>
        <w:rPr>
          <w:rFonts w:asciiTheme="minorHAnsi" w:hAnsiTheme="minorHAnsi" w:cs="Calibri"/>
          <w:bCs/>
          <w:sz w:val="22"/>
          <w:szCs w:val="22"/>
        </w:rPr>
      </w:pPr>
      <w:r w:rsidRPr="00986AB5">
        <w:rPr>
          <w:rFonts w:asciiTheme="minorHAnsi" w:hAnsiTheme="minorHAnsi" w:cs="Calibri"/>
          <w:bCs/>
          <w:sz w:val="22"/>
          <w:szCs w:val="22"/>
        </w:rPr>
        <w:t xml:space="preserve">Brání-li </w:t>
      </w:r>
      <w:r w:rsidR="00EA53E5" w:rsidRPr="00986AB5">
        <w:rPr>
          <w:rFonts w:asciiTheme="minorHAnsi" w:hAnsiTheme="minorHAnsi" w:cs="Calibri"/>
          <w:bCs/>
          <w:sz w:val="22"/>
          <w:szCs w:val="22"/>
        </w:rPr>
        <w:t>S</w:t>
      </w:r>
      <w:r w:rsidRPr="00986AB5">
        <w:rPr>
          <w:rFonts w:asciiTheme="minorHAnsi" w:hAnsiTheme="minorHAnsi" w:cs="Calibri"/>
          <w:bCs/>
          <w:sz w:val="22"/>
          <w:szCs w:val="22"/>
        </w:rPr>
        <w:t xml:space="preserve">mluvní straně v řádném a včasném splnění smluvní povinnosti vyšší moc a tato </w:t>
      </w:r>
      <w:r w:rsidR="00EA53E5" w:rsidRPr="00986AB5">
        <w:rPr>
          <w:rFonts w:asciiTheme="minorHAnsi" w:hAnsiTheme="minorHAnsi" w:cs="Calibri"/>
          <w:bCs/>
          <w:sz w:val="22"/>
          <w:szCs w:val="22"/>
        </w:rPr>
        <w:t>S</w:t>
      </w:r>
      <w:r w:rsidRPr="00986AB5">
        <w:rPr>
          <w:rFonts w:asciiTheme="minorHAnsi" w:hAnsiTheme="minorHAnsi" w:cs="Calibri"/>
          <w:bCs/>
          <w:sz w:val="22"/>
          <w:szCs w:val="22"/>
        </w:rPr>
        <w:t xml:space="preserve">mluvní strana splnila své povinnosti podle odst. 3 tohoto článku smlouvy, nemá druhá </w:t>
      </w:r>
      <w:r w:rsidR="00EA53E5" w:rsidRPr="00986AB5">
        <w:rPr>
          <w:rFonts w:asciiTheme="minorHAnsi" w:hAnsiTheme="minorHAnsi" w:cs="Calibri"/>
          <w:bCs/>
          <w:sz w:val="22"/>
          <w:szCs w:val="22"/>
        </w:rPr>
        <w:t>S</w:t>
      </w:r>
      <w:r w:rsidRPr="00986AB5">
        <w:rPr>
          <w:rFonts w:asciiTheme="minorHAnsi" w:hAnsiTheme="minorHAnsi" w:cs="Calibri"/>
          <w:bCs/>
          <w:sz w:val="22"/>
          <w:szCs w:val="22"/>
        </w:rPr>
        <w:t>mluvní strana po dobu trvání překážky vyšší moci právo uplatňovat smluvní pokuty či úroky z prodlení podle této smlouvy.</w:t>
      </w:r>
    </w:p>
    <w:p w14:paraId="1244EECC" w14:textId="04EA6EA4" w:rsidR="00D459B2" w:rsidRPr="00DF3BF4" w:rsidRDefault="00D459B2" w:rsidP="002F4A5A">
      <w:pPr>
        <w:pStyle w:val="Zkladntext3"/>
        <w:tabs>
          <w:tab w:val="left" w:pos="708"/>
        </w:tabs>
        <w:spacing w:before="240" w:after="0"/>
        <w:jc w:val="center"/>
        <w:rPr>
          <w:rFonts w:asciiTheme="minorHAnsi" w:hAnsiTheme="minorHAnsi" w:cs="Calibri"/>
          <w:b/>
          <w:sz w:val="22"/>
          <w:szCs w:val="22"/>
        </w:rPr>
      </w:pPr>
      <w:r>
        <w:rPr>
          <w:rFonts w:asciiTheme="minorHAnsi" w:hAnsiTheme="minorHAnsi" w:cs="Calibri"/>
          <w:b/>
          <w:sz w:val="22"/>
          <w:szCs w:val="22"/>
        </w:rPr>
        <w:t>XII.</w:t>
      </w:r>
    </w:p>
    <w:p w14:paraId="01C58F3E" w14:textId="038872A1" w:rsidR="005A7980" w:rsidRPr="00DF3BF4" w:rsidRDefault="00B943D8" w:rsidP="002F4A5A">
      <w:pPr>
        <w:spacing w:after="100"/>
        <w:jc w:val="center"/>
        <w:rPr>
          <w:rFonts w:asciiTheme="minorHAnsi" w:hAnsiTheme="minorHAnsi" w:cs="Calibri"/>
          <w:b/>
          <w:sz w:val="22"/>
          <w:szCs w:val="22"/>
        </w:rPr>
      </w:pPr>
      <w:r>
        <w:rPr>
          <w:rFonts w:asciiTheme="minorHAnsi" w:hAnsiTheme="minorHAnsi" w:cs="Calibri"/>
          <w:b/>
          <w:sz w:val="22"/>
          <w:szCs w:val="22"/>
        </w:rPr>
        <w:t>Ukončení smluvního vztahu</w:t>
      </w:r>
    </w:p>
    <w:p w14:paraId="44369EDA" w14:textId="04CE766E" w:rsidR="00B943D8" w:rsidRDefault="00B943D8"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sidRPr="00B943D8">
        <w:rPr>
          <w:rFonts w:asciiTheme="minorHAnsi" w:hAnsiTheme="minorHAnsi" w:cs="Calibri"/>
          <w:sz w:val="22"/>
          <w:szCs w:val="22"/>
        </w:rPr>
        <w:t xml:space="preserve">Tuto smlouvu lze ukončit dohodou </w:t>
      </w:r>
      <w:r>
        <w:rPr>
          <w:rFonts w:asciiTheme="minorHAnsi" w:hAnsiTheme="minorHAnsi" w:cs="Calibri"/>
          <w:sz w:val="22"/>
          <w:szCs w:val="22"/>
        </w:rPr>
        <w:t>S</w:t>
      </w:r>
      <w:r w:rsidRPr="00B943D8">
        <w:rPr>
          <w:rFonts w:asciiTheme="minorHAnsi" w:hAnsiTheme="minorHAnsi" w:cs="Calibri"/>
          <w:sz w:val="22"/>
          <w:szCs w:val="22"/>
        </w:rPr>
        <w:t>mluvních stran nebo jednostranným odstoupením od smlouvy.</w:t>
      </w:r>
    </w:p>
    <w:p w14:paraId="7FA1FA7A" w14:textId="3A51B042" w:rsidR="00B943D8" w:rsidRDefault="00B943D8"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sidRPr="00B943D8">
        <w:rPr>
          <w:rFonts w:asciiTheme="minorHAnsi" w:hAnsiTheme="minorHAnsi" w:cs="Calibri"/>
          <w:sz w:val="22"/>
          <w:szCs w:val="22"/>
        </w:rPr>
        <w:t>Dohoda o ukončení smluvního vztahu musí být písemná, jinak je neplatná. Za písemnou formu se v tomto případě nepovažuje e-mailová zpráva.</w:t>
      </w:r>
    </w:p>
    <w:p w14:paraId="6AE3B71B" w14:textId="75FF49C7" w:rsidR="00360032" w:rsidRDefault="00360032"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sidRPr="00360032">
        <w:rPr>
          <w:rFonts w:asciiTheme="minorHAnsi" w:hAnsiTheme="minorHAnsi" w:cs="Calibri"/>
          <w:sz w:val="22"/>
          <w:szCs w:val="22"/>
        </w:rPr>
        <w:t xml:space="preserve">Od této smlouvy lze odstoupit v případě podstatného porušení povinností jednou </w:t>
      </w:r>
      <w:r>
        <w:rPr>
          <w:rFonts w:asciiTheme="minorHAnsi" w:hAnsiTheme="minorHAnsi" w:cs="Calibri"/>
          <w:sz w:val="22"/>
          <w:szCs w:val="22"/>
        </w:rPr>
        <w:t>S</w:t>
      </w:r>
      <w:r w:rsidRPr="00360032">
        <w:rPr>
          <w:rFonts w:asciiTheme="minorHAnsi" w:hAnsiTheme="minorHAnsi" w:cs="Calibri"/>
          <w:sz w:val="22"/>
          <w:szCs w:val="22"/>
        </w:rPr>
        <w:t xml:space="preserve">mluvní stranou, jestliže je takové porušení povinnosti označeno za podstatné touto smlouvou nebo zákonem, zejména </w:t>
      </w:r>
      <w:r>
        <w:rPr>
          <w:rFonts w:asciiTheme="minorHAnsi" w:hAnsiTheme="minorHAnsi" w:cs="Calibri"/>
          <w:sz w:val="22"/>
          <w:szCs w:val="22"/>
        </w:rPr>
        <w:t>O</w:t>
      </w:r>
      <w:r w:rsidRPr="00360032">
        <w:rPr>
          <w:rFonts w:asciiTheme="minorHAnsi" w:hAnsiTheme="minorHAnsi" w:cs="Calibri"/>
          <w:sz w:val="22"/>
          <w:szCs w:val="22"/>
        </w:rPr>
        <w:t>bčanským zákoníkem.</w:t>
      </w:r>
    </w:p>
    <w:p w14:paraId="757A8055" w14:textId="14864FC1" w:rsidR="00360032" w:rsidRDefault="00360032"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sidRPr="00360032">
        <w:rPr>
          <w:rFonts w:asciiTheme="minorHAnsi" w:hAnsiTheme="minorHAnsi" w:cs="Calibri"/>
          <w:sz w:val="22"/>
          <w:szCs w:val="22"/>
        </w:rPr>
        <w:t>Smluvní strany se dohodly, že za podstatné porušení smlouvy považují zejména:</w:t>
      </w:r>
    </w:p>
    <w:p w14:paraId="4688C8BB" w14:textId="6532C13E" w:rsidR="00556CD7" w:rsidRDefault="00BB1F8C" w:rsidP="00A471BC">
      <w:pPr>
        <w:pStyle w:val="Odstavecseseznamem"/>
        <w:numPr>
          <w:ilvl w:val="0"/>
          <w:numId w:val="10"/>
        </w:numPr>
        <w:spacing w:after="100"/>
        <w:ind w:left="850" w:hanging="357"/>
        <w:contextualSpacing w:val="0"/>
        <w:jc w:val="both"/>
        <w:rPr>
          <w:rFonts w:asciiTheme="minorHAnsi" w:hAnsiTheme="minorHAnsi" w:cs="Calibri"/>
          <w:sz w:val="22"/>
          <w:szCs w:val="22"/>
        </w:rPr>
      </w:pPr>
      <w:r w:rsidRPr="00DF3BF4">
        <w:rPr>
          <w:rFonts w:asciiTheme="minorHAnsi" w:hAnsiTheme="minorHAnsi" w:cs="Calibri"/>
          <w:sz w:val="22"/>
          <w:szCs w:val="22"/>
        </w:rPr>
        <w:t>neodevzdání Předmětu koupě Kupujícímu ve stanovené době plnění</w:t>
      </w:r>
      <w:r>
        <w:rPr>
          <w:rFonts w:asciiTheme="minorHAnsi" w:hAnsiTheme="minorHAnsi" w:cs="Calibri"/>
          <w:sz w:val="22"/>
          <w:szCs w:val="22"/>
        </w:rPr>
        <w:t>;</w:t>
      </w:r>
    </w:p>
    <w:p w14:paraId="5289D675" w14:textId="6AB1EAC7" w:rsidR="00127C2E" w:rsidRPr="00556CD7" w:rsidRDefault="00127C2E" w:rsidP="00A471BC">
      <w:pPr>
        <w:pStyle w:val="Odstavecseseznamem"/>
        <w:numPr>
          <w:ilvl w:val="0"/>
          <w:numId w:val="10"/>
        </w:numPr>
        <w:spacing w:after="100"/>
        <w:ind w:left="850" w:hanging="357"/>
        <w:contextualSpacing w:val="0"/>
        <w:jc w:val="both"/>
        <w:rPr>
          <w:rFonts w:asciiTheme="minorHAnsi" w:hAnsiTheme="minorHAnsi" w:cs="Calibri"/>
          <w:sz w:val="22"/>
          <w:szCs w:val="22"/>
        </w:rPr>
      </w:pPr>
      <w:r w:rsidRPr="00556CD7">
        <w:rPr>
          <w:rFonts w:asciiTheme="minorHAnsi" w:hAnsiTheme="minorHAnsi" w:cs="Calibri"/>
          <w:sz w:val="22"/>
          <w:szCs w:val="22"/>
        </w:rPr>
        <w:t>pokud má Předmět koupě vady, které je činí neupotřebitelným nebo nemá vlastnosti, které si Kupující vymínil nebo o kterých ho Prodávající ujistil</w:t>
      </w:r>
      <w:r w:rsidR="00B3355A" w:rsidRPr="00556CD7">
        <w:rPr>
          <w:rFonts w:asciiTheme="minorHAnsi" w:hAnsiTheme="minorHAnsi" w:cs="Calibri"/>
          <w:sz w:val="22"/>
          <w:szCs w:val="22"/>
        </w:rPr>
        <w:t>;</w:t>
      </w:r>
    </w:p>
    <w:p w14:paraId="2B5B3F19" w14:textId="53F0FC95" w:rsidR="00127C2E" w:rsidRDefault="00127C2E" w:rsidP="00A471BC">
      <w:pPr>
        <w:pStyle w:val="Odstavecseseznamem"/>
        <w:numPr>
          <w:ilvl w:val="0"/>
          <w:numId w:val="10"/>
        </w:numPr>
        <w:spacing w:after="100"/>
        <w:ind w:left="850" w:hanging="357"/>
        <w:contextualSpacing w:val="0"/>
        <w:jc w:val="both"/>
        <w:rPr>
          <w:rFonts w:asciiTheme="minorHAnsi" w:hAnsiTheme="minorHAnsi" w:cs="Calibri"/>
          <w:sz w:val="22"/>
          <w:szCs w:val="22"/>
        </w:rPr>
      </w:pPr>
      <w:r w:rsidRPr="00127C2E">
        <w:rPr>
          <w:rFonts w:asciiTheme="minorHAnsi" w:hAnsiTheme="minorHAnsi" w:cs="Calibri"/>
          <w:sz w:val="22"/>
          <w:szCs w:val="22"/>
        </w:rPr>
        <w:t>výskyt více jak 3 stejných vad u Automobilu v průběhu záruční doby anebo výskyt více jak 6 různých vad u Automobilu v průběhu záruční doby</w:t>
      </w:r>
      <w:r w:rsidR="00B3355A">
        <w:rPr>
          <w:rFonts w:asciiTheme="minorHAnsi" w:hAnsiTheme="minorHAnsi" w:cs="Calibri"/>
          <w:sz w:val="22"/>
          <w:szCs w:val="22"/>
        </w:rPr>
        <w:t>;</w:t>
      </w:r>
    </w:p>
    <w:p w14:paraId="4E0E6C44" w14:textId="51C2EAA2" w:rsidR="00127C2E" w:rsidRDefault="00127C2E" w:rsidP="00A471BC">
      <w:pPr>
        <w:pStyle w:val="Odstavecseseznamem"/>
        <w:numPr>
          <w:ilvl w:val="0"/>
          <w:numId w:val="10"/>
        </w:numPr>
        <w:spacing w:after="100"/>
        <w:ind w:left="850" w:hanging="357"/>
        <w:contextualSpacing w:val="0"/>
        <w:jc w:val="both"/>
        <w:rPr>
          <w:rFonts w:asciiTheme="minorHAnsi" w:hAnsiTheme="minorHAnsi" w:cs="Calibri"/>
          <w:sz w:val="22"/>
          <w:szCs w:val="22"/>
        </w:rPr>
      </w:pPr>
      <w:r w:rsidRPr="00DF3BF4">
        <w:rPr>
          <w:rFonts w:asciiTheme="minorHAnsi" w:hAnsiTheme="minorHAnsi" w:cs="Calibri"/>
          <w:sz w:val="22"/>
          <w:szCs w:val="22"/>
        </w:rPr>
        <w:t>nedodržení smluvních ujednání o Záruce nebo o právech z vadného plnění</w:t>
      </w:r>
      <w:r w:rsidR="00B3355A">
        <w:rPr>
          <w:rFonts w:asciiTheme="minorHAnsi" w:hAnsiTheme="minorHAnsi" w:cs="Calibri"/>
          <w:sz w:val="22"/>
          <w:szCs w:val="22"/>
        </w:rPr>
        <w:t>;</w:t>
      </w:r>
    </w:p>
    <w:p w14:paraId="6B3629E8" w14:textId="2C1B18C3" w:rsidR="005A7980" w:rsidRPr="00127C2E" w:rsidRDefault="00270750" w:rsidP="00A471BC">
      <w:pPr>
        <w:pStyle w:val="Odstavecseseznamem"/>
        <w:numPr>
          <w:ilvl w:val="0"/>
          <w:numId w:val="10"/>
        </w:numPr>
        <w:spacing w:after="100"/>
        <w:ind w:left="850" w:hanging="357"/>
        <w:contextualSpacing w:val="0"/>
        <w:jc w:val="both"/>
        <w:rPr>
          <w:rFonts w:asciiTheme="minorHAnsi" w:hAnsiTheme="minorHAnsi" w:cs="Calibri"/>
          <w:sz w:val="22"/>
          <w:szCs w:val="22"/>
        </w:rPr>
      </w:pPr>
      <w:r>
        <w:rPr>
          <w:rFonts w:asciiTheme="minorHAnsi" w:hAnsiTheme="minorHAnsi" w:cs="Calibri"/>
          <w:sz w:val="22"/>
          <w:szCs w:val="22"/>
        </w:rPr>
        <w:t>prodlení Kupujícího s úhradou oprávněně fakturované kupní ceny P</w:t>
      </w:r>
      <w:r w:rsidR="00435695">
        <w:rPr>
          <w:rFonts w:asciiTheme="minorHAnsi" w:hAnsiTheme="minorHAnsi" w:cs="Calibri"/>
          <w:sz w:val="22"/>
          <w:szCs w:val="22"/>
        </w:rPr>
        <w:t>ředmětu koupě o více</w:t>
      </w:r>
      <w:r w:rsidR="00B3355A">
        <w:rPr>
          <w:rFonts w:asciiTheme="minorHAnsi" w:hAnsiTheme="minorHAnsi" w:cs="Calibri"/>
          <w:sz w:val="22"/>
          <w:szCs w:val="22"/>
        </w:rPr>
        <w:t xml:space="preserve"> než </w:t>
      </w:r>
      <w:r w:rsidR="00B3355A" w:rsidRPr="00616B5A">
        <w:rPr>
          <w:rFonts w:asciiTheme="minorHAnsi" w:hAnsiTheme="minorHAnsi" w:cs="Calibri"/>
          <w:sz w:val="22"/>
          <w:szCs w:val="22"/>
        </w:rPr>
        <w:t>60 dnů od</w:t>
      </w:r>
      <w:r w:rsidR="00B3355A">
        <w:rPr>
          <w:rFonts w:asciiTheme="minorHAnsi" w:hAnsiTheme="minorHAnsi" w:cs="Calibri"/>
          <w:sz w:val="22"/>
          <w:szCs w:val="22"/>
        </w:rPr>
        <w:t xml:space="preserve"> splatnosti faktury.</w:t>
      </w:r>
    </w:p>
    <w:p w14:paraId="4F9F96EF" w14:textId="77777777" w:rsidR="005A7980" w:rsidRPr="00DF3BF4" w:rsidRDefault="005A7980"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sidRPr="00DF3BF4">
        <w:rPr>
          <w:rFonts w:asciiTheme="minorHAnsi" w:hAnsiTheme="minorHAnsi" w:cs="Calibri"/>
          <w:sz w:val="22"/>
          <w:szCs w:val="22"/>
        </w:rPr>
        <w:t>Kupující je dále oprávněn od této smlouvy odstoupit v těchto případech:</w:t>
      </w:r>
    </w:p>
    <w:p w14:paraId="5A705F74" w14:textId="66C07188" w:rsidR="00A54F46" w:rsidRDefault="00A54F46" w:rsidP="00A471BC">
      <w:pPr>
        <w:pStyle w:val="Zkladntext3"/>
        <w:numPr>
          <w:ilvl w:val="0"/>
          <w:numId w:val="11"/>
        </w:numPr>
        <w:spacing w:before="100" w:after="100" w:afterAutospacing="1"/>
        <w:ind w:left="850" w:hanging="357"/>
        <w:jc w:val="both"/>
        <w:rPr>
          <w:rFonts w:asciiTheme="minorHAnsi" w:hAnsiTheme="minorHAnsi" w:cs="Calibri"/>
          <w:sz w:val="22"/>
          <w:szCs w:val="22"/>
        </w:rPr>
      </w:pPr>
      <w:r>
        <w:rPr>
          <w:rFonts w:asciiTheme="minorHAnsi" w:hAnsiTheme="minorHAnsi" w:cs="Calibri"/>
          <w:sz w:val="22"/>
          <w:szCs w:val="22"/>
        </w:rPr>
        <w:t>b</w:t>
      </w:r>
      <w:r w:rsidR="005A7980" w:rsidRPr="00DF3BF4">
        <w:rPr>
          <w:rFonts w:asciiTheme="minorHAnsi" w:hAnsiTheme="minorHAnsi" w:cs="Calibri"/>
          <w:sz w:val="22"/>
          <w:szCs w:val="22"/>
        </w:rPr>
        <w:t>ylo-li příslušným soudem rozhodnuto o tom, že Prodávající je v úpadku ve smyslu zákona č.</w:t>
      </w:r>
      <w:r w:rsidR="00E84A58">
        <w:rPr>
          <w:rFonts w:asciiTheme="minorHAnsi" w:hAnsiTheme="minorHAnsi" w:cs="Calibri"/>
          <w:sz w:val="22"/>
          <w:szCs w:val="22"/>
        </w:rPr>
        <w:t> </w:t>
      </w:r>
      <w:r w:rsidR="005A7980" w:rsidRPr="00DF3BF4">
        <w:rPr>
          <w:rFonts w:asciiTheme="minorHAnsi" w:hAnsiTheme="minorHAnsi" w:cs="Calibri"/>
          <w:sz w:val="22"/>
          <w:szCs w:val="22"/>
        </w:rPr>
        <w:t>182/2006 Sb., o úpadku a způsobech jeho řešení (insolvenční zákon), ve znění pozdějších předpisů (a to bez ohledu n</w:t>
      </w:r>
      <w:r w:rsidR="005A7980">
        <w:rPr>
          <w:rFonts w:asciiTheme="minorHAnsi" w:hAnsiTheme="minorHAnsi" w:cs="Calibri"/>
          <w:sz w:val="22"/>
          <w:szCs w:val="22"/>
        </w:rPr>
        <w:t>a právní moc tohoto rozhodnutí)</w:t>
      </w:r>
      <w:r>
        <w:rPr>
          <w:rFonts w:asciiTheme="minorHAnsi" w:hAnsiTheme="minorHAnsi" w:cs="Calibri"/>
          <w:sz w:val="22"/>
          <w:szCs w:val="22"/>
        </w:rPr>
        <w:t>;</w:t>
      </w:r>
    </w:p>
    <w:p w14:paraId="3BDF6F27" w14:textId="77777777" w:rsidR="00A54F46" w:rsidRDefault="005A7980" w:rsidP="00A471BC">
      <w:pPr>
        <w:pStyle w:val="Zkladntext3"/>
        <w:numPr>
          <w:ilvl w:val="0"/>
          <w:numId w:val="11"/>
        </w:numPr>
        <w:spacing w:before="100" w:after="100" w:afterAutospacing="1"/>
        <w:ind w:left="850" w:hanging="357"/>
        <w:jc w:val="both"/>
        <w:rPr>
          <w:rFonts w:asciiTheme="minorHAnsi" w:hAnsiTheme="minorHAnsi" w:cs="Calibri"/>
          <w:sz w:val="22"/>
          <w:szCs w:val="22"/>
        </w:rPr>
      </w:pPr>
      <w:r w:rsidRPr="00A54F46">
        <w:rPr>
          <w:rFonts w:asciiTheme="minorHAnsi" w:hAnsiTheme="minorHAnsi" w:cs="Calibri"/>
          <w:sz w:val="22"/>
          <w:szCs w:val="22"/>
        </w:rPr>
        <w:t>podá-li Prodávající sám na sebe insolvenční návrh</w:t>
      </w:r>
      <w:r w:rsidR="00A54F46">
        <w:rPr>
          <w:rFonts w:asciiTheme="minorHAnsi" w:hAnsiTheme="minorHAnsi" w:cs="Calibri"/>
          <w:sz w:val="22"/>
          <w:szCs w:val="22"/>
        </w:rPr>
        <w:t>;</w:t>
      </w:r>
    </w:p>
    <w:p w14:paraId="536DBA7B" w14:textId="58521C75" w:rsidR="0060457F" w:rsidRPr="00E75DF5" w:rsidRDefault="003C2EF0" w:rsidP="004B35FE">
      <w:pPr>
        <w:pStyle w:val="Zkladntext3"/>
        <w:numPr>
          <w:ilvl w:val="0"/>
          <w:numId w:val="11"/>
        </w:numPr>
        <w:spacing w:before="100" w:after="100" w:afterAutospacing="1"/>
        <w:ind w:left="850" w:hanging="357"/>
        <w:jc w:val="both"/>
        <w:rPr>
          <w:rFonts w:asciiTheme="minorHAnsi" w:hAnsiTheme="minorHAnsi" w:cs="Calibri"/>
          <w:sz w:val="22"/>
          <w:szCs w:val="22"/>
        </w:rPr>
      </w:pPr>
      <w:r w:rsidRPr="00E75DF5">
        <w:rPr>
          <w:rFonts w:asciiTheme="minorHAnsi" w:hAnsiTheme="minorHAnsi" w:cs="Calibri"/>
          <w:sz w:val="22"/>
          <w:szCs w:val="22"/>
        </w:rPr>
        <w:t>byl-li insolvenční návrh zamítnut pro nedostatek majetku Prodávajícího.</w:t>
      </w:r>
    </w:p>
    <w:p w14:paraId="2700B74A" w14:textId="1D68E8DC" w:rsidR="00A54F46" w:rsidRDefault="003C2EF0"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Pr>
          <w:rFonts w:asciiTheme="minorHAnsi" w:hAnsiTheme="minorHAnsi" w:cs="Calibri"/>
          <w:sz w:val="22"/>
          <w:szCs w:val="22"/>
        </w:rPr>
        <w:t>P</w:t>
      </w:r>
      <w:r w:rsidR="005A7980" w:rsidRPr="00DF3BF4">
        <w:rPr>
          <w:rFonts w:asciiTheme="minorHAnsi" w:hAnsiTheme="minorHAnsi" w:cs="Calibri"/>
          <w:sz w:val="22"/>
          <w:szCs w:val="22"/>
        </w:rPr>
        <w:t>od pojmem „</w:t>
      </w:r>
      <w:r w:rsidR="005A7980" w:rsidRPr="00743DF9">
        <w:rPr>
          <w:rFonts w:asciiTheme="minorHAnsi" w:hAnsiTheme="minorHAnsi" w:cs="Calibri"/>
          <w:i/>
          <w:sz w:val="22"/>
          <w:szCs w:val="22"/>
        </w:rPr>
        <w:t>bez zbytečného odkladu</w:t>
      </w:r>
      <w:r w:rsidR="005A7980" w:rsidRPr="00DF3BF4">
        <w:rPr>
          <w:rFonts w:asciiTheme="minorHAnsi" w:hAnsiTheme="minorHAnsi" w:cs="Calibri"/>
          <w:sz w:val="22"/>
          <w:szCs w:val="22"/>
        </w:rPr>
        <w:t>“ dle § 2002 Občanského zákoníku</w:t>
      </w:r>
      <w:r>
        <w:rPr>
          <w:rFonts w:asciiTheme="minorHAnsi" w:hAnsiTheme="minorHAnsi" w:cs="Calibri"/>
          <w:sz w:val="22"/>
          <w:szCs w:val="22"/>
        </w:rPr>
        <w:t xml:space="preserve"> se pro účely odstoupení od této smlouvy</w:t>
      </w:r>
      <w:r w:rsidR="005A7980" w:rsidRPr="00DF3BF4">
        <w:rPr>
          <w:rFonts w:asciiTheme="minorHAnsi" w:hAnsiTheme="minorHAnsi" w:cs="Calibri"/>
          <w:sz w:val="22"/>
          <w:szCs w:val="22"/>
        </w:rPr>
        <w:t xml:space="preserve"> rozumí „</w:t>
      </w:r>
      <w:r w:rsidR="005A7980" w:rsidRPr="00743DF9">
        <w:rPr>
          <w:rFonts w:asciiTheme="minorHAnsi" w:hAnsiTheme="minorHAnsi" w:cs="Calibri"/>
          <w:i/>
          <w:sz w:val="22"/>
          <w:szCs w:val="22"/>
        </w:rPr>
        <w:t>nejpozději do 3 týdnů</w:t>
      </w:r>
      <w:r w:rsidR="005A7980" w:rsidRPr="00DF3BF4">
        <w:rPr>
          <w:rFonts w:asciiTheme="minorHAnsi" w:hAnsiTheme="minorHAnsi" w:cs="Calibri"/>
          <w:sz w:val="22"/>
          <w:szCs w:val="22"/>
        </w:rPr>
        <w:t>“.</w:t>
      </w:r>
    </w:p>
    <w:p w14:paraId="2A671869" w14:textId="6B30A606" w:rsidR="001B541D" w:rsidRDefault="00C9574D"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sidRPr="00C9574D">
        <w:rPr>
          <w:rFonts w:asciiTheme="minorHAnsi" w:hAnsiTheme="minorHAnsi" w:cs="Calibri"/>
          <w:sz w:val="22"/>
          <w:szCs w:val="22"/>
        </w:rPr>
        <w:t>Odstoupením od této smlouvy nejsou dotčena ustanovení týkající se smluvních pokut, úroků z</w:t>
      </w:r>
      <w:r w:rsidR="00103B8F">
        <w:rPr>
          <w:rFonts w:asciiTheme="minorHAnsi" w:hAnsiTheme="minorHAnsi" w:cs="Calibri"/>
          <w:sz w:val="22"/>
          <w:szCs w:val="22"/>
        </w:rPr>
        <w:t> </w:t>
      </w:r>
      <w:r w:rsidRPr="00C9574D">
        <w:rPr>
          <w:rFonts w:asciiTheme="minorHAnsi" w:hAnsiTheme="minorHAnsi" w:cs="Calibri"/>
          <w:sz w:val="22"/>
          <w:szCs w:val="22"/>
        </w:rPr>
        <w:t>prodlení a ustanovení týkající se těch práv a povinností, z jejichž povahy vyplývá, že mají trvat i</w:t>
      </w:r>
      <w:r w:rsidR="00103B8F">
        <w:rPr>
          <w:rFonts w:asciiTheme="minorHAnsi" w:hAnsiTheme="minorHAnsi" w:cs="Calibri"/>
          <w:sz w:val="22"/>
          <w:szCs w:val="22"/>
        </w:rPr>
        <w:t> </w:t>
      </w:r>
      <w:r w:rsidRPr="00C9574D">
        <w:rPr>
          <w:rFonts w:asciiTheme="minorHAnsi" w:hAnsiTheme="minorHAnsi" w:cs="Calibri"/>
          <w:sz w:val="22"/>
          <w:szCs w:val="22"/>
        </w:rPr>
        <w:t xml:space="preserve">po odstoupení. Odstoupením od smlouvy není dotčeno právo oprávněné </w:t>
      </w:r>
      <w:r>
        <w:rPr>
          <w:rFonts w:asciiTheme="minorHAnsi" w:hAnsiTheme="minorHAnsi" w:cs="Calibri"/>
          <w:sz w:val="22"/>
          <w:szCs w:val="22"/>
        </w:rPr>
        <w:t>S</w:t>
      </w:r>
      <w:r w:rsidRPr="00C9574D">
        <w:rPr>
          <w:rFonts w:asciiTheme="minorHAnsi" w:hAnsiTheme="minorHAnsi" w:cs="Calibri"/>
          <w:sz w:val="22"/>
          <w:szCs w:val="22"/>
        </w:rPr>
        <w:t>mluvní strany na náhradu škody vzniklé porušením smlouvy.</w:t>
      </w:r>
    </w:p>
    <w:p w14:paraId="0074E7BD" w14:textId="3CCD489A" w:rsidR="005A7980" w:rsidRPr="001B541D" w:rsidRDefault="005A7980" w:rsidP="00A471BC">
      <w:pPr>
        <w:pStyle w:val="Odstavecseseznamem"/>
        <w:numPr>
          <w:ilvl w:val="0"/>
          <w:numId w:val="12"/>
        </w:numPr>
        <w:spacing w:after="100"/>
        <w:ind w:left="454" w:hanging="454"/>
        <w:contextualSpacing w:val="0"/>
        <w:jc w:val="both"/>
        <w:rPr>
          <w:rFonts w:asciiTheme="minorHAnsi" w:hAnsiTheme="minorHAnsi" w:cs="Calibri"/>
          <w:sz w:val="22"/>
          <w:szCs w:val="22"/>
        </w:rPr>
      </w:pPr>
      <w:r w:rsidRPr="001B541D">
        <w:rPr>
          <w:rFonts w:asciiTheme="minorHAnsi" w:hAnsiTheme="minorHAnsi" w:cs="Calibri"/>
          <w:sz w:val="22"/>
          <w:szCs w:val="22"/>
        </w:rPr>
        <w:lastRenderedPageBreak/>
        <w:t xml:space="preserve">Odstoupení je účinné dnem doručení písemného oznámení o odstoupení druhé </w:t>
      </w:r>
      <w:r w:rsidR="00210192" w:rsidRPr="001B541D">
        <w:rPr>
          <w:rFonts w:asciiTheme="minorHAnsi" w:hAnsiTheme="minorHAnsi" w:cs="Calibri"/>
          <w:sz w:val="22"/>
          <w:szCs w:val="22"/>
        </w:rPr>
        <w:t>S</w:t>
      </w:r>
      <w:r w:rsidRPr="001B541D">
        <w:rPr>
          <w:rFonts w:asciiTheme="minorHAnsi" w:hAnsiTheme="minorHAnsi" w:cs="Calibri"/>
          <w:sz w:val="22"/>
          <w:szCs w:val="22"/>
        </w:rPr>
        <w:t>mluvní straně.</w:t>
      </w:r>
      <w:r w:rsidR="00302531" w:rsidRPr="001B541D">
        <w:rPr>
          <w:rFonts w:asciiTheme="minorHAnsi" w:hAnsiTheme="minorHAnsi" w:cs="Calibri"/>
          <w:sz w:val="22"/>
          <w:szCs w:val="22"/>
        </w:rPr>
        <w:t xml:space="preserve"> Oznámení musí obsahovat termín, ke kterému oprávněná Smluvní strana od smlouvy odstupuje, dále důvod odstoupení včetně popisu skutečností, ve kterých je důvod spatřován.</w:t>
      </w:r>
    </w:p>
    <w:p w14:paraId="1FEAE97F" w14:textId="77777777" w:rsidR="005A7980" w:rsidRPr="00DF3BF4" w:rsidRDefault="005A7980" w:rsidP="00A471BC">
      <w:pPr>
        <w:numPr>
          <w:ilvl w:val="0"/>
          <w:numId w:val="12"/>
        </w:numPr>
        <w:ind w:left="454" w:hanging="454"/>
        <w:jc w:val="both"/>
        <w:rPr>
          <w:rFonts w:asciiTheme="minorHAnsi" w:hAnsiTheme="minorHAnsi" w:cs="Calibri"/>
          <w:sz w:val="22"/>
          <w:szCs w:val="22"/>
        </w:rPr>
      </w:pPr>
      <w:r w:rsidRPr="00DF3BF4">
        <w:rPr>
          <w:rFonts w:asciiTheme="minorHAnsi" w:hAnsiTheme="minorHAnsi" w:cs="Calibri"/>
          <w:sz w:val="22"/>
          <w:szCs w:val="22"/>
        </w:rPr>
        <w:t>Kupující může od smlouvy odstoupit částečně, a to ohledně těch částí plnění, kterých se důvod odstoupení týká.</w:t>
      </w:r>
    </w:p>
    <w:p w14:paraId="120C6A95" w14:textId="1A07C353" w:rsidR="005A7980" w:rsidRPr="00DF3BF4" w:rsidRDefault="00C23713" w:rsidP="002F4A5A">
      <w:pPr>
        <w:pStyle w:val="Zkladntext3"/>
        <w:tabs>
          <w:tab w:val="left" w:pos="708"/>
        </w:tabs>
        <w:spacing w:before="240" w:after="0"/>
        <w:jc w:val="center"/>
        <w:rPr>
          <w:rFonts w:asciiTheme="minorHAnsi" w:hAnsiTheme="minorHAnsi" w:cs="Calibri"/>
          <w:b/>
          <w:sz w:val="22"/>
          <w:szCs w:val="22"/>
        </w:rPr>
      </w:pPr>
      <w:r>
        <w:rPr>
          <w:rFonts w:asciiTheme="minorHAnsi" w:hAnsiTheme="minorHAnsi" w:cs="Calibri"/>
          <w:b/>
          <w:sz w:val="22"/>
          <w:szCs w:val="22"/>
        </w:rPr>
        <w:t>XIII.</w:t>
      </w:r>
    </w:p>
    <w:p w14:paraId="01619303" w14:textId="70DC5A27" w:rsidR="005A7980" w:rsidRPr="00DF3BF4" w:rsidRDefault="00CA00C1" w:rsidP="002F4A5A">
      <w:pPr>
        <w:pStyle w:val="Zkladntext3"/>
        <w:tabs>
          <w:tab w:val="left" w:pos="708"/>
        </w:tabs>
        <w:spacing w:after="0"/>
        <w:jc w:val="center"/>
        <w:rPr>
          <w:rFonts w:asciiTheme="minorHAnsi" w:hAnsiTheme="minorHAnsi" w:cs="Calibri"/>
          <w:b/>
          <w:sz w:val="22"/>
          <w:szCs w:val="22"/>
        </w:rPr>
      </w:pPr>
      <w:r>
        <w:rPr>
          <w:rFonts w:asciiTheme="minorHAnsi" w:hAnsiTheme="minorHAnsi" w:cs="Calibri"/>
          <w:b/>
          <w:sz w:val="22"/>
          <w:szCs w:val="22"/>
        </w:rPr>
        <w:t>Z</w:t>
      </w:r>
      <w:r w:rsidR="005A7980" w:rsidRPr="00DF3BF4">
        <w:rPr>
          <w:rFonts w:asciiTheme="minorHAnsi" w:hAnsiTheme="minorHAnsi" w:cs="Calibri"/>
          <w:b/>
          <w:sz w:val="22"/>
          <w:szCs w:val="22"/>
        </w:rPr>
        <w:t>ávěrečná ustanovení</w:t>
      </w:r>
    </w:p>
    <w:p w14:paraId="175190C1" w14:textId="77777777" w:rsidR="005A7980" w:rsidRPr="00DF3BF4" w:rsidRDefault="005A7980" w:rsidP="005A7980">
      <w:pPr>
        <w:jc w:val="both"/>
        <w:rPr>
          <w:rFonts w:asciiTheme="minorHAnsi" w:hAnsiTheme="minorHAnsi" w:cs="Calibri"/>
          <w:sz w:val="22"/>
          <w:szCs w:val="22"/>
        </w:rPr>
      </w:pPr>
    </w:p>
    <w:p w14:paraId="11F6190E" w14:textId="050F554B" w:rsidR="009E436B" w:rsidRDefault="00CA00C1"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CA00C1">
        <w:rPr>
          <w:rFonts w:asciiTheme="minorHAnsi" w:hAnsiTheme="minorHAnsi" w:cs="Calibri"/>
          <w:sz w:val="22"/>
          <w:szCs w:val="22"/>
        </w:rPr>
        <w:t xml:space="preserve">Veškerá práva a povinnosti vyplývající z této smlouvy se řídí právním řádem České republiky. </w:t>
      </w:r>
    </w:p>
    <w:p w14:paraId="03F847A2" w14:textId="34882E1A" w:rsidR="005132B4" w:rsidRDefault="005132B4"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Nedílnou součástí této smlouvy je příloha č. 1 – Technická specifikace</w:t>
      </w:r>
      <w:r w:rsidR="000C7ECE">
        <w:rPr>
          <w:rFonts w:asciiTheme="minorHAnsi" w:hAnsiTheme="minorHAnsi" w:cs="Calibri"/>
          <w:sz w:val="22"/>
          <w:szCs w:val="22"/>
        </w:rPr>
        <w:t>.</w:t>
      </w:r>
    </w:p>
    <w:p w14:paraId="2FA41A52" w14:textId="5804B8ED" w:rsidR="009E436B" w:rsidRDefault="005A7980"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Smluvní strany se dohodly na tom, že</w:t>
      </w:r>
      <w:r w:rsidR="00B05913">
        <w:rPr>
          <w:rFonts w:asciiTheme="minorHAnsi" w:hAnsiTheme="minorHAnsi" w:cs="Calibri"/>
          <w:sz w:val="22"/>
          <w:szCs w:val="22"/>
        </w:rPr>
        <w:t xml:space="preserve"> </w:t>
      </w:r>
      <w:r w:rsidRPr="009E436B">
        <w:rPr>
          <w:rFonts w:asciiTheme="minorHAnsi" w:hAnsiTheme="minorHAnsi" w:cs="Calibri"/>
          <w:sz w:val="22"/>
          <w:szCs w:val="22"/>
        </w:rPr>
        <w:t>§</w:t>
      </w:r>
      <w:r w:rsidR="00B05913">
        <w:rPr>
          <w:rFonts w:asciiTheme="minorHAnsi" w:hAnsiTheme="minorHAnsi" w:cs="Calibri"/>
          <w:sz w:val="22"/>
          <w:szCs w:val="22"/>
        </w:rPr>
        <w:t xml:space="preserve"> </w:t>
      </w:r>
      <w:r w:rsidRPr="009E436B">
        <w:rPr>
          <w:rFonts w:asciiTheme="minorHAnsi" w:hAnsiTheme="minorHAnsi" w:cs="Calibri"/>
          <w:sz w:val="22"/>
          <w:szCs w:val="22"/>
        </w:rPr>
        <w:t>1740 odst. 3 Občanského zákoníku se nepoužije. To znamená, že Smluvní strany vylučují možnost přijetí návrhu smlouvy s dodatkem nebo odchylkou.</w:t>
      </w:r>
    </w:p>
    <w:p w14:paraId="488944B5" w14:textId="212CFE38" w:rsidR="009E436B" w:rsidRPr="00FA5AAD" w:rsidRDefault="00FA5AAD"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FA5AAD">
        <w:rPr>
          <w:rFonts w:asciiTheme="minorHAnsi" w:hAnsiTheme="minorHAnsi" w:cs="Calibri"/>
          <w:sz w:val="22"/>
          <w:szCs w:val="22"/>
        </w:rPr>
        <w:t>Prodávající přebírá riziko měnových výkyvů a výkyvů cen v souvislosti s plněním předmětu této smlouvy.</w:t>
      </w:r>
    </w:p>
    <w:p w14:paraId="7CCF2AD5" w14:textId="77777777" w:rsidR="009E436B" w:rsidRDefault="00CA00C1"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Smluvní strany se dohodly na tom, že nebudou-li sporné otázky vyplývající ze smlouvy odstraněny dohodou Smluvních stran, je k projednání sporů příslušný obecný místně a věcně příslušný soud Kupujícího.</w:t>
      </w:r>
    </w:p>
    <w:p w14:paraId="57AE9315" w14:textId="77777777" w:rsidR="009E436B" w:rsidRDefault="00CA00C1"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Smluvní strany prohlašují, že předmět plnění podle této smlouvy není plněním nemožným a že smlouvu uzavírají po pečlivém zvážení všech možných důsledků. Prodávající prohlašuje, že se seznámil s předmětem této smlouvy a že plnění může být dokončeno způsobem a v termínech stanovených touto smlouvou.</w:t>
      </w:r>
    </w:p>
    <w:p w14:paraId="13C1E36D" w14:textId="77777777" w:rsidR="009E436B" w:rsidRDefault="00CA00C1"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Smluvní strany prohlašují, že údaje uvedené v čl. I</w:t>
      </w:r>
      <w:r w:rsidR="000B2C74" w:rsidRPr="009E436B">
        <w:rPr>
          <w:rFonts w:asciiTheme="minorHAnsi" w:hAnsiTheme="minorHAnsi" w:cs="Calibri"/>
          <w:sz w:val="22"/>
          <w:szCs w:val="22"/>
        </w:rPr>
        <w:t xml:space="preserve"> </w:t>
      </w:r>
      <w:r w:rsidRPr="009E436B">
        <w:rPr>
          <w:rFonts w:asciiTheme="minorHAnsi" w:hAnsiTheme="minorHAnsi" w:cs="Calibri"/>
          <w:sz w:val="22"/>
          <w:szCs w:val="22"/>
        </w:rPr>
        <w:t>této smlouvy jsou v souladu s právním stavem platným a účinným v době uzavření této smlouvy. Smluvní strany se zavazují, že změny údajů uvedených v</w:t>
      </w:r>
      <w:r w:rsidR="00D75742" w:rsidRPr="009E436B">
        <w:rPr>
          <w:rFonts w:asciiTheme="minorHAnsi" w:hAnsiTheme="minorHAnsi" w:cs="Calibri"/>
          <w:sz w:val="22"/>
          <w:szCs w:val="22"/>
        </w:rPr>
        <w:t xml:space="preserve"> čl. I </w:t>
      </w:r>
      <w:r w:rsidRPr="009E436B">
        <w:rPr>
          <w:rFonts w:asciiTheme="minorHAnsi" w:hAnsiTheme="minorHAnsi" w:cs="Calibri"/>
          <w:sz w:val="22"/>
          <w:szCs w:val="22"/>
        </w:rPr>
        <w:t xml:space="preserve">smlouvy neprodleně písemně oznámí druhé </w:t>
      </w:r>
      <w:r w:rsidR="00D75742" w:rsidRPr="009E436B">
        <w:rPr>
          <w:rFonts w:asciiTheme="minorHAnsi" w:hAnsiTheme="minorHAnsi" w:cs="Calibri"/>
          <w:sz w:val="22"/>
          <w:szCs w:val="22"/>
        </w:rPr>
        <w:t>S</w:t>
      </w:r>
      <w:r w:rsidRPr="009E436B">
        <w:rPr>
          <w:rFonts w:asciiTheme="minorHAnsi" w:hAnsiTheme="minorHAnsi" w:cs="Calibri"/>
          <w:sz w:val="22"/>
          <w:szCs w:val="22"/>
        </w:rPr>
        <w:t xml:space="preserve">mluvní straně. </w:t>
      </w:r>
      <w:r w:rsidR="00B003FC" w:rsidRPr="009E436B">
        <w:rPr>
          <w:rFonts w:asciiTheme="minorHAnsi" w:hAnsiTheme="minorHAnsi" w:cs="Calibri"/>
          <w:sz w:val="22"/>
          <w:szCs w:val="22"/>
        </w:rPr>
        <w:t xml:space="preserve">Při změně dotčených údajů včetně změny bankovního spojení není nutné uzavírat dodatek ke smlouvě. </w:t>
      </w:r>
      <w:r w:rsidRPr="009E436B">
        <w:rPr>
          <w:rFonts w:asciiTheme="minorHAnsi" w:hAnsiTheme="minorHAnsi" w:cs="Calibri"/>
          <w:sz w:val="22"/>
          <w:szCs w:val="22"/>
        </w:rPr>
        <w:t>Smluvní strany prohlašují, že osoby podepisující tuto smlouvu jsou k tomuto úkonu oprávněny.</w:t>
      </w:r>
    </w:p>
    <w:p w14:paraId="1A098343" w14:textId="06F2ADB9" w:rsidR="00F94C4D" w:rsidRPr="00F94C4D" w:rsidRDefault="00B003FC"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 xml:space="preserve">Jakákoliv změna smlouvy musí mít písemnou formu a musí být podepsána osobami oprávněnými za </w:t>
      </w:r>
      <w:r w:rsidR="007659B1" w:rsidRPr="009E436B">
        <w:rPr>
          <w:rFonts w:asciiTheme="minorHAnsi" w:hAnsiTheme="minorHAnsi" w:cs="Calibri"/>
          <w:sz w:val="22"/>
          <w:szCs w:val="22"/>
        </w:rPr>
        <w:t>K</w:t>
      </w:r>
      <w:r w:rsidRPr="009E436B">
        <w:rPr>
          <w:rFonts w:asciiTheme="minorHAnsi" w:hAnsiTheme="minorHAnsi" w:cs="Calibri"/>
          <w:sz w:val="22"/>
          <w:szCs w:val="22"/>
        </w:rPr>
        <w:t xml:space="preserve">upujícího a </w:t>
      </w:r>
      <w:r w:rsidR="007659B1" w:rsidRPr="009E436B">
        <w:rPr>
          <w:rFonts w:asciiTheme="minorHAnsi" w:hAnsiTheme="minorHAnsi" w:cs="Calibri"/>
          <w:sz w:val="22"/>
          <w:szCs w:val="22"/>
        </w:rPr>
        <w:t>P</w:t>
      </w:r>
      <w:r w:rsidRPr="009E436B">
        <w:rPr>
          <w:rFonts w:asciiTheme="minorHAnsi" w:hAnsiTheme="minorHAnsi" w:cs="Calibri"/>
          <w:sz w:val="22"/>
          <w:szCs w:val="22"/>
        </w:rPr>
        <w:t>rodávajícího jednat a podepisovat nebo osobami jimi zmocněnými</w:t>
      </w:r>
      <w:r w:rsidR="00C8301A">
        <w:rPr>
          <w:rFonts w:asciiTheme="minorHAnsi" w:hAnsiTheme="minorHAnsi" w:cs="Calibri"/>
          <w:sz w:val="22"/>
          <w:szCs w:val="22"/>
        </w:rPr>
        <w:t xml:space="preserve">, </w:t>
      </w:r>
      <w:r w:rsidR="0047505B">
        <w:rPr>
          <w:rFonts w:asciiTheme="minorHAnsi" w:hAnsiTheme="minorHAnsi" w:cs="Calibri"/>
          <w:sz w:val="22"/>
          <w:szCs w:val="22"/>
        </w:rPr>
        <w:t>není-li ve smlouvě pro konkrétní případ sjednáno jinak</w:t>
      </w:r>
      <w:r w:rsidRPr="009E436B">
        <w:rPr>
          <w:rFonts w:asciiTheme="minorHAnsi" w:hAnsiTheme="minorHAnsi" w:cs="Calibri"/>
          <w:sz w:val="22"/>
          <w:szCs w:val="22"/>
        </w:rPr>
        <w:t xml:space="preserve">. Změny smlouvy se sjednávají </w:t>
      </w:r>
      <w:r w:rsidR="00350EBB">
        <w:rPr>
          <w:rFonts w:asciiTheme="minorHAnsi" w:hAnsiTheme="minorHAnsi" w:cs="Calibri"/>
          <w:sz w:val="22"/>
          <w:szCs w:val="22"/>
        </w:rPr>
        <w:t xml:space="preserve">při respektování </w:t>
      </w:r>
      <w:r w:rsidR="002003D4">
        <w:rPr>
          <w:rFonts w:asciiTheme="minorHAnsi" w:hAnsiTheme="minorHAnsi" w:cs="Calibri"/>
          <w:sz w:val="22"/>
          <w:szCs w:val="22"/>
        </w:rPr>
        <w:t xml:space="preserve">právní úpravy obsažené zejména v ZZVZ </w:t>
      </w:r>
      <w:r w:rsidRPr="009E436B">
        <w:rPr>
          <w:rFonts w:asciiTheme="minorHAnsi" w:hAnsiTheme="minorHAnsi" w:cs="Calibri"/>
          <w:sz w:val="22"/>
          <w:szCs w:val="22"/>
        </w:rPr>
        <w:t>jako dodatek ke smlouvě</w:t>
      </w:r>
      <w:r w:rsidR="00E96C1E">
        <w:rPr>
          <w:rFonts w:asciiTheme="minorHAnsi" w:hAnsiTheme="minorHAnsi" w:cs="Calibri"/>
          <w:sz w:val="22"/>
          <w:szCs w:val="22"/>
        </w:rPr>
        <w:t xml:space="preserve"> s </w:t>
      </w:r>
      <w:r w:rsidRPr="009E436B">
        <w:rPr>
          <w:rFonts w:asciiTheme="minorHAnsi" w:hAnsiTheme="minorHAnsi" w:cs="Calibri"/>
          <w:sz w:val="22"/>
          <w:szCs w:val="22"/>
        </w:rPr>
        <w:t>číselným označením pořadovým číslem příslušné změny smlouvy.</w:t>
      </w:r>
      <w:r w:rsidR="00E96C1E">
        <w:rPr>
          <w:rFonts w:asciiTheme="minorHAnsi" w:hAnsiTheme="minorHAnsi" w:cs="Calibri"/>
          <w:sz w:val="22"/>
          <w:szCs w:val="22"/>
        </w:rPr>
        <w:t xml:space="preserve"> </w:t>
      </w:r>
      <w:r w:rsidRPr="009E436B">
        <w:rPr>
          <w:rFonts w:asciiTheme="minorHAnsi" w:hAnsiTheme="minorHAnsi" w:cs="Calibri"/>
          <w:sz w:val="22"/>
          <w:szCs w:val="22"/>
        </w:rPr>
        <w:t xml:space="preserve">Předloží-li některá ze </w:t>
      </w:r>
      <w:r w:rsidR="007659B1" w:rsidRPr="009E436B">
        <w:rPr>
          <w:rFonts w:asciiTheme="minorHAnsi" w:hAnsiTheme="minorHAnsi" w:cs="Calibri"/>
          <w:sz w:val="22"/>
          <w:szCs w:val="22"/>
        </w:rPr>
        <w:t>S</w:t>
      </w:r>
      <w:r w:rsidRPr="009E436B">
        <w:rPr>
          <w:rFonts w:asciiTheme="minorHAnsi" w:hAnsiTheme="minorHAnsi" w:cs="Calibri"/>
          <w:sz w:val="22"/>
          <w:szCs w:val="22"/>
        </w:rPr>
        <w:t xml:space="preserve">mluvních stran návrh na změnu smlouvy formou písemného dodatku ke smlouvě, je </w:t>
      </w:r>
      <w:r w:rsidR="007659B1" w:rsidRPr="009E436B">
        <w:rPr>
          <w:rFonts w:asciiTheme="minorHAnsi" w:hAnsiTheme="minorHAnsi" w:cs="Calibri"/>
          <w:sz w:val="22"/>
          <w:szCs w:val="22"/>
        </w:rPr>
        <w:t>d</w:t>
      </w:r>
      <w:r w:rsidRPr="009E436B">
        <w:rPr>
          <w:rFonts w:asciiTheme="minorHAnsi" w:hAnsiTheme="minorHAnsi" w:cs="Calibri"/>
          <w:sz w:val="22"/>
          <w:szCs w:val="22"/>
        </w:rPr>
        <w:t xml:space="preserve">ruhá </w:t>
      </w:r>
      <w:r w:rsidR="007659B1" w:rsidRPr="009E436B">
        <w:rPr>
          <w:rFonts w:asciiTheme="minorHAnsi" w:hAnsiTheme="minorHAnsi" w:cs="Calibri"/>
          <w:sz w:val="22"/>
          <w:szCs w:val="22"/>
        </w:rPr>
        <w:t>S</w:t>
      </w:r>
      <w:r w:rsidRPr="009E436B">
        <w:rPr>
          <w:rFonts w:asciiTheme="minorHAnsi" w:hAnsiTheme="minorHAnsi" w:cs="Calibri"/>
          <w:sz w:val="22"/>
          <w:szCs w:val="22"/>
        </w:rPr>
        <w:t>mluvní strana povinna se k</w:t>
      </w:r>
      <w:r w:rsidR="00701543">
        <w:rPr>
          <w:rFonts w:asciiTheme="minorHAnsi" w:hAnsiTheme="minorHAnsi" w:cs="Calibri"/>
          <w:sz w:val="22"/>
          <w:szCs w:val="22"/>
        </w:rPr>
        <w:t> </w:t>
      </w:r>
      <w:r w:rsidRPr="009E436B">
        <w:rPr>
          <w:rFonts w:asciiTheme="minorHAnsi" w:hAnsiTheme="minorHAnsi" w:cs="Calibri"/>
          <w:sz w:val="22"/>
          <w:szCs w:val="22"/>
        </w:rPr>
        <w:t xml:space="preserve">návrhu vyjádřit nejpozději do </w:t>
      </w:r>
      <w:r w:rsidR="00BD3623">
        <w:rPr>
          <w:rFonts w:asciiTheme="minorHAnsi" w:hAnsiTheme="minorHAnsi" w:cs="Calibri"/>
          <w:sz w:val="22"/>
          <w:szCs w:val="22"/>
        </w:rPr>
        <w:t>10</w:t>
      </w:r>
      <w:r w:rsidRPr="009E436B">
        <w:rPr>
          <w:rFonts w:asciiTheme="minorHAnsi" w:hAnsiTheme="minorHAnsi" w:cs="Calibri"/>
          <w:sz w:val="22"/>
          <w:szCs w:val="22"/>
        </w:rPr>
        <w:t xml:space="preserve"> pracovních dnů ode dne doručení návrhu dodatku ke smlouvě.</w:t>
      </w:r>
    </w:p>
    <w:p w14:paraId="0F1AC29D" w14:textId="77777777" w:rsidR="009E436B" w:rsidRDefault="007659B1"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74BFEA2D" w14:textId="50B8EE79" w:rsidR="009E436B" w:rsidRPr="00B05913" w:rsidRDefault="00C767AB"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Práva a povinnosti vyplývající z této smlouvy nesmí být postoupeny bez předchozího písemného souhlasu druhé Smluvní strany.</w:t>
      </w:r>
    </w:p>
    <w:p w14:paraId="3B178947" w14:textId="77777777" w:rsidR="009E436B" w:rsidRDefault="00C767AB"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 xml:space="preserve">Prodávající </w:t>
      </w:r>
      <w:r w:rsidR="00D10447" w:rsidRPr="009E436B">
        <w:rPr>
          <w:rFonts w:asciiTheme="minorHAnsi" w:hAnsiTheme="minorHAnsi" w:cs="Calibri"/>
          <w:sz w:val="22"/>
          <w:szCs w:val="22"/>
        </w:rPr>
        <w:t xml:space="preserve">výslovně </w:t>
      </w:r>
      <w:r w:rsidRPr="009E436B">
        <w:rPr>
          <w:rFonts w:asciiTheme="minorHAnsi" w:hAnsiTheme="minorHAnsi" w:cs="Calibri"/>
          <w:sz w:val="22"/>
          <w:szCs w:val="22"/>
        </w:rPr>
        <w:t>prohlašuje, že neporušuje etické principy, principy společenské odpovědnosti a základní lidská práva.</w:t>
      </w:r>
    </w:p>
    <w:p w14:paraId="33FBCE93" w14:textId="77777777" w:rsidR="009E436B" w:rsidRDefault="00D10447"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V případě plurality osob na straně Prodávajícího se tyto osoby zavazují, že budou vůči Kupujícímu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4916CC0D" w14:textId="65E053AA" w:rsidR="009E436B" w:rsidRDefault="00D10447" w:rsidP="00A471BC">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lastRenderedPageBreak/>
        <w:t>Tato smlouva</w:t>
      </w:r>
      <w:r w:rsidR="00F1428A">
        <w:rPr>
          <w:rFonts w:asciiTheme="minorHAnsi" w:hAnsiTheme="minorHAnsi" w:cs="Calibri"/>
          <w:sz w:val="22"/>
          <w:szCs w:val="22"/>
        </w:rPr>
        <w:t xml:space="preserve"> </w:t>
      </w:r>
      <w:r w:rsidRPr="009E436B">
        <w:rPr>
          <w:rFonts w:asciiTheme="minorHAnsi" w:hAnsiTheme="minorHAnsi" w:cs="Calibri"/>
          <w:sz w:val="22"/>
          <w:szCs w:val="22"/>
        </w:rPr>
        <w:t>podléhá povinnosti uveřejnění v registru smluv dle zákona č. 340/2015 Sb., o</w:t>
      </w:r>
      <w:r w:rsidR="001A1D7B">
        <w:rPr>
          <w:rFonts w:asciiTheme="minorHAnsi" w:hAnsiTheme="minorHAnsi" w:cs="Calibri"/>
          <w:sz w:val="22"/>
          <w:szCs w:val="22"/>
        </w:rPr>
        <w:t> </w:t>
      </w:r>
      <w:r w:rsidRPr="009E436B">
        <w:rPr>
          <w:rFonts w:asciiTheme="minorHAnsi" w:hAnsiTheme="minorHAnsi" w:cs="Calibri"/>
          <w:sz w:val="22"/>
          <w:szCs w:val="22"/>
        </w:rPr>
        <w:t>zvláštních podmínkách účinnosti některých smluv, uveřejňování těchto smluv a o registru smluv (zákon o registru smluv), ve znění pozdějších předpisů (dále jen „</w:t>
      </w:r>
      <w:r w:rsidRPr="009E436B">
        <w:rPr>
          <w:rFonts w:asciiTheme="minorHAnsi" w:hAnsiTheme="minorHAnsi" w:cs="Calibri"/>
          <w:b/>
          <w:bCs/>
          <w:sz w:val="22"/>
          <w:szCs w:val="22"/>
        </w:rPr>
        <w:t>Zákon o registru smluv</w:t>
      </w:r>
      <w:r w:rsidRPr="009E436B">
        <w:rPr>
          <w:rFonts w:asciiTheme="minorHAnsi" w:hAnsiTheme="minorHAnsi" w:cs="Calibri"/>
          <w:sz w:val="22"/>
          <w:szCs w:val="22"/>
        </w:rPr>
        <w:t>“). Smluvní strany se dohodly, že uveřejnění smlouvy včetně uvedení metadat v registru smluv zajistí Kupující</w:t>
      </w:r>
      <w:r w:rsidR="005418AD" w:rsidRPr="009E436B">
        <w:rPr>
          <w:rFonts w:asciiTheme="minorHAnsi" w:hAnsiTheme="minorHAnsi" w:cs="Calibri"/>
          <w:sz w:val="22"/>
          <w:szCs w:val="22"/>
        </w:rPr>
        <w:t>.</w:t>
      </w:r>
    </w:p>
    <w:p w14:paraId="574AB582" w14:textId="6B2306CE" w:rsidR="000413CD" w:rsidRDefault="000413CD" w:rsidP="000413CD">
      <w:pPr>
        <w:pStyle w:val="Odstavecseseznamem"/>
        <w:numPr>
          <w:ilvl w:val="0"/>
          <w:numId w:val="13"/>
        </w:numPr>
        <w:spacing w:after="100"/>
        <w:ind w:left="454" w:hanging="454"/>
        <w:contextualSpacing w:val="0"/>
        <w:jc w:val="both"/>
        <w:rPr>
          <w:rFonts w:asciiTheme="minorHAnsi" w:hAnsiTheme="minorHAnsi" w:cs="Calibri"/>
          <w:sz w:val="22"/>
          <w:szCs w:val="22"/>
        </w:rPr>
      </w:pPr>
      <w:r>
        <w:rPr>
          <w:rFonts w:asciiTheme="minorHAnsi" w:hAnsiTheme="minorHAnsi" w:cs="Calibri"/>
          <w:sz w:val="22"/>
          <w:szCs w:val="22"/>
        </w:rPr>
        <w:t>Smlouva</w:t>
      </w:r>
      <w:r w:rsidRPr="000413CD">
        <w:rPr>
          <w:rFonts w:asciiTheme="minorHAnsi" w:hAnsiTheme="minorHAnsi" w:cs="Calibri"/>
          <w:sz w:val="22"/>
          <w:szCs w:val="22"/>
        </w:rPr>
        <w:t xml:space="preserve"> nabývá platnosti okamžikem je</w:t>
      </w:r>
      <w:r>
        <w:rPr>
          <w:rFonts w:asciiTheme="minorHAnsi" w:hAnsiTheme="minorHAnsi" w:cs="Calibri"/>
          <w:sz w:val="22"/>
          <w:szCs w:val="22"/>
        </w:rPr>
        <w:t>jího</w:t>
      </w:r>
      <w:r w:rsidRPr="000413CD">
        <w:rPr>
          <w:rFonts w:asciiTheme="minorHAnsi" w:hAnsiTheme="minorHAnsi" w:cs="Calibri"/>
          <w:sz w:val="22"/>
          <w:szCs w:val="22"/>
        </w:rPr>
        <w:t xml:space="preserve"> podpisu oběma smluvními stranami a účinnosti okamžikem jeho uveřejnění v registru smluv dle </w:t>
      </w:r>
      <w:r w:rsidR="005E4D1A">
        <w:rPr>
          <w:rFonts w:asciiTheme="minorHAnsi" w:hAnsiTheme="minorHAnsi" w:cs="Calibri"/>
          <w:sz w:val="22"/>
          <w:szCs w:val="22"/>
        </w:rPr>
        <w:t>Z</w:t>
      </w:r>
      <w:r w:rsidRPr="000413CD">
        <w:rPr>
          <w:rFonts w:asciiTheme="minorHAnsi" w:hAnsiTheme="minorHAnsi" w:cs="Calibri"/>
          <w:sz w:val="22"/>
          <w:szCs w:val="22"/>
        </w:rPr>
        <w:t xml:space="preserve">ákona o registru smluv. </w:t>
      </w:r>
    </w:p>
    <w:p w14:paraId="4C2B49B0" w14:textId="5C78CB9E" w:rsidR="000413CD" w:rsidRPr="000413CD" w:rsidRDefault="000413CD" w:rsidP="000413CD">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Plnění předmětu této smlouvy před účinností této smlouvy se považuje za plnění podle této smlouvy a práva a povinnosti z něj vzniklé se řídí touto smlouvou.</w:t>
      </w:r>
    </w:p>
    <w:p w14:paraId="0E3488BB" w14:textId="25695A76" w:rsidR="000A7996" w:rsidRDefault="000A7996" w:rsidP="000A7996">
      <w:pPr>
        <w:pStyle w:val="Odstavecseseznamem"/>
        <w:numPr>
          <w:ilvl w:val="0"/>
          <w:numId w:val="13"/>
        </w:numPr>
        <w:spacing w:after="100"/>
        <w:ind w:left="454" w:hanging="454"/>
        <w:contextualSpacing w:val="0"/>
        <w:jc w:val="both"/>
        <w:rPr>
          <w:rFonts w:asciiTheme="minorHAnsi" w:hAnsiTheme="minorHAnsi" w:cs="Calibri"/>
          <w:sz w:val="22"/>
          <w:szCs w:val="22"/>
        </w:rPr>
      </w:pPr>
      <w:r>
        <w:rPr>
          <w:rFonts w:asciiTheme="minorHAnsi" w:hAnsiTheme="minorHAnsi" w:cs="Calibri"/>
          <w:sz w:val="22"/>
          <w:szCs w:val="22"/>
        </w:rPr>
        <w:t>Smlouva</w:t>
      </w:r>
      <w:r w:rsidRPr="000A7996">
        <w:rPr>
          <w:rFonts w:asciiTheme="minorHAnsi" w:hAnsiTheme="minorHAnsi" w:cs="Calibri"/>
          <w:sz w:val="22"/>
          <w:szCs w:val="22"/>
        </w:rPr>
        <w:t xml:space="preserve"> je vyhotoven</w:t>
      </w:r>
      <w:r>
        <w:rPr>
          <w:rFonts w:asciiTheme="minorHAnsi" w:hAnsiTheme="minorHAnsi" w:cs="Calibri"/>
          <w:sz w:val="22"/>
          <w:szCs w:val="22"/>
        </w:rPr>
        <w:t>a</w:t>
      </w:r>
      <w:r w:rsidRPr="000A7996">
        <w:rPr>
          <w:rFonts w:asciiTheme="minorHAnsi" w:hAnsiTheme="minorHAnsi" w:cs="Calibri"/>
          <w:sz w:val="22"/>
          <w:szCs w:val="22"/>
        </w:rPr>
        <w:t xml:space="preserve"> v jednom elektronickém vyhotovení podepsaném zaručenými elektronickými podpisy zástupců smluvních stran, popřípadě je vyhotoven</w:t>
      </w:r>
      <w:r>
        <w:rPr>
          <w:rFonts w:asciiTheme="minorHAnsi" w:hAnsiTheme="minorHAnsi" w:cs="Calibri"/>
          <w:sz w:val="22"/>
          <w:szCs w:val="22"/>
        </w:rPr>
        <w:t>a</w:t>
      </w:r>
      <w:r w:rsidRPr="000A7996">
        <w:rPr>
          <w:rFonts w:asciiTheme="minorHAnsi" w:hAnsiTheme="minorHAnsi" w:cs="Calibri"/>
          <w:sz w:val="22"/>
          <w:szCs w:val="22"/>
        </w:rPr>
        <w:t xml:space="preserve"> ve dvou listinných vyhotoveních a podepsán</w:t>
      </w:r>
      <w:r>
        <w:rPr>
          <w:rFonts w:asciiTheme="minorHAnsi" w:hAnsiTheme="minorHAnsi" w:cs="Calibri"/>
          <w:sz w:val="22"/>
          <w:szCs w:val="22"/>
        </w:rPr>
        <w:t>a</w:t>
      </w:r>
      <w:r w:rsidRPr="000A7996">
        <w:rPr>
          <w:rFonts w:asciiTheme="minorHAnsi" w:hAnsiTheme="minorHAnsi" w:cs="Calibri"/>
          <w:sz w:val="22"/>
          <w:szCs w:val="22"/>
        </w:rPr>
        <w:t xml:space="preserve"> vlastnoručně zástupci smluvních stran; každé vyhotovení má platnost originálu, přičemž každá ze smluvních stran obdrží po jednom vyhotovení.</w:t>
      </w:r>
    </w:p>
    <w:p w14:paraId="55C02A39" w14:textId="40BF5FEE" w:rsidR="006C7BF4" w:rsidRPr="006C7BF4" w:rsidRDefault="006C7BF4" w:rsidP="006C7BF4">
      <w:pPr>
        <w:pStyle w:val="Odstavecseseznamem"/>
        <w:numPr>
          <w:ilvl w:val="0"/>
          <w:numId w:val="13"/>
        </w:numPr>
        <w:spacing w:after="100"/>
        <w:ind w:left="454" w:hanging="454"/>
        <w:contextualSpacing w:val="0"/>
        <w:jc w:val="both"/>
        <w:rPr>
          <w:rFonts w:asciiTheme="minorHAnsi" w:hAnsiTheme="minorHAnsi" w:cs="Calibri"/>
          <w:sz w:val="22"/>
          <w:szCs w:val="22"/>
        </w:rPr>
      </w:pPr>
      <w:r w:rsidRPr="009E436B">
        <w:rPr>
          <w:rFonts w:asciiTheme="minorHAnsi" w:hAnsiTheme="minorHAnsi" w:cs="Calibri"/>
          <w:sz w:val="22"/>
          <w:szCs w:val="22"/>
        </w:rPr>
        <w:t>Vzhledem k veřejnoprávnímu charakteru Kupujícího Prodávající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a ZZVZ). Prodávající dále výslovně prohlašuje, že žádná část této smlouvy neobsahuje jeho obchodní tajemství.</w:t>
      </w:r>
    </w:p>
    <w:p w14:paraId="57FA808A" w14:textId="004B62BB" w:rsidR="009A550F" w:rsidRPr="00AA3327" w:rsidRDefault="00FD1740" w:rsidP="00AA3327">
      <w:pPr>
        <w:pStyle w:val="Odstavecseseznamem"/>
        <w:numPr>
          <w:ilvl w:val="0"/>
          <w:numId w:val="13"/>
        </w:numPr>
        <w:spacing w:after="100"/>
        <w:ind w:left="454" w:hanging="454"/>
        <w:contextualSpacing w:val="0"/>
        <w:jc w:val="both"/>
        <w:rPr>
          <w:rFonts w:asciiTheme="minorHAnsi" w:hAnsiTheme="minorHAnsi" w:cs="Calibri"/>
          <w:sz w:val="22"/>
          <w:szCs w:val="22"/>
        </w:rPr>
      </w:pPr>
      <w:r w:rsidRPr="00FD1740">
        <w:rPr>
          <w:rFonts w:asciiTheme="minorHAnsi" w:hAnsiTheme="minorHAnsi" w:cs="Calibri"/>
          <w:sz w:val="22"/>
          <w:szCs w:val="22"/>
        </w:rPr>
        <w:t>Smluvní strany potvrzují, že si tuto smlouvu před jejím podpisem přečetly a že s jejím obsahem souhlasí. Na důkaz toho připojují své podpisy</w:t>
      </w:r>
      <w:r w:rsidR="005418AD" w:rsidRPr="009E436B">
        <w:rPr>
          <w:rFonts w:asciiTheme="minorHAnsi" w:hAnsiTheme="minorHAnsi" w:cs="Calibri"/>
          <w:sz w:val="22"/>
          <w:szCs w:val="22"/>
        </w:rPr>
        <w:t>.</w:t>
      </w:r>
    </w:p>
    <w:p w14:paraId="5A130CA0" w14:textId="77777777" w:rsidR="00A75714" w:rsidRDefault="00A75714" w:rsidP="005A7980">
      <w:pPr>
        <w:jc w:val="both"/>
        <w:rPr>
          <w:rFonts w:asciiTheme="minorHAnsi" w:hAnsiTheme="minorHAnsi"/>
          <w:sz w:val="22"/>
          <w:szCs w:val="22"/>
          <w:u w:val="single"/>
        </w:rPr>
      </w:pPr>
    </w:p>
    <w:p w14:paraId="0524AE6E" w14:textId="562B66C9" w:rsidR="005A7980" w:rsidRPr="00DF3BF4" w:rsidRDefault="005A7980" w:rsidP="005A7980">
      <w:pPr>
        <w:jc w:val="both"/>
        <w:rPr>
          <w:rFonts w:asciiTheme="minorHAnsi" w:hAnsiTheme="minorHAnsi"/>
          <w:sz w:val="22"/>
          <w:szCs w:val="22"/>
          <w:u w:val="single"/>
        </w:rPr>
      </w:pPr>
      <w:r w:rsidRPr="00DF3BF4">
        <w:rPr>
          <w:rFonts w:asciiTheme="minorHAnsi" w:hAnsiTheme="minorHAnsi"/>
          <w:sz w:val="22"/>
          <w:szCs w:val="22"/>
          <w:u w:val="single"/>
        </w:rPr>
        <w:t>Doložka dle ust</w:t>
      </w:r>
      <w:r w:rsidR="0072292C">
        <w:rPr>
          <w:rFonts w:asciiTheme="minorHAnsi" w:hAnsiTheme="minorHAnsi"/>
          <w:sz w:val="22"/>
          <w:szCs w:val="22"/>
          <w:u w:val="single"/>
        </w:rPr>
        <w:t xml:space="preserve">anovení </w:t>
      </w:r>
      <w:r w:rsidRPr="00DF3BF4">
        <w:rPr>
          <w:rFonts w:asciiTheme="minorHAnsi" w:hAnsiTheme="minorHAnsi"/>
          <w:sz w:val="22"/>
          <w:szCs w:val="22"/>
          <w:u w:val="single"/>
        </w:rPr>
        <w:t>§ 23 zákona č. 129/2000 Sb., o krajích (krajské zřízení), ve znění pozdějších předpisů:</w:t>
      </w:r>
    </w:p>
    <w:p w14:paraId="6B446968" w14:textId="77777777" w:rsidR="005A7980" w:rsidRPr="00DF3BF4" w:rsidRDefault="005A7980" w:rsidP="005A7980">
      <w:pPr>
        <w:jc w:val="both"/>
        <w:rPr>
          <w:rFonts w:asciiTheme="minorHAnsi" w:hAnsiTheme="minorHAnsi"/>
          <w:sz w:val="22"/>
          <w:szCs w:val="22"/>
          <w:u w:val="single"/>
        </w:rPr>
      </w:pPr>
    </w:p>
    <w:p w14:paraId="408FCE17" w14:textId="2099C638" w:rsidR="005A7980" w:rsidRPr="00EC18F1" w:rsidRDefault="005A7980" w:rsidP="005A7980">
      <w:pPr>
        <w:jc w:val="both"/>
        <w:rPr>
          <w:rFonts w:asciiTheme="minorHAnsi" w:hAnsiTheme="minorHAnsi"/>
          <w:sz w:val="22"/>
          <w:szCs w:val="22"/>
        </w:rPr>
      </w:pPr>
      <w:r w:rsidRPr="00DF3BF4">
        <w:rPr>
          <w:rFonts w:asciiTheme="minorHAnsi" w:hAnsiTheme="minorHAnsi"/>
          <w:sz w:val="22"/>
          <w:szCs w:val="22"/>
        </w:rPr>
        <w:t xml:space="preserve">Smlouva byla schválena Radou Jihomoravského kraje dne </w:t>
      </w:r>
      <w:r w:rsidRPr="0017106A">
        <w:rPr>
          <w:rFonts w:asciiTheme="minorHAnsi" w:hAnsiTheme="minorHAnsi"/>
          <w:sz w:val="22"/>
          <w:szCs w:val="22"/>
          <w:highlight w:val="cyan"/>
        </w:rPr>
        <w:t>……………………….……….</w:t>
      </w:r>
      <w:r w:rsidRPr="00DF3BF4">
        <w:rPr>
          <w:rFonts w:asciiTheme="minorHAnsi" w:hAnsiTheme="minorHAnsi"/>
          <w:sz w:val="22"/>
          <w:szCs w:val="22"/>
        </w:rPr>
        <w:t xml:space="preserve"> na </w:t>
      </w:r>
      <w:r w:rsidRPr="0017106A">
        <w:rPr>
          <w:rFonts w:asciiTheme="minorHAnsi" w:hAnsiTheme="minorHAnsi"/>
          <w:sz w:val="22"/>
          <w:szCs w:val="22"/>
          <w:highlight w:val="cyan"/>
        </w:rPr>
        <w:t>………….</w:t>
      </w:r>
      <w:r w:rsidRPr="00DF3BF4">
        <w:rPr>
          <w:rFonts w:asciiTheme="minorHAnsi" w:hAnsiTheme="minorHAnsi"/>
          <w:sz w:val="22"/>
          <w:szCs w:val="22"/>
        </w:rPr>
        <w:t xml:space="preserve"> schůzi usnesením č. </w:t>
      </w:r>
      <w:r w:rsidRPr="0017106A">
        <w:rPr>
          <w:rFonts w:asciiTheme="minorHAnsi" w:hAnsiTheme="minorHAnsi"/>
          <w:sz w:val="22"/>
          <w:szCs w:val="22"/>
          <w:highlight w:val="cyan"/>
        </w:rPr>
        <w:t>……………………………………………………….</w:t>
      </w:r>
    </w:p>
    <w:p w14:paraId="70DA951C" w14:textId="77777777" w:rsidR="00BC0113" w:rsidRPr="00DF3BF4" w:rsidRDefault="00BC0113" w:rsidP="005A7980">
      <w:pPr>
        <w:jc w:val="both"/>
        <w:rPr>
          <w:rFonts w:asciiTheme="minorHAnsi" w:hAnsiTheme="minorHAnsi" w:cs="Calibri"/>
          <w:sz w:val="22"/>
          <w:szCs w:val="22"/>
        </w:rPr>
      </w:pPr>
    </w:p>
    <w:tbl>
      <w:tblPr>
        <w:tblW w:w="0" w:type="auto"/>
        <w:tblLook w:val="04A0" w:firstRow="1" w:lastRow="0" w:firstColumn="1" w:lastColumn="0" w:noHBand="0" w:noVBand="1"/>
      </w:tblPr>
      <w:tblGrid>
        <w:gridCol w:w="4536"/>
        <w:gridCol w:w="4536"/>
      </w:tblGrid>
      <w:tr w:rsidR="005A7980" w:rsidRPr="00DF3BF4" w14:paraId="28B4D1DD" w14:textId="77777777" w:rsidTr="005A7980">
        <w:tc>
          <w:tcPr>
            <w:tcW w:w="4655" w:type="dxa"/>
          </w:tcPr>
          <w:p w14:paraId="6B8E2F95" w14:textId="77777777" w:rsidR="005A7980" w:rsidRPr="00DF3BF4" w:rsidRDefault="005A7980" w:rsidP="005A7980">
            <w:pPr>
              <w:pStyle w:val="Normlnweb"/>
              <w:rPr>
                <w:rFonts w:asciiTheme="minorHAnsi" w:eastAsia="Calibri" w:hAnsiTheme="minorHAnsi"/>
                <w:sz w:val="22"/>
                <w:szCs w:val="22"/>
              </w:rPr>
            </w:pPr>
            <w:r w:rsidRPr="00DF3BF4">
              <w:rPr>
                <w:rFonts w:asciiTheme="minorHAnsi" w:eastAsia="Calibri" w:hAnsiTheme="minorHAnsi"/>
                <w:sz w:val="22"/>
                <w:szCs w:val="22"/>
              </w:rPr>
              <w:t>Kupující:</w:t>
            </w:r>
          </w:p>
          <w:p w14:paraId="48C447F0" w14:textId="77777777" w:rsidR="005A7980" w:rsidRPr="00DF3BF4" w:rsidRDefault="005A7980" w:rsidP="00C90484">
            <w:pPr>
              <w:pStyle w:val="Normlnweb"/>
              <w:spacing w:after="0"/>
              <w:rPr>
                <w:rFonts w:asciiTheme="minorHAnsi" w:eastAsia="Calibri" w:hAnsiTheme="minorHAnsi"/>
                <w:sz w:val="22"/>
                <w:szCs w:val="22"/>
              </w:rPr>
            </w:pPr>
          </w:p>
          <w:p w14:paraId="2D088FBD" w14:textId="6483F3F1" w:rsidR="005A7980" w:rsidRPr="00DF3BF4" w:rsidRDefault="005A7980" w:rsidP="005A7980">
            <w:pPr>
              <w:pStyle w:val="Normlnweb"/>
              <w:rPr>
                <w:rFonts w:asciiTheme="minorHAnsi" w:eastAsia="Calibri" w:hAnsiTheme="minorHAnsi"/>
                <w:sz w:val="22"/>
                <w:szCs w:val="22"/>
              </w:rPr>
            </w:pPr>
            <w:r w:rsidRPr="00DF3BF4">
              <w:rPr>
                <w:rFonts w:asciiTheme="minorHAnsi" w:eastAsia="Calibri" w:hAnsiTheme="minorHAnsi"/>
                <w:sz w:val="22"/>
                <w:szCs w:val="22"/>
              </w:rPr>
              <w:t>V Brně dne …………</w:t>
            </w:r>
          </w:p>
          <w:p w14:paraId="73E5634C" w14:textId="1802A6FC" w:rsidR="005A7980" w:rsidRDefault="005A7980" w:rsidP="005A7980">
            <w:pPr>
              <w:pStyle w:val="Normlnweb"/>
              <w:rPr>
                <w:rFonts w:asciiTheme="minorHAnsi" w:eastAsia="Calibri" w:hAnsiTheme="minorHAnsi"/>
                <w:sz w:val="22"/>
                <w:szCs w:val="22"/>
              </w:rPr>
            </w:pPr>
          </w:p>
          <w:p w14:paraId="4F8BA76B" w14:textId="77777777" w:rsidR="00FD1740" w:rsidRDefault="00FD1740" w:rsidP="005A7980">
            <w:pPr>
              <w:pStyle w:val="Normlnweb"/>
              <w:rPr>
                <w:rFonts w:asciiTheme="minorHAnsi" w:eastAsia="Calibri" w:hAnsiTheme="minorHAnsi"/>
                <w:sz w:val="22"/>
                <w:szCs w:val="22"/>
              </w:rPr>
            </w:pPr>
          </w:p>
          <w:p w14:paraId="58C06113" w14:textId="77777777" w:rsidR="00FD1740" w:rsidRPr="00DF3BF4" w:rsidRDefault="00FD1740" w:rsidP="005A7980">
            <w:pPr>
              <w:pStyle w:val="Normlnweb"/>
              <w:rPr>
                <w:rFonts w:asciiTheme="minorHAnsi" w:eastAsia="Calibri" w:hAnsiTheme="minorHAnsi"/>
                <w:sz w:val="22"/>
                <w:szCs w:val="22"/>
              </w:rPr>
            </w:pPr>
          </w:p>
          <w:p w14:paraId="421F5E7C" w14:textId="77777777" w:rsidR="005A7980" w:rsidRPr="00DF3BF4" w:rsidRDefault="005A7980" w:rsidP="005A7980">
            <w:pPr>
              <w:jc w:val="center"/>
              <w:rPr>
                <w:rFonts w:asciiTheme="minorHAnsi" w:eastAsia="Calibri" w:hAnsiTheme="minorHAnsi"/>
                <w:color w:val="000000"/>
                <w:sz w:val="22"/>
                <w:szCs w:val="22"/>
              </w:rPr>
            </w:pPr>
            <w:r w:rsidRPr="00DF3BF4">
              <w:rPr>
                <w:rFonts w:asciiTheme="minorHAnsi" w:eastAsia="Calibri" w:hAnsiTheme="minorHAnsi"/>
                <w:sz w:val="22"/>
                <w:szCs w:val="22"/>
              </w:rPr>
              <w:t>___________________________________</w:t>
            </w:r>
          </w:p>
          <w:p w14:paraId="487888E6" w14:textId="77777777" w:rsidR="005A7980" w:rsidRPr="00DF3BF4" w:rsidRDefault="005A7980" w:rsidP="00A643E8">
            <w:pPr>
              <w:pStyle w:val="Normlnweb"/>
              <w:spacing w:after="0"/>
              <w:jc w:val="center"/>
              <w:rPr>
                <w:rFonts w:asciiTheme="minorHAnsi" w:eastAsia="Calibri" w:hAnsiTheme="minorHAnsi"/>
                <w:b/>
                <w:sz w:val="22"/>
                <w:szCs w:val="22"/>
              </w:rPr>
            </w:pPr>
            <w:r w:rsidRPr="00DF3BF4">
              <w:rPr>
                <w:rFonts w:asciiTheme="minorHAnsi" w:eastAsia="Calibri" w:hAnsiTheme="minorHAnsi"/>
                <w:b/>
                <w:sz w:val="22"/>
                <w:szCs w:val="22"/>
              </w:rPr>
              <w:t>Jihomoravský kraj</w:t>
            </w:r>
          </w:p>
          <w:p w14:paraId="55CBF6C7" w14:textId="47C72215" w:rsidR="00B83ABD" w:rsidRDefault="00B83ABD" w:rsidP="00A643E8">
            <w:pPr>
              <w:pStyle w:val="Normlnweb"/>
              <w:spacing w:after="0"/>
              <w:jc w:val="center"/>
              <w:rPr>
                <w:rFonts w:asciiTheme="minorHAnsi" w:eastAsia="Calibri" w:hAnsiTheme="minorHAnsi"/>
                <w:sz w:val="22"/>
                <w:szCs w:val="22"/>
              </w:rPr>
            </w:pPr>
            <w:r>
              <w:rPr>
                <w:rFonts w:asciiTheme="minorHAnsi" w:eastAsia="Calibri" w:hAnsiTheme="minorHAnsi"/>
                <w:sz w:val="22"/>
                <w:szCs w:val="22"/>
              </w:rPr>
              <w:t>zastoupený</w:t>
            </w:r>
          </w:p>
          <w:p w14:paraId="40405B97" w14:textId="38051C7E" w:rsidR="005A7980" w:rsidRPr="00DF3BF4" w:rsidRDefault="00767A85" w:rsidP="00BC0113">
            <w:pPr>
              <w:pStyle w:val="Normlnweb"/>
              <w:spacing w:after="0"/>
              <w:jc w:val="center"/>
              <w:rPr>
                <w:rFonts w:asciiTheme="minorHAnsi" w:eastAsia="Calibri" w:hAnsiTheme="minorHAnsi"/>
                <w:sz w:val="22"/>
                <w:szCs w:val="22"/>
              </w:rPr>
            </w:pPr>
            <w:r w:rsidRPr="00767A85">
              <w:rPr>
                <w:rFonts w:asciiTheme="minorHAnsi" w:eastAsia="Calibri" w:hAnsiTheme="minorHAnsi"/>
                <w:sz w:val="22"/>
                <w:szCs w:val="22"/>
              </w:rPr>
              <w:t>Mgr. Janem Grolichem, hejtmanem</w:t>
            </w:r>
            <w:r w:rsidR="00A643E8" w:rsidRPr="001210F8">
              <w:rPr>
                <w:rFonts w:asciiTheme="minorHAnsi" w:eastAsia="Calibri" w:hAnsiTheme="minorHAnsi"/>
                <w:sz w:val="22"/>
                <w:szCs w:val="22"/>
              </w:rPr>
              <w:t xml:space="preserve"> </w:t>
            </w:r>
            <w:r w:rsidR="005A7980" w:rsidRPr="001210F8">
              <w:rPr>
                <w:rFonts w:asciiTheme="minorHAnsi" w:eastAsia="Calibri" w:hAnsiTheme="minorHAnsi"/>
                <w:sz w:val="22"/>
                <w:szCs w:val="22"/>
              </w:rPr>
              <w:t>Jihomoravského kraje</w:t>
            </w:r>
          </w:p>
        </w:tc>
        <w:tc>
          <w:tcPr>
            <w:tcW w:w="4656" w:type="dxa"/>
          </w:tcPr>
          <w:p w14:paraId="000695FD" w14:textId="77777777" w:rsidR="005A7980" w:rsidRPr="00DF3BF4" w:rsidRDefault="005A7980" w:rsidP="005A7980">
            <w:pPr>
              <w:pStyle w:val="Normlnweb"/>
              <w:rPr>
                <w:rFonts w:asciiTheme="minorHAnsi" w:eastAsia="Calibri" w:hAnsiTheme="minorHAnsi"/>
                <w:sz w:val="22"/>
                <w:szCs w:val="22"/>
              </w:rPr>
            </w:pPr>
            <w:r w:rsidRPr="00DF3BF4">
              <w:rPr>
                <w:rFonts w:asciiTheme="minorHAnsi" w:eastAsia="Calibri" w:hAnsiTheme="minorHAnsi"/>
                <w:sz w:val="22"/>
                <w:szCs w:val="22"/>
              </w:rPr>
              <w:t>Prodávající:</w:t>
            </w:r>
          </w:p>
          <w:p w14:paraId="17B4AE21" w14:textId="77777777" w:rsidR="005A7980" w:rsidRPr="00DF3BF4" w:rsidRDefault="005A7980" w:rsidP="00C90484">
            <w:pPr>
              <w:pStyle w:val="Normlnweb"/>
              <w:spacing w:after="0"/>
              <w:rPr>
                <w:rFonts w:asciiTheme="minorHAnsi" w:eastAsia="Calibri" w:hAnsiTheme="minorHAnsi"/>
                <w:sz w:val="22"/>
                <w:szCs w:val="22"/>
              </w:rPr>
            </w:pPr>
          </w:p>
          <w:p w14:paraId="0988E9B5" w14:textId="2C4EF430" w:rsidR="005A7980" w:rsidRPr="00DF3BF4" w:rsidRDefault="005A7980" w:rsidP="005A7980">
            <w:pPr>
              <w:pStyle w:val="Normlnweb"/>
              <w:rPr>
                <w:rFonts w:asciiTheme="minorHAnsi" w:eastAsia="Calibri" w:hAnsiTheme="minorHAnsi"/>
                <w:sz w:val="22"/>
                <w:szCs w:val="22"/>
              </w:rPr>
            </w:pPr>
            <w:r w:rsidRPr="00DF3BF4">
              <w:rPr>
                <w:rFonts w:asciiTheme="minorHAnsi" w:eastAsia="Calibri" w:hAnsiTheme="minorHAnsi"/>
                <w:sz w:val="22"/>
                <w:szCs w:val="22"/>
              </w:rPr>
              <w:t xml:space="preserve">V </w:t>
            </w:r>
            <w:r w:rsidRPr="00230F82">
              <w:rPr>
                <w:rFonts w:asciiTheme="minorHAnsi" w:eastAsia="Calibri" w:hAnsiTheme="minorHAnsi"/>
                <w:sz w:val="22"/>
                <w:szCs w:val="22"/>
                <w:highlight w:val="cyan"/>
              </w:rPr>
              <w:t>…………</w:t>
            </w:r>
            <w:r w:rsidRPr="00DF3BF4">
              <w:rPr>
                <w:rFonts w:asciiTheme="minorHAnsi" w:eastAsia="Calibri" w:hAnsiTheme="minorHAnsi"/>
                <w:sz w:val="22"/>
                <w:szCs w:val="22"/>
              </w:rPr>
              <w:t xml:space="preserve"> dne </w:t>
            </w:r>
            <w:r w:rsidRPr="004A3185">
              <w:rPr>
                <w:rFonts w:asciiTheme="minorHAnsi" w:eastAsia="Calibri" w:hAnsiTheme="minorHAnsi"/>
                <w:sz w:val="22"/>
                <w:szCs w:val="22"/>
                <w:highlight w:val="cyan"/>
              </w:rPr>
              <w:t>…………</w:t>
            </w:r>
          </w:p>
          <w:p w14:paraId="47672FF7" w14:textId="2147DE43" w:rsidR="005A7980" w:rsidRDefault="005A7980" w:rsidP="005A7980">
            <w:pPr>
              <w:pStyle w:val="Normlnweb"/>
              <w:rPr>
                <w:rFonts w:asciiTheme="minorHAnsi" w:eastAsia="Calibri" w:hAnsiTheme="minorHAnsi"/>
                <w:sz w:val="22"/>
                <w:szCs w:val="22"/>
              </w:rPr>
            </w:pPr>
          </w:p>
          <w:p w14:paraId="58EC8976" w14:textId="77777777" w:rsidR="00FD1740" w:rsidRDefault="00FD1740" w:rsidP="005A7980">
            <w:pPr>
              <w:pStyle w:val="Normlnweb"/>
              <w:rPr>
                <w:rFonts w:asciiTheme="minorHAnsi" w:eastAsia="Calibri" w:hAnsiTheme="minorHAnsi"/>
                <w:sz w:val="22"/>
                <w:szCs w:val="22"/>
              </w:rPr>
            </w:pPr>
          </w:p>
          <w:p w14:paraId="2BAFD7DC" w14:textId="77777777" w:rsidR="00FD1740" w:rsidRPr="00DF3BF4" w:rsidRDefault="00FD1740" w:rsidP="005A7980">
            <w:pPr>
              <w:pStyle w:val="Normlnweb"/>
              <w:rPr>
                <w:rFonts w:asciiTheme="minorHAnsi" w:eastAsia="Calibri" w:hAnsiTheme="minorHAnsi"/>
                <w:sz w:val="22"/>
                <w:szCs w:val="22"/>
              </w:rPr>
            </w:pPr>
          </w:p>
          <w:p w14:paraId="5CA7E601" w14:textId="77777777" w:rsidR="005A7980" w:rsidRPr="005E7159" w:rsidRDefault="005A7980" w:rsidP="005A7980">
            <w:pPr>
              <w:jc w:val="center"/>
              <w:rPr>
                <w:rFonts w:asciiTheme="minorHAnsi" w:eastAsia="Calibri" w:hAnsiTheme="minorHAnsi"/>
                <w:color w:val="000000"/>
                <w:sz w:val="22"/>
                <w:szCs w:val="22"/>
              </w:rPr>
            </w:pPr>
            <w:r w:rsidRPr="005E7159">
              <w:rPr>
                <w:rFonts w:asciiTheme="minorHAnsi" w:eastAsia="Calibri" w:hAnsiTheme="minorHAnsi"/>
                <w:sz w:val="22"/>
                <w:szCs w:val="22"/>
              </w:rPr>
              <w:t>___________________________________</w:t>
            </w:r>
          </w:p>
          <w:p w14:paraId="302F94F2" w14:textId="5CEFFBD9" w:rsidR="005A7980" w:rsidRPr="005E7159" w:rsidRDefault="001156C6" w:rsidP="00A643E8">
            <w:pPr>
              <w:pStyle w:val="ZkltextTun"/>
              <w:spacing w:after="0" w:line="240" w:lineRule="auto"/>
              <w:jc w:val="center"/>
              <w:rPr>
                <w:rFonts w:asciiTheme="minorHAnsi" w:hAnsiTheme="minorHAnsi" w:cs="Calibri"/>
                <w:b/>
                <w:snapToGrid w:val="0"/>
              </w:rPr>
            </w:pPr>
            <w:r w:rsidRPr="005E7159">
              <w:rPr>
                <w:rFonts w:asciiTheme="minorHAnsi" w:hAnsiTheme="minorHAnsi" w:cs="Calibri"/>
                <w:b/>
                <w:snapToGrid w:val="0"/>
                <w:highlight w:val="cyan"/>
              </w:rPr>
              <w:t>…………………………</w:t>
            </w:r>
          </w:p>
          <w:p w14:paraId="7D9DA7E4" w14:textId="25443F5D" w:rsidR="00A643E8" w:rsidRPr="005E7159" w:rsidRDefault="00A643E8" w:rsidP="00A643E8">
            <w:pPr>
              <w:pStyle w:val="Zkladntext"/>
              <w:spacing w:after="0"/>
              <w:jc w:val="center"/>
              <w:rPr>
                <w:sz w:val="22"/>
                <w:szCs w:val="22"/>
                <w:lang w:eastAsia="en-US"/>
              </w:rPr>
            </w:pPr>
            <w:r w:rsidRPr="005E7159">
              <w:rPr>
                <w:sz w:val="22"/>
                <w:szCs w:val="22"/>
                <w:lang w:eastAsia="en-US"/>
              </w:rPr>
              <w:t>zastoupený</w:t>
            </w:r>
          </w:p>
          <w:p w14:paraId="0A2E9AC5" w14:textId="77777777" w:rsidR="00184910" w:rsidRDefault="00B83ABD" w:rsidP="00184910">
            <w:pPr>
              <w:pStyle w:val="ZkltextTun"/>
              <w:spacing w:after="0" w:line="240" w:lineRule="auto"/>
              <w:jc w:val="center"/>
              <w:rPr>
                <w:rFonts w:asciiTheme="minorHAnsi" w:hAnsiTheme="minorHAnsi" w:cs="Calibri"/>
                <w:bCs/>
                <w:snapToGrid w:val="0"/>
                <w:highlight w:val="cyan"/>
              </w:rPr>
            </w:pPr>
            <w:r w:rsidRPr="005E7159">
              <w:rPr>
                <w:rFonts w:asciiTheme="minorHAnsi" w:hAnsiTheme="minorHAnsi" w:cs="Calibri"/>
                <w:bCs/>
                <w:snapToGrid w:val="0"/>
                <w:highlight w:val="cyan"/>
              </w:rPr>
              <w:t>…………………………</w:t>
            </w:r>
          </w:p>
          <w:p w14:paraId="2C71E6ED" w14:textId="3215D239" w:rsidR="005A7980" w:rsidRPr="00184910" w:rsidRDefault="00A643E8" w:rsidP="00184910">
            <w:pPr>
              <w:pStyle w:val="ZkltextTun"/>
              <w:spacing w:after="0" w:line="240" w:lineRule="auto"/>
              <w:jc w:val="center"/>
              <w:rPr>
                <w:rFonts w:asciiTheme="minorHAnsi" w:hAnsiTheme="minorHAnsi" w:cs="Calibri"/>
                <w:bCs/>
                <w:snapToGrid w:val="0"/>
              </w:rPr>
            </w:pPr>
            <w:r w:rsidRPr="005E7159">
              <w:rPr>
                <w:rFonts w:asciiTheme="minorHAnsi" w:hAnsiTheme="minorHAnsi" w:cs="Calibri"/>
                <w:bCs/>
                <w:i/>
                <w:iCs/>
                <w:snapToGrid w:val="0"/>
                <w:highlight w:val="cyan"/>
                <w:lang w:val="cs-CZ"/>
              </w:rPr>
              <w:t xml:space="preserve">(údaje budou doplněny před podpisem smlouvy </w:t>
            </w:r>
            <w:r w:rsidR="00A03C10" w:rsidRPr="005E7159">
              <w:rPr>
                <w:rFonts w:asciiTheme="minorHAnsi" w:hAnsiTheme="minorHAnsi" w:cs="Calibri"/>
                <w:bCs/>
                <w:i/>
                <w:iCs/>
                <w:snapToGrid w:val="0"/>
                <w:highlight w:val="cyan"/>
                <w:lang w:val="cs-CZ"/>
              </w:rPr>
              <w:t xml:space="preserve">s </w:t>
            </w:r>
            <w:r w:rsidRPr="005E7159">
              <w:rPr>
                <w:rFonts w:asciiTheme="minorHAnsi" w:hAnsiTheme="minorHAnsi" w:cs="Calibri"/>
                <w:bCs/>
                <w:i/>
                <w:iCs/>
                <w:snapToGrid w:val="0"/>
                <w:highlight w:val="cyan"/>
                <w:lang w:val="cs-CZ"/>
              </w:rPr>
              <w:t>vybraným dodavatelem)</w:t>
            </w:r>
            <w:r w:rsidR="005A7980" w:rsidRPr="00A643E8">
              <w:rPr>
                <w:rFonts w:asciiTheme="minorHAnsi" w:hAnsiTheme="minorHAnsi"/>
                <w:bCs/>
                <w:i/>
                <w:iCs/>
              </w:rPr>
              <w:br/>
            </w:r>
          </w:p>
        </w:tc>
      </w:tr>
    </w:tbl>
    <w:p w14:paraId="3F4C072F" w14:textId="77777777" w:rsidR="00B94043" w:rsidRDefault="00B94043" w:rsidP="005A7980">
      <w:pPr>
        <w:spacing w:after="160" w:line="259" w:lineRule="auto"/>
        <w:rPr>
          <w:rFonts w:asciiTheme="minorHAnsi" w:hAnsiTheme="minorHAnsi"/>
          <w:iCs/>
          <w:sz w:val="22"/>
          <w:szCs w:val="22"/>
        </w:rPr>
        <w:sectPr w:rsidR="00B94043" w:rsidSect="00AD1BA4">
          <w:headerReference w:type="even" r:id="rId11"/>
          <w:headerReference w:type="default" r:id="rId12"/>
          <w:footerReference w:type="even" r:id="rId13"/>
          <w:footerReference w:type="default" r:id="rId14"/>
          <w:headerReference w:type="first" r:id="rId15"/>
          <w:footerReference w:type="first" r:id="rId16"/>
          <w:pgSz w:w="11906" w:h="16838"/>
          <w:pgMar w:top="978" w:right="1417" w:bottom="1417" w:left="1417" w:header="708" w:footer="708" w:gutter="0"/>
          <w:pgNumType w:start="1"/>
          <w:cols w:space="708"/>
          <w:titlePg/>
          <w:docGrid w:linePitch="360"/>
        </w:sectPr>
      </w:pPr>
    </w:p>
    <w:p w14:paraId="4923D6CF" w14:textId="0EE5B7B5" w:rsidR="0058067C" w:rsidRPr="00355BA6" w:rsidRDefault="0058067C" w:rsidP="000B12F9">
      <w:pPr>
        <w:spacing w:line="200" w:lineRule="atLeast"/>
        <w:jc w:val="right"/>
        <w:rPr>
          <w:rFonts w:asciiTheme="minorHAnsi" w:hAnsiTheme="minorHAnsi"/>
          <w:szCs w:val="22"/>
        </w:rPr>
      </w:pPr>
    </w:p>
    <w:p w14:paraId="081FA6FB" w14:textId="67715A7E" w:rsidR="0058067C" w:rsidRPr="00355BA6" w:rsidRDefault="00355BA6" w:rsidP="000B12F9">
      <w:pPr>
        <w:spacing w:line="200" w:lineRule="atLeast"/>
        <w:jc w:val="right"/>
        <w:rPr>
          <w:rFonts w:asciiTheme="minorHAnsi" w:hAnsiTheme="minorHAnsi"/>
          <w:szCs w:val="22"/>
        </w:rPr>
      </w:pPr>
      <w:r w:rsidRPr="00355BA6">
        <w:rPr>
          <w:rFonts w:asciiTheme="minorHAnsi" w:hAnsiTheme="minorHAnsi" w:cstheme="minorHAnsi"/>
          <w:iCs/>
          <w:sz w:val="22"/>
          <w:szCs w:val="22"/>
        </w:rPr>
        <w:t>Příloha č. 1 kupní smlouvy</w:t>
      </w:r>
    </w:p>
    <w:p w14:paraId="42BD7734" w14:textId="77777777" w:rsidR="000B12F9" w:rsidRPr="00355BA6" w:rsidRDefault="000B12F9" w:rsidP="000B12F9">
      <w:pPr>
        <w:spacing w:line="200" w:lineRule="atLeast"/>
        <w:jc w:val="right"/>
        <w:rPr>
          <w:rFonts w:asciiTheme="minorHAnsi" w:hAnsiTheme="minorHAnsi"/>
          <w:szCs w:val="22"/>
        </w:rPr>
      </w:pPr>
    </w:p>
    <w:p w14:paraId="4C3BAEC0" w14:textId="7EF495B1" w:rsidR="005A7980" w:rsidRPr="0028726A" w:rsidRDefault="005A7980" w:rsidP="005A7980">
      <w:pPr>
        <w:spacing w:line="200" w:lineRule="atLeast"/>
        <w:jc w:val="both"/>
        <w:rPr>
          <w:rFonts w:asciiTheme="minorHAnsi" w:hAnsiTheme="minorHAnsi"/>
          <w:b/>
          <w:sz w:val="22"/>
          <w:szCs w:val="22"/>
        </w:rPr>
      </w:pPr>
      <w:r w:rsidRPr="0028726A">
        <w:rPr>
          <w:rFonts w:asciiTheme="minorHAnsi" w:hAnsiTheme="minorHAnsi"/>
          <w:b/>
          <w:szCs w:val="22"/>
        </w:rPr>
        <w:t>Technická specifikace</w:t>
      </w:r>
    </w:p>
    <w:p w14:paraId="28ABDCEF" w14:textId="77777777" w:rsidR="005A7980" w:rsidRPr="0028726A" w:rsidRDefault="005A7980" w:rsidP="005A7980">
      <w:pPr>
        <w:spacing w:line="200" w:lineRule="atLeast"/>
        <w:jc w:val="both"/>
        <w:rPr>
          <w:rFonts w:asciiTheme="minorHAnsi" w:hAnsiTheme="minorHAnsi"/>
          <w:sz w:val="22"/>
          <w:szCs w:val="22"/>
        </w:rPr>
      </w:pPr>
    </w:p>
    <w:p w14:paraId="4E307265" w14:textId="7F6B0CE9" w:rsidR="002F748C" w:rsidRDefault="00E25AB1" w:rsidP="00070AF9">
      <w:pPr>
        <w:spacing w:line="200" w:lineRule="atLeast"/>
        <w:jc w:val="both"/>
        <w:rPr>
          <w:rFonts w:asciiTheme="minorHAnsi" w:hAnsiTheme="minorHAnsi"/>
          <w:bCs/>
          <w:i/>
          <w:sz w:val="22"/>
          <w:szCs w:val="22"/>
          <w:highlight w:val="cyan"/>
        </w:rPr>
      </w:pPr>
      <w:r w:rsidRPr="00E25AB1">
        <w:rPr>
          <w:rFonts w:asciiTheme="minorHAnsi" w:hAnsiTheme="minorHAnsi"/>
          <w:bCs/>
          <w:i/>
          <w:sz w:val="22"/>
          <w:szCs w:val="22"/>
          <w:highlight w:val="cyan"/>
        </w:rPr>
        <w:t>(</w:t>
      </w:r>
      <w:r>
        <w:rPr>
          <w:rFonts w:asciiTheme="minorHAnsi" w:hAnsiTheme="minorHAnsi"/>
          <w:bCs/>
          <w:i/>
          <w:sz w:val="22"/>
          <w:szCs w:val="22"/>
          <w:highlight w:val="cyan"/>
        </w:rPr>
        <w:t xml:space="preserve">údaje budou doplněny před podpisem smlouvy </w:t>
      </w:r>
      <w:r w:rsidR="0026033D">
        <w:rPr>
          <w:rFonts w:asciiTheme="minorHAnsi" w:hAnsiTheme="minorHAnsi"/>
          <w:bCs/>
          <w:i/>
          <w:sz w:val="22"/>
          <w:szCs w:val="22"/>
          <w:highlight w:val="cyan"/>
        </w:rPr>
        <w:t xml:space="preserve">s </w:t>
      </w:r>
      <w:r>
        <w:rPr>
          <w:rFonts w:asciiTheme="minorHAnsi" w:hAnsiTheme="minorHAnsi"/>
          <w:bCs/>
          <w:i/>
          <w:sz w:val="22"/>
          <w:szCs w:val="22"/>
          <w:highlight w:val="cyan"/>
        </w:rPr>
        <w:t>vybraným dodavatelem v souladu s jeho nabídkou a</w:t>
      </w:r>
      <w:r w:rsidR="008621A6">
        <w:rPr>
          <w:rFonts w:asciiTheme="minorHAnsi" w:hAnsiTheme="minorHAnsi"/>
          <w:bCs/>
          <w:i/>
          <w:sz w:val="22"/>
          <w:szCs w:val="22"/>
          <w:highlight w:val="cyan"/>
        </w:rPr>
        <w:t> </w:t>
      </w:r>
      <w:r>
        <w:rPr>
          <w:rFonts w:asciiTheme="minorHAnsi" w:hAnsiTheme="minorHAnsi"/>
          <w:bCs/>
          <w:i/>
          <w:sz w:val="22"/>
          <w:szCs w:val="22"/>
          <w:highlight w:val="cyan"/>
        </w:rPr>
        <w:t>závaznými požadavky zadavatele uvedenými v příloze č. 2</w:t>
      </w:r>
      <w:r w:rsidR="00611FFC">
        <w:rPr>
          <w:rFonts w:asciiTheme="minorHAnsi" w:hAnsiTheme="minorHAnsi"/>
          <w:bCs/>
          <w:i/>
          <w:sz w:val="22"/>
          <w:szCs w:val="22"/>
          <w:highlight w:val="cyan"/>
        </w:rPr>
        <w:t>a-</w:t>
      </w:r>
      <w:r w:rsidR="00063960">
        <w:rPr>
          <w:rFonts w:asciiTheme="minorHAnsi" w:hAnsiTheme="minorHAnsi"/>
          <w:bCs/>
          <w:i/>
          <w:sz w:val="22"/>
          <w:szCs w:val="22"/>
          <w:highlight w:val="cyan"/>
        </w:rPr>
        <w:t xml:space="preserve">h </w:t>
      </w:r>
      <w:r w:rsidR="00411933">
        <w:rPr>
          <w:rFonts w:asciiTheme="minorHAnsi" w:hAnsiTheme="minorHAnsi"/>
          <w:bCs/>
          <w:i/>
          <w:sz w:val="22"/>
          <w:szCs w:val="22"/>
          <w:highlight w:val="cyan"/>
        </w:rPr>
        <w:t>Výzvy</w:t>
      </w:r>
      <w:r w:rsidR="00965466">
        <w:rPr>
          <w:rFonts w:asciiTheme="minorHAnsi" w:hAnsiTheme="minorHAnsi"/>
          <w:bCs/>
          <w:i/>
          <w:sz w:val="22"/>
          <w:szCs w:val="22"/>
          <w:highlight w:val="cyan"/>
        </w:rPr>
        <w:t xml:space="preserve"> – Technické podmínky</w:t>
      </w:r>
      <w:r w:rsidR="000D371B">
        <w:rPr>
          <w:rFonts w:asciiTheme="minorHAnsi" w:hAnsiTheme="minorHAnsi"/>
          <w:bCs/>
          <w:i/>
          <w:sz w:val="22"/>
          <w:szCs w:val="22"/>
          <w:highlight w:val="cyan"/>
        </w:rPr>
        <w:t>.</w:t>
      </w:r>
      <w:r w:rsidRPr="00E25AB1">
        <w:rPr>
          <w:rFonts w:asciiTheme="minorHAnsi" w:hAnsiTheme="minorHAnsi"/>
          <w:bCs/>
          <w:i/>
          <w:sz w:val="22"/>
          <w:szCs w:val="22"/>
          <w:highlight w:val="cyan"/>
        </w:rPr>
        <w:t>)</w:t>
      </w:r>
    </w:p>
    <w:p w14:paraId="3004868F" w14:textId="77777777" w:rsidR="00C86957" w:rsidRPr="00C86957" w:rsidRDefault="00C86957" w:rsidP="00070AF9">
      <w:pPr>
        <w:spacing w:line="200" w:lineRule="atLeast"/>
        <w:jc w:val="both"/>
        <w:rPr>
          <w:rFonts w:asciiTheme="minorHAnsi" w:hAnsiTheme="minorHAnsi"/>
          <w:bCs/>
          <w:i/>
          <w:sz w:val="22"/>
          <w:szCs w:val="22"/>
          <w:highlight w:val="cyan"/>
        </w:rPr>
      </w:pPr>
    </w:p>
    <w:sectPr w:rsidR="00C86957" w:rsidRPr="00C86957" w:rsidSect="00AD1BA4">
      <w:headerReference w:type="first" r:id="rId17"/>
      <w:pgSz w:w="11906" w:h="16838"/>
      <w:pgMar w:top="978"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639F" w14:textId="77777777" w:rsidR="00302198" w:rsidRDefault="00302198" w:rsidP="007931B1">
      <w:r>
        <w:separator/>
      </w:r>
    </w:p>
  </w:endnote>
  <w:endnote w:type="continuationSeparator" w:id="0">
    <w:p w14:paraId="4940AE8D" w14:textId="77777777" w:rsidR="00302198" w:rsidRDefault="00302198" w:rsidP="007931B1">
      <w:r>
        <w:continuationSeparator/>
      </w:r>
    </w:p>
  </w:endnote>
  <w:endnote w:type="continuationNotice" w:id="1">
    <w:p w14:paraId="19271622" w14:textId="77777777" w:rsidR="00302198" w:rsidRDefault="00302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FA33" w14:textId="77777777" w:rsidR="00756F9D" w:rsidRDefault="00756F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538166"/>
      <w:docPartObj>
        <w:docPartGallery w:val="Page Numbers (Bottom of Page)"/>
        <w:docPartUnique/>
      </w:docPartObj>
    </w:sdtPr>
    <w:sdtEndPr>
      <w:rPr>
        <w:rFonts w:asciiTheme="minorHAnsi" w:hAnsiTheme="minorHAnsi" w:cstheme="minorBidi"/>
        <w:sz w:val="22"/>
        <w:szCs w:val="22"/>
      </w:rPr>
    </w:sdtEndPr>
    <w:sdtContent>
      <w:p w14:paraId="5C0474F6" w14:textId="071B9008" w:rsidR="00C47A8A" w:rsidRPr="00C47A8A" w:rsidRDefault="00C47A8A" w:rsidP="00C47A8A">
        <w:pPr>
          <w:pStyle w:val="Zpat"/>
          <w:jc w:val="center"/>
          <w:rPr>
            <w:rFonts w:asciiTheme="minorHAnsi" w:hAnsiTheme="minorHAnsi" w:cstheme="minorHAnsi"/>
            <w:sz w:val="22"/>
            <w:szCs w:val="22"/>
          </w:rPr>
        </w:pPr>
        <w:r w:rsidRPr="00C47A8A">
          <w:rPr>
            <w:rFonts w:asciiTheme="minorHAnsi" w:hAnsiTheme="minorHAnsi" w:cstheme="minorHAnsi"/>
            <w:sz w:val="22"/>
            <w:szCs w:val="22"/>
          </w:rPr>
          <w:fldChar w:fldCharType="begin"/>
        </w:r>
        <w:r w:rsidRPr="00C47A8A">
          <w:rPr>
            <w:rFonts w:asciiTheme="minorHAnsi" w:hAnsiTheme="minorHAnsi" w:cstheme="minorHAnsi"/>
            <w:sz w:val="22"/>
            <w:szCs w:val="22"/>
          </w:rPr>
          <w:instrText>PAGE   \* MERGEFORMAT</w:instrText>
        </w:r>
        <w:r w:rsidRPr="00C47A8A">
          <w:rPr>
            <w:rFonts w:asciiTheme="minorHAnsi" w:hAnsiTheme="minorHAnsi" w:cstheme="minorHAnsi"/>
            <w:sz w:val="22"/>
            <w:szCs w:val="22"/>
          </w:rPr>
          <w:fldChar w:fldCharType="separate"/>
        </w:r>
        <w:r w:rsidR="000B433F">
          <w:rPr>
            <w:rFonts w:asciiTheme="minorHAnsi" w:hAnsiTheme="minorHAnsi" w:cstheme="minorHAnsi"/>
            <w:noProof/>
            <w:sz w:val="22"/>
            <w:szCs w:val="22"/>
          </w:rPr>
          <w:t>11</w:t>
        </w:r>
        <w:r w:rsidRPr="00C47A8A">
          <w:rPr>
            <w:rFonts w:asciiTheme="minorHAnsi" w:hAnsiTheme="minorHAnsi" w:cstheme="minorHAns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34935"/>
      <w:docPartObj>
        <w:docPartGallery w:val="Page Numbers (Bottom of Page)"/>
        <w:docPartUnique/>
      </w:docPartObj>
    </w:sdtPr>
    <w:sdtEndPr>
      <w:rPr>
        <w:rFonts w:asciiTheme="minorHAnsi" w:hAnsiTheme="minorHAnsi" w:cstheme="minorBidi"/>
        <w:sz w:val="22"/>
        <w:szCs w:val="22"/>
      </w:rPr>
    </w:sdtEndPr>
    <w:sdtContent>
      <w:p w14:paraId="4F24454A" w14:textId="5E2614ED" w:rsidR="00C47A8A" w:rsidRPr="00C47A8A" w:rsidRDefault="00C47A8A" w:rsidP="00C47A8A">
        <w:pPr>
          <w:pStyle w:val="Zpat"/>
          <w:jc w:val="center"/>
          <w:rPr>
            <w:rFonts w:asciiTheme="minorHAnsi" w:hAnsiTheme="minorHAnsi" w:cstheme="minorHAnsi"/>
            <w:sz w:val="22"/>
            <w:szCs w:val="22"/>
          </w:rPr>
        </w:pPr>
        <w:r w:rsidRPr="00C47A8A">
          <w:rPr>
            <w:rFonts w:asciiTheme="minorHAnsi" w:hAnsiTheme="minorHAnsi" w:cstheme="minorHAnsi"/>
            <w:sz w:val="22"/>
            <w:szCs w:val="22"/>
          </w:rPr>
          <w:fldChar w:fldCharType="begin"/>
        </w:r>
        <w:r w:rsidRPr="00C47A8A">
          <w:rPr>
            <w:rFonts w:asciiTheme="minorHAnsi" w:hAnsiTheme="minorHAnsi" w:cstheme="minorHAnsi"/>
            <w:sz w:val="22"/>
            <w:szCs w:val="22"/>
          </w:rPr>
          <w:instrText>PAGE   \* MERGEFORMAT</w:instrText>
        </w:r>
        <w:r w:rsidRPr="00C47A8A">
          <w:rPr>
            <w:rFonts w:asciiTheme="minorHAnsi" w:hAnsiTheme="minorHAnsi" w:cstheme="minorHAnsi"/>
            <w:sz w:val="22"/>
            <w:szCs w:val="22"/>
          </w:rPr>
          <w:fldChar w:fldCharType="separate"/>
        </w:r>
        <w:r w:rsidR="000B433F">
          <w:rPr>
            <w:rFonts w:asciiTheme="minorHAnsi" w:hAnsiTheme="minorHAnsi" w:cstheme="minorHAnsi"/>
            <w:noProof/>
            <w:sz w:val="22"/>
            <w:szCs w:val="22"/>
          </w:rPr>
          <w:t>1</w:t>
        </w:r>
        <w:r w:rsidRPr="00C47A8A">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8808" w14:textId="77777777" w:rsidR="00302198" w:rsidRDefault="00302198" w:rsidP="007931B1">
      <w:r>
        <w:separator/>
      </w:r>
    </w:p>
  </w:footnote>
  <w:footnote w:type="continuationSeparator" w:id="0">
    <w:p w14:paraId="56630850" w14:textId="77777777" w:rsidR="00302198" w:rsidRDefault="00302198" w:rsidP="007931B1">
      <w:r>
        <w:continuationSeparator/>
      </w:r>
    </w:p>
  </w:footnote>
  <w:footnote w:type="continuationNotice" w:id="1">
    <w:p w14:paraId="0DB63DAB" w14:textId="77777777" w:rsidR="00302198" w:rsidRDefault="00302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9CD3" w14:textId="77777777" w:rsidR="00756F9D" w:rsidRDefault="00756F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A4AA" w14:textId="77777777" w:rsidR="005A7980" w:rsidRPr="00186378" w:rsidRDefault="005A7980" w:rsidP="005A7980">
    <w:pPr>
      <w:pStyle w:val="Zhlav"/>
      <w:jc w:val="right"/>
      <w:rPr>
        <w:rFonts w:asciiTheme="minorHAnsi" w:hAnsiTheme="minorHAns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89F6" w14:textId="77777777" w:rsidR="00EF69D3" w:rsidRDefault="00EF69D3" w:rsidP="00EF69D3">
    <w:pPr>
      <w:pStyle w:val="Zhlav"/>
      <w:jc w:val="right"/>
      <w:rPr>
        <w:iCs/>
      </w:rPr>
    </w:pPr>
  </w:p>
  <w:p w14:paraId="21FA31BF" w14:textId="28824B5E" w:rsidR="00BF4554" w:rsidRPr="000B433F" w:rsidRDefault="00BF4554" w:rsidP="00BF4554">
    <w:pPr>
      <w:pStyle w:val="Zhlav"/>
      <w:rPr>
        <w:rFonts w:asciiTheme="minorHAnsi" w:hAnsiTheme="minorHAnsi" w:cstheme="minorHAnsi"/>
        <w:sz w:val="22"/>
      </w:rPr>
    </w:pPr>
    <w:r w:rsidRPr="000B433F">
      <w:rPr>
        <w:rFonts w:asciiTheme="minorHAnsi" w:hAnsiTheme="minorHAnsi" w:cstheme="minorHAnsi"/>
        <w:iCs/>
        <w:sz w:val="22"/>
      </w:rPr>
      <w:t>Příloha č. 3</w:t>
    </w:r>
    <w:r w:rsidR="00B54E2E">
      <w:rPr>
        <w:rFonts w:asciiTheme="minorHAnsi" w:hAnsiTheme="minorHAnsi" w:cstheme="minorHAnsi"/>
        <w:iCs/>
        <w:sz w:val="22"/>
      </w:rPr>
      <w:t>a</w:t>
    </w:r>
    <w:r w:rsidRPr="000B433F">
      <w:rPr>
        <w:rFonts w:asciiTheme="minorHAnsi" w:hAnsiTheme="minorHAnsi" w:cstheme="minorHAnsi"/>
        <w:iCs/>
        <w:sz w:val="22"/>
      </w:rPr>
      <w:t xml:space="preserve"> </w:t>
    </w:r>
    <w:r w:rsidR="00A55CB2">
      <w:rPr>
        <w:rFonts w:asciiTheme="minorHAnsi" w:hAnsiTheme="minorHAnsi" w:cstheme="minorHAnsi"/>
        <w:iCs/>
        <w:sz w:val="22"/>
      </w:rPr>
      <w:t>Výzvy</w:t>
    </w:r>
    <w:r w:rsidRPr="000B433F">
      <w:rPr>
        <w:rFonts w:asciiTheme="minorHAnsi" w:hAnsiTheme="minorHAnsi" w:cstheme="minorHAnsi"/>
        <w:iCs/>
        <w:sz w:val="22"/>
      </w:rPr>
      <w:t>: Obchodní podmínky</w:t>
    </w:r>
    <w:r w:rsidR="004069F8">
      <w:rPr>
        <w:rFonts w:asciiTheme="minorHAnsi" w:hAnsiTheme="minorHAnsi" w:cstheme="minorHAnsi"/>
        <w:iCs/>
        <w:sz w:val="22"/>
      </w:rPr>
      <w:t xml:space="preserve"> pro části A až </w:t>
    </w:r>
    <w:r w:rsidR="00B32B2F">
      <w:rPr>
        <w:rFonts w:asciiTheme="minorHAnsi" w:hAnsiTheme="minorHAnsi" w:cstheme="minorHAnsi"/>
        <w:iCs/>
        <w:sz w:val="22"/>
      </w:rPr>
      <w:t>E</w:t>
    </w:r>
    <w:r w:rsidR="004069F8">
      <w:rPr>
        <w:rFonts w:asciiTheme="minorHAnsi" w:hAnsiTheme="minorHAnsi" w:cstheme="minorHAnsi"/>
        <w:iCs/>
        <w:sz w:val="22"/>
      </w:rPr>
      <w:t xml:space="preserve"> veřejné zakázky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379D" w14:textId="1BE7D1E8" w:rsidR="00E8133D" w:rsidRPr="00355BA6" w:rsidRDefault="00E8133D" w:rsidP="00355BA6">
    <w:pPr>
      <w:pStyle w:val="Zkladntext3"/>
      <w:tabs>
        <w:tab w:val="left" w:pos="0"/>
      </w:tabs>
      <w:spacing w:after="0"/>
      <w:jc w:val="center"/>
      <w:rPr>
        <w:rFonts w:asciiTheme="minorHAnsi" w:hAnsiTheme="minorHAnsi" w:cstheme="minorHAns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824947"/>
    <w:multiLevelType w:val="hybridMultilevel"/>
    <w:tmpl w:val="1364F4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EBC2A2E"/>
    <w:multiLevelType w:val="hybridMultilevel"/>
    <w:tmpl w:val="9A4B49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8A6695"/>
    <w:multiLevelType w:val="hybridMultilevel"/>
    <w:tmpl w:val="370084EA"/>
    <w:lvl w:ilvl="0" w:tplc="E31E7C98">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C6376"/>
    <w:multiLevelType w:val="multilevel"/>
    <w:tmpl w:val="9A701F66"/>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6" w15:restartNumberingAfterBreak="0">
    <w:nsid w:val="162E05F3"/>
    <w:multiLevelType w:val="hybridMultilevel"/>
    <w:tmpl w:val="94FCFCB6"/>
    <w:lvl w:ilvl="0" w:tplc="E31E7C98">
      <w:start w:val="1"/>
      <w:numFmt w:val="decimal"/>
      <w:lvlText w:val="%1."/>
      <w:lvlJc w:val="left"/>
      <w:pPr>
        <w:ind w:left="284" w:hanging="284"/>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C7136A"/>
    <w:multiLevelType w:val="hybridMultilevel"/>
    <w:tmpl w:val="94FCFCB6"/>
    <w:lvl w:ilvl="0" w:tplc="E31E7C98">
      <w:start w:val="1"/>
      <w:numFmt w:val="decimal"/>
      <w:lvlText w:val="%1."/>
      <w:lvlJc w:val="left"/>
      <w:pPr>
        <w:ind w:left="284" w:hanging="284"/>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33A03"/>
    <w:multiLevelType w:val="hybridMultilevel"/>
    <w:tmpl w:val="6EC0182E"/>
    <w:lvl w:ilvl="0" w:tplc="04050019">
      <w:start w:val="1"/>
      <w:numFmt w:val="lowerLetter"/>
      <w:lvlText w:val="%1."/>
      <w:lvlJc w:val="left"/>
      <w:pPr>
        <w:ind w:left="1440" w:hanging="360"/>
      </w:p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A710D87"/>
    <w:multiLevelType w:val="multilevel"/>
    <w:tmpl w:val="7212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822DEB"/>
    <w:multiLevelType w:val="hybridMultilevel"/>
    <w:tmpl w:val="94FCFCB6"/>
    <w:lvl w:ilvl="0" w:tplc="E31E7C98">
      <w:start w:val="1"/>
      <w:numFmt w:val="decimal"/>
      <w:lvlText w:val="%1."/>
      <w:lvlJc w:val="left"/>
      <w:pPr>
        <w:ind w:left="284" w:hanging="284"/>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2064E"/>
    <w:multiLevelType w:val="hybridMultilevel"/>
    <w:tmpl w:val="0F0C8A6E"/>
    <w:lvl w:ilvl="0" w:tplc="64C44218">
      <w:start w:val="10"/>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EE1AA3"/>
    <w:multiLevelType w:val="hybridMultilevel"/>
    <w:tmpl w:val="3E5818E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E23621"/>
    <w:multiLevelType w:val="singleLevel"/>
    <w:tmpl w:val="B3623110"/>
    <w:lvl w:ilvl="0">
      <w:start w:val="1"/>
      <w:numFmt w:val="decimal"/>
      <w:lvlText w:val="%1."/>
      <w:lvlJc w:val="left"/>
      <w:pPr>
        <w:tabs>
          <w:tab w:val="num" w:pos="397"/>
        </w:tabs>
        <w:ind w:left="397" w:hanging="284"/>
      </w:pPr>
      <w:rPr>
        <w:rFonts w:hint="default"/>
        <w:i w:val="0"/>
        <w:color w:val="auto"/>
      </w:rPr>
    </w:lvl>
  </w:abstractNum>
  <w:abstractNum w:abstractNumId="15" w15:restartNumberingAfterBreak="0">
    <w:nsid w:val="27872FA3"/>
    <w:multiLevelType w:val="hybridMultilevel"/>
    <w:tmpl w:val="165C2CD6"/>
    <w:lvl w:ilvl="0" w:tplc="E31E7C98">
      <w:start w:val="1"/>
      <w:numFmt w:val="decimal"/>
      <w:lvlText w:val="%1."/>
      <w:lvlJc w:val="left"/>
      <w:pPr>
        <w:ind w:left="284" w:hanging="284"/>
      </w:pPr>
      <w:rPr>
        <w:rFonts w:hint="default"/>
      </w:rPr>
    </w:lvl>
    <w:lvl w:ilvl="1" w:tplc="89286706">
      <w:start w:val="1"/>
      <w:numFmt w:val="lowerLetter"/>
      <w:lvlText w:val="%2."/>
      <w:lvlJc w:val="left"/>
      <w:pPr>
        <w:ind w:left="1440" w:hanging="360"/>
      </w:pPr>
      <w:rPr>
        <w:rFonts w:asciiTheme="minorHAnsi" w:eastAsia="Times New Roman" w:hAnsiTheme="minorHAns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B1F36"/>
    <w:multiLevelType w:val="multilevel"/>
    <w:tmpl w:val="B65C77BE"/>
    <w:lvl w:ilvl="0">
      <w:start w:val="1"/>
      <w:numFmt w:val="decimal"/>
      <w:lvlText w:val="%1."/>
      <w:lvlJc w:val="left"/>
      <w:pPr>
        <w:tabs>
          <w:tab w:val="num" w:pos="720"/>
        </w:tabs>
        <w:ind w:left="720" w:hanging="380"/>
      </w:pPr>
      <w:rPr>
        <w:rFonts w:hint="default"/>
        <w:b w:val="0"/>
        <w:i w:val="0"/>
      </w:rPr>
    </w:lvl>
    <w:lvl w:ilvl="1">
      <w:start w:val="1"/>
      <w:numFmt w:val="lowerLetter"/>
      <w:lvlText w:val="%2)"/>
      <w:lvlJc w:val="left"/>
      <w:pPr>
        <w:tabs>
          <w:tab w:val="num" w:pos="1477"/>
        </w:tabs>
        <w:ind w:left="1477" w:hanging="397"/>
      </w:pPr>
      <w:rPr>
        <w:rFonts w:ascii="Tahoma" w:eastAsia="Times New Roman" w:hAnsi="Tahoma" w:cs="Tahoma"/>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FA6379C"/>
    <w:multiLevelType w:val="hybridMultilevel"/>
    <w:tmpl w:val="94FCFCB6"/>
    <w:lvl w:ilvl="0" w:tplc="E31E7C98">
      <w:start w:val="1"/>
      <w:numFmt w:val="decimal"/>
      <w:lvlText w:val="%1."/>
      <w:lvlJc w:val="left"/>
      <w:pPr>
        <w:ind w:left="284" w:hanging="284"/>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E46757"/>
    <w:multiLevelType w:val="hybridMultilevel"/>
    <w:tmpl w:val="7B526806"/>
    <w:lvl w:ilvl="0" w:tplc="CBB21D7C">
      <w:start w:val="10"/>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20" w15:restartNumberingAfterBreak="0">
    <w:nsid w:val="37A32E22"/>
    <w:multiLevelType w:val="hybridMultilevel"/>
    <w:tmpl w:val="BFC8EC5E"/>
    <w:lvl w:ilvl="0" w:tplc="5BCE4B68">
      <w:start w:val="1"/>
      <w:numFmt w:val="decimal"/>
      <w:lvlText w:val="%1."/>
      <w:lvlJc w:val="left"/>
      <w:pPr>
        <w:ind w:left="284" w:hanging="284"/>
      </w:pPr>
      <w:rPr>
        <w:rFonts w:hint="default"/>
        <w:b w:val="0"/>
        <w:bCs/>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AF1C06"/>
    <w:multiLevelType w:val="hybridMultilevel"/>
    <w:tmpl w:val="370084EA"/>
    <w:lvl w:ilvl="0" w:tplc="E31E7C98">
      <w:start w:val="1"/>
      <w:numFmt w:val="decimal"/>
      <w:lvlText w:val="%1."/>
      <w:lvlJc w:val="left"/>
      <w:pPr>
        <w:ind w:left="284" w:hanging="28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3645C6"/>
    <w:multiLevelType w:val="hybridMultilevel"/>
    <w:tmpl w:val="0A26B8DC"/>
    <w:lvl w:ilvl="0" w:tplc="E31E7C98">
      <w:start w:val="1"/>
      <w:numFmt w:val="decimal"/>
      <w:lvlText w:val="%1."/>
      <w:lvlJc w:val="left"/>
      <w:pPr>
        <w:ind w:left="284" w:hanging="284"/>
      </w:pPr>
      <w:rPr>
        <w:rFonts w:hint="default"/>
      </w:rPr>
    </w:lvl>
    <w:lvl w:ilvl="1" w:tplc="64C44218">
      <w:start w:val="10"/>
      <w:numFmt w:val="bullet"/>
      <w:lvlText w:val="-"/>
      <w:lvlJc w:val="left"/>
      <w:pPr>
        <w:ind w:left="1440" w:hanging="360"/>
      </w:pPr>
      <w:rPr>
        <w:rFonts w:ascii="Calibri" w:eastAsia="Times New Roman"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186EEA"/>
    <w:multiLevelType w:val="hybridMultilevel"/>
    <w:tmpl w:val="370084EA"/>
    <w:lvl w:ilvl="0" w:tplc="E31E7C98">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B5C73"/>
    <w:multiLevelType w:val="hybridMultilevel"/>
    <w:tmpl w:val="A1B42714"/>
    <w:lvl w:ilvl="0" w:tplc="E31E7C98">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5E1C27"/>
    <w:multiLevelType w:val="hybridMultilevel"/>
    <w:tmpl w:val="5A84EF16"/>
    <w:lvl w:ilvl="0" w:tplc="FFFFFFFF">
      <w:start w:val="1"/>
      <w:numFmt w:val="decimal"/>
      <w:pStyle w:val="Mojeodstavce"/>
      <w:lvlText w:val="%1."/>
      <w:lvlJc w:val="left"/>
      <w:pPr>
        <w:ind w:left="420" w:hanging="420"/>
      </w:pPr>
      <w:rPr>
        <w:b w:val="0"/>
        <w:bCs/>
      </w:rPr>
    </w:lvl>
    <w:lvl w:ilvl="1" w:tplc="FFFFFFFF">
      <w:start w:val="1"/>
      <w:numFmt w:val="lowerLetter"/>
      <w:lvlText w:val="%2."/>
      <w:lvlJc w:val="left"/>
      <w:pPr>
        <w:ind w:left="928"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A915503"/>
    <w:multiLevelType w:val="hybridMultilevel"/>
    <w:tmpl w:val="DBD4CD96"/>
    <w:lvl w:ilvl="0" w:tplc="E31E7C98">
      <w:start w:val="1"/>
      <w:numFmt w:val="decimal"/>
      <w:lvlText w:val="%1."/>
      <w:lvlJc w:val="left"/>
      <w:pPr>
        <w:ind w:left="284" w:hanging="284"/>
      </w:pPr>
      <w:rPr>
        <w:rFonts w:hint="default"/>
      </w:rPr>
    </w:lvl>
    <w:lvl w:ilvl="1" w:tplc="64C44218">
      <w:start w:val="10"/>
      <w:numFmt w:val="bullet"/>
      <w:lvlText w:val="-"/>
      <w:lvlJc w:val="left"/>
      <w:pPr>
        <w:ind w:left="1440" w:hanging="360"/>
      </w:pPr>
      <w:rPr>
        <w:rFonts w:ascii="Calibri" w:eastAsia="Times New Roman" w:hAnsi="Calibri" w:cs="Times New Roman" w:hint="default"/>
      </w:rPr>
    </w:lvl>
    <w:lvl w:ilvl="2" w:tplc="9E243E3A">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4E6316"/>
    <w:multiLevelType w:val="multilevel"/>
    <w:tmpl w:val="178A7266"/>
    <w:lvl w:ilvl="0">
      <w:start w:val="1"/>
      <w:numFmt w:val="decimal"/>
      <w:lvlText w:val="%1."/>
      <w:lvlJc w:val="left"/>
      <w:pPr>
        <w:ind w:left="360" w:hanging="360"/>
      </w:pPr>
      <w:rPr>
        <w:rFonts w:hint="default"/>
        <w:b/>
      </w:rPr>
    </w:lvl>
    <w:lvl w:ilvl="1">
      <w:start w:val="1"/>
      <w:numFmt w:val="decimal"/>
      <w:lvlText w:val="%1.%2."/>
      <w:lvlJc w:val="left"/>
      <w:pPr>
        <w:ind w:left="567" w:hanging="567"/>
      </w:pPr>
      <w:rPr>
        <w:rFonts w:hint="default"/>
        <w:b w:val="0"/>
        <w:i w:val="0"/>
        <w:iCs w:val="0"/>
        <w:color w:val="auto"/>
        <w:sz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1D1F03"/>
    <w:multiLevelType w:val="hybridMultilevel"/>
    <w:tmpl w:val="94FCFCB6"/>
    <w:lvl w:ilvl="0" w:tplc="E31E7C98">
      <w:start w:val="1"/>
      <w:numFmt w:val="decimal"/>
      <w:lvlText w:val="%1."/>
      <w:lvlJc w:val="left"/>
      <w:pPr>
        <w:ind w:left="284" w:hanging="284"/>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3D3FCE"/>
    <w:multiLevelType w:val="hybridMultilevel"/>
    <w:tmpl w:val="7256B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2631C1"/>
    <w:multiLevelType w:val="hybridMultilevel"/>
    <w:tmpl w:val="4146967E"/>
    <w:lvl w:ilvl="0" w:tplc="D7348D8A">
      <w:start w:val="1"/>
      <w:numFmt w:val="decimal"/>
      <w:lvlText w:val="%1."/>
      <w:lvlJc w:val="left"/>
      <w:pPr>
        <w:ind w:left="284" w:hanging="284"/>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C81001"/>
    <w:multiLevelType w:val="hybridMultilevel"/>
    <w:tmpl w:val="370084EA"/>
    <w:lvl w:ilvl="0" w:tplc="E31E7C98">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BE6D39"/>
    <w:multiLevelType w:val="hybridMultilevel"/>
    <w:tmpl w:val="546C1D3A"/>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3" w15:restartNumberingAfterBreak="0">
    <w:nsid w:val="69053A78"/>
    <w:multiLevelType w:val="hybridMultilevel"/>
    <w:tmpl w:val="B81EDD00"/>
    <w:lvl w:ilvl="0" w:tplc="E31E7C98">
      <w:start w:val="1"/>
      <w:numFmt w:val="decimal"/>
      <w:lvlText w:val="%1."/>
      <w:lvlJc w:val="left"/>
      <w:pPr>
        <w:ind w:left="284" w:hanging="284"/>
      </w:pPr>
      <w:rPr>
        <w:rFonts w:hint="default"/>
      </w:rPr>
    </w:lvl>
    <w:lvl w:ilvl="1" w:tplc="64C44218">
      <w:start w:val="10"/>
      <w:numFmt w:val="bullet"/>
      <w:lvlText w:val="-"/>
      <w:lvlJc w:val="left"/>
      <w:pPr>
        <w:ind w:left="1440" w:hanging="360"/>
      </w:pPr>
      <w:rPr>
        <w:rFonts w:ascii="Calibri" w:eastAsia="Times New Roman"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10546F"/>
    <w:multiLevelType w:val="hybridMultilevel"/>
    <w:tmpl w:val="EE78376A"/>
    <w:lvl w:ilvl="0" w:tplc="C694AFE4">
      <w:start w:val="1"/>
      <w:numFmt w:val="bullet"/>
      <w:lvlText w:val=""/>
      <w:lvlJc w:val="left"/>
      <w:pPr>
        <w:ind w:left="1080" w:hanging="360"/>
      </w:pPr>
      <w:rPr>
        <w:rFonts w:ascii="Symbol" w:hAnsi="Symbol"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BA2C57"/>
    <w:multiLevelType w:val="hybridMultilevel"/>
    <w:tmpl w:val="65C82DE8"/>
    <w:lvl w:ilvl="0" w:tplc="E31E7C98">
      <w:start w:val="1"/>
      <w:numFmt w:val="decimal"/>
      <w:lvlText w:val="%1."/>
      <w:lvlJc w:val="left"/>
      <w:pPr>
        <w:ind w:left="284" w:hanging="284"/>
      </w:pPr>
      <w:rPr>
        <w:rFonts w:hint="default"/>
      </w:rPr>
    </w:lvl>
    <w:lvl w:ilvl="1" w:tplc="64C44218">
      <w:start w:val="10"/>
      <w:numFmt w:val="bullet"/>
      <w:lvlText w:val="-"/>
      <w:lvlJc w:val="left"/>
      <w:pPr>
        <w:ind w:left="1440" w:hanging="360"/>
      </w:pPr>
      <w:rPr>
        <w:rFonts w:ascii="Calibri" w:eastAsia="Times New Roman" w:hAnsi="Calibri" w:cs="Times New Roman"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D23B06"/>
    <w:multiLevelType w:val="hybridMultilevel"/>
    <w:tmpl w:val="6EC0182E"/>
    <w:lvl w:ilvl="0" w:tplc="04050019">
      <w:start w:val="1"/>
      <w:numFmt w:val="lowerLetter"/>
      <w:lvlText w:val="%1."/>
      <w:lvlJc w:val="left"/>
      <w:pPr>
        <w:ind w:left="1440" w:hanging="360"/>
      </w:p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A333B4F"/>
    <w:multiLevelType w:val="hybridMultilevel"/>
    <w:tmpl w:val="EFDEAE90"/>
    <w:lvl w:ilvl="0" w:tplc="6EBE0E6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41904543">
    <w:abstractNumId w:val="31"/>
  </w:num>
  <w:num w:numId="2" w16cid:durableId="2125028601">
    <w:abstractNumId w:val="23"/>
  </w:num>
  <w:num w:numId="3" w16cid:durableId="1670214896">
    <w:abstractNumId w:val="6"/>
  </w:num>
  <w:num w:numId="4" w16cid:durableId="741295536">
    <w:abstractNumId w:val="30"/>
  </w:num>
  <w:num w:numId="5" w16cid:durableId="1848208022">
    <w:abstractNumId w:val="15"/>
  </w:num>
  <w:num w:numId="6" w16cid:durableId="776363449">
    <w:abstractNumId w:val="3"/>
  </w:num>
  <w:num w:numId="7" w16cid:durableId="1717271912">
    <w:abstractNumId w:val="20"/>
  </w:num>
  <w:num w:numId="8" w16cid:durableId="841775361">
    <w:abstractNumId w:val="10"/>
  </w:num>
  <w:num w:numId="9" w16cid:durableId="948316825">
    <w:abstractNumId w:val="17"/>
  </w:num>
  <w:num w:numId="10" w16cid:durableId="196893526">
    <w:abstractNumId w:val="36"/>
  </w:num>
  <w:num w:numId="11" w16cid:durableId="1696227204">
    <w:abstractNumId w:val="8"/>
  </w:num>
  <w:num w:numId="12" w16cid:durableId="648754232">
    <w:abstractNumId w:val="7"/>
  </w:num>
  <w:num w:numId="13" w16cid:durableId="465514821">
    <w:abstractNumId w:val="28"/>
  </w:num>
  <w:num w:numId="14" w16cid:durableId="394205423">
    <w:abstractNumId w:val="24"/>
  </w:num>
  <w:num w:numId="15" w16cid:durableId="1395393474">
    <w:abstractNumId w:val="29"/>
  </w:num>
  <w:num w:numId="16" w16cid:durableId="270163334">
    <w:abstractNumId w:val="11"/>
  </w:num>
  <w:num w:numId="17" w16cid:durableId="2034989967">
    <w:abstractNumId w:val="22"/>
  </w:num>
  <w:num w:numId="18" w16cid:durableId="491485492">
    <w:abstractNumId w:val="35"/>
  </w:num>
  <w:num w:numId="19" w16cid:durableId="2067606518">
    <w:abstractNumId w:val="33"/>
  </w:num>
  <w:num w:numId="20" w16cid:durableId="75320481">
    <w:abstractNumId w:val="26"/>
  </w:num>
  <w:num w:numId="21" w16cid:durableId="361439630">
    <w:abstractNumId w:val="5"/>
  </w:num>
  <w:num w:numId="22" w16cid:durableId="902527590">
    <w:abstractNumId w:val="0"/>
  </w:num>
  <w:num w:numId="23" w16cid:durableId="945428411">
    <w:abstractNumId w:val="32"/>
  </w:num>
  <w:num w:numId="24" w16cid:durableId="1799374856">
    <w:abstractNumId w:val="18"/>
  </w:num>
  <w:num w:numId="25" w16cid:durableId="129832555">
    <w:abstractNumId w:val="19"/>
  </w:num>
  <w:num w:numId="26" w16cid:durableId="288629917">
    <w:abstractNumId w:val="34"/>
  </w:num>
  <w:num w:numId="27" w16cid:durableId="797063372">
    <w:abstractNumId w:val="16"/>
  </w:num>
  <w:num w:numId="28" w16cid:durableId="1155994281">
    <w:abstractNumId w:val="1"/>
  </w:num>
  <w:num w:numId="29" w16cid:durableId="385303992">
    <w:abstractNumId w:val="12"/>
  </w:num>
  <w:num w:numId="30" w16cid:durableId="1627858579">
    <w:abstractNumId w:val="37"/>
  </w:num>
  <w:num w:numId="31" w16cid:durableId="2143226335">
    <w:abstractNumId w:val="21"/>
  </w:num>
  <w:num w:numId="32" w16cid:durableId="6712471">
    <w:abstractNumId w:val="27"/>
  </w:num>
  <w:num w:numId="33" w16cid:durableId="1228800539">
    <w:abstractNumId w:val="14"/>
  </w:num>
  <w:num w:numId="34" w16cid:durableId="1439836903">
    <w:abstractNumId w:val="13"/>
  </w:num>
  <w:num w:numId="35" w16cid:durableId="780496762">
    <w:abstractNumId w:val="25"/>
  </w:num>
  <w:num w:numId="36" w16cid:durableId="23409316">
    <w:abstractNumId w:val="25"/>
    <w:lvlOverride w:ilvl="0">
      <w:startOverride w:val="1"/>
    </w:lvlOverride>
  </w:num>
  <w:num w:numId="37" w16cid:durableId="1050033332">
    <w:abstractNumId w:val="9"/>
  </w:num>
  <w:num w:numId="38" w16cid:durableId="619067281">
    <w:abstractNumId w:val="2"/>
  </w:num>
  <w:num w:numId="39" w16cid:durableId="170598063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80"/>
    <w:rsid w:val="000027D9"/>
    <w:rsid w:val="00003EB7"/>
    <w:rsid w:val="00004E15"/>
    <w:rsid w:val="00005978"/>
    <w:rsid w:val="00005AEA"/>
    <w:rsid w:val="00010D9E"/>
    <w:rsid w:val="00010F6A"/>
    <w:rsid w:val="000157FE"/>
    <w:rsid w:val="00015A9C"/>
    <w:rsid w:val="00017B1A"/>
    <w:rsid w:val="00017DFF"/>
    <w:rsid w:val="00020E8C"/>
    <w:rsid w:val="0002187A"/>
    <w:rsid w:val="000223DA"/>
    <w:rsid w:val="00022779"/>
    <w:rsid w:val="00022CF7"/>
    <w:rsid w:val="00022F33"/>
    <w:rsid w:val="0002458A"/>
    <w:rsid w:val="0002525C"/>
    <w:rsid w:val="0002785B"/>
    <w:rsid w:val="00027866"/>
    <w:rsid w:val="00027DEC"/>
    <w:rsid w:val="000316C7"/>
    <w:rsid w:val="00033394"/>
    <w:rsid w:val="00034F10"/>
    <w:rsid w:val="0003544A"/>
    <w:rsid w:val="00036CDE"/>
    <w:rsid w:val="00037EAA"/>
    <w:rsid w:val="00040521"/>
    <w:rsid w:val="000413CD"/>
    <w:rsid w:val="00042EF1"/>
    <w:rsid w:val="0004396A"/>
    <w:rsid w:val="000439DA"/>
    <w:rsid w:val="0004641D"/>
    <w:rsid w:val="00047048"/>
    <w:rsid w:val="00052870"/>
    <w:rsid w:val="0005559C"/>
    <w:rsid w:val="000559C5"/>
    <w:rsid w:val="000568F8"/>
    <w:rsid w:val="00056D7D"/>
    <w:rsid w:val="0005745B"/>
    <w:rsid w:val="000578F1"/>
    <w:rsid w:val="00063960"/>
    <w:rsid w:val="0006474A"/>
    <w:rsid w:val="00070AF9"/>
    <w:rsid w:val="00071343"/>
    <w:rsid w:val="0007235B"/>
    <w:rsid w:val="0007269D"/>
    <w:rsid w:val="00074DA5"/>
    <w:rsid w:val="00076DD5"/>
    <w:rsid w:val="0008026F"/>
    <w:rsid w:val="000828EB"/>
    <w:rsid w:val="000831F7"/>
    <w:rsid w:val="00083B35"/>
    <w:rsid w:val="00084AD2"/>
    <w:rsid w:val="000859B0"/>
    <w:rsid w:val="0009095A"/>
    <w:rsid w:val="00091A6C"/>
    <w:rsid w:val="00092968"/>
    <w:rsid w:val="00093B02"/>
    <w:rsid w:val="00094EA4"/>
    <w:rsid w:val="00095AE5"/>
    <w:rsid w:val="00097005"/>
    <w:rsid w:val="000974C8"/>
    <w:rsid w:val="000A0D26"/>
    <w:rsid w:val="000A0EA4"/>
    <w:rsid w:val="000A2915"/>
    <w:rsid w:val="000A738A"/>
    <w:rsid w:val="000A7996"/>
    <w:rsid w:val="000B0231"/>
    <w:rsid w:val="000B0325"/>
    <w:rsid w:val="000B0E9C"/>
    <w:rsid w:val="000B1144"/>
    <w:rsid w:val="000B12F9"/>
    <w:rsid w:val="000B2C74"/>
    <w:rsid w:val="000B34CE"/>
    <w:rsid w:val="000B433F"/>
    <w:rsid w:val="000B454B"/>
    <w:rsid w:val="000B4A3F"/>
    <w:rsid w:val="000B4BC3"/>
    <w:rsid w:val="000B68E8"/>
    <w:rsid w:val="000B6D68"/>
    <w:rsid w:val="000C2A3C"/>
    <w:rsid w:val="000C2EB8"/>
    <w:rsid w:val="000C35CE"/>
    <w:rsid w:val="000C3809"/>
    <w:rsid w:val="000C5464"/>
    <w:rsid w:val="000C7ECE"/>
    <w:rsid w:val="000D0116"/>
    <w:rsid w:val="000D0817"/>
    <w:rsid w:val="000D163B"/>
    <w:rsid w:val="000D2AF2"/>
    <w:rsid w:val="000D371B"/>
    <w:rsid w:val="000D44B8"/>
    <w:rsid w:val="000D4729"/>
    <w:rsid w:val="000D4FDF"/>
    <w:rsid w:val="000D6483"/>
    <w:rsid w:val="000D6D0E"/>
    <w:rsid w:val="000E106E"/>
    <w:rsid w:val="000E14AA"/>
    <w:rsid w:val="000E1E90"/>
    <w:rsid w:val="000E21C9"/>
    <w:rsid w:val="000E6956"/>
    <w:rsid w:val="000F0656"/>
    <w:rsid w:val="000F0839"/>
    <w:rsid w:val="000F1863"/>
    <w:rsid w:val="000F307D"/>
    <w:rsid w:val="000F327E"/>
    <w:rsid w:val="000F3A3D"/>
    <w:rsid w:val="000F4BCE"/>
    <w:rsid w:val="000F7179"/>
    <w:rsid w:val="00100579"/>
    <w:rsid w:val="00102A74"/>
    <w:rsid w:val="00102CA2"/>
    <w:rsid w:val="00103B8F"/>
    <w:rsid w:val="00104235"/>
    <w:rsid w:val="00104597"/>
    <w:rsid w:val="00105018"/>
    <w:rsid w:val="00105527"/>
    <w:rsid w:val="00112851"/>
    <w:rsid w:val="001156C6"/>
    <w:rsid w:val="00115A42"/>
    <w:rsid w:val="00116DE8"/>
    <w:rsid w:val="001200D3"/>
    <w:rsid w:val="00120541"/>
    <w:rsid w:val="001210F8"/>
    <w:rsid w:val="0012235C"/>
    <w:rsid w:val="00122D76"/>
    <w:rsid w:val="001234B3"/>
    <w:rsid w:val="00124F66"/>
    <w:rsid w:val="00125039"/>
    <w:rsid w:val="00126C5E"/>
    <w:rsid w:val="00126D76"/>
    <w:rsid w:val="00127C2E"/>
    <w:rsid w:val="00130C72"/>
    <w:rsid w:val="001311CD"/>
    <w:rsid w:val="00136E81"/>
    <w:rsid w:val="00140323"/>
    <w:rsid w:val="0014115F"/>
    <w:rsid w:val="00141935"/>
    <w:rsid w:val="001439C0"/>
    <w:rsid w:val="0014747E"/>
    <w:rsid w:val="00152D1E"/>
    <w:rsid w:val="00152EA4"/>
    <w:rsid w:val="001627A1"/>
    <w:rsid w:val="0016349F"/>
    <w:rsid w:val="001641B6"/>
    <w:rsid w:val="0016465C"/>
    <w:rsid w:val="00167E58"/>
    <w:rsid w:val="0017106A"/>
    <w:rsid w:val="001722BE"/>
    <w:rsid w:val="00172FE6"/>
    <w:rsid w:val="0017439D"/>
    <w:rsid w:val="00174483"/>
    <w:rsid w:val="0017550E"/>
    <w:rsid w:val="00176AD1"/>
    <w:rsid w:val="00177916"/>
    <w:rsid w:val="00177B39"/>
    <w:rsid w:val="0018203C"/>
    <w:rsid w:val="00183D40"/>
    <w:rsid w:val="001842C7"/>
    <w:rsid w:val="00184910"/>
    <w:rsid w:val="00191D84"/>
    <w:rsid w:val="001924C9"/>
    <w:rsid w:val="00192F0D"/>
    <w:rsid w:val="001930F3"/>
    <w:rsid w:val="001A18D1"/>
    <w:rsid w:val="001A1D7B"/>
    <w:rsid w:val="001A1E6F"/>
    <w:rsid w:val="001A300D"/>
    <w:rsid w:val="001A389A"/>
    <w:rsid w:val="001A491F"/>
    <w:rsid w:val="001B3A1D"/>
    <w:rsid w:val="001B541D"/>
    <w:rsid w:val="001C167F"/>
    <w:rsid w:val="001C317F"/>
    <w:rsid w:val="001D0F97"/>
    <w:rsid w:val="001D1127"/>
    <w:rsid w:val="001D1496"/>
    <w:rsid w:val="001D2909"/>
    <w:rsid w:val="001D3066"/>
    <w:rsid w:val="001D5C79"/>
    <w:rsid w:val="001E1893"/>
    <w:rsid w:val="001E66C6"/>
    <w:rsid w:val="001E6E2B"/>
    <w:rsid w:val="001F231F"/>
    <w:rsid w:val="001F42E0"/>
    <w:rsid w:val="001F67A7"/>
    <w:rsid w:val="002000AC"/>
    <w:rsid w:val="002003D4"/>
    <w:rsid w:val="0020149C"/>
    <w:rsid w:val="00204D86"/>
    <w:rsid w:val="0020574F"/>
    <w:rsid w:val="00206812"/>
    <w:rsid w:val="00210192"/>
    <w:rsid w:val="00210654"/>
    <w:rsid w:val="0021070C"/>
    <w:rsid w:val="00213779"/>
    <w:rsid w:val="002154F7"/>
    <w:rsid w:val="002170D2"/>
    <w:rsid w:val="0022105B"/>
    <w:rsid w:val="00221607"/>
    <w:rsid w:val="0022189C"/>
    <w:rsid w:val="0022209E"/>
    <w:rsid w:val="002224E0"/>
    <w:rsid w:val="002226EB"/>
    <w:rsid w:val="00223EA9"/>
    <w:rsid w:val="00225020"/>
    <w:rsid w:val="00225F58"/>
    <w:rsid w:val="002276AA"/>
    <w:rsid w:val="0023099D"/>
    <w:rsid w:val="00230F82"/>
    <w:rsid w:val="00236418"/>
    <w:rsid w:val="0024049E"/>
    <w:rsid w:val="00242BE2"/>
    <w:rsid w:val="002441E5"/>
    <w:rsid w:val="002449FF"/>
    <w:rsid w:val="00245EB2"/>
    <w:rsid w:val="0024601B"/>
    <w:rsid w:val="002469BF"/>
    <w:rsid w:val="00250034"/>
    <w:rsid w:val="00251733"/>
    <w:rsid w:val="00251C55"/>
    <w:rsid w:val="00252B59"/>
    <w:rsid w:val="0025480A"/>
    <w:rsid w:val="0025506F"/>
    <w:rsid w:val="002562CC"/>
    <w:rsid w:val="0025705B"/>
    <w:rsid w:val="0026033D"/>
    <w:rsid w:val="002623E5"/>
    <w:rsid w:val="002653C3"/>
    <w:rsid w:val="002660B4"/>
    <w:rsid w:val="00266C45"/>
    <w:rsid w:val="00266EC6"/>
    <w:rsid w:val="00270750"/>
    <w:rsid w:val="002708AA"/>
    <w:rsid w:val="002753F6"/>
    <w:rsid w:val="00275FCA"/>
    <w:rsid w:val="00276302"/>
    <w:rsid w:val="00277AA2"/>
    <w:rsid w:val="00282754"/>
    <w:rsid w:val="00283835"/>
    <w:rsid w:val="002843D4"/>
    <w:rsid w:val="00285B0F"/>
    <w:rsid w:val="00286140"/>
    <w:rsid w:val="002866DA"/>
    <w:rsid w:val="002867C2"/>
    <w:rsid w:val="0029058E"/>
    <w:rsid w:val="00290A45"/>
    <w:rsid w:val="00291B80"/>
    <w:rsid w:val="00292DC3"/>
    <w:rsid w:val="00294B77"/>
    <w:rsid w:val="00295A5F"/>
    <w:rsid w:val="00296082"/>
    <w:rsid w:val="002962E0"/>
    <w:rsid w:val="002A1113"/>
    <w:rsid w:val="002A2727"/>
    <w:rsid w:val="002A3A1C"/>
    <w:rsid w:val="002A5176"/>
    <w:rsid w:val="002B0EE0"/>
    <w:rsid w:val="002B23ED"/>
    <w:rsid w:val="002B2C6F"/>
    <w:rsid w:val="002B3A89"/>
    <w:rsid w:val="002B5AAF"/>
    <w:rsid w:val="002B680D"/>
    <w:rsid w:val="002C111A"/>
    <w:rsid w:val="002C43F5"/>
    <w:rsid w:val="002D0A60"/>
    <w:rsid w:val="002D0D37"/>
    <w:rsid w:val="002D1BCE"/>
    <w:rsid w:val="002D75F9"/>
    <w:rsid w:val="002E1D23"/>
    <w:rsid w:val="002F133E"/>
    <w:rsid w:val="002F1D4D"/>
    <w:rsid w:val="002F2AE0"/>
    <w:rsid w:val="002F3078"/>
    <w:rsid w:val="002F318C"/>
    <w:rsid w:val="002F4A5A"/>
    <w:rsid w:val="002F5ABE"/>
    <w:rsid w:val="002F748C"/>
    <w:rsid w:val="002F7575"/>
    <w:rsid w:val="00300151"/>
    <w:rsid w:val="0030165D"/>
    <w:rsid w:val="00301ADA"/>
    <w:rsid w:val="00302198"/>
    <w:rsid w:val="00302531"/>
    <w:rsid w:val="00303B43"/>
    <w:rsid w:val="00305327"/>
    <w:rsid w:val="003058D0"/>
    <w:rsid w:val="00305934"/>
    <w:rsid w:val="00306279"/>
    <w:rsid w:val="003074A3"/>
    <w:rsid w:val="00311F88"/>
    <w:rsid w:val="00312C7E"/>
    <w:rsid w:val="00314455"/>
    <w:rsid w:val="00314563"/>
    <w:rsid w:val="00314DCC"/>
    <w:rsid w:val="00315880"/>
    <w:rsid w:val="0032282E"/>
    <w:rsid w:val="00323368"/>
    <w:rsid w:val="00323A18"/>
    <w:rsid w:val="00324754"/>
    <w:rsid w:val="0033118C"/>
    <w:rsid w:val="00331337"/>
    <w:rsid w:val="00332C05"/>
    <w:rsid w:val="003369F8"/>
    <w:rsid w:val="00343532"/>
    <w:rsid w:val="00347F9E"/>
    <w:rsid w:val="00350A73"/>
    <w:rsid w:val="00350EBB"/>
    <w:rsid w:val="003532FC"/>
    <w:rsid w:val="003552BC"/>
    <w:rsid w:val="00355BA6"/>
    <w:rsid w:val="003560C8"/>
    <w:rsid w:val="00360032"/>
    <w:rsid w:val="0036056A"/>
    <w:rsid w:val="003619D9"/>
    <w:rsid w:val="00364830"/>
    <w:rsid w:val="00367DFA"/>
    <w:rsid w:val="00371E7A"/>
    <w:rsid w:val="00372931"/>
    <w:rsid w:val="00372EC5"/>
    <w:rsid w:val="003736F5"/>
    <w:rsid w:val="00377F4D"/>
    <w:rsid w:val="00380B41"/>
    <w:rsid w:val="00383793"/>
    <w:rsid w:val="00383F49"/>
    <w:rsid w:val="0038627C"/>
    <w:rsid w:val="00386610"/>
    <w:rsid w:val="00386AC2"/>
    <w:rsid w:val="00386D10"/>
    <w:rsid w:val="00391DA8"/>
    <w:rsid w:val="00391E61"/>
    <w:rsid w:val="00393DE9"/>
    <w:rsid w:val="003943EB"/>
    <w:rsid w:val="00395B2D"/>
    <w:rsid w:val="003A3346"/>
    <w:rsid w:val="003A46A4"/>
    <w:rsid w:val="003A7B89"/>
    <w:rsid w:val="003B0868"/>
    <w:rsid w:val="003B0E6C"/>
    <w:rsid w:val="003B2385"/>
    <w:rsid w:val="003B3E8D"/>
    <w:rsid w:val="003B5035"/>
    <w:rsid w:val="003B5996"/>
    <w:rsid w:val="003B5E04"/>
    <w:rsid w:val="003C00E6"/>
    <w:rsid w:val="003C0D2C"/>
    <w:rsid w:val="003C2EF0"/>
    <w:rsid w:val="003C2F80"/>
    <w:rsid w:val="003C55F4"/>
    <w:rsid w:val="003C63CC"/>
    <w:rsid w:val="003C77D4"/>
    <w:rsid w:val="003D1C84"/>
    <w:rsid w:val="003D1E6A"/>
    <w:rsid w:val="003D2C63"/>
    <w:rsid w:val="003D68D0"/>
    <w:rsid w:val="003D6B75"/>
    <w:rsid w:val="003D6ED2"/>
    <w:rsid w:val="003D6F2B"/>
    <w:rsid w:val="003E051E"/>
    <w:rsid w:val="003E0848"/>
    <w:rsid w:val="003E0A9A"/>
    <w:rsid w:val="003E2E75"/>
    <w:rsid w:val="003E4076"/>
    <w:rsid w:val="003E4C47"/>
    <w:rsid w:val="003E6735"/>
    <w:rsid w:val="003E775C"/>
    <w:rsid w:val="003F12B0"/>
    <w:rsid w:val="003F1F0E"/>
    <w:rsid w:val="003F209B"/>
    <w:rsid w:val="003F3FF8"/>
    <w:rsid w:val="003F4E0B"/>
    <w:rsid w:val="003F6639"/>
    <w:rsid w:val="003F68B3"/>
    <w:rsid w:val="00400CF1"/>
    <w:rsid w:val="0040125B"/>
    <w:rsid w:val="00401481"/>
    <w:rsid w:val="00402484"/>
    <w:rsid w:val="00402A4D"/>
    <w:rsid w:val="00403024"/>
    <w:rsid w:val="0040353C"/>
    <w:rsid w:val="004039A3"/>
    <w:rsid w:val="00403C3D"/>
    <w:rsid w:val="00404826"/>
    <w:rsid w:val="0040496D"/>
    <w:rsid w:val="004065B9"/>
    <w:rsid w:val="004069F8"/>
    <w:rsid w:val="004108BE"/>
    <w:rsid w:val="00411933"/>
    <w:rsid w:val="004123AA"/>
    <w:rsid w:val="004140F0"/>
    <w:rsid w:val="00414457"/>
    <w:rsid w:val="0042208C"/>
    <w:rsid w:val="0042248B"/>
    <w:rsid w:val="00425010"/>
    <w:rsid w:val="00425520"/>
    <w:rsid w:val="0042577E"/>
    <w:rsid w:val="00425FF1"/>
    <w:rsid w:val="004262E2"/>
    <w:rsid w:val="00426576"/>
    <w:rsid w:val="0042708F"/>
    <w:rsid w:val="00431307"/>
    <w:rsid w:val="00431686"/>
    <w:rsid w:val="00432C67"/>
    <w:rsid w:val="00433054"/>
    <w:rsid w:val="00433108"/>
    <w:rsid w:val="004333C3"/>
    <w:rsid w:val="00435695"/>
    <w:rsid w:val="00435EC6"/>
    <w:rsid w:val="00435FBA"/>
    <w:rsid w:val="00436EAF"/>
    <w:rsid w:val="004411C5"/>
    <w:rsid w:val="0044162B"/>
    <w:rsid w:val="00444BB4"/>
    <w:rsid w:val="0044664A"/>
    <w:rsid w:val="00446B2E"/>
    <w:rsid w:val="00450EEF"/>
    <w:rsid w:val="0045148E"/>
    <w:rsid w:val="0045265C"/>
    <w:rsid w:val="00453CEE"/>
    <w:rsid w:val="0045466E"/>
    <w:rsid w:val="0045626A"/>
    <w:rsid w:val="00460DAF"/>
    <w:rsid w:val="004612BA"/>
    <w:rsid w:val="00461D28"/>
    <w:rsid w:val="00465A4E"/>
    <w:rsid w:val="00465C22"/>
    <w:rsid w:val="004728DA"/>
    <w:rsid w:val="0047505B"/>
    <w:rsid w:val="00475E08"/>
    <w:rsid w:val="00481B70"/>
    <w:rsid w:val="0048620B"/>
    <w:rsid w:val="004870A2"/>
    <w:rsid w:val="004930CB"/>
    <w:rsid w:val="0049356D"/>
    <w:rsid w:val="00493EDA"/>
    <w:rsid w:val="00494737"/>
    <w:rsid w:val="004A1123"/>
    <w:rsid w:val="004A1D60"/>
    <w:rsid w:val="004A3185"/>
    <w:rsid w:val="004A3AFE"/>
    <w:rsid w:val="004A56A5"/>
    <w:rsid w:val="004B09FB"/>
    <w:rsid w:val="004B0D26"/>
    <w:rsid w:val="004B2409"/>
    <w:rsid w:val="004B2754"/>
    <w:rsid w:val="004B29B8"/>
    <w:rsid w:val="004B2A30"/>
    <w:rsid w:val="004B3362"/>
    <w:rsid w:val="004B35FE"/>
    <w:rsid w:val="004B6359"/>
    <w:rsid w:val="004B7E10"/>
    <w:rsid w:val="004C0F75"/>
    <w:rsid w:val="004C30E6"/>
    <w:rsid w:val="004C48E2"/>
    <w:rsid w:val="004C63FB"/>
    <w:rsid w:val="004C7DB2"/>
    <w:rsid w:val="004D0EFB"/>
    <w:rsid w:val="004D14F8"/>
    <w:rsid w:val="004D3409"/>
    <w:rsid w:val="004D4071"/>
    <w:rsid w:val="004D5E52"/>
    <w:rsid w:val="004D5F75"/>
    <w:rsid w:val="004D6D27"/>
    <w:rsid w:val="004D7E16"/>
    <w:rsid w:val="004D7E73"/>
    <w:rsid w:val="004E0B20"/>
    <w:rsid w:val="004E239A"/>
    <w:rsid w:val="004E43EF"/>
    <w:rsid w:val="004E7A52"/>
    <w:rsid w:val="004F067D"/>
    <w:rsid w:val="004F1D3F"/>
    <w:rsid w:val="004F2308"/>
    <w:rsid w:val="004F3EF1"/>
    <w:rsid w:val="004F44E9"/>
    <w:rsid w:val="004F7F8D"/>
    <w:rsid w:val="005035D8"/>
    <w:rsid w:val="00506751"/>
    <w:rsid w:val="0050799A"/>
    <w:rsid w:val="005106DD"/>
    <w:rsid w:val="00511728"/>
    <w:rsid w:val="005129F2"/>
    <w:rsid w:val="00512DCC"/>
    <w:rsid w:val="005132B4"/>
    <w:rsid w:val="0051382F"/>
    <w:rsid w:val="00513F72"/>
    <w:rsid w:val="0051789B"/>
    <w:rsid w:val="00517C70"/>
    <w:rsid w:val="00520B00"/>
    <w:rsid w:val="00523B7E"/>
    <w:rsid w:val="00523F59"/>
    <w:rsid w:val="00523FC6"/>
    <w:rsid w:val="00532640"/>
    <w:rsid w:val="00535722"/>
    <w:rsid w:val="005413D2"/>
    <w:rsid w:val="005418AD"/>
    <w:rsid w:val="00542E7A"/>
    <w:rsid w:val="00545D1E"/>
    <w:rsid w:val="00545E6F"/>
    <w:rsid w:val="00552346"/>
    <w:rsid w:val="00553D3C"/>
    <w:rsid w:val="00556CD7"/>
    <w:rsid w:val="0056014E"/>
    <w:rsid w:val="005608C2"/>
    <w:rsid w:val="00560F4A"/>
    <w:rsid w:val="0056139D"/>
    <w:rsid w:val="0056428F"/>
    <w:rsid w:val="00566B37"/>
    <w:rsid w:val="0056735E"/>
    <w:rsid w:val="00571177"/>
    <w:rsid w:val="00571D63"/>
    <w:rsid w:val="005734D2"/>
    <w:rsid w:val="00573AB8"/>
    <w:rsid w:val="005745AB"/>
    <w:rsid w:val="005758B3"/>
    <w:rsid w:val="005764D0"/>
    <w:rsid w:val="00576C55"/>
    <w:rsid w:val="00577752"/>
    <w:rsid w:val="0058067C"/>
    <w:rsid w:val="00585325"/>
    <w:rsid w:val="0059165D"/>
    <w:rsid w:val="0059189D"/>
    <w:rsid w:val="00591C95"/>
    <w:rsid w:val="00595954"/>
    <w:rsid w:val="00595984"/>
    <w:rsid w:val="00595EAE"/>
    <w:rsid w:val="005972A3"/>
    <w:rsid w:val="005A1BDD"/>
    <w:rsid w:val="005A3E1B"/>
    <w:rsid w:val="005A55E5"/>
    <w:rsid w:val="005A6BEB"/>
    <w:rsid w:val="005A7980"/>
    <w:rsid w:val="005B00E2"/>
    <w:rsid w:val="005B0799"/>
    <w:rsid w:val="005B3A7C"/>
    <w:rsid w:val="005B4F1D"/>
    <w:rsid w:val="005B5263"/>
    <w:rsid w:val="005B6B78"/>
    <w:rsid w:val="005B6F92"/>
    <w:rsid w:val="005C191D"/>
    <w:rsid w:val="005C1F63"/>
    <w:rsid w:val="005C216C"/>
    <w:rsid w:val="005C4992"/>
    <w:rsid w:val="005C5E83"/>
    <w:rsid w:val="005C7718"/>
    <w:rsid w:val="005D075E"/>
    <w:rsid w:val="005D1B87"/>
    <w:rsid w:val="005D28A1"/>
    <w:rsid w:val="005D6DD6"/>
    <w:rsid w:val="005D738B"/>
    <w:rsid w:val="005E33F8"/>
    <w:rsid w:val="005E4D1A"/>
    <w:rsid w:val="005E7159"/>
    <w:rsid w:val="005F00D4"/>
    <w:rsid w:val="005F1701"/>
    <w:rsid w:val="005F2239"/>
    <w:rsid w:val="005F2D2C"/>
    <w:rsid w:val="005F6154"/>
    <w:rsid w:val="005F767E"/>
    <w:rsid w:val="00600ADD"/>
    <w:rsid w:val="00601C9F"/>
    <w:rsid w:val="0060457F"/>
    <w:rsid w:val="00611FFC"/>
    <w:rsid w:val="006128D6"/>
    <w:rsid w:val="00612A50"/>
    <w:rsid w:val="0061322A"/>
    <w:rsid w:val="00614719"/>
    <w:rsid w:val="00616B5A"/>
    <w:rsid w:val="00616DD7"/>
    <w:rsid w:val="006178F3"/>
    <w:rsid w:val="00620CC4"/>
    <w:rsid w:val="006213E8"/>
    <w:rsid w:val="00621545"/>
    <w:rsid w:val="00622C90"/>
    <w:rsid w:val="006279BE"/>
    <w:rsid w:val="0063173A"/>
    <w:rsid w:val="00631CA9"/>
    <w:rsid w:val="00632536"/>
    <w:rsid w:val="00634E7E"/>
    <w:rsid w:val="00640898"/>
    <w:rsid w:val="00641A93"/>
    <w:rsid w:val="00643072"/>
    <w:rsid w:val="0064736D"/>
    <w:rsid w:val="00647E9E"/>
    <w:rsid w:val="006541AA"/>
    <w:rsid w:val="00655986"/>
    <w:rsid w:val="006573DE"/>
    <w:rsid w:val="00657909"/>
    <w:rsid w:val="00657AE8"/>
    <w:rsid w:val="00660186"/>
    <w:rsid w:val="006601E1"/>
    <w:rsid w:val="00663B6A"/>
    <w:rsid w:val="00665CE1"/>
    <w:rsid w:val="006667B3"/>
    <w:rsid w:val="0067179E"/>
    <w:rsid w:val="00671E0F"/>
    <w:rsid w:val="006729BF"/>
    <w:rsid w:val="00674BDA"/>
    <w:rsid w:val="006768F1"/>
    <w:rsid w:val="00677E16"/>
    <w:rsid w:val="00680F72"/>
    <w:rsid w:val="006810E3"/>
    <w:rsid w:val="00683D2D"/>
    <w:rsid w:val="00686873"/>
    <w:rsid w:val="006874F5"/>
    <w:rsid w:val="006901B5"/>
    <w:rsid w:val="00691783"/>
    <w:rsid w:val="00693062"/>
    <w:rsid w:val="006933DA"/>
    <w:rsid w:val="00693C1C"/>
    <w:rsid w:val="00693D2D"/>
    <w:rsid w:val="00694D3D"/>
    <w:rsid w:val="00695295"/>
    <w:rsid w:val="0069671E"/>
    <w:rsid w:val="0069699E"/>
    <w:rsid w:val="006A1080"/>
    <w:rsid w:val="006A1EF7"/>
    <w:rsid w:val="006A57FB"/>
    <w:rsid w:val="006A7CE1"/>
    <w:rsid w:val="006B0B53"/>
    <w:rsid w:val="006B13C3"/>
    <w:rsid w:val="006B1E12"/>
    <w:rsid w:val="006B1E4D"/>
    <w:rsid w:val="006B39A0"/>
    <w:rsid w:val="006B40DE"/>
    <w:rsid w:val="006B6CA0"/>
    <w:rsid w:val="006C0479"/>
    <w:rsid w:val="006C0EC0"/>
    <w:rsid w:val="006C185B"/>
    <w:rsid w:val="006C39B6"/>
    <w:rsid w:val="006C731E"/>
    <w:rsid w:val="006C7BF4"/>
    <w:rsid w:val="006D01FF"/>
    <w:rsid w:val="006D03DA"/>
    <w:rsid w:val="006D0C63"/>
    <w:rsid w:val="006D0FF8"/>
    <w:rsid w:val="006D4C5D"/>
    <w:rsid w:val="006D5E12"/>
    <w:rsid w:val="006E383A"/>
    <w:rsid w:val="006E3B48"/>
    <w:rsid w:val="006E5F8D"/>
    <w:rsid w:val="006E7C74"/>
    <w:rsid w:val="006F0025"/>
    <w:rsid w:val="006F0B60"/>
    <w:rsid w:val="006F2E33"/>
    <w:rsid w:val="006F38FD"/>
    <w:rsid w:val="006F3A99"/>
    <w:rsid w:val="006F565F"/>
    <w:rsid w:val="006F7DAE"/>
    <w:rsid w:val="00701543"/>
    <w:rsid w:val="007018B4"/>
    <w:rsid w:val="00701D58"/>
    <w:rsid w:val="00702653"/>
    <w:rsid w:val="007033FD"/>
    <w:rsid w:val="007064DB"/>
    <w:rsid w:val="00706F06"/>
    <w:rsid w:val="00706F4D"/>
    <w:rsid w:val="0070779B"/>
    <w:rsid w:val="0071098F"/>
    <w:rsid w:val="00711CE5"/>
    <w:rsid w:val="00713938"/>
    <w:rsid w:val="00713956"/>
    <w:rsid w:val="00713A1A"/>
    <w:rsid w:val="00715CDF"/>
    <w:rsid w:val="00716389"/>
    <w:rsid w:val="0072292C"/>
    <w:rsid w:val="00723243"/>
    <w:rsid w:val="0072610A"/>
    <w:rsid w:val="00727275"/>
    <w:rsid w:val="00727710"/>
    <w:rsid w:val="00734D7E"/>
    <w:rsid w:val="00735277"/>
    <w:rsid w:val="00735F1B"/>
    <w:rsid w:val="00741B90"/>
    <w:rsid w:val="007437F4"/>
    <w:rsid w:val="0074494E"/>
    <w:rsid w:val="00744ED7"/>
    <w:rsid w:val="00747F4D"/>
    <w:rsid w:val="0075116C"/>
    <w:rsid w:val="007533A8"/>
    <w:rsid w:val="00755817"/>
    <w:rsid w:val="00756F9D"/>
    <w:rsid w:val="007579BD"/>
    <w:rsid w:val="00760FE8"/>
    <w:rsid w:val="007651D5"/>
    <w:rsid w:val="007659B1"/>
    <w:rsid w:val="00765A49"/>
    <w:rsid w:val="00766D0B"/>
    <w:rsid w:val="00767A85"/>
    <w:rsid w:val="00772362"/>
    <w:rsid w:val="00772DE4"/>
    <w:rsid w:val="00773C08"/>
    <w:rsid w:val="00774C1D"/>
    <w:rsid w:val="0077503D"/>
    <w:rsid w:val="007761CC"/>
    <w:rsid w:val="00776EF3"/>
    <w:rsid w:val="007809F7"/>
    <w:rsid w:val="00781E05"/>
    <w:rsid w:val="00785F4A"/>
    <w:rsid w:val="00786B7E"/>
    <w:rsid w:val="007931B1"/>
    <w:rsid w:val="007940ED"/>
    <w:rsid w:val="007941FA"/>
    <w:rsid w:val="00795F0F"/>
    <w:rsid w:val="007960F2"/>
    <w:rsid w:val="00796A06"/>
    <w:rsid w:val="00797D8D"/>
    <w:rsid w:val="007A145C"/>
    <w:rsid w:val="007A1A20"/>
    <w:rsid w:val="007A1D72"/>
    <w:rsid w:val="007A226B"/>
    <w:rsid w:val="007A4043"/>
    <w:rsid w:val="007A6D22"/>
    <w:rsid w:val="007A7B7B"/>
    <w:rsid w:val="007B21A2"/>
    <w:rsid w:val="007B2F20"/>
    <w:rsid w:val="007B4EA0"/>
    <w:rsid w:val="007B7D55"/>
    <w:rsid w:val="007C07C2"/>
    <w:rsid w:val="007C25C2"/>
    <w:rsid w:val="007C3DB9"/>
    <w:rsid w:val="007C4DC0"/>
    <w:rsid w:val="007C57A6"/>
    <w:rsid w:val="007D221F"/>
    <w:rsid w:val="007D3415"/>
    <w:rsid w:val="007D3723"/>
    <w:rsid w:val="007D7930"/>
    <w:rsid w:val="007E28BA"/>
    <w:rsid w:val="007E3D2E"/>
    <w:rsid w:val="007E3DAB"/>
    <w:rsid w:val="007E41A2"/>
    <w:rsid w:val="007E44DB"/>
    <w:rsid w:val="007E543D"/>
    <w:rsid w:val="007E63D0"/>
    <w:rsid w:val="007E7FCD"/>
    <w:rsid w:val="007F0A5C"/>
    <w:rsid w:val="007F5844"/>
    <w:rsid w:val="0080096B"/>
    <w:rsid w:val="0080129F"/>
    <w:rsid w:val="00805B9B"/>
    <w:rsid w:val="00805DAD"/>
    <w:rsid w:val="00807316"/>
    <w:rsid w:val="008073FD"/>
    <w:rsid w:val="008074C7"/>
    <w:rsid w:val="00807ADD"/>
    <w:rsid w:val="008101CC"/>
    <w:rsid w:val="00812512"/>
    <w:rsid w:val="0081313E"/>
    <w:rsid w:val="00814623"/>
    <w:rsid w:val="00815B93"/>
    <w:rsid w:val="008203D0"/>
    <w:rsid w:val="008208F0"/>
    <w:rsid w:val="00821665"/>
    <w:rsid w:val="0082274C"/>
    <w:rsid w:val="00824A40"/>
    <w:rsid w:val="008258D1"/>
    <w:rsid w:val="00827055"/>
    <w:rsid w:val="00827BD5"/>
    <w:rsid w:val="00830032"/>
    <w:rsid w:val="00831335"/>
    <w:rsid w:val="008329DE"/>
    <w:rsid w:val="00834561"/>
    <w:rsid w:val="008408C8"/>
    <w:rsid w:val="00844F40"/>
    <w:rsid w:val="00847DA8"/>
    <w:rsid w:val="00847DCD"/>
    <w:rsid w:val="0085063B"/>
    <w:rsid w:val="00851194"/>
    <w:rsid w:val="00851238"/>
    <w:rsid w:val="00851D2F"/>
    <w:rsid w:val="008526F8"/>
    <w:rsid w:val="00852F7A"/>
    <w:rsid w:val="008548BB"/>
    <w:rsid w:val="008549D5"/>
    <w:rsid w:val="008557BF"/>
    <w:rsid w:val="008570B7"/>
    <w:rsid w:val="008621A6"/>
    <w:rsid w:val="0086256B"/>
    <w:rsid w:val="00864123"/>
    <w:rsid w:val="008648F1"/>
    <w:rsid w:val="00867D46"/>
    <w:rsid w:val="008750DF"/>
    <w:rsid w:val="00875235"/>
    <w:rsid w:val="00875424"/>
    <w:rsid w:val="00877FDA"/>
    <w:rsid w:val="00880BA2"/>
    <w:rsid w:val="008820F5"/>
    <w:rsid w:val="008830DC"/>
    <w:rsid w:val="00883CEA"/>
    <w:rsid w:val="00887AFF"/>
    <w:rsid w:val="00887E50"/>
    <w:rsid w:val="00890CEB"/>
    <w:rsid w:val="00890EF6"/>
    <w:rsid w:val="00891699"/>
    <w:rsid w:val="00892EBA"/>
    <w:rsid w:val="00893F7A"/>
    <w:rsid w:val="008951A1"/>
    <w:rsid w:val="00895FA5"/>
    <w:rsid w:val="008966D5"/>
    <w:rsid w:val="0089719C"/>
    <w:rsid w:val="00897E68"/>
    <w:rsid w:val="008A06E6"/>
    <w:rsid w:val="008A2BA5"/>
    <w:rsid w:val="008A3AC1"/>
    <w:rsid w:val="008A3FC1"/>
    <w:rsid w:val="008A48B5"/>
    <w:rsid w:val="008A54CB"/>
    <w:rsid w:val="008A6829"/>
    <w:rsid w:val="008A788E"/>
    <w:rsid w:val="008B3DB1"/>
    <w:rsid w:val="008C0A7D"/>
    <w:rsid w:val="008C114B"/>
    <w:rsid w:val="008C5B9B"/>
    <w:rsid w:val="008C7598"/>
    <w:rsid w:val="008D1661"/>
    <w:rsid w:val="008D5E42"/>
    <w:rsid w:val="008E0B37"/>
    <w:rsid w:val="008E1747"/>
    <w:rsid w:val="008E3437"/>
    <w:rsid w:val="008F1D13"/>
    <w:rsid w:val="008F34E5"/>
    <w:rsid w:val="008F686A"/>
    <w:rsid w:val="008F6A8A"/>
    <w:rsid w:val="008F77E0"/>
    <w:rsid w:val="008F788C"/>
    <w:rsid w:val="0090258F"/>
    <w:rsid w:val="0090369D"/>
    <w:rsid w:val="009100F5"/>
    <w:rsid w:val="00910404"/>
    <w:rsid w:val="00917518"/>
    <w:rsid w:val="00917F7B"/>
    <w:rsid w:val="00923956"/>
    <w:rsid w:val="0092474F"/>
    <w:rsid w:val="00924C90"/>
    <w:rsid w:val="009253EA"/>
    <w:rsid w:val="00926875"/>
    <w:rsid w:val="009276C9"/>
    <w:rsid w:val="00931BED"/>
    <w:rsid w:val="009334D9"/>
    <w:rsid w:val="00933BDF"/>
    <w:rsid w:val="00933DB0"/>
    <w:rsid w:val="00940D5A"/>
    <w:rsid w:val="00943CA6"/>
    <w:rsid w:val="009455D0"/>
    <w:rsid w:val="00951189"/>
    <w:rsid w:val="009542C2"/>
    <w:rsid w:val="00954C1F"/>
    <w:rsid w:val="00955F7E"/>
    <w:rsid w:val="0096060F"/>
    <w:rsid w:val="0096064C"/>
    <w:rsid w:val="009619C0"/>
    <w:rsid w:val="00964D95"/>
    <w:rsid w:val="00965466"/>
    <w:rsid w:val="009655AB"/>
    <w:rsid w:val="00966A97"/>
    <w:rsid w:val="00967A01"/>
    <w:rsid w:val="00967D42"/>
    <w:rsid w:val="00970851"/>
    <w:rsid w:val="0097621D"/>
    <w:rsid w:val="00976B5A"/>
    <w:rsid w:val="00983B0E"/>
    <w:rsid w:val="00983EA1"/>
    <w:rsid w:val="00984DA3"/>
    <w:rsid w:val="00985BC8"/>
    <w:rsid w:val="0098674A"/>
    <w:rsid w:val="00986AB5"/>
    <w:rsid w:val="00986DFE"/>
    <w:rsid w:val="009918CD"/>
    <w:rsid w:val="00993CC6"/>
    <w:rsid w:val="009A0C7B"/>
    <w:rsid w:val="009A0FC5"/>
    <w:rsid w:val="009A26E6"/>
    <w:rsid w:val="009A2B8A"/>
    <w:rsid w:val="009A5153"/>
    <w:rsid w:val="009A550F"/>
    <w:rsid w:val="009B28FB"/>
    <w:rsid w:val="009B4380"/>
    <w:rsid w:val="009B4F6D"/>
    <w:rsid w:val="009B63DC"/>
    <w:rsid w:val="009B7978"/>
    <w:rsid w:val="009B7D77"/>
    <w:rsid w:val="009C3005"/>
    <w:rsid w:val="009C32E1"/>
    <w:rsid w:val="009C33E6"/>
    <w:rsid w:val="009C37B1"/>
    <w:rsid w:val="009C4558"/>
    <w:rsid w:val="009C73DE"/>
    <w:rsid w:val="009C7636"/>
    <w:rsid w:val="009C7786"/>
    <w:rsid w:val="009C7B28"/>
    <w:rsid w:val="009C7E26"/>
    <w:rsid w:val="009D2B63"/>
    <w:rsid w:val="009D3611"/>
    <w:rsid w:val="009D3A89"/>
    <w:rsid w:val="009D431B"/>
    <w:rsid w:val="009D44C7"/>
    <w:rsid w:val="009D564F"/>
    <w:rsid w:val="009E3716"/>
    <w:rsid w:val="009E39BF"/>
    <w:rsid w:val="009E3A7E"/>
    <w:rsid w:val="009E419E"/>
    <w:rsid w:val="009E436B"/>
    <w:rsid w:val="009E44A9"/>
    <w:rsid w:val="009E51DC"/>
    <w:rsid w:val="009E6F9D"/>
    <w:rsid w:val="009E78FF"/>
    <w:rsid w:val="009E7EF4"/>
    <w:rsid w:val="009F7AAA"/>
    <w:rsid w:val="00A02E7A"/>
    <w:rsid w:val="00A03C10"/>
    <w:rsid w:val="00A03D6E"/>
    <w:rsid w:val="00A05704"/>
    <w:rsid w:val="00A059DD"/>
    <w:rsid w:val="00A07779"/>
    <w:rsid w:val="00A11418"/>
    <w:rsid w:val="00A1523D"/>
    <w:rsid w:val="00A15D18"/>
    <w:rsid w:val="00A15FAF"/>
    <w:rsid w:val="00A17270"/>
    <w:rsid w:val="00A173A8"/>
    <w:rsid w:val="00A25757"/>
    <w:rsid w:val="00A26985"/>
    <w:rsid w:val="00A26F6C"/>
    <w:rsid w:val="00A26F94"/>
    <w:rsid w:val="00A30DE7"/>
    <w:rsid w:val="00A316FF"/>
    <w:rsid w:val="00A3193B"/>
    <w:rsid w:val="00A31E22"/>
    <w:rsid w:val="00A36DEB"/>
    <w:rsid w:val="00A36F04"/>
    <w:rsid w:val="00A40120"/>
    <w:rsid w:val="00A405C7"/>
    <w:rsid w:val="00A42E30"/>
    <w:rsid w:val="00A4324E"/>
    <w:rsid w:val="00A43580"/>
    <w:rsid w:val="00A44A96"/>
    <w:rsid w:val="00A471BC"/>
    <w:rsid w:val="00A50A7B"/>
    <w:rsid w:val="00A512D6"/>
    <w:rsid w:val="00A54F46"/>
    <w:rsid w:val="00A55CB2"/>
    <w:rsid w:val="00A602E9"/>
    <w:rsid w:val="00A60303"/>
    <w:rsid w:val="00A61D30"/>
    <w:rsid w:val="00A634C8"/>
    <w:rsid w:val="00A63B11"/>
    <w:rsid w:val="00A63DE5"/>
    <w:rsid w:val="00A643E8"/>
    <w:rsid w:val="00A64A2B"/>
    <w:rsid w:val="00A7074C"/>
    <w:rsid w:val="00A70C8C"/>
    <w:rsid w:val="00A71C17"/>
    <w:rsid w:val="00A72E15"/>
    <w:rsid w:val="00A7320F"/>
    <w:rsid w:val="00A74CF1"/>
    <w:rsid w:val="00A755C5"/>
    <w:rsid w:val="00A75714"/>
    <w:rsid w:val="00A77418"/>
    <w:rsid w:val="00A8324B"/>
    <w:rsid w:val="00A851A7"/>
    <w:rsid w:val="00A85639"/>
    <w:rsid w:val="00A901A0"/>
    <w:rsid w:val="00A92A3A"/>
    <w:rsid w:val="00A94BFC"/>
    <w:rsid w:val="00A95EAB"/>
    <w:rsid w:val="00A962B0"/>
    <w:rsid w:val="00AA20D0"/>
    <w:rsid w:val="00AA3327"/>
    <w:rsid w:val="00AA3C44"/>
    <w:rsid w:val="00AA5074"/>
    <w:rsid w:val="00AB02C4"/>
    <w:rsid w:val="00AB13B9"/>
    <w:rsid w:val="00AB2075"/>
    <w:rsid w:val="00AB4BA2"/>
    <w:rsid w:val="00AB56A2"/>
    <w:rsid w:val="00AB74BD"/>
    <w:rsid w:val="00AC06FD"/>
    <w:rsid w:val="00AC1905"/>
    <w:rsid w:val="00AC19E7"/>
    <w:rsid w:val="00AC1D00"/>
    <w:rsid w:val="00AC3207"/>
    <w:rsid w:val="00AC4DC0"/>
    <w:rsid w:val="00AC690E"/>
    <w:rsid w:val="00AC6C40"/>
    <w:rsid w:val="00AC6D5F"/>
    <w:rsid w:val="00AC7685"/>
    <w:rsid w:val="00AD126F"/>
    <w:rsid w:val="00AD17DE"/>
    <w:rsid w:val="00AD1BA4"/>
    <w:rsid w:val="00AD5629"/>
    <w:rsid w:val="00AD7868"/>
    <w:rsid w:val="00AD7D4F"/>
    <w:rsid w:val="00AE34F9"/>
    <w:rsid w:val="00AE5B55"/>
    <w:rsid w:val="00AF0DF8"/>
    <w:rsid w:val="00AF2028"/>
    <w:rsid w:val="00AF58E0"/>
    <w:rsid w:val="00AF7C7D"/>
    <w:rsid w:val="00B003FC"/>
    <w:rsid w:val="00B02217"/>
    <w:rsid w:val="00B02A0D"/>
    <w:rsid w:val="00B03E05"/>
    <w:rsid w:val="00B03ED4"/>
    <w:rsid w:val="00B05913"/>
    <w:rsid w:val="00B05D12"/>
    <w:rsid w:val="00B10FD6"/>
    <w:rsid w:val="00B1115C"/>
    <w:rsid w:val="00B11813"/>
    <w:rsid w:val="00B11863"/>
    <w:rsid w:val="00B1392B"/>
    <w:rsid w:val="00B150BB"/>
    <w:rsid w:val="00B15BA8"/>
    <w:rsid w:val="00B1714E"/>
    <w:rsid w:val="00B203B6"/>
    <w:rsid w:val="00B2094B"/>
    <w:rsid w:val="00B22816"/>
    <w:rsid w:val="00B24F39"/>
    <w:rsid w:val="00B26D11"/>
    <w:rsid w:val="00B2700A"/>
    <w:rsid w:val="00B30C0E"/>
    <w:rsid w:val="00B30DF9"/>
    <w:rsid w:val="00B32B2F"/>
    <w:rsid w:val="00B32DB8"/>
    <w:rsid w:val="00B3355A"/>
    <w:rsid w:val="00B339EB"/>
    <w:rsid w:val="00B343AC"/>
    <w:rsid w:val="00B4008C"/>
    <w:rsid w:val="00B40148"/>
    <w:rsid w:val="00B4213A"/>
    <w:rsid w:val="00B4391A"/>
    <w:rsid w:val="00B439BE"/>
    <w:rsid w:val="00B440E9"/>
    <w:rsid w:val="00B44B82"/>
    <w:rsid w:val="00B451B1"/>
    <w:rsid w:val="00B45CCF"/>
    <w:rsid w:val="00B4632C"/>
    <w:rsid w:val="00B50BC0"/>
    <w:rsid w:val="00B5401B"/>
    <w:rsid w:val="00B54C4F"/>
    <w:rsid w:val="00B54E2E"/>
    <w:rsid w:val="00B55BBA"/>
    <w:rsid w:val="00B60687"/>
    <w:rsid w:val="00B60B26"/>
    <w:rsid w:val="00B60CB6"/>
    <w:rsid w:val="00B613C9"/>
    <w:rsid w:val="00B631D4"/>
    <w:rsid w:val="00B65158"/>
    <w:rsid w:val="00B77932"/>
    <w:rsid w:val="00B80FCB"/>
    <w:rsid w:val="00B81A81"/>
    <w:rsid w:val="00B8226E"/>
    <w:rsid w:val="00B8291F"/>
    <w:rsid w:val="00B83ABD"/>
    <w:rsid w:val="00B86045"/>
    <w:rsid w:val="00B9384C"/>
    <w:rsid w:val="00B94043"/>
    <w:rsid w:val="00B943D8"/>
    <w:rsid w:val="00B94587"/>
    <w:rsid w:val="00BA1245"/>
    <w:rsid w:val="00BA1787"/>
    <w:rsid w:val="00BA2BF9"/>
    <w:rsid w:val="00BA53EA"/>
    <w:rsid w:val="00BA73FE"/>
    <w:rsid w:val="00BB0D4E"/>
    <w:rsid w:val="00BB19DF"/>
    <w:rsid w:val="00BB1F8C"/>
    <w:rsid w:val="00BB3B5C"/>
    <w:rsid w:val="00BB6F9F"/>
    <w:rsid w:val="00BC0113"/>
    <w:rsid w:val="00BC3C63"/>
    <w:rsid w:val="00BC3E63"/>
    <w:rsid w:val="00BC4176"/>
    <w:rsid w:val="00BD2386"/>
    <w:rsid w:val="00BD26B5"/>
    <w:rsid w:val="00BD2872"/>
    <w:rsid w:val="00BD3623"/>
    <w:rsid w:val="00BD77DE"/>
    <w:rsid w:val="00BD7F0A"/>
    <w:rsid w:val="00BE1637"/>
    <w:rsid w:val="00BE6677"/>
    <w:rsid w:val="00BE7FEE"/>
    <w:rsid w:val="00BF3EC8"/>
    <w:rsid w:val="00BF4554"/>
    <w:rsid w:val="00BF4970"/>
    <w:rsid w:val="00BF5C97"/>
    <w:rsid w:val="00BF7D5F"/>
    <w:rsid w:val="00C004FC"/>
    <w:rsid w:val="00C0087C"/>
    <w:rsid w:val="00C02004"/>
    <w:rsid w:val="00C0291B"/>
    <w:rsid w:val="00C0638B"/>
    <w:rsid w:val="00C07283"/>
    <w:rsid w:val="00C116F0"/>
    <w:rsid w:val="00C1211E"/>
    <w:rsid w:val="00C12BD6"/>
    <w:rsid w:val="00C1413A"/>
    <w:rsid w:val="00C142D4"/>
    <w:rsid w:val="00C14404"/>
    <w:rsid w:val="00C14B7A"/>
    <w:rsid w:val="00C14BE7"/>
    <w:rsid w:val="00C15507"/>
    <w:rsid w:val="00C1573D"/>
    <w:rsid w:val="00C16E56"/>
    <w:rsid w:val="00C21249"/>
    <w:rsid w:val="00C2248C"/>
    <w:rsid w:val="00C225DE"/>
    <w:rsid w:val="00C22ECF"/>
    <w:rsid w:val="00C23713"/>
    <w:rsid w:val="00C24253"/>
    <w:rsid w:val="00C2640E"/>
    <w:rsid w:val="00C27A7A"/>
    <w:rsid w:val="00C31354"/>
    <w:rsid w:val="00C33562"/>
    <w:rsid w:val="00C34F51"/>
    <w:rsid w:val="00C37406"/>
    <w:rsid w:val="00C4308B"/>
    <w:rsid w:val="00C45C62"/>
    <w:rsid w:val="00C47A8A"/>
    <w:rsid w:val="00C50975"/>
    <w:rsid w:val="00C524D4"/>
    <w:rsid w:val="00C562CC"/>
    <w:rsid w:val="00C574D2"/>
    <w:rsid w:val="00C624EB"/>
    <w:rsid w:val="00C62A98"/>
    <w:rsid w:val="00C63BF6"/>
    <w:rsid w:val="00C66FED"/>
    <w:rsid w:val="00C7247C"/>
    <w:rsid w:val="00C7273A"/>
    <w:rsid w:val="00C73E52"/>
    <w:rsid w:val="00C74E4A"/>
    <w:rsid w:val="00C752D0"/>
    <w:rsid w:val="00C767A5"/>
    <w:rsid w:val="00C767AB"/>
    <w:rsid w:val="00C77E2F"/>
    <w:rsid w:val="00C80FD0"/>
    <w:rsid w:val="00C8301A"/>
    <w:rsid w:val="00C84AB9"/>
    <w:rsid w:val="00C86957"/>
    <w:rsid w:val="00C87DFD"/>
    <w:rsid w:val="00C901B9"/>
    <w:rsid w:val="00C903C5"/>
    <w:rsid w:val="00C90484"/>
    <w:rsid w:val="00C90964"/>
    <w:rsid w:val="00C90F82"/>
    <w:rsid w:val="00C92E7F"/>
    <w:rsid w:val="00C94E6F"/>
    <w:rsid w:val="00C9574D"/>
    <w:rsid w:val="00CA00C1"/>
    <w:rsid w:val="00CA0257"/>
    <w:rsid w:val="00CA1956"/>
    <w:rsid w:val="00CA1B25"/>
    <w:rsid w:val="00CA332C"/>
    <w:rsid w:val="00CA571A"/>
    <w:rsid w:val="00CA618B"/>
    <w:rsid w:val="00CA61AE"/>
    <w:rsid w:val="00CA69BB"/>
    <w:rsid w:val="00CA7893"/>
    <w:rsid w:val="00CB042C"/>
    <w:rsid w:val="00CB0D92"/>
    <w:rsid w:val="00CB2B03"/>
    <w:rsid w:val="00CB39C9"/>
    <w:rsid w:val="00CB4962"/>
    <w:rsid w:val="00CC0293"/>
    <w:rsid w:val="00CD0EC4"/>
    <w:rsid w:val="00CD23F1"/>
    <w:rsid w:val="00CD4AD6"/>
    <w:rsid w:val="00CD5CF1"/>
    <w:rsid w:val="00CD7929"/>
    <w:rsid w:val="00CE2E64"/>
    <w:rsid w:val="00CE3C6B"/>
    <w:rsid w:val="00CE40F9"/>
    <w:rsid w:val="00CE7274"/>
    <w:rsid w:val="00CF0CEE"/>
    <w:rsid w:val="00CF585D"/>
    <w:rsid w:val="00CF6887"/>
    <w:rsid w:val="00CF758D"/>
    <w:rsid w:val="00CF7721"/>
    <w:rsid w:val="00D0061E"/>
    <w:rsid w:val="00D00D18"/>
    <w:rsid w:val="00D01D21"/>
    <w:rsid w:val="00D024C4"/>
    <w:rsid w:val="00D03EDB"/>
    <w:rsid w:val="00D0449F"/>
    <w:rsid w:val="00D04B2F"/>
    <w:rsid w:val="00D04DF2"/>
    <w:rsid w:val="00D10447"/>
    <w:rsid w:val="00D11111"/>
    <w:rsid w:val="00D1158E"/>
    <w:rsid w:val="00D126CB"/>
    <w:rsid w:val="00D17FFB"/>
    <w:rsid w:val="00D20A3D"/>
    <w:rsid w:val="00D22DA6"/>
    <w:rsid w:val="00D24B6F"/>
    <w:rsid w:val="00D25B87"/>
    <w:rsid w:val="00D313DF"/>
    <w:rsid w:val="00D34EC0"/>
    <w:rsid w:val="00D36807"/>
    <w:rsid w:val="00D41F23"/>
    <w:rsid w:val="00D4542E"/>
    <w:rsid w:val="00D459B2"/>
    <w:rsid w:val="00D4622D"/>
    <w:rsid w:val="00D515CE"/>
    <w:rsid w:val="00D524CB"/>
    <w:rsid w:val="00D52BF4"/>
    <w:rsid w:val="00D57E3B"/>
    <w:rsid w:val="00D61494"/>
    <w:rsid w:val="00D640B0"/>
    <w:rsid w:val="00D64E5E"/>
    <w:rsid w:val="00D673F0"/>
    <w:rsid w:val="00D703B7"/>
    <w:rsid w:val="00D71E59"/>
    <w:rsid w:val="00D7263D"/>
    <w:rsid w:val="00D73D33"/>
    <w:rsid w:val="00D751C9"/>
    <w:rsid w:val="00D75264"/>
    <w:rsid w:val="00D75742"/>
    <w:rsid w:val="00D76405"/>
    <w:rsid w:val="00D766EC"/>
    <w:rsid w:val="00D83C1E"/>
    <w:rsid w:val="00D8477E"/>
    <w:rsid w:val="00D91612"/>
    <w:rsid w:val="00D92C38"/>
    <w:rsid w:val="00D94B27"/>
    <w:rsid w:val="00D957AB"/>
    <w:rsid w:val="00D960BA"/>
    <w:rsid w:val="00DA0614"/>
    <w:rsid w:val="00DA19BC"/>
    <w:rsid w:val="00DA4883"/>
    <w:rsid w:val="00DA7B58"/>
    <w:rsid w:val="00DA7C78"/>
    <w:rsid w:val="00DB0C6E"/>
    <w:rsid w:val="00DB0F11"/>
    <w:rsid w:val="00DB15BE"/>
    <w:rsid w:val="00DB27B1"/>
    <w:rsid w:val="00DB2AD7"/>
    <w:rsid w:val="00DB3020"/>
    <w:rsid w:val="00DB4EC4"/>
    <w:rsid w:val="00DB76AD"/>
    <w:rsid w:val="00DB7B1C"/>
    <w:rsid w:val="00DC018F"/>
    <w:rsid w:val="00DC1B8A"/>
    <w:rsid w:val="00DC3949"/>
    <w:rsid w:val="00DC45BF"/>
    <w:rsid w:val="00DC69DF"/>
    <w:rsid w:val="00DC6E0D"/>
    <w:rsid w:val="00DC7736"/>
    <w:rsid w:val="00DC7D17"/>
    <w:rsid w:val="00DD16BC"/>
    <w:rsid w:val="00DD3FE9"/>
    <w:rsid w:val="00DD45FC"/>
    <w:rsid w:val="00DD686F"/>
    <w:rsid w:val="00DE0587"/>
    <w:rsid w:val="00DE69DD"/>
    <w:rsid w:val="00DF0ED0"/>
    <w:rsid w:val="00DF28A1"/>
    <w:rsid w:val="00E0159D"/>
    <w:rsid w:val="00E07BB6"/>
    <w:rsid w:val="00E1156C"/>
    <w:rsid w:val="00E15102"/>
    <w:rsid w:val="00E15F9D"/>
    <w:rsid w:val="00E16A0B"/>
    <w:rsid w:val="00E16C5B"/>
    <w:rsid w:val="00E16E35"/>
    <w:rsid w:val="00E2169F"/>
    <w:rsid w:val="00E23A0F"/>
    <w:rsid w:val="00E25AB1"/>
    <w:rsid w:val="00E26D39"/>
    <w:rsid w:val="00E30DB0"/>
    <w:rsid w:val="00E31401"/>
    <w:rsid w:val="00E31ACB"/>
    <w:rsid w:val="00E32F1A"/>
    <w:rsid w:val="00E33C04"/>
    <w:rsid w:val="00E341D5"/>
    <w:rsid w:val="00E42154"/>
    <w:rsid w:val="00E4330B"/>
    <w:rsid w:val="00E45F1D"/>
    <w:rsid w:val="00E46717"/>
    <w:rsid w:val="00E51B1F"/>
    <w:rsid w:val="00E52665"/>
    <w:rsid w:val="00E52FCC"/>
    <w:rsid w:val="00E53591"/>
    <w:rsid w:val="00E53B18"/>
    <w:rsid w:val="00E54887"/>
    <w:rsid w:val="00E56078"/>
    <w:rsid w:val="00E576FA"/>
    <w:rsid w:val="00E714F3"/>
    <w:rsid w:val="00E75DF5"/>
    <w:rsid w:val="00E76040"/>
    <w:rsid w:val="00E7689E"/>
    <w:rsid w:val="00E8133D"/>
    <w:rsid w:val="00E82F64"/>
    <w:rsid w:val="00E84A58"/>
    <w:rsid w:val="00E85AEE"/>
    <w:rsid w:val="00E87E64"/>
    <w:rsid w:val="00E903C0"/>
    <w:rsid w:val="00E9115A"/>
    <w:rsid w:val="00E96C1E"/>
    <w:rsid w:val="00E96D02"/>
    <w:rsid w:val="00EA08D6"/>
    <w:rsid w:val="00EA33E4"/>
    <w:rsid w:val="00EA3973"/>
    <w:rsid w:val="00EA53E5"/>
    <w:rsid w:val="00EA6F31"/>
    <w:rsid w:val="00EA78B8"/>
    <w:rsid w:val="00EB03A3"/>
    <w:rsid w:val="00EB7D76"/>
    <w:rsid w:val="00EC1585"/>
    <w:rsid w:val="00EC18B6"/>
    <w:rsid w:val="00EC18F1"/>
    <w:rsid w:val="00EC2E25"/>
    <w:rsid w:val="00EC30F0"/>
    <w:rsid w:val="00EC33DA"/>
    <w:rsid w:val="00EC6E3F"/>
    <w:rsid w:val="00ED1614"/>
    <w:rsid w:val="00ED1A61"/>
    <w:rsid w:val="00ED2532"/>
    <w:rsid w:val="00ED2C04"/>
    <w:rsid w:val="00ED3626"/>
    <w:rsid w:val="00ED3D08"/>
    <w:rsid w:val="00ED5573"/>
    <w:rsid w:val="00EE1C61"/>
    <w:rsid w:val="00EE1E0D"/>
    <w:rsid w:val="00EE1F74"/>
    <w:rsid w:val="00EE5763"/>
    <w:rsid w:val="00EF275F"/>
    <w:rsid w:val="00EF4C20"/>
    <w:rsid w:val="00EF5C2B"/>
    <w:rsid w:val="00EF69D3"/>
    <w:rsid w:val="00F0272B"/>
    <w:rsid w:val="00F04314"/>
    <w:rsid w:val="00F04F76"/>
    <w:rsid w:val="00F066D9"/>
    <w:rsid w:val="00F06A8A"/>
    <w:rsid w:val="00F07132"/>
    <w:rsid w:val="00F07AB8"/>
    <w:rsid w:val="00F10BE1"/>
    <w:rsid w:val="00F11C11"/>
    <w:rsid w:val="00F12E3A"/>
    <w:rsid w:val="00F13751"/>
    <w:rsid w:val="00F13776"/>
    <w:rsid w:val="00F1428A"/>
    <w:rsid w:val="00F1593F"/>
    <w:rsid w:val="00F205FE"/>
    <w:rsid w:val="00F20CF8"/>
    <w:rsid w:val="00F22F20"/>
    <w:rsid w:val="00F24455"/>
    <w:rsid w:val="00F2677C"/>
    <w:rsid w:val="00F2742B"/>
    <w:rsid w:val="00F320EC"/>
    <w:rsid w:val="00F325F5"/>
    <w:rsid w:val="00F33F9C"/>
    <w:rsid w:val="00F3591B"/>
    <w:rsid w:val="00F37485"/>
    <w:rsid w:val="00F4171E"/>
    <w:rsid w:val="00F424B2"/>
    <w:rsid w:val="00F42C33"/>
    <w:rsid w:val="00F43940"/>
    <w:rsid w:val="00F44E70"/>
    <w:rsid w:val="00F45D90"/>
    <w:rsid w:val="00F4666E"/>
    <w:rsid w:val="00F55219"/>
    <w:rsid w:val="00F604BC"/>
    <w:rsid w:val="00F62A9A"/>
    <w:rsid w:val="00F63696"/>
    <w:rsid w:val="00F66F49"/>
    <w:rsid w:val="00F6717E"/>
    <w:rsid w:val="00F7080E"/>
    <w:rsid w:val="00F72A29"/>
    <w:rsid w:val="00F72B0A"/>
    <w:rsid w:val="00F73F0E"/>
    <w:rsid w:val="00F765A2"/>
    <w:rsid w:val="00F7726E"/>
    <w:rsid w:val="00F8018C"/>
    <w:rsid w:val="00F84B70"/>
    <w:rsid w:val="00F856F3"/>
    <w:rsid w:val="00F86028"/>
    <w:rsid w:val="00F90CAE"/>
    <w:rsid w:val="00F91C68"/>
    <w:rsid w:val="00F93140"/>
    <w:rsid w:val="00F93EA0"/>
    <w:rsid w:val="00F93EDA"/>
    <w:rsid w:val="00F947E2"/>
    <w:rsid w:val="00F94C4D"/>
    <w:rsid w:val="00F9687C"/>
    <w:rsid w:val="00F97043"/>
    <w:rsid w:val="00FA17B2"/>
    <w:rsid w:val="00FA23E9"/>
    <w:rsid w:val="00FA2E86"/>
    <w:rsid w:val="00FA4BF9"/>
    <w:rsid w:val="00FA5AAD"/>
    <w:rsid w:val="00FA603E"/>
    <w:rsid w:val="00FA6781"/>
    <w:rsid w:val="00FB0897"/>
    <w:rsid w:val="00FB1C22"/>
    <w:rsid w:val="00FB1E34"/>
    <w:rsid w:val="00FB2BA1"/>
    <w:rsid w:val="00FB32F2"/>
    <w:rsid w:val="00FB398D"/>
    <w:rsid w:val="00FB55B0"/>
    <w:rsid w:val="00FB7A67"/>
    <w:rsid w:val="00FB7D20"/>
    <w:rsid w:val="00FC0B18"/>
    <w:rsid w:val="00FC2119"/>
    <w:rsid w:val="00FC3F36"/>
    <w:rsid w:val="00FC601D"/>
    <w:rsid w:val="00FC60B1"/>
    <w:rsid w:val="00FD08C5"/>
    <w:rsid w:val="00FD0F41"/>
    <w:rsid w:val="00FD12FE"/>
    <w:rsid w:val="00FD1740"/>
    <w:rsid w:val="00FD2EBF"/>
    <w:rsid w:val="00FD2ECB"/>
    <w:rsid w:val="00FD42F0"/>
    <w:rsid w:val="00FD5167"/>
    <w:rsid w:val="00FD68EF"/>
    <w:rsid w:val="00FD7938"/>
    <w:rsid w:val="00FE00F0"/>
    <w:rsid w:val="00FE11C7"/>
    <w:rsid w:val="00FE170C"/>
    <w:rsid w:val="00FE2CB2"/>
    <w:rsid w:val="00FE538E"/>
    <w:rsid w:val="00FE5AAB"/>
    <w:rsid w:val="00FE6887"/>
    <w:rsid w:val="00FF11A4"/>
    <w:rsid w:val="00FF22F0"/>
    <w:rsid w:val="00FF5C8D"/>
    <w:rsid w:val="00FF5F33"/>
    <w:rsid w:val="00FF6362"/>
    <w:rsid w:val="00FF6AA0"/>
    <w:rsid w:val="00FF7C9A"/>
    <w:rsid w:val="2ADDFD0B"/>
    <w:rsid w:val="4288A074"/>
    <w:rsid w:val="6C318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4FA5E"/>
  <w15:chartTrackingRefBased/>
  <w15:docId w15:val="{4268B381-9422-475C-98D2-A78C42A9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798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A79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A7980"/>
    <w:pPr>
      <w:keepNext/>
      <w:keepLines/>
      <w:spacing w:before="40"/>
      <w:outlineLvl w:val="2"/>
    </w:pPr>
    <w:rPr>
      <w:rFonts w:asciiTheme="majorHAnsi" w:eastAsiaTheme="majorEastAsia" w:hAnsiTheme="majorHAnsi" w:cstheme="majorBidi"/>
      <w:color w:val="1F3763" w:themeColor="accent1" w:themeShade="7F"/>
    </w:rPr>
  </w:style>
  <w:style w:type="paragraph" w:styleId="Nadpis5">
    <w:name w:val="heading 5"/>
    <w:basedOn w:val="Normln"/>
    <w:next w:val="Normln"/>
    <w:link w:val="Nadpis5Char"/>
    <w:qFormat/>
    <w:rsid w:val="005A7980"/>
    <w:pPr>
      <w:spacing w:before="240" w:after="60"/>
      <w:outlineLvl w:val="4"/>
    </w:pPr>
    <w:rPr>
      <w:b/>
      <w:bCs/>
      <w:i/>
      <w:iCs/>
      <w:sz w:val="26"/>
      <w:szCs w:val="26"/>
    </w:rPr>
  </w:style>
  <w:style w:type="paragraph" w:styleId="Nadpis8">
    <w:name w:val="heading 8"/>
    <w:basedOn w:val="Normln"/>
    <w:next w:val="Normln"/>
    <w:link w:val="Nadpis8Char"/>
    <w:uiPriority w:val="9"/>
    <w:semiHidden/>
    <w:unhideWhenUsed/>
    <w:qFormat/>
    <w:rsid w:val="00172FE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7980"/>
    <w:rPr>
      <w:rFonts w:asciiTheme="majorHAnsi" w:eastAsiaTheme="majorEastAsia" w:hAnsiTheme="majorHAnsi" w:cstheme="majorBidi"/>
      <w:color w:val="2F5496" w:themeColor="accent1" w:themeShade="BF"/>
      <w:sz w:val="32"/>
      <w:szCs w:val="32"/>
      <w:lang w:eastAsia="cs-CZ"/>
    </w:rPr>
  </w:style>
  <w:style w:type="character" w:customStyle="1" w:styleId="Nadpis5Char">
    <w:name w:val="Nadpis 5 Char"/>
    <w:basedOn w:val="Standardnpsmoodstavce"/>
    <w:link w:val="Nadpis5"/>
    <w:rsid w:val="005A7980"/>
    <w:rPr>
      <w:rFonts w:ascii="Times New Roman" w:eastAsia="Times New Roman" w:hAnsi="Times New Roman" w:cs="Times New Roman"/>
      <w:b/>
      <w:bCs/>
      <w:i/>
      <w:iCs/>
      <w:sz w:val="26"/>
      <w:szCs w:val="26"/>
      <w:lang w:eastAsia="cs-CZ"/>
    </w:rPr>
  </w:style>
  <w:style w:type="character" w:customStyle="1" w:styleId="Nadpis3Char">
    <w:name w:val="Nadpis 3 Char"/>
    <w:basedOn w:val="Standardnpsmoodstavce"/>
    <w:link w:val="Nadpis3"/>
    <w:uiPriority w:val="9"/>
    <w:semiHidden/>
    <w:rsid w:val="005A7980"/>
    <w:rPr>
      <w:rFonts w:asciiTheme="majorHAnsi" w:eastAsiaTheme="majorEastAsia" w:hAnsiTheme="majorHAnsi" w:cstheme="majorBidi"/>
      <w:color w:val="1F3763" w:themeColor="accent1" w:themeShade="7F"/>
      <w:sz w:val="24"/>
      <w:szCs w:val="24"/>
      <w:lang w:eastAsia="cs-CZ"/>
    </w:rPr>
  </w:style>
  <w:style w:type="paragraph" w:styleId="Zkladntext3">
    <w:name w:val="Body Text 3"/>
    <w:basedOn w:val="Normln"/>
    <w:link w:val="Zkladntext3Char"/>
    <w:rsid w:val="005A7980"/>
    <w:pPr>
      <w:spacing w:after="120"/>
    </w:pPr>
    <w:rPr>
      <w:sz w:val="16"/>
      <w:szCs w:val="16"/>
    </w:rPr>
  </w:style>
  <w:style w:type="character" w:customStyle="1" w:styleId="Zkladntext3Char">
    <w:name w:val="Základní text 3 Char"/>
    <w:basedOn w:val="Standardnpsmoodstavce"/>
    <w:link w:val="Zkladntext3"/>
    <w:rsid w:val="005A7980"/>
    <w:rPr>
      <w:rFonts w:ascii="Times New Roman" w:eastAsia="Times New Roman" w:hAnsi="Times New Roman" w:cs="Times New Roman"/>
      <w:sz w:val="16"/>
      <w:szCs w:val="16"/>
      <w:lang w:eastAsia="cs-CZ"/>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5A7980"/>
    <w:pPr>
      <w:ind w:left="720"/>
      <w:contextualSpacing/>
    </w:p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5A7980"/>
    <w:rPr>
      <w:rFonts w:ascii="Times New Roman" w:eastAsia="Times New Roman" w:hAnsi="Times New Roman" w:cs="Times New Roman"/>
      <w:sz w:val="24"/>
      <w:szCs w:val="24"/>
      <w:lang w:eastAsia="cs-CZ"/>
    </w:rPr>
  </w:style>
  <w:style w:type="character" w:customStyle="1" w:styleId="ZkladntextChar1">
    <w:name w:val="Základní text Char1"/>
    <w:link w:val="Zkladntext"/>
    <w:locked/>
    <w:rsid w:val="005A7980"/>
    <w:rPr>
      <w:sz w:val="24"/>
      <w:szCs w:val="24"/>
      <w:lang w:eastAsia="cs-CZ"/>
    </w:rPr>
  </w:style>
  <w:style w:type="paragraph" w:styleId="Zkladntext">
    <w:name w:val="Body Text"/>
    <w:basedOn w:val="Normln"/>
    <w:link w:val="ZkladntextChar1"/>
    <w:rsid w:val="005A7980"/>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5A7980"/>
    <w:rPr>
      <w:rFonts w:ascii="Times New Roman" w:eastAsia="Times New Roman" w:hAnsi="Times New Roman" w:cs="Times New Roman"/>
      <w:sz w:val="24"/>
      <w:szCs w:val="24"/>
      <w:lang w:eastAsia="cs-CZ"/>
    </w:rPr>
  </w:style>
  <w:style w:type="character" w:styleId="Hypertextovodkaz">
    <w:name w:val="Hyperlink"/>
    <w:rsid w:val="005A7980"/>
    <w:rPr>
      <w:color w:val="0000FF"/>
      <w:u w:val="single"/>
    </w:rPr>
  </w:style>
  <w:style w:type="character" w:customStyle="1" w:styleId="TextkomenteChar">
    <w:name w:val="Text komentáře Char"/>
    <w:basedOn w:val="Standardnpsmoodstavce"/>
    <w:link w:val="Textkomente"/>
    <w:uiPriority w:val="99"/>
    <w:rsid w:val="005A7980"/>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rsid w:val="005A7980"/>
    <w:rPr>
      <w:sz w:val="20"/>
      <w:szCs w:val="20"/>
    </w:rPr>
  </w:style>
  <w:style w:type="character" w:customStyle="1" w:styleId="TextbublinyChar">
    <w:name w:val="Text bubliny Char"/>
    <w:basedOn w:val="Standardnpsmoodstavce"/>
    <w:link w:val="Textbubliny"/>
    <w:uiPriority w:val="99"/>
    <w:semiHidden/>
    <w:rsid w:val="005A7980"/>
    <w:rPr>
      <w:rFonts w:ascii="Segoe UI" w:eastAsia="Times New Roman" w:hAnsi="Segoe UI" w:cs="Segoe UI"/>
      <w:sz w:val="18"/>
      <w:szCs w:val="18"/>
      <w:lang w:eastAsia="cs-CZ"/>
    </w:rPr>
  </w:style>
  <w:style w:type="paragraph" w:styleId="Textbubliny">
    <w:name w:val="Balloon Text"/>
    <w:basedOn w:val="Normln"/>
    <w:link w:val="TextbublinyChar"/>
    <w:uiPriority w:val="99"/>
    <w:semiHidden/>
    <w:unhideWhenUsed/>
    <w:rsid w:val="005A7980"/>
    <w:rPr>
      <w:rFonts w:ascii="Segoe UI" w:hAnsi="Segoe UI" w:cs="Segoe UI"/>
      <w:sz w:val="18"/>
      <w:szCs w:val="18"/>
    </w:rPr>
  </w:style>
  <w:style w:type="character" w:customStyle="1" w:styleId="PedmtkomenteChar">
    <w:name w:val="Předmět komentáře Char"/>
    <w:basedOn w:val="TextkomenteChar"/>
    <w:link w:val="Pedmtkomente"/>
    <w:uiPriority w:val="99"/>
    <w:semiHidden/>
    <w:rsid w:val="005A7980"/>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uiPriority w:val="99"/>
    <w:semiHidden/>
    <w:unhideWhenUsed/>
    <w:rsid w:val="005A7980"/>
    <w:rPr>
      <w:b/>
      <w:bCs/>
    </w:rPr>
  </w:style>
  <w:style w:type="paragraph" w:styleId="Zhlav">
    <w:name w:val="header"/>
    <w:basedOn w:val="Normln"/>
    <w:link w:val="ZhlavChar"/>
    <w:uiPriority w:val="99"/>
    <w:unhideWhenUsed/>
    <w:rsid w:val="005A7980"/>
    <w:pPr>
      <w:tabs>
        <w:tab w:val="center" w:pos="4536"/>
        <w:tab w:val="right" w:pos="9072"/>
      </w:tabs>
    </w:pPr>
  </w:style>
  <w:style w:type="character" w:customStyle="1" w:styleId="ZhlavChar">
    <w:name w:val="Záhlaví Char"/>
    <w:basedOn w:val="Standardnpsmoodstavce"/>
    <w:link w:val="Zhlav"/>
    <w:uiPriority w:val="99"/>
    <w:rsid w:val="005A7980"/>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5A798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A7980"/>
    <w:pPr>
      <w:tabs>
        <w:tab w:val="center" w:pos="4536"/>
        <w:tab w:val="right" w:pos="9072"/>
      </w:tabs>
    </w:pPr>
  </w:style>
  <w:style w:type="paragraph" w:styleId="Normlnweb">
    <w:name w:val="Normal (Web)"/>
    <w:basedOn w:val="Normln"/>
    <w:semiHidden/>
    <w:unhideWhenUsed/>
    <w:rsid w:val="005A7980"/>
    <w:pPr>
      <w:spacing w:after="120"/>
    </w:pPr>
  </w:style>
  <w:style w:type="paragraph" w:styleId="Nzev">
    <w:name w:val="Title"/>
    <w:basedOn w:val="Normln"/>
    <w:link w:val="NzevChar"/>
    <w:qFormat/>
    <w:rsid w:val="005A7980"/>
    <w:pPr>
      <w:jc w:val="center"/>
    </w:pPr>
    <w:rPr>
      <w:b/>
      <w:bCs/>
      <w:sz w:val="44"/>
    </w:rPr>
  </w:style>
  <w:style w:type="character" w:customStyle="1" w:styleId="NzevChar">
    <w:name w:val="Název Char"/>
    <w:basedOn w:val="Standardnpsmoodstavce"/>
    <w:link w:val="Nzev"/>
    <w:rsid w:val="005A7980"/>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unhideWhenUsed/>
    <w:rsid w:val="005A7980"/>
    <w:pPr>
      <w:spacing w:after="120"/>
      <w:ind w:left="283"/>
    </w:pPr>
  </w:style>
  <w:style w:type="character" w:customStyle="1" w:styleId="ZkladntextodsazenChar">
    <w:name w:val="Základní text odsazený Char"/>
    <w:basedOn w:val="Standardnpsmoodstavce"/>
    <w:link w:val="Zkladntextodsazen"/>
    <w:rsid w:val="005A7980"/>
    <w:rPr>
      <w:rFonts w:ascii="Times New Roman" w:eastAsia="Times New Roman" w:hAnsi="Times New Roman" w:cs="Times New Roman"/>
      <w:sz w:val="24"/>
      <w:szCs w:val="24"/>
      <w:lang w:eastAsia="cs-CZ"/>
    </w:rPr>
  </w:style>
  <w:style w:type="paragraph" w:customStyle="1" w:styleId="ZkltextTun">
    <w:name w:val="Zákl. text Tučně"/>
    <w:basedOn w:val="Zkladntext"/>
    <w:next w:val="Zkladntext"/>
    <w:rsid w:val="005A7980"/>
    <w:pPr>
      <w:spacing w:line="276" w:lineRule="auto"/>
    </w:pPr>
    <w:rPr>
      <w:rFonts w:ascii="Calibri" w:eastAsia="Calibri" w:hAnsi="Calibri" w:cs="Times New Roman"/>
      <w:sz w:val="22"/>
      <w:szCs w:val="22"/>
      <w:lang w:val="x-none" w:eastAsia="en-US"/>
    </w:rPr>
  </w:style>
  <w:style w:type="character" w:customStyle="1" w:styleId="Nevyeenzmnka1">
    <w:name w:val="Nevyřešená zmínka1"/>
    <w:basedOn w:val="Standardnpsmoodstavce"/>
    <w:uiPriority w:val="99"/>
    <w:semiHidden/>
    <w:unhideWhenUsed/>
    <w:rsid w:val="004C7DB2"/>
    <w:rPr>
      <w:color w:val="605E5C"/>
      <w:shd w:val="clear" w:color="auto" w:fill="E1DFDD"/>
    </w:rPr>
  </w:style>
  <w:style w:type="character" w:styleId="Odkaznakoment">
    <w:name w:val="annotation reference"/>
    <w:basedOn w:val="Standardnpsmoodstavce"/>
    <w:uiPriority w:val="99"/>
    <w:semiHidden/>
    <w:unhideWhenUsed/>
    <w:rsid w:val="000F327E"/>
    <w:rPr>
      <w:sz w:val="16"/>
      <w:szCs w:val="16"/>
    </w:rPr>
  </w:style>
  <w:style w:type="paragraph" w:styleId="Revize">
    <w:name w:val="Revision"/>
    <w:hidden/>
    <w:uiPriority w:val="99"/>
    <w:semiHidden/>
    <w:rsid w:val="00230F82"/>
    <w:pPr>
      <w:spacing w:after="0" w:line="240" w:lineRule="auto"/>
    </w:pPr>
    <w:rPr>
      <w:rFonts w:ascii="Times New Roman" w:eastAsia="Times New Roman" w:hAnsi="Times New Roman" w:cs="Times New Roman"/>
      <w:sz w:val="24"/>
      <w:szCs w:val="24"/>
      <w:lang w:eastAsia="cs-CZ"/>
    </w:rPr>
  </w:style>
  <w:style w:type="paragraph" w:customStyle="1" w:styleId="Import5">
    <w:name w:val="Import 5"/>
    <w:basedOn w:val="Normln"/>
    <w:rsid w:val="00AD126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Default">
    <w:name w:val="Default"/>
    <w:rsid w:val="001F42E0"/>
    <w:pPr>
      <w:autoSpaceDE w:val="0"/>
      <w:autoSpaceDN w:val="0"/>
      <w:adjustRightInd w:val="0"/>
      <w:spacing w:after="0" w:line="240" w:lineRule="auto"/>
    </w:pPr>
    <w:rPr>
      <w:rFonts w:ascii="Segoe UI" w:hAnsi="Segoe UI" w:cs="Segoe UI"/>
      <w:color w:val="000000"/>
      <w:sz w:val="24"/>
      <w:szCs w:val="24"/>
    </w:rPr>
  </w:style>
  <w:style w:type="paragraph" w:customStyle="1" w:styleId="Smlouva-slo">
    <w:name w:val="Smlouva-číslo"/>
    <w:basedOn w:val="Normln"/>
    <w:rsid w:val="000D6D0E"/>
    <w:pPr>
      <w:widowControl w:val="0"/>
      <w:suppressAutoHyphens/>
      <w:spacing w:before="120" w:line="240" w:lineRule="atLeast"/>
      <w:jc w:val="both"/>
    </w:pPr>
    <w:rPr>
      <w:color w:val="00000A"/>
      <w:kern w:val="1"/>
      <w:szCs w:val="20"/>
      <w:lang w:eastAsia="ar-SA"/>
    </w:rPr>
  </w:style>
  <w:style w:type="character" w:customStyle="1" w:styleId="normaltextrun">
    <w:name w:val="normaltextrun"/>
    <w:basedOn w:val="Standardnpsmoodstavce"/>
    <w:rsid w:val="000D6D0E"/>
  </w:style>
  <w:style w:type="paragraph" w:customStyle="1" w:styleId="HLAVICKA">
    <w:name w:val="HLAVICKA"/>
    <w:basedOn w:val="Normln"/>
    <w:rsid w:val="004D7E16"/>
    <w:pPr>
      <w:keepLines/>
      <w:tabs>
        <w:tab w:val="left" w:pos="284"/>
        <w:tab w:val="left" w:pos="1145"/>
      </w:tabs>
      <w:overflowPunct w:val="0"/>
      <w:autoSpaceDE w:val="0"/>
      <w:autoSpaceDN w:val="0"/>
      <w:adjustRightInd w:val="0"/>
      <w:spacing w:after="60"/>
      <w:textAlignment w:val="baseline"/>
    </w:pPr>
    <w:rPr>
      <w:sz w:val="20"/>
      <w:szCs w:val="20"/>
    </w:rPr>
  </w:style>
  <w:style w:type="paragraph" w:customStyle="1" w:styleId="BODY1">
    <w:name w:val="BODY (1)"/>
    <w:basedOn w:val="Normln"/>
    <w:rsid w:val="002224E0"/>
    <w:pPr>
      <w:overflowPunct w:val="0"/>
      <w:autoSpaceDE w:val="0"/>
      <w:autoSpaceDN w:val="0"/>
      <w:adjustRightInd w:val="0"/>
      <w:spacing w:before="60" w:after="60"/>
      <w:ind w:left="284"/>
      <w:jc w:val="both"/>
      <w:textAlignment w:val="baseline"/>
    </w:pPr>
    <w:rPr>
      <w:sz w:val="20"/>
      <w:szCs w:val="20"/>
    </w:rPr>
  </w:style>
  <w:style w:type="paragraph" w:customStyle="1" w:styleId="AJAKO1">
    <w:name w:val="A) JAKO (1)"/>
    <w:basedOn w:val="Normln"/>
    <w:next w:val="BODY1"/>
    <w:rsid w:val="002224E0"/>
    <w:pPr>
      <w:overflowPunct w:val="0"/>
      <w:autoSpaceDE w:val="0"/>
      <w:autoSpaceDN w:val="0"/>
      <w:adjustRightInd w:val="0"/>
      <w:spacing w:before="120" w:after="60"/>
      <w:ind w:left="284" w:hanging="284"/>
      <w:jc w:val="both"/>
      <w:textAlignment w:val="baseline"/>
    </w:pPr>
    <w:rPr>
      <w:sz w:val="20"/>
      <w:szCs w:val="20"/>
    </w:rPr>
  </w:style>
  <w:style w:type="character" w:customStyle="1" w:styleId="Nadpis8Char">
    <w:name w:val="Nadpis 8 Char"/>
    <w:basedOn w:val="Standardnpsmoodstavce"/>
    <w:link w:val="Nadpis8"/>
    <w:rsid w:val="00172FE6"/>
    <w:rPr>
      <w:rFonts w:asciiTheme="majorHAnsi" w:eastAsiaTheme="majorEastAsia" w:hAnsiTheme="majorHAnsi" w:cstheme="majorBidi"/>
      <w:color w:val="272727" w:themeColor="text1" w:themeTint="D8"/>
      <w:sz w:val="21"/>
      <w:szCs w:val="21"/>
      <w:lang w:eastAsia="cs-CZ"/>
    </w:rPr>
  </w:style>
  <w:style w:type="paragraph" w:customStyle="1" w:styleId="Mojeodstavce">
    <w:name w:val="Moje odstavce"/>
    <w:basedOn w:val="Odstavecseseznamem"/>
    <w:link w:val="MojeodstavceChar"/>
    <w:qFormat/>
    <w:rsid w:val="0017439D"/>
    <w:pPr>
      <w:numPr>
        <w:numId w:val="35"/>
      </w:numPr>
      <w:spacing w:after="120"/>
      <w:contextualSpacing w:val="0"/>
      <w:jc w:val="both"/>
    </w:pPr>
    <w:rPr>
      <w:rFonts w:asciiTheme="minorHAnsi" w:hAnsiTheme="minorHAnsi" w:cstheme="minorHAnsi"/>
      <w:sz w:val="22"/>
    </w:rPr>
  </w:style>
  <w:style w:type="character" w:customStyle="1" w:styleId="MojeodstavceChar">
    <w:name w:val="Moje odstavce Char"/>
    <w:basedOn w:val="Standardnpsmoodstavce"/>
    <w:link w:val="Mojeodstavce"/>
    <w:rsid w:val="0017439D"/>
    <w:rPr>
      <w:rFonts w:eastAsia="Times New Roman" w:cstheme="minorHAnsi"/>
      <w:szCs w:val="24"/>
      <w:lang w:eastAsia="cs-CZ"/>
    </w:rPr>
  </w:style>
  <w:style w:type="character" w:styleId="Nevyeenzmnka">
    <w:name w:val="Unresolved Mention"/>
    <w:basedOn w:val="Standardnpsmoodstavce"/>
    <w:uiPriority w:val="99"/>
    <w:semiHidden/>
    <w:unhideWhenUsed/>
    <w:rsid w:val="00741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10041">
      <w:bodyDiv w:val="1"/>
      <w:marLeft w:val="0"/>
      <w:marRight w:val="0"/>
      <w:marTop w:val="0"/>
      <w:marBottom w:val="0"/>
      <w:divBdr>
        <w:top w:val="none" w:sz="0" w:space="0" w:color="auto"/>
        <w:left w:val="none" w:sz="0" w:space="0" w:color="auto"/>
        <w:bottom w:val="none" w:sz="0" w:space="0" w:color="auto"/>
        <w:right w:val="none" w:sz="0" w:space="0" w:color="auto"/>
      </w:divBdr>
    </w:div>
    <w:div w:id="1728648415">
      <w:bodyDiv w:val="1"/>
      <w:marLeft w:val="0"/>
      <w:marRight w:val="0"/>
      <w:marTop w:val="0"/>
      <w:marBottom w:val="0"/>
      <w:divBdr>
        <w:top w:val="none" w:sz="0" w:space="0" w:color="auto"/>
        <w:left w:val="none" w:sz="0" w:space="0" w:color="auto"/>
        <w:bottom w:val="none" w:sz="0" w:space="0" w:color="auto"/>
        <w:right w:val="none" w:sz="0" w:space="0" w:color="auto"/>
      </w:divBdr>
    </w:div>
    <w:div w:id="1793280509">
      <w:bodyDiv w:val="1"/>
      <w:marLeft w:val="0"/>
      <w:marRight w:val="0"/>
      <w:marTop w:val="0"/>
      <w:marBottom w:val="0"/>
      <w:divBdr>
        <w:top w:val="none" w:sz="0" w:space="0" w:color="auto"/>
        <w:left w:val="none" w:sz="0" w:space="0" w:color="auto"/>
        <w:bottom w:val="none" w:sz="0" w:space="0" w:color="auto"/>
        <w:right w:val="none" w:sz="0" w:space="0" w:color="auto"/>
      </w:divBdr>
    </w:div>
    <w:div w:id="19227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icek.martin@jmk.cz"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osta@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nomar.zbynek@jmk.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033B-943C-4DAB-AE36-AEFDF0C84033}">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31</TotalTime>
  <Pages>12</Pages>
  <Words>4876</Words>
  <Characters>28772</Characters>
  <Application>Microsoft Office Word</Application>
  <DocSecurity>0</DocSecurity>
  <Lines>239</Lines>
  <Paragraphs>67</Paragraphs>
  <ScaleCrop>false</ScaleCrop>
  <Company/>
  <LinksUpToDate>false</LinksUpToDate>
  <CharactersWithSpaces>33581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Hudeová Kateřina</dc:creator>
  <cp:keywords/>
  <dc:description/>
  <cp:lastModifiedBy>Tučková Monika</cp:lastModifiedBy>
  <cp:revision>79</cp:revision>
  <cp:lastPrinted>2023-11-22T16:34:00Z</cp:lastPrinted>
  <dcterms:created xsi:type="dcterms:W3CDTF">2023-07-28T03:57:00Z</dcterms:created>
  <dcterms:modified xsi:type="dcterms:W3CDTF">2025-12-16T08:54:00Z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hudeova.katerina@kr-jihomoravsky.cz</vt:lpwstr>
  </property>
  <property fmtid="{D5CDD505-2E9C-101B-9397-08002B2CF9AE}" pid="5" name="MSIP_Label_690ebb53-23a2-471a-9c6e-17bd0d11311e_SetDate">
    <vt:lpwstr>2019-05-21T10:21:39.1947583Z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