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F7A3AC" w14:textId="77777777" w:rsidR="00BA2C06" w:rsidRPr="004C2CD7" w:rsidRDefault="00BA2C06" w:rsidP="006B5AA1">
      <w:pPr>
        <w:pStyle w:val="Smlouva"/>
        <w:pBdr>
          <w:bottom w:val="single" w:sz="18" w:space="1" w:color="auto"/>
        </w:pBdr>
        <w:ind w:right="-1"/>
        <w:rPr>
          <w:rFonts w:ascii="Arial" w:hAnsi="Arial" w:cs="Arial"/>
          <w:color w:val="auto"/>
          <w:sz w:val="20"/>
          <w:szCs w:val="20"/>
        </w:rPr>
      </w:pPr>
      <w:r w:rsidRPr="004C2CD7">
        <w:rPr>
          <w:rFonts w:ascii="Arial" w:hAnsi="Arial" w:cs="Arial"/>
          <w:color w:val="auto"/>
          <w:sz w:val="20"/>
          <w:szCs w:val="20"/>
        </w:rPr>
        <w:t>TABULKA SPECIFIKACE PŘEDMĚTU PLNĚNÍ</w:t>
      </w:r>
    </w:p>
    <w:p w14:paraId="714EABCA" w14:textId="77777777" w:rsidR="00BA2C06" w:rsidRPr="004C2CD7" w:rsidRDefault="00BA2C06" w:rsidP="006B5AA1">
      <w:pPr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4C2CD7">
        <w:rPr>
          <w:rFonts w:ascii="Arial" w:hAnsi="Arial" w:cs="Arial"/>
          <w:b/>
          <w:bCs/>
          <w:sz w:val="20"/>
          <w:szCs w:val="20"/>
        </w:rPr>
        <w:t>veřejnou zakázku s názvem:</w:t>
      </w:r>
    </w:p>
    <w:p w14:paraId="722147F6" w14:textId="77777777" w:rsidR="00AF7BC2" w:rsidRPr="00190CE4" w:rsidRDefault="00AF7BC2" w:rsidP="006B5AA1">
      <w:pPr>
        <w:ind w:right="-1"/>
        <w:jc w:val="center"/>
        <w:rPr>
          <w:rFonts w:ascii="Arial" w:eastAsia="Cambria" w:hAnsi="Arial" w:cs="Arial"/>
          <w:sz w:val="22"/>
          <w:szCs w:val="22"/>
        </w:rPr>
      </w:pPr>
    </w:p>
    <w:p w14:paraId="2E78AC9B" w14:textId="7F9962AF" w:rsidR="00FD4BE0" w:rsidRPr="00FD4BE0" w:rsidRDefault="00FD4BE0" w:rsidP="00FD4BE0">
      <w:pPr>
        <w:spacing w:line="360" w:lineRule="auto"/>
        <w:jc w:val="center"/>
        <w:rPr>
          <w:rFonts w:ascii="Arial" w:hAnsi="Arial" w:cs="Arial"/>
        </w:rPr>
      </w:pPr>
      <w:r w:rsidRPr="00FD4BE0">
        <w:rPr>
          <w:rFonts w:ascii="Arial" w:hAnsi="Arial" w:cs="Arial"/>
          <w:b/>
        </w:rPr>
        <w:t>„</w:t>
      </w:r>
      <w:r w:rsidR="00EC1177">
        <w:rPr>
          <w:rFonts w:ascii="Arial" w:hAnsi="Arial" w:cs="Arial"/>
          <w:b/>
        </w:rPr>
        <w:t>Obměna telefonní ústředny</w:t>
      </w:r>
      <w:r w:rsidRPr="00FD4BE0">
        <w:rPr>
          <w:rFonts w:ascii="Arial" w:hAnsi="Arial" w:cs="Arial"/>
          <w:b/>
        </w:rPr>
        <w:t>“</w:t>
      </w:r>
    </w:p>
    <w:p w14:paraId="0999BACA" w14:textId="77777777" w:rsidR="000562F6" w:rsidRPr="00190CE4" w:rsidRDefault="000562F6" w:rsidP="006B5AA1">
      <w:pPr>
        <w:ind w:right="-1"/>
        <w:rPr>
          <w:rFonts w:ascii="Arial" w:eastAsia="Cambria" w:hAnsi="Arial" w:cs="Arial"/>
          <w:b/>
          <w:sz w:val="20"/>
          <w:szCs w:val="20"/>
        </w:rPr>
      </w:pPr>
    </w:p>
    <w:p w14:paraId="699F9161" w14:textId="77777777" w:rsidR="00BA2C06" w:rsidRDefault="00B71D52" w:rsidP="006B5AA1">
      <w:pPr>
        <w:spacing w:line="276" w:lineRule="auto"/>
        <w:ind w:right="-1"/>
        <w:jc w:val="both"/>
        <w:rPr>
          <w:rFonts w:ascii="Arial" w:eastAsia="Cambria" w:hAnsi="Arial" w:cs="Arial"/>
          <w:sz w:val="20"/>
          <w:szCs w:val="20"/>
        </w:rPr>
      </w:pPr>
      <w:bookmarkStart w:id="0" w:name="_heading=h.gjdgxs" w:colFirst="0" w:colLast="0"/>
      <w:bookmarkEnd w:id="0"/>
      <w:r w:rsidRPr="00190CE4">
        <w:rPr>
          <w:rFonts w:ascii="Arial" w:eastAsia="Cambria" w:hAnsi="Arial" w:cs="Arial"/>
          <w:b/>
          <w:sz w:val="20"/>
          <w:szCs w:val="20"/>
        </w:rPr>
        <w:t>Účastník v technické specifikaci předmětu dodávky uvede obchodní název a typ nabízeného plnění.</w:t>
      </w:r>
      <w:r w:rsidRPr="00190CE4">
        <w:rPr>
          <w:rFonts w:ascii="Arial" w:eastAsia="Cambria" w:hAnsi="Arial" w:cs="Arial"/>
          <w:sz w:val="20"/>
          <w:szCs w:val="20"/>
        </w:rPr>
        <w:t xml:space="preserve"> </w:t>
      </w:r>
    </w:p>
    <w:p w14:paraId="29991756" w14:textId="77777777" w:rsidR="00AB2381" w:rsidRDefault="00B71D52" w:rsidP="006B5AA1">
      <w:pPr>
        <w:spacing w:line="276" w:lineRule="auto"/>
        <w:ind w:right="-1"/>
        <w:jc w:val="both"/>
        <w:rPr>
          <w:rFonts w:ascii="Arial" w:eastAsia="Cambria" w:hAnsi="Arial" w:cs="Arial"/>
          <w:sz w:val="20"/>
          <w:szCs w:val="20"/>
        </w:rPr>
      </w:pPr>
      <w:r w:rsidRPr="00190CE4">
        <w:rPr>
          <w:rFonts w:ascii="Arial" w:eastAsia="Cambria" w:hAnsi="Arial" w:cs="Arial"/>
          <w:sz w:val="20"/>
          <w:szCs w:val="20"/>
        </w:rPr>
        <w:t xml:space="preserve">Zadavatel dále určuje účastníkům speciální technické podmínky pro předmět veřejné zakázky. Zadavatel technickými podmínkami vymezuje charakteristiku poptávaného předmětu plnění, které musí splňovat nabízený předmět plnění dodavatelů. </w:t>
      </w:r>
    </w:p>
    <w:p w14:paraId="71211861" w14:textId="77777777" w:rsidR="00AB2381" w:rsidRDefault="00B71D52" w:rsidP="006B5AA1">
      <w:pPr>
        <w:spacing w:line="276" w:lineRule="auto"/>
        <w:ind w:right="-1"/>
        <w:jc w:val="both"/>
        <w:rPr>
          <w:rFonts w:ascii="Arial" w:eastAsia="Cambria" w:hAnsi="Arial" w:cs="Arial"/>
          <w:sz w:val="20"/>
          <w:szCs w:val="20"/>
        </w:rPr>
      </w:pPr>
      <w:r w:rsidRPr="00190CE4">
        <w:rPr>
          <w:rFonts w:ascii="Arial" w:eastAsia="Cambria" w:hAnsi="Arial" w:cs="Arial"/>
          <w:b/>
          <w:sz w:val="20"/>
          <w:szCs w:val="20"/>
        </w:rPr>
        <w:t>Účastník v technických podmínkách dodávky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</w:t>
      </w:r>
      <w:r w:rsidRPr="00190CE4">
        <w:rPr>
          <w:rFonts w:ascii="Arial" w:eastAsia="Cambria" w:hAnsi="Arial" w:cs="Arial"/>
          <w:sz w:val="20"/>
          <w:szCs w:val="20"/>
        </w:rPr>
        <w:t xml:space="preserve">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 (neplatí u hodnoticích kritérií). </w:t>
      </w:r>
    </w:p>
    <w:p w14:paraId="315C9E13" w14:textId="21C13917" w:rsidR="008A120A" w:rsidRPr="0008247F" w:rsidRDefault="00B71D52" w:rsidP="0008247F">
      <w:pPr>
        <w:spacing w:line="276" w:lineRule="auto"/>
        <w:ind w:right="-1"/>
        <w:jc w:val="both"/>
        <w:rPr>
          <w:rFonts w:ascii="Arial" w:eastAsia="Cambria" w:hAnsi="Arial" w:cs="Arial"/>
          <w:sz w:val="20"/>
          <w:szCs w:val="20"/>
        </w:rPr>
      </w:pPr>
      <w:r w:rsidRPr="00190CE4">
        <w:rPr>
          <w:rFonts w:ascii="Arial" w:eastAsia="Cambria" w:hAnsi="Arial" w:cs="Arial"/>
          <w:b/>
          <w:sz w:val="20"/>
          <w:szCs w:val="20"/>
        </w:rPr>
        <w:t>Do sloupce „Účastník nabízí“ pak uvede konkrétní hodnotu parametru (ve stejných jednotkách, v jakých je stanoven požadavek) nebo bližší specifikaci jím nabízeného plnění ve vztahu k požadavku</w:t>
      </w:r>
      <w:r w:rsidR="005A01B6">
        <w:rPr>
          <w:rFonts w:ascii="Arial" w:eastAsia="Cambria" w:hAnsi="Arial" w:cs="Arial"/>
          <w:sz w:val="20"/>
          <w:szCs w:val="20"/>
        </w:rPr>
        <w:t>. V případě, že účastní</w:t>
      </w:r>
      <w:r w:rsidR="00452A02">
        <w:rPr>
          <w:rFonts w:ascii="Arial" w:eastAsia="Cambria" w:hAnsi="Arial" w:cs="Arial"/>
          <w:sz w:val="20"/>
          <w:szCs w:val="20"/>
        </w:rPr>
        <w:t>k</w:t>
      </w:r>
      <w:r w:rsidRPr="00190CE4">
        <w:rPr>
          <w:rFonts w:ascii="Arial" w:eastAsia="Cambria" w:hAnsi="Arial" w:cs="Arial"/>
          <w:sz w:val="20"/>
          <w:szCs w:val="20"/>
        </w:rPr>
        <w:t xml:space="preserve"> nevyplní sloupec „Účastník nabízí“ a ve sloupci „Splňuje“ zaškrtne variantu „Ano“ má se za to, že účastníkem nabízené plně</w:t>
      </w:r>
      <w:r w:rsidR="00B43534">
        <w:rPr>
          <w:rFonts w:ascii="Arial" w:eastAsia="Cambria" w:hAnsi="Arial" w:cs="Arial"/>
          <w:sz w:val="20"/>
          <w:szCs w:val="20"/>
        </w:rPr>
        <w:t>ní přesně odpovídá požadavku Z</w:t>
      </w:r>
      <w:r w:rsidRPr="00190CE4">
        <w:rPr>
          <w:rFonts w:ascii="Arial" w:eastAsia="Cambria" w:hAnsi="Arial" w:cs="Arial"/>
          <w:sz w:val="20"/>
          <w:szCs w:val="20"/>
        </w:rPr>
        <w:t>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  <w:bookmarkStart w:id="1" w:name="_heading=h.30j0zll" w:colFirst="0" w:colLast="0"/>
      <w:bookmarkEnd w:id="1"/>
    </w:p>
    <w:p w14:paraId="49399C19" w14:textId="77777777" w:rsidR="000504B3" w:rsidRDefault="000504B3" w:rsidP="00F2556B">
      <w:pPr>
        <w:pStyle w:val="Bezmezer"/>
        <w:ind w:right="-142"/>
        <w:rPr>
          <w:rFonts w:ascii="Arial" w:hAnsi="Arial" w:cs="Arial"/>
          <w:b/>
          <w:bCs/>
          <w:sz w:val="22"/>
          <w:szCs w:val="22"/>
        </w:rPr>
      </w:pPr>
    </w:p>
    <w:tbl>
      <w:tblPr>
        <w:tblW w:w="16463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01"/>
        <w:gridCol w:w="992"/>
        <w:gridCol w:w="2531"/>
        <w:gridCol w:w="21"/>
        <w:gridCol w:w="2391"/>
        <w:gridCol w:w="2412"/>
        <w:gridCol w:w="2415"/>
      </w:tblGrid>
      <w:tr w:rsidR="00E40959" w:rsidRPr="00AB2381" w14:paraId="541D21A7" w14:textId="77777777" w:rsidTr="00884492">
        <w:trPr>
          <w:gridAfter w:val="4"/>
          <w:wAfter w:w="7239" w:type="dxa"/>
          <w:trHeight w:hRule="exact" w:val="567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26587A" w14:textId="6B3D1418" w:rsidR="00E40959" w:rsidRPr="0014340A" w:rsidRDefault="002E0EC0" w:rsidP="00E40959">
            <w:pPr>
              <w:pStyle w:val="Bezmezer"/>
              <w:ind w:right="-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19016424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Požadavky Zadavatele</w:t>
            </w:r>
          </w:p>
        </w:tc>
      </w:tr>
      <w:tr w:rsidR="00B80C8C" w:rsidRPr="00AB2381" w14:paraId="62A045E5" w14:textId="77777777" w:rsidTr="00522A0B">
        <w:trPr>
          <w:gridAfter w:val="4"/>
          <w:wAfter w:w="7239" w:type="dxa"/>
          <w:trHeight w:hRule="exact" w:val="340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CC91AC0" w14:textId="77777777" w:rsidR="00B80C8C" w:rsidRPr="00550586" w:rsidRDefault="00A21AAD" w:rsidP="006B5AA1">
            <w:pPr>
              <w:autoSpaceDE w:val="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C8190B">
              <w:rPr>
                <w:rFonts w:ascii="Arial" w:hAnsi="Arial" w:cs="Arial"/>
                <w:b/>
                <w:sz w:val="20"/>
                <w:szCs w:val="20"/>
              </w:rPr>
              <w:t>adání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A1429F1" w14:textId="77777777" w:rsidR="00B80C8C" w:rsidRPr="00550586" w:rsidRDefault="00A21AAD" w:rsidP="006B5AA1">
            <w:pPr>
              <w:autoSpaceDE w:val="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80C8C" w:rsidRPr="00550586">
              <w:rPr>
                <w:rFonts w:ascii="Arial" w:hAnsi="Arial" w:cs="Arial"/>
                <w:b/>
                <w:sz w:val="20"/>
                <w:szCs w:val="20"/>
              </w:rPr>
              <w:t>plňuje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0299D580" w14:textId="77777777" w:rsidR="00B80C8C" w:rsidRPr="00550586" w:rsidRDefault="00A21AAD" w:rsidP="006B5AA1">
            <w:pPr>
              <w:autoSpaceDE w:val="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</w:t>
            </w:r>
            <w:r w:rsidR="00B80C8C" w:rsidRPr="00550586">
              <w:rPr>
                <w:rFonts w:ascii="Arial" w:hAnsi="Arial" w:cs="Arial"/>
                <w:b/>
                <w:sz w:val="20"/>
                <w:szCs w:val="20"/>
              </w:rPr>
              <w:t>častník nabízí</w:t>
            </w:r>
          </w:p>
        </w:tc>
      </w:tr>
      <w:tr w:rsidR="003C1133" w:rsidRPr="00AB2381" w14:paraId="2D4F5EA0" w14:textId="77777777" w:rsidTr="00522A0B">
        <w:trPr>
          <w:gridAfter w:val="4"/>
          <w:wAfter w:w="7239" w:type="dxa"/>
          <w:cantSplit/>
          <w:trHeight w:hRule="exact" w:val="851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9A65D74" w14:textId="417D0347" w:rsidR="003C1133" w:rsidRPr="003D3A31" w:rsidRDefault="002E0EC0" w:rsidP="00E528EA">
            <w:pPr>
              <w:pStyle w:val="Styl10"/>
            </w:pPr>
            <w:r>
              <w:t>Systém umožňuje připojení a provozování současně analogové, digitální a IP účastníků bez nutnosti dalších externích převodníků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E5BEDE7" w14:textId="77777777" w:rsidR="003C1133" w:rsidRPr="00550586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bookmarkStart w:id="3" w:name="__Fieldmark__786_397727347"/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67C28AB0" w14:textId="77777777" w:rsidR="003C1133" w:rsidRPr="00550586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5505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0586">
              <w:rPr>
                <w:rFonts w:ascii="Arial" w:hAnsi="Arial" w:cs="Arial"/>
                <w:sz w:val="20"/>
                <w:szCs w:val="20"/>
              </w:rPr>
            </w:r>
            <w:r w:rsidRPr="005505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5505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3C1133" w:rsidRPr="00AB2381" w14:paraId="0C4B4530" w14:textId="77777777" w:rsidTr="00522A0B">
        <w:trPr>
          <w:gridAfter w:val="4"/>
          <w:wAfter w:w="7239" w:type="dxa"/>
          <w:cantSplit/>
          <w:trHeight w:hRule="exact" w:val="851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8EDEE0D" w14:textId="3EA1F1E5" w:rsidR="003C1133" w:rsidRPr="005A01B6" w:rsidRDefault="002E0EC0" w:rsidP="00E528EA">
            <w:pPr>
              <w:pStyle w:val="Styl10"/>
            </w:pPr>
            <w:r>
              <w:rPr>
                <w:rFonts w:eastAsia="Times New Roman"/>
              </w:rPr>
              <w:t xml:space="preserve">Systémové komponenty a telefony vyhovují požadavkům </w:t>
            </w:r>
            <w:proofErr w:type="spellStart"/>
            <w:r>
              <w:rPr>
                <w:rFonts w:eastAsia="Times New Roman"/>
              </w:rPr>
              <w:t>NIS2</w:t>
            </w:r>
            <w:proofErr w:type="spellEnd"/>
            <w:r>
              <w:rPr>
                <w:rFonts w:eastAsia="Times New Roman"/>
              </w:rPr>
              <w:t xml:space="preserve"> na zajištění datové bezpečnosti – nejedná se o SW typu </w:t>
            </w:r>
            <w:proofErr w:type="spellStart"/>
            <w:r>
              <w:rPr>
                <w:rFonts w:eastAsia="Times New Roman"/>
              </w:rPr>
              <w:t>openSource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AD23EF7" w14:textId="77777777" w:rsidR="003C1133" w:rsidRPr="00550586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2EC66631" w14:textId="77777777" w:rsidR="003C1133" w:rsidRPr="00550586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5505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0586">
              <w:rPr>
                <w:rFonts w:ascii="Arial" w:hAnsi="Arial" w:cs="Arial"/>
                <w:sz w:val="20"/>
                <w:szCs w:val="20"/>
              </w:rPr>
            </w:r>
            <w:r w:rsidRPr="005505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3C1133" w:rsidRPr="00AB2381" w14:paraId="015C80E6" w14:textId="77777777" w:rsidTr="0008247F">
        <w:trPr>
          <w:gridAfter w:val="4"/>
          <w:wAfter w:w="7239" w:type="dxa"/>
          <w:cantSplit/>
          <w:trHeight w:hRule="exact" w:val="648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EA9FEAE" w14:textId="1D5D419F" w:rsidR="003C1133" w:rsidRPr="005A01B6" w:rsidRDefault="002E0EC0" w:rsidP="00E528EA">
            <w:pPr>
              <w:pStyle w:val="Styl10"/>
            </w:pPr>
            <w:r>
              <w:rPr>
                <w:rFonts w:eastAsia="Times New Roman"/>
              </w:rPr>
              <w:t xml:space="preserve">Řídící server telefonní ústředny je nový, v rackovém provedení.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A9C348D" w14:textId="77777777" w:rsidR="003C1133" w:rsidRPr="00550586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7598C8CE" w14:textId="77777777" w:rsidR="003C1133" w:rsidRPr="00550586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5505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0586">
              <w:rPr>
                <w:rFonts w:ascii="Arial" w:hAnsi="Arial" w:cs="Arial"/>
                <w:sz w:val="20"/>
                <w:szCs w:val="20"/>
              </w:rPr>
            </w:r>
            <w:r w:rsidRPr="005505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3C1133" w:rsidRPr="00AB2381" w14:paraId="32F2B405" w14:textId="77777777" w:rsidTr="0008247F">
        <w:trPr>
          <w:gridAfter w:val="4"/>
          <w:wAfter w:w="7239" w:type="dxa"/>
          <w:cantSplit/>
          <w:trHeight w:hRule="exact" w:val="572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4C9A6FC" w14:textId="539E5A98" w:rsidR="003C1133" w:rsidRPr="00550586" w:rsidRDefault="002E0EC0" w:rsidP="002E0EC0">
            <w:pPr>
              <w:pStyle w:val="Styl10"/>
            </w:pPr>
            <w:r w:rsidRPr="002E0EC0">
              <w:rPr>
                <w:rFonts w:eastAsia="Times New Roman"/>
              </w:rPr>
              <w:t>Chassi</w:t>
            </w:r>
            <w:r w:rsidR="006B5687">
              <w:rPr>
                <w:rFonts w:eastAsia="Times New Roman"/>
              </w:rPr>
              <w:t>s</w:t>
            </w:r>
            <w:r w:rsidRPr="002E0EC0">
              <w:rPr>
                <w:rFonts w:eastAsia="Times New Roman"/>
              </w:rPr>
              <w:t>, linkové a účastnické karty jsou modulárně rozšířitelné.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717EA90" w14:textId="77777777" w:rsidR="003C1133" w:rsidRPr="00550586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4B8E7386" w14:textId="77777777" w:rsidR="003C1133" w:rsidRPr="00550586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5505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0586">
              <w:rPr>
                <w:rFonts w:ascii="Arial" w:hAnsi="Arial" w:cs="Arial"/>
                <w:sz w:val="20"/>
                <w:szCs w:val="20"/>
              </w:rPr>
            </w:r>
            <w:r w:rsidRPr="005505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3C1133" w:rsidRPr="00AB2381" w14:paraId="46122FE6" w14:textId="77777777" w:rsidTr="00522A0B">
        <w:trPr>
          <w:gridAfter w:val="4"/>
          <w:wAfter w:w="7239" w:type="dxa"/>
          <w:trHeight w:hRule="exact" w:val="851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3F10394" w14:textId="346A2077" w:rsidR="003C1133" w:rsidRPr="005A01B6" w:rsidRDefault="006B5687" w:rsidP="00E528EA">
            <w:pPr>
              <w:pStyle w:val="Styl10"/>
            </w:pPr>
            <w:r>
              <w:t xml:space="preserve">Systém je hybridní, tedy nikoli čistě </w:t>
            </w:r>
            <w:proofErr w:type="spellStart"/>
            <w:r>
              <w:t>VOIP</w:t>
            </w:r>
            <w:proofErr w:type="spellEnd"/>
            <w:r>
              <w:t xml:space="preserve"> doplněný o externí převodníky.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022FD7C" w14:textId="77777777" w:rsidR="003C1133" w:rsidRPr="00550586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09636B25" w14:textId="77777777" w:rsidR="003C1133" w:rsidRPr="00550586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5505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0586">
              <w:rPr>
                <w:rFonts w:ascii="Arial" w:hAnsi="Arial" w:cs="Arial"/>
                <w:sz w:val="20"/>
                <w:szCs w:val="20"/>
              </w:rPr>
            </w:r>
            <w:r w:rsidRPr="005505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3C1133" w:rsidRPr="00AB2381" w14:paraId="10D2311E" w14:textId="77777777" w:rsidTr="00522A0B">
        <w:trPr>
          <w:gridAfter w:val="4"/>
          <w:wAfter w:w="7239" w:type="dxa"/>
          <w:cantSplit/>
          <w:trHeight w:hRule="exact" w:val="851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2C47301" w14:textId="68051656" w:rsidR="003C1133" w:rsidRPr="005A01B6" w:rsidRDefault="006B5687" w:rsidP="00E528EA">
            <w:pPr>
              <w:pStyle w:val="Styl10"/>
            </w:pPr>
            <w:r>
              <w:t>Porty pro analogové a digitální telefony jsou na systémových integrovaných účastnických kartách, modulech v systémovém chassis.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57CCF26" w14:textId="77777777" w:rsidR="003C1133" w:rsidRPr="00550586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202399DB" w14:textId="77777777" w:rsidR="003C1133" w:rsidRPr="00550586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5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5505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50586">
              <w:rPr>
                <w:rFonts w:ascii="Arial" w:hAnsi="Arial" w:cs="Arial"/>
                <w:sz w:val="20"/>
                <w:szCs w:val="20"/>
              </w:rPr>
            </w:r>
            <w:r w:rsidRPr="005505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550586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A43527" w:rsidRPr="00AB2381" w14:paraId="1897099A" w14:textId="77777777" w:rsidTr="00522A0B">
        <w:trPr>
          <w:gridAfter w:val="4"/>
          <w:wAfter w:w="7239" w:type="dxa"/>
          <w:trHeight w:hRule="exact" w:val="851"/>
        </w:trPr>
        <w:tc>
          <w:tcPr>
            <w:tcW w:w="9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5596E333" w14:textId="0DF946BC" w:rsidR="00A43527" w:rsidRPr="000242B6" w:rsidRDefault="00522A0B" w:rsidP="00A43527">
            <w:pPr>
              <w:pStyle w:val="Styl10"/>
              <w:rPr>
                <w:b/>
                <w:bCs/>
              </w:rPr>
            </w:pPr>
            <w:r w:rsidRPr="000242B6">
              <w:rPr>
                <w:b/>
                <w:bCs/>
              </w:rPr>
              <w:lastRenderedPageBreak/>
              <w:t>Vybavení telefonní ústředny:</w:t>
            </w:r>
          </w:p>
        </w:tc>
      </w:tr>
      <w:tr w:rsidR="002D3F7C" w:rsidRPr="00AB2381" w14:paraId="18B177F1" w14:textId="77777777" w:rsidTr="00522A0B">
        <w:trPr>
          <w:gridAfter w:val="4"/>
          <w:wAfter w:w="7239" w:type="dxa"/>
          <w:cantSplit/>
          <w:trHeight w:hRule="exact" w:val="851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AE2F952" w14:textId="3C73FC5A" w:rsidR="00E528EA" w:rsidRPr="0080607F" w:rsidRDefault="0008247F" w:rsidP="00A43527">
            <w:pPr>
              <w:pStyle w:val="Styl11"/>
            </w:pPr>
            <w:r>
              <w:t xml:space="preserve">2 x </w:t>
            </w:r>
            <w:proofErr w:type="spellStart"/>
            <w:r>
              <w:t>ISDN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(60 kanálů)</w:t>
            </w:r>
          </w:p>
          <w:p w14:paraId="755805E6" w14:textId="6FCF7090" w:rsidR="002D3F7C" w:rsidRDefault="002D3F7C" w:rsidP="00E528EA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CE74828" w14:textId="77777777" w:rsidR="002D3F7C" w:rsidRPr="00AB2381" w:rsidRDefault="002D3F7C" w:rsidP="002D3F7C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5FC80D42" w14:textId="77777777" w:rsidR="002D3F7C" w:rsidRPr="00AB2381" w:rsidRDefault="00E45019" w:rsidP="002D3F7C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D3F7C" w:rsidRPr="00AB23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381">
              <w:rPr>
                <w:rFonts w:ascii="Arial" w:hAnsi="Arial" w:cs="Arial"/>
                <w:sz w:val="20"/>
                <w:szCs w:val="20"/>
              </w:rPr>
            </w:r>
            <w:r w:rsidRPr="00AB23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D3F7C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2D3F7C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2D3F7C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2D3F7C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2D3F7C"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3C1133" w:rsidRPr="00AB2381" w14:paraId="6E1104EF" w14:textId="77777777" w:rsidTr="00522A0B">
        <w:trPr>
          <w:gridAfter w:val="4"/>
          <w:wAfter w:w="7239" w:type="dxa"/>
          <w:cantSplit/>
          <w:trHeight w:hRule="exact" w:val="851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B531FA8" w14:textId="7A1C87E1" w:rsidR="003C1133" w:rsidRPr="005A01B6" w:rsidRDefault="00A43527" w:rsidP="00E528EA">
            <w:pPr>
              <w:pStyle w:val="Styl10"/>
            </w:pPr>
            <w:r>
              <w:t xml:space="preserve">48 portů pro připojení systémových digitálních </w:t>
            </w:r>
            <w:proofErr w:type="spellStart"/>
            <w:r>
              <w:t>TDM</w:t>
            </w:r>
            <w:proofErr w:type="spellEnd"/>
            <w:r>
              <w:t xml:space="preserve"> telefonů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EF25854" w14:textId="77777777" w:rsidR="003C1133" w:rsidRPr="00AB2381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623388B9" w14:textId="77777777" w:rsidR="003C1133" w:rsidRPr="00AB2381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AB23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381">
              <w:rPr>
                <w:rFonts w:ascii="Arial" w:hAnsi="Arial" w:cs="Arial"/>
                <w:sz w:val="20"/>
                <w:szCs w:val="20"/>
              </w:rPr>
            </w:r>
            <w:r w:rsidRPr="00AB23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3C1133" w:rsidRPr="00AB2381" w14:paraId="202EF7FC" w14:textId="77777777" w:rsidTr="00522A0B">
        <w:trPr>
          <w:gridAfter w:val="4"/>
          <w:wAfter w:w="7239" w:type="dxa"/>
          <w:cantSplit/>
          <w:trHeight w:hRule="exact" w:val="851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DF73BF6" w14:textId="25732471" w:rsidR="003C1133" w:rsidRPr="005A01B6" w:rsidRDefault="00A43527" w:rsidP="00E528EA">
            <w:pPr>
              <w:pStyle w:val="Styl10"/>
            </w:pPr>
            <w:r>
              <w:t xml:space="preserve">216 portů pro připojení analogových telefonů s funkcí </w:t>
            </w:r>
            <w:proofErr w:type="spellStart"/>
            <w:r>
              <w:t>CLIP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0C41F04" w14:textId="77777777" w:rsidR="003C1133" w:rsidRPr="00AB2381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6EE69D57" w14:textId="77777777" w:rsidR="003C1133" w:rsidRPr="00AB2381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AB23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381">
              <w:rPr>
                <w:rFonts w:ascii="Arial" w:hAnsi="Arial" w:cs="Arial"/>
                <w:sz w:val="20"/>
                <w:szCs w:val="20"/>
              </w:rPr>
            </w:r>
            <w:r w:rsidRPr="00AB23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522A0B" w:rsidRPr="00AB2381" w14:paraId="3F1314CC" w14:textId="77777777" w:rsidTr="00522A0B">
        <w:trPr>
          <w:gridAfter w:val="4"/>
          <w:wAfter w:w="7239" w:type="dxa"/>
          <w:cantSplit/>
          <w:trHeight w:hRule="exact" w:val="851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44EC4F3F" w14:textId="31E20AB5" w:rsidR="00522A0B" w:rsidRPr="005A01B6" w:rsidRDefault="00522A0B" w:rsidP="00522A0B">
            <w:pPr>
              <w:pStyle w:val="Styl10"/>
            </w:pPr>
            <w:r>
              <w:t xml:space="preserve">Interní integrovaný </w:t>
            </w:r>
            <w:proofErr w:type="spellStart"/>
            <w:r>
              <w:t>VOIP</w:t>
            </w:r>
            <w:proofErr w:type="spellEnd"/>
            <w:r>
              <w:t xml:space="preserve"> </w:t>
            </w:r>
            <w:proofErr w:type="spellStart"/>
            <w:r>
              <w:t>controller</w:t>
            </w:r>
            <w:proofErr w:type="spellEnd"/>
            <w:r>
              <w:t xml:space="preserve"> – kartu umožňující registraci až 256 IP telefonů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6835ECB7" w14:textId="3B5BCDBD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3F592F2" w14:textId="4BF09E45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3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381">
              <w:rPr>
                <w:rFonts w:ascii="Arial" w:hAnsi="Arial" w:cs="Arial"/>
                <w:sz w:val="20"/>
                <w:szCs w:val="20"/>
              </w:rPr>
            </w:r>
            <w:r w:rsidRPr="00AB23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3C1133" w:rsidRPr="00AB2381" w14:paraId="0E1569E6" w14:textId="77777777" w:rsidTr="00522A0B">
        <w:trPr>
          <w:cantSplit/>
          <w:trHeight w:hRule="exact" w:val="1127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A11A981" w14:textId="30BE7DD8" w:rsidR="003C1133" w:rsidRPr="005A01B6" w:rsidRDefault="00A75D49" w:rsidP="00522A0B">
            <w:pPr>
              <w:pStyle w:val="Styl10"/>
            </w:pPr>
            <w:r>
              <w:t xml:space="preserve">Součástí dodávky je min 50 aktivačních licencí pro IP telefony s protokolem </w:t>
            </w:r>
            <w:proofErr w:type="spellStart"/>
            <w:r>
              <w:t>SIP</w:t>
            </w:r>
            <w:proofErr w:type="spellEnd"/>
            <w:r>
              <w:t xml:space="preserve"> a/nebo systémovým IP protokolem výrobce zpro</w:t>
            </w:r>
            <w:r w:rsidR="00C320DC">
              <w:t>s</w:t>
            </w:r>
            <w:r>
              <w:t>tředkujícím služby ústředny na systémových telefonech.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2A09A12" w14:textId="77777777" w:rsidR="003C1133" w:rsidRPr="00AB2381" w:rsidRDefault="003C1133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16438713" w14:textId="77777777" w:rsidR="003C1133" w:rsidRPr="00AB2381" w:rsidRDefault="00E4501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1133" w:rsidRPr="00AB23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381">
              <w:rPr>
                <w:rFonts w:ascii="Arial" w:hAnsi="Arial" w:cs="Arial"/>
                <w:sz w:val="20"/>
                <w:szCs w:val="20"/>
              </w:rPr>
            </w:r>
            <w:r w:rsidRPr="00AB23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="003C1133"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left w:val="single" w:sz="2" w:space="0" w:color="000000"/>
            </w:tcBorders>
            <w:shd w:val="clear" w:color="auto" w:fill="FFFFFF" w:themeFill="background1"/>
          </w:tcPr>
          <w:p w14:paraId="37A191FC" w14:textId="77777777" w:rsidR="003C1133" w:rsidRPr="00AB2381" w:rsidRDefault="003C1133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4C6A3F39" w14:textId="77777777" w:rsidR="003C1133" w:rsidRPr="00AB2381" w:rsidRDefault="003C1133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23083CE9" w14:textId="77777777" w:rsidR="003C1133" w:rsidRPr="00AB2381" w:rsidRDefault="003C1133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8EA" w:rsidRPr="00AB2381" w14:paraId="256659CB" w14:textId="77777777" w:rsidTr="00522A0B">
        <w:trPr>
          <w:cantSplit/>
          <w:trHeight w:hRule="exact" w:val="851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2DF78FB" w14:textId="43AA2817" w:rsidR="00E528EA" w:rsidRDefault="00A75D49" w:rsidP="00522A0B">
            <w:pPr>
              <w:pStyle w:val="Styl10"/>
            </w:pPr>
            <w:r>
              <w:t>Součet všech účastnických univerzálně použitelných licencí s </w:t>
            </w:r>
            <w:proofErr w:type="spellStart"/>
            <w:r>
              <w:t>neexpirující</w:t>
            </w:r>
            <w:proofErr w:type="spellEnd"/>
            <w:r>
              <w:t xml:space="preserve"> funkčností (nikoli </w:t>
            </w:r>
            <w:proofErr w:type="spellStart"/>
            <w:r>
              <w:t>SaaS</w:t>
            </w:r>
            <w:proofErr w:type="spellEnd"/>
            <w:r>
              <w:t xml:space="preserve">) je </w:t>
            </w:r>
            <w:r w:rsidR="00522A0B">
              <w:t xml:space="preserve">min </w:t>
            </w:r>
            <w:r>
              <w:t>314 ks licencí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230F16C" w14:textId="5AFF46BF" w:rsidR="00E528EA" w:rsidRPr="00AB2381" w:rsidRDefault="00E528EA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528EA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AAABDEF" w14:textId="3453D3D2" w:rsidR="00E528EA" w:rsidRPr="00AB2381" w:rsidRDefault="00E528EA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3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381">
              <w:rPr>
                <w:rFonts w:ascii="Arial" w:hAnsi="Arial" w:cs="Arial"/>
                <w:sz w:val="20"/>
                <w:szCs w:val="20"/>
              </w:rPr>
            </w:r>
            <w:r w:rsidRPr="00AB23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E528EA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2412" w:type="dxa"/>
            <w:gridSpan w:val="2"/>
            <w:tcBorders>
              <w:left w:val="single" w:sz="2" w:space="0" w:color="000000"/>
            </w:tcBorders>
            <w:shd w:val="clear" w:color="auto" w:fill="FFFFFF" w:themeFill="background1"/>
          </w:tcPr>
          <w:p w14:paraId="634563D9" w14:textId="77777777" w:rsidR="00E528EA" w:rsidRPr="00AB2381" w:rsidRDefault="00E528EA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7814567E" w14:textId="77777777" w:rsidR="00E528EA" w:rsidRPr="00AB2381" w:rsidRDefault="00E528EA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3F4717BC" w14:textId="77777777" w:rsidR="00E528EA" w:rsidRPr="00AB2381" w:rsidRDefault="00E528EA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A0B" w:rsidRPr="00AB2381" w14:paraId="486920AD" w14:textId="77777777" w:rsidTr="00522A0B">
        <w:trPr>
          <w:cantSplit/>
          <w:trHeight w:hRule="exact" w:val="851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61A8E4D" w14:textId="42336767" w:rsidR="00522A0B" w:rsidRDefault="00522A0B" w:rsidP="00522A0B">
            <w:pPr>
              <w:pStyle w:val="Styl10"/>
            </w:pPr>
            <w:r>
              <w:t>Dodané aktivační účastnické licence jsou univerzálně použitelné na aktivaci všech typů telefonů (</w:t>
            </w:r>
            <w:r w:rsidR="000827FF">
              <w:t>d</w:t>
            </w:r>
            <w:r>
              <w:t>igitální, analogové a IP)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3D1F5D7" w14:textId="779A13DB" w:rsidR="00522A0B" w:rsidRPr="00E528EA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528EA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8D11917" w14:textId="6CF89D8F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3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381">
              <w:rPr>
                <w:rFonts w:ascii="Arial" w:hAnsi="Arial" w:cs="Arial"/>
                <w:sz w:val="20"/>
                <w:szCs w:val="20"/>
              </w:rPr>
            </w:r>
            <w:r w:rsidRPr="00AB23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E528EA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2412" w:type="dxa"/>
            <w:gridSpan w:val="2"/>
            <w:tcBorders>
              <w:left w:val="single" w:sz="2" w:space="0" w:color="000000"/>
            </w:tcBorders>
            <w:shd w:val="clear" w:color="auto" w:fill="FFFFFF" w:themeFill="background1"/>
          </w:tcPr>
          <w:p w14:paraId="48BC54FB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7C1501EA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4CF75AF4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D49" w:rsidRPr="00AB2381" w14:paraId="00A1408E" w14:textId="77777777" w:rsidTr="00522A0B">
        <w:trPr>
          <w:cantSplit/>
          <w:trHeight w:hRule="exact" w:val="851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5AF6C1F9" w14:textId="549B94E7" w:rsidR="00A75D49" w:rsidRDefault="00522A0B" w:rsidP="00097DCF">
            <w:pPr>
              <w:pStyle w:val="Styl3"/>
              <w:tabs>
                <w:tab w:val="clear" w:pos="459"/>
                <w:tab w:val="left" w:pos="768"/>
              </w:tabs>
              <w:ind w:left="768" w:hanging="709"/>
            </w:pPr>
            <w:r>
              <w:t>P</w:t>
            </w:r>
            <w:r w:rsidR="00A75D49">
              <w:t>rofesionální pracoviště spojovatelky na PC s integrovaným telefonním seznamem pro rychlé odbavování přepojovaných hovorů</w:t>
            </w:r>
            <w:r w:rsidR="00097DCF">
              <w:t xml:space="preserve"> s touto výbavou: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477C4725" w14:textId="77777777" w:rsidR="00A75D49" w:rsidRPr="00E528EA" w:rsidRDefault="00A75D4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5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5C2408B" w14:textId="77777777" w:rsidR="00A75D49" w:rsidRPr="00AB2381" w:rsidRDefault="00A75D49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left w:val="single" w:sz="2" w:space="0" w:color="000000"/>
            </w:tcBorders>
            <w:shd w:val="clear" w:color="auto" w:fill="FFFFFF" w:themeFill="background1"/>
          </w:tcPr>
          <w:p w14:paraId="0832CFC5" w14:textId="77777777" w:rsidR="00A75D49" w:rsidRPr="00AB2381" w:rsidRDefault="00A75D49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20595FAE" w14:textId="77777777" w:rsidR="00A75D49" w:rsidRPr="00AB2381" w:rsidRDefault="00A75D49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1FB86902" w14:textId="77777777" w:rsidR="00A75D49" w:rsidRPr="00AB2381" w:rsidRDefault="00A75D49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38" w:rsidRPr="00AB2381" w14:paraId="6B747F2C" w14:textId="77777777" w:rsidTr="00522A0B">
        <w:trPr>
          <w:cantSplit/>
          <w:trHeight w:hRule="exact" w:val="851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CB5A911" w14:textId="7910450E" w:rsidR="00B33F38" w:rsidRDefault="00B33F38" w:rsidP="00B33F38">
            <w:pPr>
              <w:pStyle w:val="Styl11"/>
            </w:pPr>
            <w:r>
              <w:t>Spojovatelské pracoviště jako aplikace SW Wi</w:t>
            </w:r>
            <w:r w:rsidR="00CB5C41">
              <w:t>n</w:t>
            </w:r>
            <w:r>
              <w:t>dows 11 instalované v PC včetně přidruženého spojovatelského telefonu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023F162" w14:textId="7CD7B525" w:rsidR="00B33F38" w:rsidRPr="00E528EA" w:rsidRDefault="00B33F38" w:rsidP="00B33F38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528EA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DEFE7FC" w14:textId="7A4D5A94" w:rsidR="00B33F38" w:rsidRPr="00AB2381" w:rsidRDefault="00B33F38" w:rsidP="00B33F38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23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23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381">
              <w:rPr>
                <w:rFonts w:ascii="Arial" w:hAnsi="Arial" w:cs="Arial"/>
                <w:sz w:val="20"/>
                <w:szCs w:val="20"/>
              </w:rPr>
            </w:r>
            <w:r w:rsidRPr="00AB23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AB2381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E528EA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2412" w:type="dxa"/>
            <w:gridSpan w:val="2"/>
            <w:tcBorders>
              <w:left w:val="single" w:sz="2" w:space="0" w:color="000000"/>
            </w:tcBorders>
            <w:shd w:val="clear" w:color="auto" w:fill="FFFFFF" w:themeFill="background1"/>
          </w:tcPr>
          <w:p w14:paraId="07A38EE9" w14:textId="77777777" w:rsidR="00B33F38" w:rsidRPr="00AB2381" w:rsidRDefault="00B33F38" w:rsidP="00B33F38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28AE2463" w14:textId="77777777" w:rsidR="00B33F38" w:rsidRPr="00AB2381" w:rsidRDefault="00B33F38" w:rsidP="00B33F38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3BB6B618" w14:textId="77777777" w:rsidR="00B33F38" w:rsidRPr="00AB2381" w:rsidRDefault="00B33F38" w:rsidP="00B33F38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DCF" w:rsidRPr="00AB2381" w14:paraId="2AE954FB" w14:textId="77777777" w:rsidTr="009129EB">
        <w:trPr>
          <w:cantSplit/>
          <w:trHeight w:hRule="exact" w:val="542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4928486C" w14:textId="286C1FA5" w:rsidR="00097DCF" w:rsidRPr="000242B6" w:rsidRDefault="00B33F38" w:rsidP="00522A0B">
            <w:pPr>
              <w:pStyle w:val="Styl11"/>
              <w:rPr>
                <w:b/>
                <w:bCs/>
              </w:rPr>
            </w:pPr>
            <w:r w:rsidRPr="000242B6">
              <w:rPr>
                <w:b/>
                <w:bCs/>
              </w:rPr>
              <w:t>Požadavky na s</w:t>
            </w:r>
            <w:r w:rsidR="00097DCF" w:rsidRPr="000242B6">
              <w:rPr>
                <w:b/>
                <w:bCs/>
              </w:rPr>
              <w:t>pojovatelské funkce: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296F28C2" w14:textId="77777777" w:rsidR="00097DCF" w:rsidRPr="00E528EA" w:rsidRDefault="00097DCF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5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87B65EE" w14:textId="77777777" w:rsidR="00097DCF" w:rsidRPr="00AB2381" w:rsidRDefault="00097DCF" w:rsidP="006B5AA1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tcBorders>
              <w:left w:val="single" w:sz="2" w:space="0" w:color="000000"/>
            </w:tcBorders>
            <w:shd w:val="clear" w:color="auto" w:fill="FFFFFF" w:themeFill="background1"/>
          </w:tcPr>
          <w:p w14:paraId="210231EE" w14:textId="77777777" w:rsidR="00097DCF" w:rsidRPr="00AB2381" w:rsidRDefault="00097DCF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6C424276" w14:textId="77777777" w:rsidR="00097DCF" w:rsidRPr="00AB2381" w:rsidRDefault="00097DCF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44FCA240" w14:textId="77777777" w:rsidR="00097DCF" w:rsidRPr="00AB2381" w:rsidRDefault="00097DCF" w:rsidP="006B5AA1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A0B" w:rsidRPr="00AB2381" w14:paraId="3186B97D" w14:textId="77777777" w:rsidTr="00522A0B">
        <w:trPr>
          <w:cantSplit/>
          <w:trHeight w:hRule="exact" w:val="1979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0649B9C" w14:textId="2F48098F" w:rsidR="00522A0B" w:rsidRDefault="00522A0B" w:rsidP="00522A0B">
            <w:pPr>
              <w:pStyle w:val="Styl6"/>
            </w:pPr>
            <w:r>
              <w:t>příchozí volání je signalizováno akusticky nebo opticky na monitoru. Volání lze přepojit zadáním telefonního čísla požadované osoby nebo zvolením uloženého čísla pobočky v samostatném okně. Spojovatelka může přepínat mezi různými současně otevřenými okny. Další funkce jako např. přidržení, příjem volání, rozpojení nebo zobrazení hovorného lze aktivovat tlačítky nebo myší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EB29D5E" w14:textId="135CCDED" w:rsidR="00522A0B" w:rsidRPr="00E528EA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54BF5FD" w14:textId="6A54CB9F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left w:val="single" w:sz="2" w:space="0" w:color="000000"/>
            </w:tcBorders>
            <w:shd w:val="clear" w:color="auto" w:fill="FFFFFF" w:themeFill="background1"/>
          </w:tcPr>
          <w:p w14:paraId="2E28D8C2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701048E4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3BC9386E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A0B" w:rsidRPr="00AB2381" w14:paraId="3B83F73A" w14:textId="77777777" w:rsidTr="000242B6">
        <w:trPr>
          <w:cantSplit/>
          <w:trHeight w:hRule="exact" w:val="794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0FF9D06" w14:textId="6C40832B" w:rsidR="00522A0B" w:rsidRDefault="00522A0B" w:rsidP="00522A0B">
            <w:pPr>
              <w:pStyle w:val="Styl6"/>
            </w:pPr>
            <w:r>
              <w:t>funkce spojování a rozpojování volání, napojení do hovoru, prohlížení volání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937D4A1" w14:textId="52147A63" w:rsidR="00522A0B" w:rsidRPr="00E528EA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DE52271" w14:textId="76A809D1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left w:val="single" w:sz="2" w:space="0" w:color="000000"/>
            </w:tcBorders>
            <w:shd w:val="clear" w:color="auto" w:fill="FFFFFF" w:themeFill="background1"/>
          </w:tcPr>
          <w:p w14:paraId="0A672FEE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33A68013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158C1EBD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A0B" w:rsidRPr="00AB2381" w14:paraId="23095DD3" w14:textId="77777777" w:rsidTr="000242B6">
        <w:trPr>
          <w:cantSplit/>
          <w:trHeight w:hRule="exact" w:val="794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0AB369F" w14:textId="6445550F" w:rsidR="00522A0B" w:rsidRDefault="00522A0B" w:rsidP="00522A0B">
            <w:pPr>
              <w:pStyle w:val="Styl6"/>
            </w:pPr>
            <w:r>
              <w:t>přepojení externího příchozího volání bez ohlášení volanému (rychlé spojování)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35B18F4" w14:textId="278D9FAC" w:rsidR="00522A0B" w:rsidRPr="00E528EA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8D8FC0B" w14:textId="7F334FFD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left w:val="single" w:sz="2" w:space="0" w:color="000000"/>
            </w:tcBorders>
            <w:shd w:val="clear" w:color="auto" w:fill="FFFFFF" w:themeFill="background1"/>
          </w:tcPr>
          <w:p w14:paraId="2749FCB4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5C703C89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58CF47FB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A0B" w:rsidRPr="00AB2381" w14:paraId="750A24B4" w14:textId="77777777" w:rsidTr="001208B2">
        <w:trPr>
          <w:cantSplit/>
          <w:trHeight w:hRule="exact" w:val="686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71C0C2F" w14:textId="76B82CCB" w:rsidR="00522A0B" w:rsidRDefault="00522A0B" w:rsidP="00522A0B">
            <w:pPr>
              <w:pStyle w:val="Styl6"/>
            </w:pPr>
            <w:r>
              <w:lastRenderedPageBreak/>
              <w:t>řetězový hovor (několikanásobné spojování jednoho volajícího)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A0C5DFD" w14:textId="6E909A30" w:rsidR="00522A0B" w:rsidRPr="00E528EA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77E7094" w14:textId="3C781840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left w:val="single" w:sz="2" w:space="0" w:color="000000"/>
            </w:tcBorders>
            <w:shd w:val="clear" w:color="auto" w:fill="FFFFFF" w:themeFill="background1"/>
          </w:tcPr>
          <w:p w14:paraId="68B1A40C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01EF48BD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53C62F1C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A0B" w:rsidRPr="00AB2381" w14:paraId="2E7780B7" w14:textId="77777777" w:rsidTr="001208B2">
        <w:trPr>
          <w:cantSplit/>
          <w:trHeight w:hRule="exact" w:val="568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9CE91BC" w14:textId="1CDC6162" w:rsidR="00522A0B" w:rsidRDefault="00522A0B" w:rsidP="00522A0B">
            <w:pPr>
              <w:pStyle w:val="Styl6"/>
            </w:pPr>
            <w:r>
              <w:t>spojování volání se zaparkovanými/přidrženými účastníky (</w:t>
            </w:r>
            <w:proofErr w:type="spellStart"/>
            <w:r>
              <w:t>join</w:t>
            </w:r>
            <w:proofErr w:type="spellEnd"/>
            <w: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4B9AC8C" w14:textId="66472FFB" w:rsidR="00522A0B" w:rsidRPr="00E528EA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21D22C5" w14:textId="54089D21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left w:val="single" w:sz="2" w:space="0" w:color="000000"/>
            </w:tcBorders>
            <w:shd w:val="clear" w:color="auto" w:fill="FFFFFF" w:themeFill="background1"/>
          </w:tcPr>
          <w:p w14:paraId="22CBA3FA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795E8170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39989ACD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A0B" w:rsidRPr="00AB2381" w14:paraId="7492E1A6" w14:textId="77777777" w:rsidTr="001208B2">
        <w:trPr>
          <w:cantSplit/>
          <w:trHeight w:hRule="exact" w:val="651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0A24BA8" w14:textId="5AC4A2E8" w:rsidR="00522A0B" w:rsidRDefault="00522A0B" w:rsidP="00522A0B">
            <w:pPr>
              <w:pStyle w:val="Styl6"/>
            </w:pPr>
            <w:r>
              <w:t>stav čekání – při externím, příčkovém a interním spojení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D3D6472" w14:textId="6980D8DF" w:rsidR="00522A0B" w:rsidRPr="00E528EA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74318FE" w14:textId="0F0CD3B5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left w:val="single" w:sz="2" w:space="0" w:color="000000"/>
            </w:tcBorders>
            <w:shd w:val="clear" w:color="auto" w:fill="FFFFFF" w:themeFill="background1"/>
          </w:tcPr>
          <w:p w14:paraId="4422AF3A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01A90D94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4D7AA182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A0B" w:rsidRPr="00AB2381" w14:paraId="2B48FE98" w14:textId="77777777" w:rsidTr="001208B2">
        <w:trPr>
          <w:cantSplit/>
          <w:trHeight w:hRule="exact" w:val="575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24802B9" w14:textId="5D600FA1" w:rsidR="00522A0B" w:rsidRDefault="00522A0B" w:rsidP="00522A0B">
            <w:pPr>
              <w:pStyle w:val="Styl6"/>
            </w:pPr>
            <w:r>
              <w:t>aktivace nočního zapojení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F9D2555" w14:textId="7A22816B" w:rsidR="00522A0B" w:rsidRPr="00E528EA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AAE1B92" w14:textId="18CBEEB1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left w:val="single" w:sz="2" w:space="0" w:color="000000"/>
            </w:tcBorders>
            <w:shd w:val="clear" w:color="auto" w:fill="FFFFFF" w:themeFill="background1"/>
          </w:tcPr>
          <w:p w14:paraId="0464AD40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25571172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184507CD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A0B" w:rsidRPr="00AB2381" w14:paraId="52EEEA58" w14:textId="77777777" w:rsidTr="000242B6">
        <w:trPr>
          <w:cantSplit/>
          <w:trHeight w:hRule="exact" w:val="794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0CDF401" w14:textId="27B1688F" w:rsidR="00522A0B" w:rsidRDefault="00522A0B" w:rsidP="00522A0B">
            <w:pPr>
              <w:pStyle w:val="Styl6"/>
            </w:pPr>
            <w:r>
              <w:t>fronty volání čekajících na spojovatelské odbavení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816A327" w14:textId="6290C9DA" w:rsidR="00522A0B" w:rsidRPr="00E528EA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77DF25F" w14:textId="679C89F5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left w:val="single" w:sz="2" w:space="0" w:color="000000"/>
            </w:tcBorders>
            <w:shd w:val="clear" w:color="auto" w:fill="FFFFFF" w:themeFill="background1"/>
          </w:tcPr>
          <w:p w14:paraId="35C8133C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5796ADDA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4A9861DB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A0B" w:rsidRPr="00AB2381" w14:paraId="5F404A47" w14:textId="77777777" w:rsidTr="00E66D12">
        <w:trPr>
          <w:cantSplit/>
          <w:trHeight w:hRule="exact" w:val="544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9D847C7" w14:textId="4B2E53FC" w:rsidR="00522A0B" w:rsidRDefault="00522A0B" w:rsidP="00522A0B">
            <w:pPr>
              <w:pStyle w:val="Styl6"/>
            </w:pPr>
            <w:r>
              <w:t>vyhledávání spojených volání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9465351" w14:textId="7B656D11" w:rsidR="00522A0B" w:rsidRPr="00E528EA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9F722D8" w14:textId="7D16290C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left w:val="single" w:sz="2" w:space="0" w:color="000000"/>
            </w:tcBorders>
            <w:shd w:val="clear" w:color="auto" w:fill="FFFFFF" w:themeFill="background1"/>
          </w:tcPr>
          <w:p w14:paraId="090078D6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72285E57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11B81D14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A0B" w:rsidRPr="00AB2381" w14:paraId="7D5F91D1" w14:textId="77777777" w:rsidTr="000242B6">
        <w:trPr>
          <w:cantSplit/>
          <w:trHeight w:hRule="exact" w:val="794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A0EACB6" w14:textId="301EDE42" w:rsidR="00522A0B" w:rsidRDefault="00522A0B" w:rsidP="00522A0B">
            <w:pPr>
              <w:pStyle w:val="Styl6"/>
            </w:pPr>
            <w:r>
              <w:t>elektronický telefonní seznam s vyhledáváním podle jména a/nebo oddělení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0048F24" w14:textId="5631A592" w:rsidR="00522A0B" w:rsidRPr="00E528EA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9F44DCB" w14:textId="49A9C7C0" w:rsidR="00522A0B" w:rsidRPr="00AB2381" w:rsidRDefault="00522A0B" w:rsidP="00522A0B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left w:val="single" w:sz="2" w:space="0" w:color="000000"/>
            </w:tcBorders>
            <w:shd w:val="clear" w:color="auto" w:fill="FFFFFF" w:themeFill="background1"/>
          </w:tcPr>
          <w:p w14:paraId="1C5925F0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23111CB7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6287589E" w14:textId="77777777" w:rsidR="00522A0B" w:rsidRPr="00AB2381" w:rsidRDefault="00522A0B" w:rsidP="00522A0B">
            <w:pPr>
              <w:suppressAutoHyphens w:val="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  <w:tr w:rsidR="00B41F1E" w:rsidRPr="00B41F1E" w14:paraId="690C5EFE" w14:textId="77777777" w:rsidTr="000242B6">
        <w:trPr>
          <w:gridAfter w:val="3"/>
          <w:wAfter w:w="7218" w:type="dxa"/>
          <w:cantSplit/>
          <w:trHeight w:hRule="exact" w:val="794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9E5ED41" w14:textId="1E1D84CC" w:rsidR="00B41F1E" w:rsidRPr="00B41F1E" w:rsidRDefault="008E5475" w:rsidP="00B41F1E">
            <w:pPr>
              <w:numPr>
                <w:ilvl w:val="0"/>
                <w:numId w:val="6"/>
              </w:numPr>
              <w:tabs>
                <w:tab w:val="left" w:pos="885"/>
              </w:tabs>
              <w:suppressAutoHyphens w:val="0"/>
              <w:autoSpaceDE w:val="0"/>
              <w:autoSpaceDN w:val="0"/>
              <w:adjustRightInd w:val="0"/>
              <w:ind w:left="743" w:right="170" w:hanging="743"/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součástí dodávky je zařízení UPS pro napájení ústředny při výpadku el. energie na překlenovací dobu min 20-30 minut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4CB87FE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2F2CE9A6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1F1E" w:rsidRPr="00B41F1E" w14:paraId="3F94302B" w14:textId="77777777" w:rsidTr="00E66D12">
        <w:trPr>
          <w:gridAfter w:val="3"/>
          <w:wAfter w:w="7218" w:type="dxa"/>
          <w:cantSplit/>
          <w:trHeight w:hRule="exact" w:val="564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AA52060" w14:textId="4CA57FD0" w:rsidR="00B41F1E" w:rsidRPr="00B41F1E" w:rsidRDefault="008E5475" w:rsidP="00B41F1E">
            <w:pPr>
              <w:numPr>
                <w:ilvl w:val="0"/>
                <w:numId w:val="6"/>
              </w:numPr>
              <w:tabs>
                <w:tab w:val="left" w:pos="885"/>
              </w:tabs>
              <w:suppressAutoHyphens w:val="0"/>
              <w:autoSpaceDE w:val="0"/>
              <w:autoSpaceDN w:val="0"/>
              <w:adjustRightInd w:val="0"/>
              <w:ind w:left="743" w:right="170" w:hanging="743"/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SW aplikace pro zákaznickou administraci linek a nastavení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BD7BE25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2EA65EEB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B41F1E" w:rsidRPr="00B41F1E" w14:paraId="4D3D073F" w14:textId="77777777" w:rsidTr="00E66D12">
        <w:trPr>
          <w:gridAfter w:val="3"/>
          <w:wAfter w:w="7218" w:type="dxa"/>
          <w:cantSplit/>
          <w:trHeight w:hRule="exact" w:val="572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308B072" w14:textId="38B622A6" w:rsidR="00B41F1E" w:rsidRPr="00B41F1E" w:rsidRDefault="008E5475" w:rsidP="00B41F1E">
            <w:pPr>
              <w:numPr>
                <w:ilvl w:val="0"/>
                <w:numId w:val="6"/>
              </w:numPr>
              <w:tabs>
                <w:tab w:val="left" w:pos="885"/>
              </w:tabs>
              <w:suppressAutoHyphens w:val="0"/>
              <w:autoSpaceDE w:val="0"/>
              <w:autoSpaceDN w:val="0"/>
              <w:adjustRightInd w:val="0"/>
              <w:ind w:left="743" w:right="170" w:hanging="743"/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 xml:space="preserve">Tarifikační aplikace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ATECO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0827FF"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WIN</w:t>
            </w:r>
            <w:proofErr w:type="spellEnd"/>
            <w:r w:rsidR="000827FF"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 xml:space="preserve"> 365 pro až 500 účastníků </w:t>
            </w:r>
            <w:r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 xml:space="preserve">předplacenou na </w:t>
            </w:r>
            <w:r w:rsidR="000827FF"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 xml:space="preserve"> rok</w:t>
            </w:r>
            <w:r w:rsidR="000827FF"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y</w:t>
            </w:r>
            <w:r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 xml:space="preserve"> </w:t>
            </w:r>
            <w:r w:rsidR="000827FF"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SaaS</w:t>
            </w:r>
            <w:proofErr w:type="spellEnd"/>
            <w:r w:rsidR="000827FF"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F65E28C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32B10C99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B41F1E" w:rsidRPr="00B41F1E" w14:paraId="4FC25B20" w14:textId="77777777" w:rsidTr="00E66D12">
        <w:trPr>
          <w:gridAfter w:val="3"/>
          <w:wAfter w:w="7218" w:type="dxa"/>
          <w:cantSplit/>
          <w:trHeight w:hRule="exact" w:val="672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94BE889" w14:textId="76BB9436" w:rsidR="00B41F1E" w:rsidRPr="00B41F1E" w:rsidRDefault="008E5475" w:rsidP="00B41F1E">
            <w:pPr>
              <w:numPr>
                <w:ilvl w:val="0"/>
                <w:numId w:val="6"/>
              </w:numPr>
              <w:tabs>
                <w:tab w:val="left" w:pos="885"/>
              </w:tabs>
              <w:suppressAutoHyphens w:val="0"/>
              <w:autoSpaceDE w:val="0"/>
              <w:autoSpaceDN w:val="0"/>
              <w:adjustRightInd w:val="0"/>
              <w:ind w:left="743" w:right="170" w:hanging="743"/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 xml:space="preserve">Součástí dodávky je 19“ </w:t>
            </w:r>
            <w:r w:rsidR="000827FF"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instalační stojan s napájecím panelem a systémovými kabely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02491C8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05F98079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B41F1E" w:rsidRPr="00B41F1E" w14:paraId="337E873C" w14:textId="77777777" w:rsidTr="00E66D12">
        <w:trPr>
          <w:gridAfter w:val="3"/>
          <w:wAfter w:w="7218" w:type="dxa"/>
          <w:cantSplit/>
          <w:trHeight w:hRule="exact" w:val="598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E2ECB2A" w14:textId="28336D1E" w:rsidR="00B41F1E" w:rsidRPr="00B41F1E" w:rsidRDefault="008E5475" w:rsidP="00B41F1E">
            <w:pPr>
              <w:numPr>
                <w:ilvl w:val="0"/>
                <w:numId w:val="6"/>
              </w:numPr>
              <w:tabs>
                <w:tab w:val="left" w:pos="885"/>
              </w:tabs>
              <w:suppressAutoHyphens w:val="0"/>
              <w:autoSpaceDE w:val="0"/>
              <w:autoSpaceDN w:val="0"/>
              <w:adjustRightInd w:val="0"/>
              <w:ind w:left="743" w:right="170" w:hanging="743"/>
              <w:rPr>
                <w:rFonts w:ascii="Arial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0"/>
                <w:sz w:val="20"/>
                <w:szCs w:val="20"/>
                <w:lang w:eastAsia="cs-CZ"/>
              </w:rPr>
              <w:t>Kompletní kabeláž a příslušenství potřebné pro připojení na stávající telefonní rozvaděč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43503B8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50DC6E41" w14:textId="77777777" w:rsidR="00B41F1E" w:rsidRPr="00B41F1E" w:rsidRDefault="00B41F1E" w:rsidP="00B41F1E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8E5475" w:rsidRPr="00B41F1E" w14:paraId="29C1AD40" w14:textId="77777777" w:rsidTr="001208B2">
        <w:trPr>
          <w:gridAfter w:val="3"/>
          <w:wAfter w:w="7218" w:type="dxa"/>
          <w:cantSplit/>
          <w:trHeight w:hRule="exact" w:val="528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56E1F9D6" w14:textId="1FFAC677" w:rsidR="008E5475" w:rsidRPr="00461E3C" w:rsidRDefault="008E5475" w:rsidP="00FF3ED4">
            <w:pPr>
              <w:numPr>
                <w:ilvl w:val="0"/>
                <w:numId w:val="6"/>
              </w:numPr>
              <w:tabs>
                <w:tab w:val="left" w:pos="885"/>
              </w:tabs>
              <w:suppressAutoHyphens w:val="0"/>
              <w:autoSpaceDE w:val="0"/>
              <w:autoSpaceDN w:val="0"/>
              <w:adjustRightInd w:val="0"/>
              <w:ind w:left="743" w:right="170" w:hanging="743"/>
              <w:rPr>
                <w:rFonts w:ascii="Arial" w:hAnsi="Arial" w:cs="Arial"/>
                <w:b/>
                <w:bCs/>
                <w:color w:val="000000" w:themeColor="text1"/>
                <w:kern w:val="20"/>
                <w:sz w:val="20"/>
                <w:szCs w:val="20"/>
                <w:lang w:eastAsia="cs-CZ"/>
              </w:rPr>
            </w:pPr>
            <w:r w:rsidRPr="00461E3C">
              <w:rPr>
                <w:rFonts w:ascii="Arial" w:eastAsia="Times New Roman" w:hAnsi="Arial" w:cs="Arial"/>
                <w:b/>
                <w:bCs/>
                <w:color w:val="000000" w:themeColor="text1"/>
                <w:kern w:val="20"/>
                <w:sz w:val="20"/>
                <w:szCs w:val="20"/>
                <w:lang w:eastAsia="cs-CZ"/>
              </w:rPr>
              <w:t>Požadavky na telefonní přístroje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363A7A5C" w14:textId="0CB40A7E" w:rsidR="008E5475" w:rsidRPr="00B41F1E" w:rsidRDefault="008E5475" w:rsidP="00FF3ED4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7C74D94F" w14:textId="1F6F5246" w:rsidR="008E5475" w:rsidRPr="00B41F1E" w:rsidRDefault="008E5475" w:rsidP="00FF3ED4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475" w:rsidRPr="00B41F1E" w14:paraId="36970C22" w14:textId="77777777" w:rsidTr="00E66D12">
        <w:trPr>
          <w:gridAfter w:val="3"/>
          <w:wAfter w:w="7218" w:type="dxa"/>
          <w:cantSplit/>
          <w:trHeight w:hRule="exact" w:val="575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7345A192" w14:textId="77777777" w:rsidR="008E5475" w:rsidRPr="000C138A" w:rsidRDefault="007633EC" w:rsidP="00721848">
            <w:pPr>
              <w:pStyle w:val="Styl11"/>
              <w:rPr>
                <w:b/>
                <w:bCs/>
              </w:rPr>
            </w:pPr>
            <w:r w:rsidRPr="000C138A">
              <w:rPr>
                <w:b/>
                <w:bCs/>
              </w:rPr>
              <w:t>D</w:t>
            </w:r>
            <w:r w:rsidR="008E5475" w:rsidRPr="000C138A">
              <w:rPr>
                <w:b/>
                <w:bCs/>
              </w:rPr>
              <w:t>igitální systémov</w:t>
            </w:r>
            <w:r w:rsidRPr="000C138A">
              <w:rPr>
                <w:b/>
                <w:bCs/>
              </w:rPr>
              <w:t>é</w:t>
            </w:r>
            <w:r w:rsidR="008E5475" w:rsidRPr="000C138A">
              <w:rPr>
                <w:b/>
                <w:bCs/>
              </w:rPr>
              <w:t xml:space="preserve"> přístroj</w:t>
            </w:r>
            <w:r w:rsidRPr="000C138A">
              <w:rPr>
                <w:b/>
                <w:bCs/>
              </w:rPr>
              <w:t>e</w:t>
            </w:r>
            <w:r w:rsidR="00721848" w:rsidRPr="000C138A">
              <w:rPr>
                <w:b/>
                <w:bCs/>
              </w:rPr>
              <w:t xml:space="preserve"> (</w:t>
            </w:r>
            <w:proofErr w:type="spellStart"/>
            <w:r w:rsidR="00721848" w:rsidRPr="000C138A">
              <w:rPr>
                <w:b/>
                <w:bCs/>
              </w:rPr>
              <w:t>TDM</w:t>
            </w:r>
            <w:proofErr w:type="spellEnd"/>
            <w:r w:rsidR="00721848" w:rsidRPr="000C138A">
              <w:rPr>
                <w:b/>
                <w:bCs/>
              </w:rPr>
              <w:t>)</w:t>
            </w:r>
          </w:p>
          <w:p w14:paraId="06204C57" w14:textId="417B9596" w:rsidR="007633EC" w:rsidRPr="00461E3C" w:rsidRDefault="007633EC" w:rsidP="007633EC">
            <w:pPr>
              <w:pStyle w:val="Styl11"/>
              <w:numPr>
                <w:ilvl w:val="0"/>
                <w:numId w:val="0"/>
              </w:numPr>
              <w:ind w:left="743"/>
              <w:rPr>
                <w:b/>
                <w:bCs/>
              </w:rPr>
            </w:pPr>
            <w:r w:rsidRPr="000C138A">
              <w:rPr>
                <w:b/>
                <w:bCs/>
              </w:rPr>
              <w:t>48 ks</w:t>
            </w:r>
            <w:r w:rsidR="000827FF">
              <w:rPr>
                <w:b/>
                <w:bCs/>
              </w:rPr>
              <w:t xml:space="preserve"> včetně přívodní šňůry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201D6226" w14:textId="587AD54E" w:rsidR="008E5475" w:rsidRPr="00B41F1E" w:rsidRDefault="008E5475" w:rsidP="00C54390">
            <w:pPr>
              <w:spacing w:before="60" w:after="60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224B1CA8" w14:textId="54ADA4AF" w:rsidR="008E5475" w:rsidRPr="00B41F1E" w:rsidRDefault="008E5475" w:rsidP="00FF3ED4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3EC" w:rsidRPr="00B41F1E" w14:paraId="296493A9" w14:textId="77777777" w:rsidTr="00E66D12">
        <w:trPr>
          <w:gridAfter w:val="3"/>
          <w:wAfter w:w="7218" w:type="dxa"/>
          <w:cantSplit/>
          <w:trHeight w:hRule="exact" w:val="631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BBF3B81" w14:textId="53C14F45" w:rsidR="007633EC" w:rsidRPr="007633EC" w:rsidRDefault="007633EC" w:rsidP="007633EC">
            <w:pPr>
              <w:pStyle w:val="Styl6"/>
            </w:pPr>
            <w:r>
              <w:t xml:space="preserve">Telefony </w:t>
            </w:r>
            <w:r w:rsidRPr="007633EC">
              <w:t>komunikují po jednom metalickém páru s dosahem min 800 m od ústředny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25A6AAD" w14:textId="2A97C493" w:rsidR="007633EC" w:rsidRPr="00B41F1E" w:rsidRDefault="007633EC" w:rsidP="007633EC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1BB4C23" w14:textId="1B5CF1F4" w:rsidR="007633EC" w:rsidRPr="00B41F1E" w:rsidRDefault="007633EC" w:rsidP="007633EC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8E5475" w:rsidRPr="00B41F1E" w14:paraId="57C99E0F" w14:textId="77777777" w:rsidTr="000242B6">
        <w:trPr>
          <w:gridAfter w:val="3"/>
          <w:wAfter w:w="7218" w:type="dxa"/>
          <w:cantSplit/>
          <w:trHeight w:hRule="exact" w:val="794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BB9498B" w14:textId="51D6B81C" w:rsidR="008E5475" w:rsidRPr="00B41F1E" w:rsidRDefault="00721848" w:rsidP="00FF4588">
            <w:pPr>
              <w:pStyle w:val="Styl6"/>
              <w:jc w:val="left"/>
            </w:pPr>
            <w:r>
              <w:t xml:space="preserve">Grafický monochromatický min dvouřádkový displej (min </w:t>
            </w:r>
            <w:proofErr w:type="spellStart"/>
            <w:r>
              <w:t>180x40</w:t>
            </w:r>
            <w:proofErr w:type="spellEnd"/>
            <w:r>
              <w:t xml:space="preserve"> </w:t>
            </w:r>
            <w:proofErr w:type="spellStart"/>
            <w:r w:rsidR="00F4583E">
              <w:t>PIX</w:t>
            </w:r>
            <w:proofErr w:type="spellEnd"/>
            <w: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E47477D" w14:textId="77777777" w:rsidR="008E5475" w:rsidRPr="00B41F1E" w:rsidRDefault="008E5475" w:rsidP="00FF3ED4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3F8E7920" w14:textId="77777777" w:rsidR="008E5475" w:rsidRPr="00B41F1E" w:rsidRDefault="008E5475" w:rsidP="00FF3ED4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8E5475" w:rsidRPr="00B41F1E" w14:paraId="65C44E92" w14:textId="77777777" w:rsidTr="00E66D12">
        <w:trPr>
          <w:gridAfter w:val="3"/>
          <w:wAfter w:w="7218" w:type="dxa"/>
          <w:cantSplit/>
          <w:trHeight w:hRule="exact" w:val="686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CC192B1" w14:textId="12E264F9" w:rsidR="008E5475" w:rsidRPr="00B41F1E" w:rsidRDefault="00D34EE8" w:rsidP="00D34EE8">
            <w:pPr>
              <w:pStyle w:val="Styl6"/>
            </w:pPr>
            <w:r>
              <w:t>Min. 4 volně programovatelná tlačítka s funkcí LED</w:t>
            </w:r>
          </w:p>
          <w:p w14:paraId="59258A0F" w14:textId="77777777" w:rsidR="008E5475" w:rsidRPr="00B41F1E" w:rsidRDefault="008E5475" w:rsidP="00FF3ED4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02E41BC" w14:textId="77777777" w:rsidR="008E5475" w:rsidRPr="00B41F1E" w:rsidRDefault="008E5475" w:rsidP="00FF3ED4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599C8C6E" w14:textId="77777777" w:rsidR="008E5475" w:rsidRPr="00B41F1E" w:rsidRDefault="008E5475" w:rsidP="00FF3ED4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8E5475" w:rsidRPr="00B41F1E" w14:paraId="6EED7FC1" w14:textId="77777777" w:rsidTr="00E66D12">
        <w:trPr>
          <w:gridAfter w:val="3"/>
          <w:wAfter w:w="7218" w:type="dxa"/>
          <w:cantSplit/>
          <w:trHeight w:hRule="exact" w:val="598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707257C" w14:textId="5F5BAE60" w:rsidR="008E5475" w:rsidRPr="00B41F1E" w:rsidRDefault="00D34EE8" w:rsidP="002772A1">
            <w:pPr>
              <w:pStyle w:val="Styl6"/>
              <w:jc w:val="left"/>
            </w:pPr>
            <w:r>
              <w:t>Hlasitý</w:t>
            </w:r>
            <w:r w:rsidR="002772A1">
              <w:t xml:space="preserve"> </w:t>
            </w:r>
            <w:proofErr w:type="spellStart"/>
            <w:r>
              <w:t>příposlech</w:t>
            </w:r>
            <w:proofErr w:type="spellEnd"/>
            <w:r>
              <w:t>/hlasité telefonování (plně duplexní)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835D5D9" w14:textId="77777777" w:rsidR="008E5475" w:rsidRPr="00B41F1E" w:rsidRDefault="008E5475" w:rsidP="00FF3ED4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3459AA78" w14:textId="77777777" w:rsidR="008E5475" w:rsidRPr="00B41F1E" w:rsidRDefault="008E5475" w:rsidP="00FF3ED4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8E5475" w:rsidRPr="00B41F1E" w14:paraId="039D9480" w14:textId="77777777" w:rsidTr="00E66D12">
        <w:trPr>
          <w:gridAfter w:val="3"/>
          <w:wAfter w:w="7218" w:type="dxa"/>
          <w:cantSplit/>
          <w:trHeight w:hRule="exact" w:val="534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84AF7DD" w14:textId="72A40D18" w:rsidR="008E5475" w:rsidRPr="00B41F1E" w:rsidRDefault="00D34EE8" w:rsidP="002772A1">
            <w:pPr>
              <w:pStyle w:val="Styl6"/>
            </w:pPr>
            <w:r>
              <w:t>Zásuvka a zesilovač pro náhlavní soupravu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F13B0BA" w14:textId="77777777" w:rsidR="008E5475" w:rsidRPr="00B41F1E" w:rsidRDefault="008E5475" w:rsidP="00FF3ED4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116FA870" w14:textId="77777777" w:rsidR="008E5475" w:rsidRPr="00B41F1E" w:rsidRDefault="008E5475" w:rsidP="00FF3ED4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8E5475" w:rsidRPr="00B41F1E" w14:paraId="635402EA" w14:textId="77777777" w:rsidTr="009129EB">
        <w:trPr>
          <w:gridAfter w:val="3"/>
          <w:wAfter w:w="7218" w:type="dxa"/>
          <w:cantSplit/>
          <w:trHeight w:hRule="exact" w:val="575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8DF217F" w14:textId="09F73ECB" w:rsidR="008E5475" w:rsidRPr="00B41F1E" w:rsidRDefault="00D34EE8" w:rsidP="002772A1">
            <w:pPr>
              <w:pStyle w:val="Styl6"/>
            </w:pPr>
            <w:r>
              <w:t xml:space="preserve">Rozhraní USB </w:t>
            </w:r>
            <w:r w:rsidR="007633EC">
              <w:t>SLAVE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314B204" w14:textId="77777777" w:rsidR="008E5475" w:rsidRPr="00B41F1E" w:rsidRDefault="008E5475" w:rsidP="00FF3ED4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7BFE3C16" w14:textId="77777777" w:rsidR="008E5475" w:rsidRPr="00B41F1E" w:rsidRDefault="008E5475" w:rsidP="00FF3ED4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C54390" w:rsidRPr="00B41F1E" w14:paraId="5CBD2DB6" w14:textId="77777777" w:rsidTr="001208B2">
        <w:trPr>
          <w:gridAfter w:val="3"/>
          <w:wAfter w:w="7218" w:type="dxa"/>
          <w:cantSplit/>
          <w:trHeight w:hRule="exact" w:val="544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D72103D" w14:textId="1870A34C" w:rsidR="00C54390" w:rsidRDefault="00C54390" w:rsidP="00C54390">
            <w:pPr>
              <w:pStyle w:val="Styl6"/>
              <w:jc w:val="left"/>
            </w:pPr>
            <w:r w:rsidRPr="000C138A">
              <w:lastRenderedPageBreak/>
              <w:t>Napájení linkou z telefonní ústředny, ne z vložených baterií.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BE5E35B" w14:textId="113FA478" w:rsidR="00C54390" w:rsidRPr="00B41F1E" w:rsidRDefault="00C54390" w:rsidP="00C54390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D4FE2D0" w14:textId="51954FCE" w:rsidR="00C54390" w:rsidRPr="00B41F1E" w:rsidRDefault="00C54390" w:rsidP="00C54390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8E5475" w:rsidRPr="00B41F1E" w14:paraId="05D590EE" w14:textId="77777777" w:rsidTr="00E66D12">
        <w:trPr>
          <w:gridAfter w:val="3"/>
          <w:wAfter w:w="7218" w:type="dxa"/>
          <w:cantSplit/>
          <w:trHeight w:hRule="exact" w:val="633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0ABBDE27" w14:textId="3759F56F" w:rsidR="007633EC" w:rsidRPr="000C138A" w:rsidRDefault="007633EC" w:rsidP="007633EC">
            <w:pPr>
              <w:numPr>
                <w:ilvl w:val="1"/>
                <w:numId w:val="6"/>
              </w:numPr>
              <w:tabs>
                <w:tab w:val="left" w:pos="743"/>
              </w:tabs>
              <w:suppressAutoHyphens w:val="0"/>
              <w:autoSpaceDE w:val="0"/>
              <w:autoSpaceDN w:val="0"/>
              <w:adjustRightInd w:val="0"/>
              <w:ind w:left="743" w:right="170" w:hanging="743"/>
              <w:rPr>
                <w:rFonts w:ascii="Arial" w:hAnsi="Arial" w:cs="Arial"/>
                <w:b/>
                <w:bCs/>
                <w:color w:val="000000" w:themeColor="text1"/>
                <w:kern w:val="20"/>
                <w:sz w:val="20"/>
                <w:szCs w:val="20"/>
                <w:lang w:eastAsia="cs-CZ"/>
              </w:rPr>
            </w:pPr>
            <w:r w:rsidRPr="000C138A">
              <w:rPr>
                <w:rFonts w:ascii="Arial" w:hAnsi="Arial" w:cs="Arial"/>
                <w:b/>
                <w:bCs/>
                <w:color w:val="000000" w:themeColor="text1"/>
                <w:kern w:val="20"/>
                <w:sz w:val="20"/>
                <w:szCs w:val="20"/>
                <w:lang w:eastAsia="cs-CZ"/>
              </w:rPr>
              <w:t>D</w:t>
            </w:r>
            <w:r w:rsidR="002772A1" w:rsidRPr="000C138A">
              <w:rPr>
                <w:rFonts w:ascii="Arial" w:hAnsi="Arial" w:cs="Arial"/>
                <w:b/>
                <w:bCs/>
                <w:color w:val="000000" w:themeColor="text1"/>
                <w:kern w:val="20"/>
                <w:sz w:val="20"/>
                <w:szCs w:val="20"/>
                <w:lang w:eastAsia="cs-CZ"/>
              </w:rPr>
              <w:t>igitální systémov</w:t>
            </w:r>
            <w:r w:rsidRPr="000C138A">
              <w:rPr>
                <w:rFonts w:ascii="Arial" w:hAnsi="Arial" w:cs="Arial"/>
                <w:b/>
                <w:bCs/>
                <w:color w:val="000000" w:themeColor="text1"/>
                <w:kern w:val="20"/>
                <w:sz w:val="20"/>
                <w:szCs w:val="20"/>
                <w:lang w:eastAsia="cs-CZ"/>
              </w:rPr>
              <w:t>é</w:t>
            </w:r>
            <w:r w:rsidR="002772A1" w:rsidRPr="000C138A">
              <w:rPr>
                <w:rFonts w:ascii="Arial" w:hAnsi="Arial" w:cs="Arial"/>
                <w:b/>
                <w:bCs/>
                <w:color w:val="000000" w:themeColor="text1"/>
                <w:kern w:val="20"/>
                <w:sz w:val="20"/>
                <w:szCs w:val="20"/>
                <w:lang w:eastAsia="cs-CZ"/>
              </w:rPr>
              <w:t xml:space="preserve"> telefon</w:t>
            </w:r>
            <w:r w:rsidRPr="000C138A">
              <w:rPr>
                <w:rFonts w:ascii="Arial" w:hAnsi="Arial" w:cs="Arial"/>
                <w:b/>
                <w:bCs/>
                <w:color w:val="000000" w:themeColor="text1"/>
                <w:kern w:val="20"/>
                <w:sz w:val="20"/>
                <w:szCs w:val="20"/>
                <w:lang w:eastAsia="cs-CZ"/>
              </w:rPr>
              <w:t>y</w:t>
            </w:r>
            <w:r w:rsidR="00C54390">
              <w:rPr>
                <w:rFonts w:ascii="Arial" w:hAnsi="Arial" w:cs="Arial"/>
                <w:b/>
                <w:bCs/>
                <w:color w:val="000000" w:themeColor="text1"/>
                <w:kern w:val="20"/>
                <w:sz w:val="20"/>
                <w:szCs w:val="20"/>
                <w:lang w:eastAsia="cs-CZ"/>
              </w:rPr>
              <w:t xml:space="preserve"> (</w:t>
            </w:r>
            <w:proofErr w:type="spellStart"/>
            <w:r w:rsidR="00C54390">
              <w:rPr>
                <w:rFonts w:ascii="Arial" w:hAnsi="Arial" w:cs="Arial"/>
                <w:b/>
                <w:bCs/>
                <w:color w:val="000000" w:themeColor="text1"/>
                <w:kern w:val="20"/>
                <w:sz w:val="20"/>
                <w:szCs w:val="20"/>
                <w:lang w:eastAsia="cs-CZ"/>
              </w:rPr>
              <w:t>TDM</w:t>
            </w:r>
            <w:proofErr w:type="spellEnd"/>
            <w:r w:rsidR="00C54390">
              <w:rPr>
                <w:rFonts w:ascii="Arial" w:hAnsi="Arial" w:cs="Arial"/>
                <w:b/>
                <w:bCs/>
                <w:color w:val="000000" w:themeColor="text1"/>
                <w:kern w:val="20"/>
                <w:sz w:val="20"/>
                <w:szCs w:val="20"/>
                <w:lang w:eastAsia="cs-CZ"/>
              </w:rPr>
              <w:t>)</w:t>
            </w:r>
          </w:p>
          <w:p w14:paraId="2900ACA4" w14:textId="275166D3" w:rsidR="008E5475" w:rsidRPr="007633EC" w:rsidRDefault="007633EC" w:rsidP="007633EC">
            <w:pPr>
              <w:tabs>
                <w:tab w:val="left" w:pos="743"/>
              </w:tabs>
              <w:suppressAutoHyphens w:val="0"/>
              <w:autoSpaceDE w:val="0"/>
              <w:autoSpaceDN w:val="0"/>
              <w:adjustRightInd w:val="0"/>
              <w:ind w:left="743" w:right="170"/>
              <w:rPr>
                <w:rFonts w:ascii="Arial" w:hAnsi="Arial" w:cs="Arial"/>
                <w:b/>
                <w:bCs/>
                <w:color w:val="000000" w:themeColor="text1"/>
                <w:kern w:val="20"/>
                <w:sz w:val="20"/>
                <w:szCs w:val="20"/>
                <w:lang w:eastAsia="cs-CZ"/>
              </w:rPr>
            </w:pPr>
            <w:r w:rsidRPr="000C138A">
              <w:rPr>
                <w:rFonts w:ascii="Arial" w:hAnsi="Arial" w:cs="Arial"/>
                <w:b/>
                <w:bCs/>
                <w:color w:val="000000" w:themeColor="text1"/>
                <w:kern w:val="20"/>
                <w:sz w:val="20"/>
                <w:szCs w:val="20"/>
                <w:lang w:eastAsia="cs-CZ"/>
              </w:rPr>
              <w:t>21 ks</w:t>
            </w:r>
            <w:r w:rsidR="000827FF">
              <w:rPr>
                <w:rFonts w:ascii="Arial" w:hAnsi="Arial" w:cs="Arial"/>
                <w:b/>
                <w:bCs/>
                <w:color w:val="000000" w:themeColor="text1"/>
                <w:kern w:val="20"/>
                <w:sz w:val="20"/>
                <w:szCs w:val="20"/>
                <w:lang w:eastAsia="cs-CZ"/>
              </w:rPr>
              <w:t xml:space="preserve"> včetně přívodní šňůry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19EBDD0E" w14:textId="7BB9F3B5" w:rsidR="008E5475" w:rsidRPr="00B41F1E" w:rsidRDefault="008E5475" w:rsidP="00FF3ED4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88C34E3" w14:textId="112962A4" w:rsidR="008E5475" w:rsidRPr="00B41F1E" w:rsidRDefault="008E5475" w:rsidP="00FF3ED4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633EC" w:rsidRPr="00B41F1E" w14:paraId="2971BEA3" w14:textId="77777777" w:rsidTr="001208B2">
        <w:trPr>
          <w:gridAfter w:val="3"/>
          <w:wAfter w:w="7218" w:type="dxa"/>
          <w:cantSplit/>
          <w:trHeight w:hRule="exact" w:val="632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A3D687B" w14:textId="793CB881" w:rsidR="007633EC" w:rsidRPr="007633EC" w:rsidRDefault="007633EC" w:rsidP="007633EC">
            <w:pPr>
              <w:pStyle w:val="Styl6"/>
            </w:pPr>
            <w:r w:rsidRPr="007633EC">
              <w:t>Telefony komunikují po jednom metalickém páru s dosahem min 800 m od ústředny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0DDF8D8" w14:textId="7BACE3E1" w:rsidR="007633EC" w:rsidRPr="00B41F1E" w:rsidRDefault="007633EC" w:rsidP="007633EC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EA05F38" w14:textId="32AF2A72" w:rsidR="007633EC" w:rsidRPr="00B41F1E" w:rsidRDefault="007633EC" w:rsidP="007633EC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B41F1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8E5475" w:rsidRPr="00B41F1E" w14:paraId="15C0A9F4" w14:textId="77777777" w:rsidTr="001208B2">
        <w:trPr>
          <w:gridAfter w:val="3"/>
          <w:wAfter w:w="7218" w:type="dxa"/>
          <w:cantSplit/>
          <w:trHeight w:hRule="exact" w:val="558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D25B13B" w14:textId="05D9B99E" w:rsidR="008E5475" w:rsidRPr="00B41F1E" w:rsidRDefault="00FF4588" w:rsidP="007633EC">
            <w:pPr>
              <w:pStyle w:val="Styl6"/>
              <w:jc w:val="left"/>
            </w:pPr>
            <w:r w:rsidRPr="00FF4588">
              <w:t xml:space="preserve">Grafický monochromatický min dvouřádkový displej (min </w:t>
            </w:r>
            <w:proofErr w:type="spellStart"/>
            <w:r>
              <w:t>220</w:t>
            </w:r>
            <w:r w:rsidRPr="00FF4588">
              <w:t>x</w:t>
            </w:r>
            <w:r>
              <w:t>100</w:t>
            </w:r>
            <w:proofErr w:type="spellEnd"/>
            <w:r w:rsidRPr="00FF4588">
              <w:t xml:space="preserve"> </w:t>
            </w:r>
            <w:proofErr w:type="spellStart"/>
            <w:r w:rsidR="00B33F38">
              <w:t>PIX</w:t>
            </w:r>
            <w:proofErr w:type="spellEnd"/>
            <w:r w:rsidRPr="00FF4588"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A0D1C2B" w14:textId="77777777" w:rsidR="008E5475" w:rsidRPr="00B41F1E" w:rsidRDefault="008E5475" w:rsidP="00FF3ED4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3FE81A7" w14:textId="77777777" w:rsidR="008E5475" w:rsidRPr="00B41F1E" w:rsidRDefault="008E5475" w:rsidP="00FF3ED4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B41F1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C320DC" w:rsidRPr="00B41F1E" w14:paraId="1E49D2CD" w14:textId="77777777" w:rsidTr="009129EB">
        <w:trPr>
          <w:gridAfter w:val="3"/>
          <w:wAfter w:w="7218" w:type="dxa"/>
          <w:cantSplit/>
          <w:trHeight w:hRule="exact" w:val="564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4DAD350" w14:textId="2C8F3CD5" w:rsidR="00C320DC" w:rsidRPr="00FF4588" w:rsidRDefault="00C320DC" w:rsidP="00C320DC">
            <w:pPr>
              <w:pStyle w:val="Styl6"/>
            </w:pPr>
            <w:r>
              <w:t>Min. 4 kontextová softwarová tlačítka s funkcí LED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9E9871E" w14:textId="3DC6CDD5" w:rsidR="00C320DC" w:rsidRPr="00B41F1E" w:rsidRDefault="00C320DC" w:rsidP="00C320DC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EF168AF" w14:textId="0ED3377A" w:rsidR="00C320DC" w:rsidRPr="00B41F1E" w:rsidRDefault="00C320DC" w:rsidP="00C320DC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B41F1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C320DC" w:rsidRPr="00B41F1E" w14:paraId="17AA34F2" w14:textId="77777777" w:rsidTr="00E66D12">
        <w:trPr>
          <w:gridAfter w:val="3"/>
          <w:wAfter w:w="7218" w:type="dxa"/>
          <w:cantSplit/>
          <w:trHeight w:hRule="exact" w:val="590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9E756CE" w14:textId="54D7B923" w:rsidR="00C320DC" w:rsidRPr="00FF4588" w:rsidRDefault="00C320DC" w:rsidP="00C320DC">
            <w:pPr>
              <w:pStyle w:val="Styl6"/>
            </w:pPr>
            <w:r>
              <w:t>Min. 16 volně programovatelných tlačítek s funkcí LED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AF9DFE6" w14:textId="580407A7" w:rsidR="00C320DC" w:rsidRPr="00B41F1E" w:rsidRDefault="00C320DC" w:rsidP="00C320DC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F0F43D5" w14:textId="2DA684AF" w:rsidR="00C320DC" w:rsidRPr="00B41F1E" w:rsidRDefault="00C320DC" w:rsidP="00C320DC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B41F1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C320DC" w:rsidRPr="00B41F1E" w14:paraId="03CC99DD" w14:textId="77777777" w:rsidTr="00E66D12">
        <w:trPr>
          <w:gridAfter w:val="3"/>
          <w:wAfter w:w="7218" w:type="dxa"/>
          <w:cantSplit/>
          <w:trHeight w:hRule="exact" w:val="600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C540433" w14:textId="09F0906C" w:rsidR="00C320DC" w:rsidRDefault="00C320DC" w:rsidP="00C320DC">
            <w:pPr>
              <w:pStyle w:val="Styl6"/>
            </w:pPr>
            <w:r>
              <w:t xml:space="preserve">Hlasitý </w:t>
            </w:r>
            <w:proofErr w:type="spellStart"/>
            <w:r>
              <w:t>příposlech</w:t>
            </w:r>
            <w:proofErr w:type="spellEnd"/>
            <w:r>
              <w:t>/hlasité telefonování (plně duplexní)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E3213C8" w14:textId="683D0071" w:rsidR="00C320DC" w:rsidRPr="00B41F1E" w:rsidRDefault="00C320DC" w:rsidP="00C320DC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22DD838" w14:textId="0746EB36" w:rsidR="00C320DC" w:rsidRPr="00B41F1E" w:rsidRDefault="00C320DC" w:rsidP="00C320DC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B41F1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C320DC" w:rsidRPr="00B41F1E" w14:paraId="25E6EBBC" w14:textId="77777777" w:rsidTr="009129EB">
        <w:trPr>
          <w:gridAfter w:val="3"/>
          <w:wAfter w:w="7218" w:type="dxa"/>
          <w:cantSplit/>
          <w:trHeight w:hRule="exact" w:val="564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3A3F2BE" w14:textId="2995AFC0" w:rsidR="00C320DC" w:rsidRDefault="00C320DC" w:rsidP="00C320DC">
            <w:pPr>
              <w:pStyle w:val="Styl6"/>
            </w:pPr>
            <w:r>
              <w:t>Zásuvka a zesilovač pro náhlavní soupravu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3A417A0" w14:textId="46BA2945" w:rsidR="00C320DC" w:rsidRPr="00B41F1E" w:rsidRDefault="00C320DC" w:rsidP="00C320DC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92B1C3C" w14:textId="6ECE0DD0" w:rsidR="00C320DC" w:rsidRPr="00B41F1E" w:rsidRDefault="00C320DC" w:rsidP="00C320DC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B41F1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C320DC" w:rsidRPr="00B41F1E" w14:paraId="55AD9DC2" w14:textId="77777777" w:rsidTr="009129EB">
        <w:trPr>
          <w:gridAfter w:val="3"/>
          <w:wAfter w:w="7218" w:type="dxa"/>
          <w:cantSplit/>
          <w:trHeight w:hRule="exact" w:val="564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6AD92CD" w14:textId="44DCBF4A" w:rsidR="00C320DC" w:rsidRDefault="00C320DC" w:rsidP="00C320DC">
            <w:pPr>
              <w:pStyle w:val="Styl6"/>
            </w:pPr>
            <w:r>
              <w:t>Rozhraní USB SLAVE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BE57CD7" w14:textId="71F4C4EB" w:rsidR="00C320DC" w:rsidRPr="00B41F1E" w:rsidRDefault="00C320DC" w:rsidP="00C320DC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DF3310D" w14:textId="56335BFD" w:rsidR="00C320DC" w:rsidRPr="00B41F1E" w:rsidRDefault="00C320DC" w:rsidP="00C320DC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B41F1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C320DC" w:rsidRPr="00B41F1E" w14:paraId="2F9AF916" w14:textId="77777777" w:rsidTr="009129EB">
        <w:trPr>
          <w:gridAfter w:val="3"/>
          <w:wAfter w:w="7218" w:type="dxa"/>
          <w:cantSplit/>
          <w:trHeight w:hRule="exact" w:val="572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906C563" w14:textId="437E87E5" w:rsidR="00C320DC" w:rsidRDefault="00C320DC" w:rsidP="00C320DC">
            <w:pPr>
              <w:pStyle w:val="Styl6"/>
            </w:pPr>
            <w:r>
              <w:t>Možnost připojení rozšiřujících tlačítkových panelů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3CF4E4A" w14:textId="0B5CD30D" w:rsidR="00C320DC" w:rsidRPr="00B41F1E" w:rsidRDefault="00C320DC" w:rsidP="00C320DC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2FB593A" w14:textId="031960E9" w:rsidR="00C320DC" w:rsidRPr="00B41F1E" w:rsidRDefault="00C320DC" w:rsidP="00C320DC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B41F1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A6667F" w:rsidRPr="00B41F1E" w14:paraId="59F38B91" w14:textId="77777777" w:rsidTr="00E66D12">
        <w:trPr>
          <w:gridAfter w:val="3"/>
          <w:wAfter w:w="7218" w:type="dxa"/>
          <w:cantSplit/>
          <w:trHeight w:hRule="exact" w:val="591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4BA5505" w14:textId="291737C6" w:rsidR="00A6667F" w:rsidRDefault="00A6667F" w:rsidP="00A6667F">
            <w:pPr>
              <w:pStyle w:val="Styl6"/>
              <w:jc w:val="left"/>
            </w:pPr>
            <w:r w:rsidRPr="000C138A">
              <w:t>Napájení linkou z telefonní ústředny, ne z vložených baterií.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B5C684D" w14:textId="7437391F" w:rsidR="00A6667F" w:rsidRPr="00B41F1E" w:rsidRDefault="00A6667F" w:rsidP="00A6667F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31A1063" w14:textId="05974EEE" w:rsidR="00A6667F" w:rsidRPr="00B41F1E" w:rsidRDefault="00A6667F" w:rsidP="00A6667F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B41F1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FF4588" w:rsidRPr="00B41F1E" w14:paraId="54E8AC4B" w14:textId="77777777" w:rsidTr="001208B2">
        <w:trPr>
          <w:gridAfter w:val="3"/>
          <w:wAfter w:w="7218" w:type="dxa"/>
          <w:cantSplit/>
          <w:trHeight w:hRule="exact" w:val="528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5789C5D4" w14:textId="0521E5BE" w:rsidR="00FF4588" w:rsidRDefault="000C138A" w:rsidP="00FF4588">
            <w:pPr>
              <w:pStyle w:val="Styl5"/>
              <w:ind w:left="626" w:hanging="626"/>
              <w:rPr>
                <w:b/>
                <w:bCs/>
              </w:rPr>
            </w:pPr>
            <w:bookmarkStart w:id="4" w:name="_Hlk219959448"/>
            <w:r>
              <w:rPr>
                <w:b/>
                <w:bCs/>
              </w:rPr>
              <w:t>A</w:t>
            </w:r>
            <w:r w:rsidR="00FF4588" w:rsidRPr="00461E3C">
              <w:rPr>
                <w:b/>
                <w:bCs/>
              </w:rPr>
              <w:t>nalogov</w:t>
            </w:r>
            <w:r>
              <w:rPr>
                <w:b/>
                <w:bCs/>
              </w:rPr>
              <w:t>é</w:t>
            </w:r>
            <w:r w:rsidR="00FF4588" w:rsidRPr="00461E3C">
              <w:rPr>
                <w:b/>
                <w:bCs/>
              </w:rPr>
              <w:t xml:space="preserve"> telefon</w:t>
            </w:r>
            <w:r>
              <w:rPr>
                <w:b/>
                <w:bCs/>
              </w:rPr>
              <w:t>y</w:t>
            </w:r>
            <w:r w:rsidR="00FF4588" w:rsidRPr="00461E3C">
              <w:rPr>
                <w:b/>
                <w:bCs/>
              </w:rPr>
              <w:t xml:space="preserve"> s displejem a funkcí </w:t>
            </w:r>
            <w:proofErr w:type="spellStart"/>
            <w:r w:rsidR="00FF4588" w:rsidRPr="00461E3C">
              <w:rPr>
                <w:b/>
                <w:bCs/>
              </w:rPr>
              <w:t>CLIP</w:t>
            </w:r>
            <w:proofErr w:type="spellEnd"/>
          </w:p>
          <w:p w14:paraId="6143C014" w14:textId="2C54CAB6" w:rsidR="000C138A" w:rsidRPr="00461E3C" w:rsidRDefault="000C138A" w:rsidP="000C138A">
            <w:pPr>
              <w:pStyle w:val="Styl5"/>
              <w:numPr>
                <w:ilvl w:val="0"/>
                <w:numId w:val="0"/>
              </w:numPr>
              <w:ind w:left="626"/>
              <w:rPr>
                <w:b/>
                <w:bCs/>
              </w:rPr>
            </w:pPr>
            <w:r w:rsidRPr="000C138A">
              <w:rPr>
                <w:b/>
                <w:bCs/>
              </w:rPr>
              <w:t>185 ks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7F2CA3F7" w14:textId="77777777" w:rsidR="00FF4588" w:rsidRPr="00B41F1E" w:rsidRDefault="00FF4588" w:rsidP="00FF3ED4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E9B3FBA" w14:textId="77777777" w:rsidR="00FF4588" w:rsidRPr="00B41F1E" w:rsidRDefault="00FF4588" w:rsidP="00FF3ED4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67F" w:rsidRPr="00B41F1E" w14:paraId="38F4476D" w14:textId="77777777" w:rsidTr="00E66D12">
        <w:trPr>
          <w:gridAfter w:val="3"/>
          <w:wAfter w:w="7218" w:type="dxa"/>
          <w:cantSplit/>
          <w:trHeight w:hRule="exact" w:val="630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3136640" w14:textId="230FDC36" w:rsidR="00A6667F" w:rsidRPr="00461E3C" w:rsidRDefault="00A6667F" w:rsidP="00A6667F">
            <w:pPr>
              <w:pStyle w:val="Styl6"/>
            </w:pPr>
            <w:r w:rsidRPr="000C138A">
              <w:t>Min. 3 řádkový displej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A466983" w14:textId="50A35046" w:rsidR="00A6667F" w:rsidRPr="00B41F1E" w:rsidRDefault="00A6667F" w:rsidP="00A6667F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A4A8C47" w14:textId="244B5C55" w:rsidR="00A6667F" w:rsidRPr="00B41F1E" w:rsidRDefault="00A6667F" w:rsidP="00A6667F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B41F1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A6667F" w:rsidRPr="00B41F1E" w14:paraId="01961282" w14:textId="77777777" w:rsidTr="001208B2">
        <w:trPr>
          <w:gridAfter w:val="3"/>
          <w:wAfter w:w="7218" w:type="dxa"/>
          <w:cantSplit/>
          <w:trHeight w:hRule="exact" w:val="604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F21911E" w14:textId="5C447FA7" w:rsidR="00A6667F" w:rsidRPr="000C138A" w:rsidRDefault="00A6667F" w:rsidP="00A6667F">
            <w:pPr>
              <w:pStyle w:val="Styl6"/>
            </w:pPr>
            <w:r w:rsidRPr="000C138A">
              <w:t xml:space="preserve">8 jmenných tlačítek pro uložení telefonních čísel.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5C92728" w14:textId="7A21E69E" w:rsidR="00A6667F" w:rsidRPr="00B41F1E" w:rsidRDefault="00A6667F" w:rsidP="00A6667F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0EFFBA7" w14:textId="01992F04" w:rsidR="00A6667F" w:rsidRPr="00B41F1E" w:rsidRDefault="00A6667F" w:rsidP="00A6667F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B41F1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A6667F" w:rsidRPr="00B41F1E" w14:paraId="776ACFF7" w14:textId="77777777" w:rsidTr="001208B2">
        <w:trPr>
          <w:gridAfter w:val="3"/>
          <w:wAfter w:w="7218" w:type="dxa"/>
          <w:cantSplit/>
          <w:trHeight w:hRule="exact" w:val="590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833788C" w14:textId="1ACFDCB4" w:rsidR="00A6667F" w:rsidRPr="000C138A" w:rsidRDefault="00A6667F" w:rsidP="00A6667F">
            <w:pPr>
              <w:pStyle w:val="Styl6"/>
            </w:pPr>
            <w:r w:rsidRPr="000C138A">
              <w:t xml:space="preserve">Možnost hlasitého telefonování.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9A459D1" w14:textId="6CAD6A6B" w:rsidR="00A6667F" w:rsidRPr="00B41F1E" w:rsidRDefault="00A6667F" w:rsidP="00A6667F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116814B" w14:textId="53D86D07" w:rsidR="00A6667F" w:rsidRPr="00B41F1E" w:rsidRDefault="00A6667F" w:rsidP="00A6667F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B41F1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A6667F" w:rsidRPr="00B41F1E" w14:paraId="79B0D79A" w14:textId="77777777" w:rsidTr="001208B2">
        <w:trPr>
          <w:gridAfter w:val="3"/>
          <w:wAfter w:w="7218" w:type="dxa"/>
          <w:cantSplit/>
          <w:trHeight w:hRule="exact" w:val="614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C2C7C00" w14:textId="4EF3F642" w:rsidR="00A6667F" w:rsidRPr="000C138A" w:rsidRDefault="00A6667F" w:rsidP="00A6667F">
            <w:pPr>
              <w:pStyle w:val="Styl6"/>
              <w:jc w:val="left"/>
            </w:pPr>
            <w:r>
              <w:t>N</w:t>
            </w:r>
            <w:r w:rsidRPr="000C138A">
              <w:t>apájen</w:t>
            </w:r>
            <w:r>
              <w:t>í</w:t>
            </w:r>
            <w:r w:rsidRPr="000C138A">
              <w:t xml:space="preserve"> linkou z telefonní ústředny, ne z vložených baterií.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19E0D8D" w14:textId="30DB88F9" w:rsidR="00A6667F" w:rsidRPr="00B41F1E" w:rsidRDefault="00A6667F" w:rsidP="00A6667F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77AB64F" w14:textId="712293B8" w:rsidR="00A6667F" w:rsidRPr="00B41F1E" w:rsidRDefault="00A6667F" w:rsidP="00A6667F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B41F1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FF4588" w:rsidRPr="00B41F1E" w14:paraId="501B0B9C" w14:textId="77777777" w:rsidTr="000242B6">
        <w:trPr>
          <w:gridAfter w:val="3"/>
          <w:wAfter w:w="7218" w:type="dxa"/>
          <w:cantSplit/>
          <w:trHeight w:hRule="exact" w:val="794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28DC5DB9" w14:textId="4A4AF212" w:rsidR="00FF4588" w:rsidRDefault="00A6667F" w:rsidP="00CA62E2">
            <w:pPr>
              <w:pStyle w:val="Styl5"/>
              <w:ind w:left="626" w:hanging="626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FF4588" w:rsidRPr="007633EC">
              <w:rPr>
                <w:b/>
                <w:bCs/>
              </w:rPr>
              <w:t>ystémov</w:t>
            </w:r>
            <w:r>
              <w:rPr>
                <w:b/>
                <w:bCs/>
              </w:rPr>
              <w:t>é</w:t>
            </w:r>
            <w:r w:rsidR="00FF4588" w:rsidRPr="007633EC">
              <w:rPr>
                <w:b/>
                <w:bCs/>
              </w:rPr>
              <w:t xml:space="preserve"> IP telefon</w:t>
            </w:r>
            <w:r>
              <w:rPr>
                <w:b/>
                <w:bCs/>
              </w:rPr>
              <w:t>y</w:t>
            </w:r>
          </w:p>
          <w:p w14:paraId="234EA998" w14:textId="77612029" w:rsidR="00A6667F" w:rsidRPr="007633EC" w:rsidRDefault="00A6667F" w:rsidP="00A6667F">
            <w:pPr>
              <w:pStyle w:val="Styl5"/>
              <w:numPr>
                <w:ilvl w:val="0"/>
                <w:numId w:val="0"/>
              </w:numPr>
              <w:ind w:left="626"/>
              <w:rPr>
                <w:b/>
                <w:bCs/>
              </w:rPr>
            </w:pPr>
            <w:r w:rsidRPr="00A6667F">
              <w:rPr>
                <w:b/>
                <w:bCs/>
              </w:rPr>
              <w:t>15 k</w:t>
            </w:r>
            <w:r>
              <w:rPr>
                <w:b/>
                <w:bCs/>
              </w:rPr>
              <w:t>s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1BCCF188" w14:textId="77777777" w:rsidR="00FF4588" w:rsidRPr="00B41F1E" w:rsidRDefault="00FF4588" w:rsidP="00FF3ED4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05AA28F" w14:textId="77777777" w:rsidR="00FF4588" w:rsidRPr="00B41F1E" w:rsidRDefault="00FF4588" w:rsidP="00FF3ED4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67F" w:rsidRPr="00B41F1E" w14:paraId="47C349AC" w14:textId="77777777" w:rsidTr="001208B2">
        <w:trPr>
          <w:gridAfter w:val="3"/>
          <w:wAfter w:w="7218" w:type="dxa"/>
          <w:cantSplit/>
          <w:trHeight w:hRule="exact" w:val="647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A6C5177" w14:textId="3A5A70FA" w:rsidR="00A6667F" w:rsidRPr="007633EC" w:rsidRDefault="00A6667F" w:rsidP="00A6667F">
            <w:pPr>
              <w:pStyle w:val="Styl6"/>
            </w:pPr>
            <w:r>
              <w:t>P</w:t>
            </w:r>
            <w:r w:rsidRPr="00C54390">
              <w:t xml:space="preserve">odpora přístupu k funkcím ústředny.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87E2ECD" w14:textId="48630406" w:rsidR="00A6667F" w:rsidRPr="00B41F1E" w:rsidRDefault="00A6667F" w:rsidP="00A6667F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BD64FE1" w14:textId="199E2D34" w:rsidR="00A6667F" w:rsidRPr="00B41F1E" w:rsidRDefault="00A6667F" w:rsidP="00A6667F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B41F1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A6667F" w:rsidRPr="00B41F1E" w14:paraId="6D486851" w14:textId="77777777" w:rsidTr="001208B2">
        <w:trPr>
          <w:gridAfter w:val="3"/>
          <w:wAfter w:w="7218" w:type="dxa"/>
          <w:cantSplit/>
          <w:trHeight w:hRule="exact" w:val="628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6900C9E" w14:textId="30ED031F" w:rsidR="00A6667F" w:rsidRPr="007633EC" w:rsidRDefault="00A6667F" w:rsidP="00A6667F">
            <w:pPr>
              <w:pStyle w:val="Styl6"/>
            </w:pPr>
            <w:r w:rsidRPr="00C54390">
              <w:t xml:space="preserve">Hlasité telefonování.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F40E7A9" w14:textId="057C46C4" w:rsidR="00A6667F" w:rsidRPr="00B41F1E" w:rsidRDefault="00A6667F" w:rsidP="00A6667F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8040534" w14:textId="0BB37C7D" w:rsidR="00A6667F" w:rsidRPr="00B41F1E" w:rsidRDefault="00A6667F" w:rsidP="00A6667F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B41F1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A6667F" w:rsidRPr="00B41F1E" w14:paraId="76C1C747" w14:textId="77777777" w:rsidTr="000242B6">
        <w:trPr>
          <w:gridAfter w:val="3"/>
          <w:wAfter w:w="7218" w:type="dxa"/>
          <w:cantSplit/>
          <w:trHeight w:hRule="exact" w:val="881"/>
        </w:trPr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448C354" w14:textId="056C301F" w:rsidR="00A6667F" w:rsidRPr="00C54390" w:rsidRDefault="00A6667F" w:rsidP="00A6667F">
            <w:pPr>
              <w:pStyle w:val="Styl6"/>
            </w:pPr>
            <w:r w:rsidRPr="00C54390">
              <w:t xml:space="preserve">Integrovaný gigabitový </w:t>
            </w:r>
            <w:proofErr w:type="spellStart"/>
            <w:r w:rsidRPr="00C54390">
              <w:t>miniswitch</w:t>
            </w:r>
            <w:proofErr w:type="spellEnd"/>
            <w:r w:rsidRPr="00C54390">
              <w:t>, tak aby PC a I\P telefon uživatele mohl být zapojen do jedné účastnické Ethernet zásuvky.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67A7536" w14:textId="7FBB6C1F" w:rsidR="00A6667F" w:rsidRPr="00B41F1E" w:rsidRDefault="00A6667F" w:rsidP="00A6667F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2EF70A8" w14:textId="542FE19D" w:rsidR="00A6667F" w:rsidRPr="00B41F1E" w:rsidRDefault="00A6667F" w:rsidP="00A6667F">
            <w:pPr>
              <w:spacing w:before="60" w:after="60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B41F1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bookmarkEnd w:id="4"/>
    </w:tbl>
    <w:p w14:paraId="7E99370D" w14:textId="77777777" w:rsidR="008E5475" w:rsidRDefault="008E5475" w:rsidP="008D720E">
      <w:pPr>
        <w:spacing w:line="360" w:lineRule="auto"/>
        <w:ind w:right="-1"/>
        <w:rPr>
          <w:rFonts w:ascii="Arial" w:eastAsia="Cambria" w:hAnsi="Arial" w:cs="Arial"/>
          <w:sz w:val="20"/>
          <w:szCs w:val="20"/>
        </w:rPr>
      </w:pPr>
    </w:p>
    <w:p w14:paraId="25020694" w14:textId="77777777" w:rsidR="000242B6" w:rsidRDefault="000242B6" w:rsidP="008D720E">
      <w:pPr>
        <w:spacing w:line="360" w:lineRule="auto"/>
        <w:ind w:right="-1"/>
        <w:rPr>
          <w:rFonts w:ascii="Arial" w:eastAsia="Cambria" w:hAnsi="Arial" w:cs="Arial"/>
          <w:sz w:val="20"/>
          <w:szCs w:val="20"/>
        </w:rPr>
      </w:pPr>
    </w:p>
    <w:p w14:paraId="580F923A" w14:textId="77777777" w:rsidR="00CA62E2" w:rsidRDefault="00CA62E2" w:rsidP="008D720E">
      <w:pPr>
        <w:spacing w:line="360" w:lineRule="auto"/>
        <w:ind w:right="-1"/>
        <w:rPr>
          <w:rFonts w:ascii="Arial" w:eastAsia="Cambria" w:hAnsi="Arial" w:cs="Arial"/>
          <w:sz w:val="20"/>
          <w:szCs w:val="20"/>
        </w:rPr>
      </w:pPr>
    </w:p>
    <w:tbl>
      <w:tblPr>
        <w:tblW w:w="9245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559"/>
        <w:gridCol w:w="1134"/>
        <w:gridCol w:w="2552"/>
      </w:tblGrid>
      <w:tr w:rsidR="00CA62E2" w:rsidRPr="00CA62E2" w14:paraId="5AFA02E5" w14:textId="77777777" w:rsidTr="000242B6">
        <w:trPr>
          <w:cantSplit/>
          <w:trHeight w:hRule="exact" w:val="851"/>
        </w:trPr>
        <w:tc>
          <w:tcPr>
            <w:tcW w:w="5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A2D819" w14:textId="68AF4F92" w:rsidR="00CA62E2" w:rsidRPr="000242B6" w:rsidRDefault="00CA62E2" w:rsidP="00CA62E2">
            <w:pPr>
              <w:spacing w:line="360" w:lineRule="auto"/>
              <w:ind w:right="-1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0242B6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Další požadavky Zadavatele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493DA7" w14:textId="77777777" w:rsidR="00CA62E2" w:rsidRPr="000242B6" w:rsidRDefault="00CA62E2" w:rsidP="00CA62E2">
            <w:pPr>
              <w:spacing w:line="360" w:lineRule="auto"/>
              <w:ind w:right="-1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8CF1234" w14:textId="77777777" w:rsidR="00CA62E2" w:rsidRPr="000242B6" w:rsidRDefault="00CA62E2" w:rsidP="00CA62E2">
            <w:pPr>
              <w:spacing w:line="360" w:lineRule="auto"/>
              <w:ind w:right="-1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</w:p>
        </w:tc>
      </w:tr>
      <w:tr w:rsidR="000242B6" w:rsidRPr="00CA62E2" w14:paraId="26B58B95" w14:textId="77777777" w:rsidTr="000242B6">
        <w:trPr>
          <w:cantSplit/>
          <w:trHeight w:hRule="exact" w:val="1539"/>
        </w:trPr>
        <w:tc>
          <w:tcPr>
            <w:tcW w:w="5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44DF943" w14:textId="4B52C940" w:rsidR="000242B6" w:rsidRPr="00CA62E2" w:rsidRDefault="000242B6" w:rsidP="000242B6">
            <w:pPr>
              <w:spacing w:line="360" w:lineRule="auto"/>
              <w:ind w:right="-1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>Součástí dodávky bude kompletní instalace včetně SW a aktivace dodaných licencí, přepojení na stávající telekomunikační rozvaděč, na kterém jsou ukončeny linky nemocniční linky, zaškolení administrátora, spojovatelky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E6052A8" w14:textId="4F9EB7FB" w:rsidR="000242B6" w:rsidRPr="00CA62E2" w:rsidRDefault="000242B6" w:rsidP="000242B6">
            <w:pPr>
              <w:spacing w:line="360" w:lineRule="auto"/>
              <w:ind w:right="-1"/>
              <w:rPr>
                <w:rFonts w:ascii="Arial" w:eastAsia="Cambria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04FF6A2" w14:textId="1704FA58" w:rsidR="000242B6" w:rsidRPr="00CA62E2" w:rsidRDefault="000242B6" w:rsidP="000242B6">
            <w:pPr>
              <w:spacing w:line="360" w:lineRule="auto"/>
              <w:ind w:right="-1"/>
              <w:rPr>
                <w:rFonts w:ascii="Arial" w:eastAsia="Cambria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B41F1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0242B6" w:rsidRPr="00CA62E2" w14:paraId="7B2AA7AA" w14:textId="77777777" w:rsidTr="000242B6">
        <w:trPr>
          <w:cantSplit/>
          <w:trHeight w:hRule="exact" w:val="1273"/>
        </w:trPr>
        <w:tc>
          <w:tcPr>
            <w:tcW w:w="5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DB887BB" w14:textId="6712521B" w:rsidR="000242B6" w:rsidRPr="00CA62E2" w:rsidRDefault="000242B6" w:rsidP="000242B6">
            <w:pPr>
              <w:spacing w:line="360" w:lineRule="auto"/>
              <w:ind w:right="-1"/>
              <w:rPr>
                <w:rFonts w:ascii="Arial" w:eastAsia="Cambria" w:hAnsi="Arial" w:cs="Arial"/>
                <w:sz w:val="20"/>
                <w:szCs w:val="20"/>
              </w:rPr>
            </w:pPr>
            <w:r w:rsidRPr="000242B6">
              <w:rPr>
                <w:rFonts w:ascii="Arial" w:eastAsia="Cambria" w:hAnsi="Arial" w:cs="Arial"/>
                <w:sz w:val="20"/>
                <w:szCs w:val="20"/>
              </w:rPr>
              <w:t>Při modernizaci zařízení je možná odstávka pobočkové ústředny max. 2 hod po 18:00 hodině v pracovní den, popřípadě dopoledne o víkendech.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B3BD80A" w14:textId="3504B37F" w:rsidR="000242B6" w:rsidRPr="00CA62E2" w:rsidRDefault="000242B6" w:rsidP="000242B6">
            <w:pPr>
              <w:spacing w:line="360" w:lineRule="auto"/>
              <w:ind w:right="-1"/>
              <w:rPr>
                <w:rFonts w:ascii="Arial" w:eastAsia="Cambria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1DBDFEF" w14:textId="1066EB74" w:rsidR="000242B6" w:rsidRPr="00CA62E2" w:rsidRDefault="000242B6" w:rsidP="000242B6">
            <w:pPr>
              <w:spacing w:line="360" w:lineRule="auto"/>
              <w:ind w:right="-1"/>
              <w:rPr>
                <w:rFonts w:ascii="Arial" w:eastAsia="Cambria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B41F1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0242B6" w:rsidRPr="00CA62E2" w14:paraId="5DC99189" w14:textId="77777777" w:rsidTr="000242B6">
        <w:trPr>
          <w:cantSplit/>
          <w:trHeight w:hRule="exact" w:val="1562"/>
        </w:trPr>
        <w:tc>
          <w:tcPr>
            <w:tcW w:w="5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A36E97A" w14:textId="1DF7B764" w:rsidR="000242B6" w:rsidRDefault="000242B6" w:rsidP="000242B6">
            <w:pPr>
              <w:spacing w:line="360" w:lineRule="auto"/>
              <w:ind w:right="-1"/>
              <w:rPr>
                <w:rFonts w:ascii="Arial" w:eastAsia="Cambria" w:hAnsi="Arial" w:cs="Arial"/>
                <w:sz w:val="20"/>
                <w:szCs w:val="20"/>
              </w:rPr>
            </w:pPr>
            <w:r w:rsidRPr="000242B6">
              <w:rPr>
                <w:rFonts w:ascii="Arial" w:eastAsia="Cambria" w:hAnsi="Arial" w:cs="Arial"/>
                <w:sz w:val="20"/>
                <w:szCs w:val="20"/>
              </w:rPr>
              <w:t>Pro rychlý nástup na servisní zásah techniků Dodavatele v případě poruchy ústředny, požaduje Zadavatel, aby servisní středisko Dodavatele mělo sídlo ve vzdálenosti max. 50 km od sídla Zadavatele.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7A7E91B" w14:textId="57636C39" w:rsidR="000242B6" w:rsidRPr="00CA62E2" w:rsidRDefault="000242B6" w:rsidP="000242B6">
            <w:pPr>
              <w:spacing w:line="360" w:lineRule="auto"/>
              <w:ind w:right="-1"/>
              <w:rPr>
                <w:rFonts w:ascii="Arial" w:eastAsia="Cambria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FA666FB" w14:textId="1C3BB18F" w:rsidR="000242B6" w:rsidRPr="00CA62E2" w:rsidRDefault="000242B6" w:rsidP="000242B6">
            <w:pPr>
              <w:spacing w:line="360" w:lineRule="auto"/>
              <w:ind w:right="-1"/>
              <w:rPr>
                <w:rFonts w:ascii="Arial" w:eastAsia="Cambria" w:hAnsi="Arial" w:cs="Arial"/>
                <w:sz w:val="20"/>
                <w:szCs w:val="20"/>
              </w:rPr>
            </w:pPr>
            <w:r w:rsidRPr="00B41F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1F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1F1E">
              <w:rPr>
                <w:rFonts w:ascii="Arial" w:hAnsi="Arial" w:cs="Arial"/>
                <w:sz w:val="20"/>
                <w:szCs w:val="20"/>
              </w:rPr>
            </w:r>
            <w:r w:rsidRPr="00B41F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 </w:t>
            </w:r>
            <w:r w:rsidRPr="00B41F1E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Pr="00B41F1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</w:tbl>
    <w:p w14:paraId="35BBFDBB" w14:textId="77777777" w:rsidR="00CA62E2" w:rsidRDefault="00CA62E2" w:rsidP="008D720E">
      <w:pPr>
        <w:spacing w:line="360" w:lineRule="auto"/>
        <w:ind w:right="-1"/>
        <w:rPr>
          <w:rFonts w:ascii="Arial" w:eastAsia="Cambria" w:hAnsi="Arial" w:cs="Arial"/>
          <w:sz w:val="20"/>
          <w:szCs w:val="20"/>
        </w:rPr>
      </w:pPr>
    </w:p>
    <w:p w14:paraId="64FFE4E6" w14:textId="2A81B65A" w:rsidR="008D720E" w:rsidRPr="004A24DC" w:rsidRDefault="008D720E" w:rsidP="008D720E">
      <w:pPr>
        <w:spacing w:line="360" w:lineRule="auto"/>
        <w:ind w:right="-1"/>
        <w:rPr>
          <w:rFonts w:ascii="Arial" w:eastAsia="Cambria" w:hAnsi="Arial" w:cs="Arial"/>
          <w:sz w:val="20"/>
          <w:szCs w:val="20"/>
        </w:rPr>
      </w:pPr>
      <w:r w:rsidRPr="004A24DC">
        <w:rPr>
          <w:rFonts w:ascii="Arial" w:eastAsia="Cambria" w:hAnsi="Arial" w:cs="Arial"/>
          <w:sz w:val="20"/>
          <w:szCs w:val="20"/>
        </w:rPr>
        <w:t xml:space="preserve">Já (my) níže podepsaný </w:t>
      </w:r>
      <w:r>
        <w:rPr>
          <w:rFonts w:ascii="Arial" w:eastAsia="Cambria" w:hAnsi="Arial" w:cs="Arial"/>
          <w:sz w:val="20"/>
          <w:szCs w:val="20"/>
        </w:rPr>
        <w:t>(podepsaní</w:t>
      </w:r>
      <w:r w:rsidRPr="004A24DC">
        <w:rPr>
          <w:rFonts w:ascii="Arial" w:eastAsia="Cambria" w:hAnsi="Arial" w:cs="Arial"/>
          <w:sz w:val="20"/>
          <w:szCs w:val="20"/>
        </w:rPr>
        <w:t>) čestně prohlašuji (</w:t>
      </w:r>
      <w:r>
        <w:rPr>
          <w:rFonts w:ascii="Arial" w:eastAsia="Cambria" w:hAnsi="Arial" w:cs="Arial"/>
          <w:sz w:val="20"/>
          <w:szCs w:val="20"/>
        </w:rPr>
        <w:t>prohlašuj</w:t>
      </w:r>
      <w:r w:rsidRPr="004A24DC">
        <w:rPr>
          <w:rFonts w:ascii="Arial" w:eastAsia="Cambria" w:hAnsi="Arial" w:cs="Arial"/>
          <w:sz w:val="20"/>
          <w:szCs w:val="20"/>
        </w:rPr>
        <w:t>eme), že výše uvedené údaje jsou pravdivé, a že dodavatel v případě jeho výběru zadavatelem v předmětné veřejné zakázce dodá zboží přesně dle technických a obchodních podmínek ve své nabídce.</w:t>
      </w:r>
    </w:p>
    <w:p w14:paraId="47FD2EFC" w14:textId="77777777" w:rsidR="008D720E" w:rsidRDefault="008D720E" w:rsidP="008D720E">
      <w:pPr>
        <w:ind w:right="-1"/>
        <w:rPr>
          <w:rFonts w:ascii="Arial" w:eastAsia="Cambria" w:hAnsi="Arial" w:cs="Arial"/>
          <w:sz w:val="20"/>
          <w:szCs w:val="20"/>
        </w:rPr>
      </w:pPr>
      <w:bookmarkStart w:id="5" w:name="_heading=h.3dy6vkm" w:colFirst="0" w:colLast="0"/>
      <w:bookmarkEnd w:id="5"/>
    </w:p>
    <w:p w14:paraId="49CEFBE4" w14:textId="77777777" w:rsidR="007F3FE9" w:rsidRDefault="007F3FE9" w:rsidP="008D720E">
      <w:pPr>
        <w:ind w:right="-1"/>
        <w:rPr>
          <w:rFonts w:ascii="Arial" w:eastAsia="Cambria" w:hAnsi="Arial" w:cs="Arial"/>
          <w:sz w:val="20"/>
          <w:szCs w:val="20"/>
        </w:rPr>
      </w:pPr>
    </w:p>
    <w:p w14:paraId="7BEA4CB5" w14:textId="77777777" w:rsidR="007F3FE9" w:rsidRDefault="007F3FE9" w:rsidP="008D720E">
      <w:pPr>
        <w:ind w:right="-1"/>
        <w:rPr>
          <w:rFonts w:ascii="Arial" w:eastAsia="Cambria" w:hAnsi="Arial" w:cs="Arial"/>
          <w:sz w:val="20"/>
          <w:szCs w:val="20"/>
        </w:rPr>
      </w:pPr>
    </w:p>
    <w:p w14:paraId="63BE96C9" w14:textId="77777777" w:rsidR="007F3FE9" w:rsidRDefault="007F3FE9" w:rsidP="008D720E">
      <w:pPr>
        <w:ind w:right="-1"/>
        <w:rPr>
          <w:rFonts w:ascii="Arial" w:eastAsia="Cambria" w:hAnsi="Arial" w:cs="Arial"/>
          <w:sz w:val="20"/>
          <w:szCs w:val="20"/>
        </w:rPr>
      </w:pPr>
    </w:p>
    <w:p w14:paraId="4E48ACB9" w14:textId="77777777" w:rsidR="001208B2" w:rsidRDefault="001208B2" w:rsidP="008D720E">
      <w:pPr>
        <w:ind w:right="-1"/>
        <w:rPr>
          <w:rFonts w:ascii="Arial" w:eastAsia="Cambria" w:hAnsi="Arial" w:cs="Arial"/>
          <w:sz w:val="20"/>
          <w:szCs w:val="20"/>
        </w:rPr>
      </w:pPr>
    </w:p>
    <w:p w14:paraId="71A325C7" w14:textId="77777777" w:rsidR="001208B2" w:rsidRDefault="001208B2" w:rsidP="008D720E">
      <w:pPr>
        <w:ind w:right="-1"/>
        <w:rPr>
          <w:rFonts w:ascii="Arial" w:eastAsia="Cambria" w:hAnsi="Arial" w:cs="Arial"/>
          <w:sz w:val="20"/>
          <w:szCs w:val="20"/>
        </w:rPr>
      </w:pPr>
    </w:p>
    <w:p w14:paraId="1935287A" w14:textId="77777777" w:rsidR="001208B2" w:rsidRDefault="001208B2" w:rsidP="008D720E">
      <w:pPr>
        <w:ind w:right="-1"/>
        <w:rPr>
          <w:rFonts w:ascii="Arial" w:eastAsia="Cambria" w:hAnsi="Arial" w:cs="Arial"/>
          <w:sz w:val="20"/>
          <w:szCs w:val="20"/>
        </w:rPr>
      </w:pPr>
    </w:p>
    <w:p w14:paraId="73AA6FF9" w14:textId="77777777" w:rsidR="001208B2" w:rsidRDefault="001208B2" w:rsidP="008D720E">
      <w:pPr>
        <w:ind w:right="-1"/>
        <w:rPr>
          <w:rFonts w:ascii="Arial" w:eastAsia="Cambria" w:hAnsi="Arial" w:cs="Arial"/>
          <w:sz w:val="20"/>
          <w:szCs w:val="20"/>
        </w:rPr>
      </w:pPr>
    </w:p>
    <w:p w14:paraId="4F73889D" w14:textId="77777777" w:rsidR="007F3FE9" w:rsidRDefault="007F3FE9" w:rsidP="008D720E">
      <w:pPr>
        <w:ind w:right="-1"/>
        <w:rPr>
          <w:rFonts w:ascii="Arial" w:eastAsia="Cambria" w:hAnsi="Arial" w:cs="Arial"/>
          <w:sz w:val="20"/>
          <w:szCs w:val="20"/>
        </w:rPr>
      </w:pPr>
    </w:p>
    <w:p w14:paraId="570054CF" w14:textId="21AB9B5A" w:rsidR="008D720E" w:rsidRPr="004A24DC" w:rsidRDefault="008D720E" w:rsidP="008D720E">
      <w:pPr>
        <w:ind w:right="-1"/>
        <w:rPr>
          <w:rFonts w:ascii="Arial" w:eastAsia="Cambria" w:hAnsi="Arial" w:cs="Arial"/>
          <w:sz w:val="20"/>
          <w:szCs w:val="20"/>
        </w:rPr>
      </w:pPr>
      <w:r w:rsidRPr="004A24DC">
        <w:rPr>
          <w:rFonts w:ascii="Arial" w:eastAsia="Cambria" w:hAnsi="Arial" w:cs="Arial"/>
          <w:sz w:val="20"/>
          <w:szCs w:val="20"/>
        </w:rPr>
        <w:t>V     </w:t>
      </w:r>
      <w:r w:rsidRPr="004A24DC">
        <w:rPr>
          <w:rFonts w:ascii="Arial" w:eastAsia="Cambria" w:hAnsi="Arial" w:cs="Arial"/>
          <w:sz w:val="20"/>
          <w:szCs w:val="20"/>
        </w:rPr>
        <w:tab/>
      </w:r>
      <w:r w:rsidRPr="004A24DC">
        <w:rPr>
          <w:rFonts w:ascii="Arial" w:eastAsia="Cambria" w:hAnsi="Arial" w:cs="Arial"/>
          <w:sz w:val="20"/>
          <w:szCs w:val="20"/>
        </w:rPr>
        <w:tab/>
        <w:t>dne      </w:t>
      </w:r>
    </w:p>
    <w:p w14:paraId="42C26C2E" w14:textId="77777777" w:rsidR="001D6B9D" w:rsidRDefault="001D6B9D" w:rsidP="008D720E">
      <w:pPr>
        <w:ind w:right="-1"/>
        <w:rPr>
          <w:rFonts w:ascii="Arial" w:eastAsia="Cambria" w:hAnsi="Arial" w:cs="Arial"/>
          <w:sz w:val="20"/>
          <w:szCs w:val="20"/>
        </w:rPr>
      </w:pPr>
    </w:p>
    <w:p w14:paraId="37BCF887" w14:textId="77777777" w:rsidR="008D720E" w:rsidRPr="004A24DC" w:rsidRDefault="008D720E" w:rsidP="008D720E">
      <w:pPr>
        <w:ind w:right="-1"/>
        <w:rPr>
          <w:rFonts w:ascii="Arial" w:eastAsia="Cambria" w:hAnsi="Arial" w:cs="Arial"/>
          <w:sz w:val="20"/>
          <w:szCs w:val="20"/>
        </w:rPr>
      </w:pPr>
      <w:r w:rsidRPr="004A24DC">
        <w:rPr>
          <w:rFonts w:ascii="Arial" w:eastAsia="Cambria" w:hAnsi="Arial" w:cs="Arial"/>
          <w:sz w:val="20"/>
          <w:szCs w:val="20"/>
        </w:rPr>
        <w:t>…………..………………………….</w:t>
      </w:r>
    </w:p>
    <w:p w14:paraId="67972862" w14:textId="77777777" w:rsidR="008D720E" w:rsidRPr="004A24DC" w:rsidRDefault="008D720E" w:rsidP="008D720E">
      <w:pPr>
        <w:ind w:right="-1"/>
        <w:rPr>
          <w:rFonts w:ascii="Arial" w:eastAsia="Cambria" w:hAnsi="Arial" w:cs="Arial"/>
          <w:sz w:val="20"/>
          <w:szCs w:val="20"/>
        </w:rPr>
      </w:pPr>
      <w:bookmarkStart w:id="6" w:name="_heading=h.1t3h5sf" w:colFirst="0" w:colLast="0"/>
      <w:bookmarkEnd w:id="6"/>
      <w:r w:rsidRPr="004A24DC">
        <w:rPr>
          <w:rFonts w:ascii="Arial" w:eastAsia="Cambria" w:hAnsi="Arial" w:cs="Arial"/>
          <w:sz w:val="20"/>
          <w:szCs w:val="20"/>
        </w:rPr>
        <w:t>     </w:t>
      </w:r>
      <w:r w:rsidRPr="004A24DC">
        <w:rPr>
          <w:rFonts w:ascii="Arial" w:eastAsia="Cambria" w:hAnsi="Arial" w:cs="Arial"/>
          <w:i/>
          <w:sz w:val="20"/>
          <w:szCs w:val="20"/>
        </w:rPr>
        <w:tab/>
      </w:r>
      <w:r w:rsidRPr="004A24DC">
        <w:rPr>
          <w:rFonts w:ascii="Arial" w:eastAsia="Cambria" w:hAnsi="Arial" w:cs="Arial"/>
          <w:i/>
          <w:sz w:val="20"/>
          <w:szCs w:val="20"/>
        </w:rPr>
        <w:tab/>
      </w:r>
      <w:r w:rsidRPr="004A24DC">
        <w:rPr>
          <w:rFonts w:ascii="Arial" w:eastAsia="Cambria" w:hAnsi="Arial" w:cs="Arial"/>
          <w:i/>
          <w:sz w:val="20"/>
          <w:szCs w:val="20"/>
        </w:rPr>
        <w:tab/>
      </w:r>
    </w:p>
    <w:p w14:paraId="2CF53389" w14:textId="77777777" w:rsidR="006707D9" w:rsidRDefault="008D720E" w:rsidP="006B5AA1">
      <w:pPr>
        <w:ind w:right="-1"/>
        <w:rPr>
          <w:rFonts w:ascii="Arial" w:eastAsia="Cambria" w:hAnsi="Arial" w:cs="Arial"/>
          <w:sz w:val="22"/>
          <w:szCs w:val="22"/>
        </w:rPr>
      </w:pPr>
      <w:r w:rsidRPr="004A24DC">
        <w:rPr>
          <w:rFonts w:ascii="Arial" w:eastAsia="Cambria" w:hAnsi="Arial" w:cs="Arial"/>
          <w:sz w:val="20"/>
          <w:szCs w:val="20"/>
        </w:rPr>
        <w:t>(</w:t>
      </w:r>
      <w:r>
        <w:rPr>
          <w:rFonts w:ascii="Arial" w:eastAsia="Cambria" w:hAnsi="Arial" w:cs="Arial"/>
          <w:i/>
          <w:sz w:val="20"/>
          <w:szCs w:val="20"/>
        </w:rPr>
        <w:t>Jméno, příjmení, p</w:t>
      </w:r>
      <w:r w:rsidRPr="004A24DC">
        <w:rPr>
          <w:rFonts w:ascii="Arial" w:eastAsia="Cambria" w:hAnsi="Arial" w:cs="Arial"/>
          <w:i/>
          <w:sz w:val="20"/>
          <w:szCs w:val="20"/>
        </w:rPr>
        <w:t>odpis a pozice osoby oprávněné jednat za dodavatele</w:t>
      </w:r>
      <w:r w:rsidRPr="004A24DC">
        <w:rPr>
          <w:rFonts w:ascii="Arial" w:eastAsia="Cambria" w:hAnsi="Arial" w:cs="Arial"/>
          <w:sz w:val="20"/>
          <w:szCs w:val="20"/>
        </w:rPr>
        <w:t>)</w:t>
      </w:r>
    </w:p>
    <w:sectPr w:rsidR="006707D9" w:rsidSect="00CE0F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276" w:bottom="1077" w:left="1418" w:header="2381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CE4A" w14:textId="77777777" w:rsidR="00CF5E0C" w:rsidRDefault="00CF5E0C">
      <w:r>
        <w:separator/>
      </w:r>
    </w:p>
  </w:endnote>
  <w:endnote w:type="continuationSeparator" w:id="0">
    <w:p w14:paraId="0DF604D6" w14:textId="77777777" w:rsidR="00CF5E0C" w:rsidRDefault="00CF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1AB8" w14:textId="77777777" w:rsidR="00CE0F1B" w:rsidRDefault="00CE0F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A7E3" w14:textId="77777777" w:rsidR="001D2F38" w:rsidRPr="00FD69EC" w:rsidRDefault="00FF3ED4" w:rsidP="00FD69EC">
    <w:pPr>
      <w:jc w:val="cen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Content>
        <w:r w:rsidR="001D2F38" w:rsidRPr="00FD69EC">
          <w:rPr>
            <w:rFonts w:ascii="Arial" w:hAnsi="Arial" w:cs="Arial"/>
            <w:sz w:val="16"/>
            <w:szCs w:val="16"/>
          </w:rPr>
          <w:t xml:space="preserve"> </w:t>
        </w:r>
        <w:r w:rsidR="00E45019" w:rsidRPr="00FD69EC">
          <w:rPr>
            <w:rFonts w:ascii="Arial" w:hAnsi="Arial" w:cs="Arial"/>
            <w:sz w:val="16"/>
            <w:szCs w:val="16"/>
          </w:rPr>
          <w:fldChar w:fldCharType="begin"/>
        </w:r>
        <w:r w:rsidR="001D2F38" w:rsidRPr="00FD69EC">
          <w:rPr>
            <w:rFonts w:ascii="Arial" w:hAnsi="Arial" w:cs="Arial"/>
            <w:sz w:val="16"/>
            <w:szCs w:val="16"/>
          </w:rPr>
          <w:instrText xml:space="preserve"> PAGE </w:instrText>
        </w:r>
        <w:r w:rsidR="00E45019" w:rsidRPr="00FD69EC">
          <w:rPr>
            <w:rFonts w:ascii="Arial" w:hAnsi="Arial" w:cs="Arial"/>
            <w:sz w:val="16"/>
            <w:szCs w:val="16"/>
          </w:rPr>
          <w:fldChar w:fldCharType="separate"/>
        </w:r>
        <w:r w:rsidR="0096229A">
          <w:rPr>
            <w:rFonts w:ascii="Arial" w:hAnsi="Arial" w:cs="Arial"/>
            <w:noProof/>
            <w:sz w:val="16"/>
            <w:szCs w:val="16"/>
          </w:rPr>
          <w:t>2</w:t>
        </w:r>
        <w:r w:rsidR="00E45019" w:rsidRPr="00FD69EC">
          <w:rPr>
            <w:rFonts w:ascii="Arial" w:hAnsi="Arial" w:cs="Arial"/>
            <w:sz w:val="16"/>
            <w:szCs w:val="16"/>
          </w:rPr>
          <w:fldChar w:fldCharType="end"/>
        </w:r>
        <w:sdt>
          <w:sdtPr>
            <w:rPr>
              <w:rFonts w:ascii="Arial" w:hAnsi="Arial" w:cs="Arial"/>
              <w:sz w:val="16"/>
              <w:szCs w:val="16"/>
            </w:rPr>
            <w:id w:val="1190610508"/>
            <w:docPartObj>
              <w:docPartGallery w:val="Page Numbers (Top of Page)"/>
              <w:docPartUnique/>
            </w:docPartObj>
          </w:sdtPr>
          <w:sdtContent>
            <w:r w:rsidR="001D2F38" w:rsidRPr="00FD69EC">
              <w:rPr>
                <w:rFonts w:ascii="Arial" w:hAnsi="Arial" w:cs="Arial"/>
                <w:sz w:val="16"/>
                <w:szCs w:val="16"/>
              </w:rPr>
              <w:t>/</w:t>
            </w:r>
          </w:sdtContent>
        </w:sdt>
      </w:sdtContent>
    </w:sdt>
    <w:r w:rsidR="001D2F38" w:rsidRPr="00FD69EC">
      <w:rPr>
        <w:rFonts w:ascii="Arial" w:hAnsi="Arial" w:cs="Arial"/>
        <w:sz w:val="16"/>
        <w:szCs w:val="16"/>
      </w:rPr>
      <w:t xml:space="preserve"> </w:t>
    </w:r>
    <w:r w:rsidR="00E45019" w:rsidRPr="00FD69EC">
      <w:rPr>
        <w:rFonts w:ascii="Arial" w:hAnsi="Arial" w:cs="Arial"/>
        <w:sz w:val="16"/>
        <w:szCs w:val="16"/>
      </w:rPr>
      <w:fldChar w:fldCharType="begin"/>
    </w:r>
    <w:r w:rsidR="001D2F38" w:rsidRPr="00FD69EC">
      <w:rPr>
        <w:rFonts w:ascii="Arial" w:hAnsi="Arial" w:cs="Arial"/>
        <w:sz w:val="16"/>
        <w:szCs w:val="16"/>
      </w:rPr>
      <w:instrText xml:space="preserve"> NUMPAGES  </w:instrText>
    </w:r>
    <w:r w:rsidR="00E45019" w:rsidRPr="00FD69EC">
      <w:rPr>
        <w:rFonts w:ascii="Arial" w:hAnsi="Arial" w:cs="Arial"/>
        <w:sz w:val="16"/>
        <w:szCs w:val="16"/>
      </w:rPr>
      <w:fldChar w:fldCharType="separate"/>
    </w:r>
    <w:r w:rsidR="0096229A">
      <w:rPr>
        <w:rFonts w:ascii="Arial" w:hAnsi="Arial" w:cs="Arial"/>
        <w:noProof/>
        <w:sz w:val="16"/>
        <w:szCs w:val="16"/>
      </w:rPr>
      <w:t>2</w:t>
    </w:r>
    <w:r w:rsidR="00E45019" w:rsidRPr="00FD69EC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29B8" w14:textId="77777777" w:rsidR="00CE0F1B" w:rsidRDefault="00CE0F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A66D1" w14:textId="77777777" w:rsidR="00CF5E0C" w:rsidRDefault="00CF5E0C">
      <w:r>
        <w:separator/>
      </w:r>
    </w:p>
  </w:footnote>
  <w:footnote w:type="continuationSeparator" w:id="0">
    <w:p w14:paraId="26AFF048" w14:textId="77777777" w:rsidR="00CF5E0C" w:rsidRDefault="00CF5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8F0B" w14:textId="77777777" w:rsidR="00CE0F1B" w:rsidRDefault="00CE0F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E6FB" w14:textId="5E4C6C55" w:rsidR="001D2F38" w:rsidRPr="00BA2C06" w:rsidRDefault="00CE0F1B">
    <w:pPr>
      <w:pStyle w:val="Zhlav"/>
      <w:rPr>
        <w:rFonts w:ascii="Arial" w:hAnsi="Arial" w:cs="Arial"/>
        <w:i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4E4DCAF" wp14:editId="4AF2FD51">
          <wp:simplePos x="0" y="0"/>
          <wp:positionH relativeFrom="margin">
            <wp:posOffset>0</wp:posOffset>
          </wp:positionH>
          <wp:positionV relativeFrom="page">
            <wp:posOffset>449580</wp:posOffset>
          </wp:positionV>
          <wp:extent cx="5384800" cy="895350"/>
          <wp:effectExtent l="0" t="0" r="0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848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84BA" w14:textId="77777777" w:rsidR="00CE0F1B" w:rsidRDefault="00CE0F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BB7"/>
    <w:multiLevelType w:val="multilevel"/>
    <w:tmpl w:val="FFB6832E"/>
    <w:lvl w:ilvl="0">
      <w:start w:val="1"/>
      <w:numFmt w:val="decimal"/>
      <w:pStyle w:val="Bodsmlouvy-2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0C36A7"/>
    <w:multiLevelType w:val="hybridMultilevel"/>
    <w:tmpl w:val="D54AF9DE"/>
    <w:lvl w:ilvl="0" w:tplc="BA106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45A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CC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AB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9486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387D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24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C63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F4F8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72D66"/>
    <w:multiLevelType w:val="hybridMultilevel"/>
    <w:tmpl w:val="D6540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C4BBF"/>
    <w:multiLevelType w:val="multilevel"/>
    <w:tmpl w:val="3E361F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8671F8"/>
    <w:multiLevelType w:val="hybridMultilevel"/>
    <w:tmpl w:val="2B62B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B0EE3"/>
    <w:multiLevelType w:val="hybridMultilevel"/>
    <w:tmpl w:val="C7940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F128B"/>
    <w:multiLevelType w:val="hybridMultilevel"/>
    <w:tmpl w:val="474219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F00212"/>
    <w:multiLevelType w:val="hybridMultilevel"/>
    <w:tmpl w:val="F94A3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12437"/>
    <w:multiLevelType w:val="multilevel"/>
    <w:tmpl w:val="07E2B7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>
      <w:start w:val="1"/>
      <w:numFmt w:val="lowerLetter"/>
      <w:pStyle w:val="Nadpis2"/>
      <w:lvlText w:val="%2."/>
      <w:lvlJc w:val="left"/>
      <w:pPr>
        <w:ind w:left="1440" w:hanging="360"/>
      </w:pPr>
    </w:lvl>
    <w:lvl w:ilvl="2">
      <w:start w:val="1"/>
      <w:numFmt w:val="lowerRoman"/>
      <w:pStyle w:val="Nadpis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pStyle w:val="Nadpis6"/>
      <w:lvlText w:val="%6."/>
      <w:lvlJc w:val="right"/>
      <w:pPr>
        <w:ind w:left="4320" w:hanging="180"/>
      </w:pPr>
    </w:lvl>
    <w:lvl w:ilvl="6">
      <w:start w:val="1"/>
      <w:numFmt w:val="decimal"/>
      <w:pStyle w:val="Nadpis7"/>
      <w:lvlText w:val="%7."/>
      <w:lvlJc w:val="left"/>
      <w:pPr>
        <w:ind w:left="5040" w:hanging="360"/>
      </w:pPr>
    </w:lvl>
    <w:lvl w:ilvl="7">
      <w:start w:val="1"/>
      <w:numFmt w:val="lowerLetter"/>
      <w:pStyle w:val="Nadpis8"/>
      <w:lvlText w:val="%8."/>
      <w:lvlJc w:val="left"/>
      <w:pPr>
        <w:ind w:left="5760" w:hanging="360"/>
      </w:pPr>
    </w:lvl>
    <w:lvl w:ilvl="8">
      <w:start w:val="1"/>
      <w:numFmt w:val="lowerRoman"/>
      <w:pStyle w:val="Nadpis9"/>
      <w:lvlText w:val="%9."/>
      <w:lvlJc w:val="right"/>
      <w:pPr>
        <w:ind w:left="6480" w:hanging="180"/>
      </w:pPr>
    </w:lvl>
  </w:abstractNum>
  <w:abstractNum w:abstractNumId="9" w15:restartNumberingAfterBreak="0">
    <w:nsid w:val="3E284375"/>
    <w:multiLevelType w:val="hybridMultilevel"/>
    <w:tmpl w:val="5004185C"/>
    <w:lvl w:ilvl="0" w:tplc="11289B62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7E04DB12" w:tentative="1">
      <w:start w:val="1"/>
      <w:numFmt w:val="lowerLetter"/>
      <w:lvlText w:val="%2."/>
      <w:lvlJc w:val="left"/>
      <w:pPr>
        <w:ind w:left="1440" w:hanging="360"/>
      </w:pPr>
    </w:lvl>
    <w:lvl w:ilvl="2" w:tplc="E5A46C5E" w:tentative="1">
      <w:start w:val="1"/>
      <w:numFmt w:val="lowerRoman"/>
      <w:lvlText w:val="%3."/>
      <w:lvlJc w:val="right"/>
      <w:pPr>
        <w:ind w:left="2160" w:hanging="180"/>
      </w:pPr>
    </w:lvl>
    <w:lvl w:ilvl="3" w:tplc="CE8A21A6" w:tentative="1">
      <w:start w:val="1"/>
      <w:numFmt w:val="decimal"/>
      <w:lvlText w:val="%4."/>
      <w:lvlJc w:val="left"/>
      <w:pPr>
        <w:ind w:left="2880" w:hanging="360"/>
      </w:pPr>
    </w:lvl>
    <w:lvl w:ilvl="4" w:tplc="60A05D00" w:tentative="1">
      <w:start w:val="1"/>
      <w:numFmt w:val="lowerLetter"/>
      <w:lvlText w:val="%5."/>
      <w:lvlJc w:val="left"/>
      <w:pPr>
        <w:ind w:left="3600" w:hanging="360"/>
      </w:pPr>
    </w:lvl>
    <w:lvl w:ilvl="5" w:tplc="1DA474CE" w:tentative="1">
      <w:start w:val="1"/>
      <w:numFmt w:val="lowerRoman"/>
      <w:lvlText w:val="%6."/>
      <w:lvlJc w:val="right"/>
      <w:pPr>
        <w:ind w:left="4320" w:hanging="180"/>
      </w:pPr>
    </w:lvl>
    <w:lvl w:ilvl="6" w:tplc="803C25EE" w:tentative="1">
      <w:start w:val="1"/>
      <w:numFmt w:val="decimal"/>
      <w:lvlText w:val="%7."/>
      <w:lvlJc w:val="left"/>
      <w:pPr>
        <w:ind w:left="5040" w:hanging="360"/>
      </w:pPr>
    </w:lvl>
    <w:lvl w:ilvl="7" w:tplc="6D84CF28" w:tentative="1">
      <w:start w:val="1"/>
      <w:numFmt w:val="lowerLetter"/>
      <w:lvlText w:val="%8."/>
      <w:lvlJc w:val="left"/>
      <w:pPr>
        <w:ind w:left="5760" w:hanging="360"/>
      </w:pPr>
    </w:lvl>
    <w:lvl w:ilvl="8" w:tplc="C6B81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D212D"/>
    <w:multiLevelType w:val="multilevel"/>
    <w:tmpl w:val="00B0B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42F12D4"/>
    <w:multiLevelType w:val="multilevel"/>
    <w:tmpl w:val="C874B24C"/>
    <w:lvl w:ilvl="0">
      <w:start w:val="1"/>
      <w:numFmt w:val="decimal"/>
      <w:pStyle w:val="Styl1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AE711B"/>
    <w:multiLevelType w:val="hybridMultilevel"/>
    <w:tmpl w:val="B9627BFA"/>
    <w:lvl w:ilvl="0" w:tplc="15967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4A4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7406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4C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4B5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CE02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885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292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A2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96AA5"/>
    <w:multiLevelType w:val="hybridMultilevel"/>
    <w:tmpl w:val="06F8A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47512"/>
    <w:multiLevelType w:val="hybridMultilevel"/>
    <w:tmpl w:val="84BCB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7591A"/>
    <w:multiLevelType w:val="multilevel"/>
    <w:tmpl w:val="626E6F24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D9D6725"/>
    <w:multiLevelType w:val="multilevel"/>
    <w:tmpl w:val="FAF4FED4"/>
    <w:lvl w:ilvl="0">
      <w:start w:val="1"/>
      <w:numFmt w:val="decimal"/>
      <w:pStyle w:val="Styl3"/>
      <w:lvlText w:val="%1."/>
      <w:lvlJc w:val="left"/>
      <w:pPr>
        <w:ind w:left="1495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pStyle w:val="Styl4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Styl6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9A69BD"/>
    <w:multiLevelType w:val="hybridMultilevel"/>
    <w:tmpl w:val="8CD8AA92"/>
    <w:lvl w:ilvl="0" w:tplc="0CCEB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8AB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E41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ED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060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483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A7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C6C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5E9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B5B19"/>
    <w:multiLevelType w:val="hybridMultilevel"/>
    <w:tmpl w:val="9DCE6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7651C"/>
    <w:multiLevelType w:val="hybridMultilevel"/>
    <w:tmpl w:val="7068A13C"/>
    <w:lvl w:ilvl="0" w:tplc="040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0" w15:restartNumberingAfterBreak="0">
    <w:nsid w:val="7E892FA7"/>
    <w:multiLevelType w:val="multilevel"/>
    <w:tmpl w:val="B4FEEBE6"/>
    <w:lvl w:ilvl="0">
      <w:start w:val="1"/>
      <w:numFmt w:val="decimal"/>
      <w:pStyle w:val="Styl17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9180312">
    <w:abstractNumId w:val="8"/>
  </w:num>
  <w:num w:numId="2" w16cid:durableId="16543617">
    <w:abstractNumId w:val="0"/>
  </w:num>
  <w:num w:numId="3" w16cid:durableId="1957054618">
    <w:abstractNumId w:val="15"/>
  </w:num>
  <w:num w:numId="4" w16cid:durableId="322248463">
    <w:abstractNumId w:val="20"/>
  </w:num>
  <w:num w:numId="5" w16cid:durableId="1597980547">
    <w:abstractNumId w:val="9"/>
  </w:num>
  <w:num w:numId="6" w16cid:durableId="1097288226">
    <w:abstractNumId w:val="16"/>
  </w:num>
  <w:num w:numId="7" w16cid:durableId="997534052">
    <w:abstractNumId w:val="6"/>
  </w:num>
  <w:num w:numId="8" w16cid:durableId="405498291">
    <w:abstractNumId w:val="1"/>
  </w:num>
  <w:num w:numId="9" w16cid:durableId="11070426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53136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9116648">
    <w:abstractNumId w:val="19"/>
  </w:num>
  <w:num w:numId="12" w16cid:durableId="694769219">
    <w:abstractNumId w:val="4"/>
  </w:num>
  <w:num w:numId="13" w16cid:durableId="538669877">
    <w:abstractNumId w:val="2"/>
  </w:num>
  <w:num w:numId="14" w16cid:durableId="1640915975">
    <w:abstractNumId w:val="5"/>
  </w:num>
  <w:num w:numId="15" w16cid:durableId="1680278378">
    <w:abstractNumId w:val="12"/>
  </w:num>
  <w:num w:numId="16" w16cid:durableId="999311721">
    <w:abstractNumId w:val="13"/>
  </w:num>
  <w:num w:numId="17" w16cid:durableId="1324162200">
    <w:abstractNumId w:val="7"/>
  </w:num>
  <w:num w:numId="18" w16cid:durableId="1164390720">
    <w:abstractNumId w:val="14"/>
  </w:num>
  <w:num w:numId="19" w16cid:durableId="1594195750">
    <w:abstractNumId w:val="18"/>
  </w:num>
  <w:num w:numId="20" w16cid:durableId="515776942">
    <w:abstractNumId w:val="16"/>
  </w:num>
  <w:num w:numId="21" w16cid:durableId="1265380603">
    <w:abstractNumId w:val="17"/>
  </w:num>
  <w:num w:numId="22" w16cid:durableId="2008285524">
    <w:abstractNumId w:val="11"/>
  </w:num>
  <w:num w:numId="23" w16cid:durableId="287052550">
    <w:abstractNumId w:val="3"/>
  </w:num>
  <w:num w:numId="24" w16cid:durableId="58662203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BD"/>
    <w:rsid w:val="000242B6"/>
    <w:rsid w:val="000316E7"/>
    <w:rsid w:val="000325E4"/>
    <w:rsid w:val="00041E0F"/>
    <w:rsid w:val="00042319"/>
    <w:rsid w:val="000504B3"/>
    <w:rsid w:val="00050ACC"/>
    <w:rsid w:val="00051E4F"/>
    <w:rsid w:val="00052C54"/>
    <w:rsid w:val="000562F6"/>
    <w:rsid w:val="00060411"/>
    <w:rsid w:val="00065D02"/>
    <w:rsid w:val="00073CBB"/>
    <w:rsid w:val="0008247F"/>
    <w:rsid w:val="000827FF"/>
    <w:rsid w:val="00082E0B"/>
    <w:rsid w:val="00085AAA"/>
    <w:rsid w:val="00092024"/>
    <w:rsid w:val="0009388D"/>
    <w:rsid w:val="000957A9"/>
    <w:rsid w:val="00097DCF"/>
    <w:rsid w:val="000B5363"/>
    <w:rsid w:val="000C138A"/>
    <w:rsid w:val="000C4FB7"/>
    <w:rsid w:val="000D04B3"/>
    <w:rsid w:val="000D3CDD"/>
    <w:rsid w:val="000D509C"/>
    <w:rsid w:val="000E3FE9"/>
    <w:rsid w:val="000E5431"/>
    <w:rsid w:val="000F542C"/>
    <w:rsid w:val="000F6306"/>
    <w:rsid w:val="001028FF"/>
    <w:rsid w:val="00110F61"/>
    <w:rsid w:val="001208B2"/>
    <w:rsid w:val="00133B3C"/>
    <w:rsid w:val="0014340A"/>
    <w:rsid w:val="0014454A"/>
    <w:rsid w:val="001508EE"/>
    <w:rsid w:val="00156DCD"/>
    <w:rsid w:val="00170312"/>
    <w:rsid w:val="00176442"/>
    <w:rsid w:val="00183748"/>
    <w:rsid w:val="00190CE4"/>
    <w:rsid w:val="001952D6"/>
    <w:rsid w:val="001A3C87"/>
    <w:rsid w:val="001B3B0D"/>
    <w:rsid w:val="001B4756"/>
    <w:rsid w:val="001D2F38"/>
    <w:rsid w:val="001D6B9D"/>
    <w:rsid w:val="00203F14"/>
    <w:rsid w:val="00206863"/>
    <w:rsid w:val="00206C01"/>
    <w:rsid w:val="00234FB9"/>
    <w:rsid w:val="00253DDC"/>
    <w:rsid w:val="002772A1"/>
    <w:rsid w:val="002803F4"/>
    <w:rsid w:val="00285152"/>
    <w:rsid w:val="0029416C"/>
    <w:rsid w:val="002979DF"/>
    <w:rsid w:val="002B34D0"/>
    <w:rsid w:val="002C2CED"/>
    <w:rsid w:val="002D3F7C"/>
    <w:rsid w:val="002E06B1"/>
    <w:rsid w:val="002E0EC0"/>
    <w:rsid w:val="00302D8C"/>
    <w:rsid w:val="00326BB1"/>
    <w:rsid w:val="003402CF"/>
    <w:rsid w:val="00350A41"/>
    <w:rsid w:val="00354EF9"/>
    <w:rsid w:val="003616C7"/>
    <w:rsid w:val="00363D9F"/>
    <w:rsid w:val="00371A6E"/>
    <w:rsid w:val="003A3052"/>
    <w:rsid w:val="003A4351"/>
    <w:rsid w:val="003A5270"/>
    <w:rsid w:val="003B71B8"/>
    <w:rsid w:val="003C1133"/>
    <w:rsid w:val="003C2D98"/>
    <w:rsid w:val="003C44C1"/>
    <w:rsid w:val="003C4D46"/>
    <w:rsid w:val="003C52A4"/>
    <w:rsid w:val="003D19A1"/>
    <w:rsid w:val="003D3A31"/>
    <w:rsid w:val="003D4038"/>
    <w:rsid w:val="003D5884"/>
    <w:rsid w:val="003E1405"/>
    <w:rsid w:val="003E5314"/>
    <w:rsid w:val="003E5655"/>
    <w:rsid w:val="003F4533"/>
    <w:rsid w:val="003F5C92"/>
    <w:rsid w:val="004141CD"/>
    <w:rsid w:val="004176FE"/>
    <w:rsid w:val="004370EC"/>
    <w:rsid w:val="00451E81"/>
    <w:rsid w:val="00452A02"/>
    <w:rsid w:val="0045364B"/>
    <w:rsid w:val="00461E3C"/>
    <w:rsid w:val="00463E83"/>
    <w:rsid w:val="004958D1"/>
    <w:rsid w:val="004A33D4"/>
    <w:rsid w:val="004A6D8F"/>
    <w:rsid w:val="004C14EF"/>
    <w:rsid w:val="004D4A9C"/>
    <w:rsid w:val="004E2FCC"/>
    <w:rsid w:val="004E76F8"/>
    <w:rsid w:val="004F3BDE"/>
    <w:rsid w:val="0052240F"/>
    <w:rsid w:val="00522A0B"/>
    <w:rsid w:val="0052655B"/>
    <w:rsid w:val="00550586"/>
    <w:rsid w:val="00551CB4"/>
    <w:rsid w:val="00554191"/>
    <w:rsid w:val="0055577D"/>
    <w:rsid w:val="00564A93"/>
    <w:rsid w:val="00567049"/>
    <w:rsid w:val="00571694"/>
    <w:rsid w:val="00574A33"/>
    <w:rsid w:val="00585335"/>
    <w:rsid w:val="005866BD"/>
    <w:rsid w:val="005906A2"/>
    <w:rsid w:val="0059547F"/>
    <w:rsid w:val="005A01B6"/>
    <w:rsid w:val="005A0345"/>
    <w:rsid w:val="005B1EB5"/>
    <w:rsid w:val="005B207F"/>
    <w:rsid w:val="005C0B20"/>
    <w:rsid w:val="005C3053"/>
    <w:rsid w:val="005C554E"/>
    <w:rsid w:val="005D0AD4"/>
    <w:rsid w:val="005E3CEF"/>
    <w:rsid w:val="005E523A"/>
    <w:rsid w:val="00607740"/>
    <w:rsid w:val="00614E47"/>
    <w:rsid w:val="00620DFE"/>
    <w:rsid w:val="006238A8"/>
    <w:rsid w:val="006329BD"/>
    <w:rsid w:val="00644D29"/>
    <w:rsid w:val="006504B4"/>
    <w:rsid w:val="00650C36"/>
    <w:rsid w:val="006674A8"/>
    <w:rsid w:val="006707D9"/>
    <w:rsid w:val="00673875"/>
    <w:rsid w:val="006754B2"/>
    <w:rsid w:val="006819A7"/>
    <w:rsid w:val="00687E1B"/>
    <w:rsid w:val="00690900"/>
    <w:rsid w:val="00690F5B"/>
    <w:rsid w:val="006A07F6"/>
    <w:rsid w:val="006A2D7F"/>
    <w:rsid w:val="006B2AF4"/>
    <w:rsid w:val="006B3E8B"/>
    <w:rsid w:val="006B5687"/>
    <w:rsid w:val="006B5AA1"/>
    <w:rsid w:val="006C463F"/>
    <w:rsid w:val="006C5046"/>
    <w:rsid w:val="006C7437"/>
    <w:rsid w:val="006D704F"/>
    <w:rsid w:val="006E7153"/>
    <w:rsid w:val="006F0478"/>
    <w:rsid w:val="006F3E3C"/>
    <w:rsid w:val="00700B94"/>
    <w:rsid w:val="00703538"/>
    <w:rsid w:val="007061AB"/>
    <w:rsid w:val="00714A8C"/>
    <w:rsid w:val="007156CC"/>
    <w:rsid w:val="00721848"/>
    <w:rsid w:val="00727667"/>
    <w:rsid w:val="00735439"/>
    <w:rsid w:val="00736825"/>
    <w:rsid w:val="007534CB"/>
    <w:rsid w:val="007633EC"/>
    <w:rsid w:val="007635CA"/>
    <w:rsid w:val="00763B78"/>
    <w:rsid w:val="00770B2C"/>
    <w:rsid w:val="007721CF"/>
    <w:rsid w:val="007926FF"/>
    <w:rsid w:val="0079453C"/>
    <w:rsid w:val="007A1104"/>
    <w:rsid w:val="007A33E3"/>
    <w:rsid w:val="007C4B93"/>
    <w:rsid w:val="007F316E"/>
    <w:rsid w:val="007F3FE9"/>
    <w:rsid w:val="007F4FA6"/>
    <w:rsid w:val="008047C8"/>
    <w:rsid w:val="00822DF7"/>
    <w:rsid w:val="00826962"/>
    <w:rsid w:val="008315B8"/>
    <w:rsid w:val="00832B82"/>
    <w:rsid w:val="00857148"/>
    <w:rsid w:val="00860F43"/>
    <w:rsid w:val="00867C12"/>
    <w:rsid w:val="008818A8"/>
    <w:rsid w:val="00884492"/>
    <w:rsid w:val="0089730F"/>
    <w:rsid w:val="008A120A"/>
    <w:rsid w:val="008C3945"/>
    <w:rsid w:val="008D720E"/>
    <w:rsid w:val="008E5475"/>
    <w:rsid w:val="008E70F4"/>
    <w:rsid w:val="008E79E7"/>
    <w:rsid w:val="008F2706"/>
    <w:rsid w:val="009030AD"/>
    <w:rsid w:val="0091029B"/>
    <w:rsid w:val="009129EB"/>
    <w:rsid w:val="0092021D"/>
    <w:rsid w:val="00920AC7"/>
    <w:rsid w:val="0092140D"/>
    <w:rsid w:val="00941410"/>
    <w:rsid w:val="00943725"/>
    <w:rsid w:val="00947A62"/>
    <w:rsid w:val="00950832"/>
    <w:rsid w:val="009557C6"/>
    <w:rsid w:val="0096229A"/>
    <w:rsid w:val="00963D3F"/>
    <w:rsid w:val="00972A8F"/>
    <w:rsid w:val="00983704"/>
    <w:rsid w:val="00985CC8"/>
    <w:rsid w:val="009861D2"/>
    <w:rsid w:val="00986C7A"/>
    <w:rsid w:val="00991C1C"/>
    <w:rsid w:val="00997C86"/>
    <w:rsid w:val="009A4B21"/>
    <w:rsid w:val="009B0161"/>
    <w:rsid w:val="009C0717"/>
    <w:rsid w:val="009C400D"/>
    <w:rsid w:val="009C7302"/>
    <w:rsid w:val="009F2A9C"/>
    <w:rsid w:val="009F43D9"/>
    <w:rsid w:val="00A03DE9"/>
    <w:rsid w:val="00A21AAD"/>
    <w:rsid w:val="00A27226"/>
    <w:rsid w:val="00A43527"/>
    <w:rsid w:val="00A54D5E"/>
    <w:rsid w:val="00A64648"/>
    <w:rsid w:val="00A64732"/>
    <w:rsid w:val="00A6667F"/>
    <w:rsid w:val="00A739D6"/>
    <w:rsid w:val="00A75D49"/>
    <w:rsid w:val="00AA0116"/>
    <w:rsid w:val="00AA4DCB"/>
    <w:rsid w:val="00AB162E"/>
    <w:rsid w:val="00AB2381"/>
    <w:rsid w:val="00AB4098"/>
    <w:rsid w:val="00AB70DA"/>
    <w:rsid w:val="00AD7776"/>
    <w:rsid w:val="00AF4F4D"/>
    <w:rsid w:val="00AF7BC2"/>
    <w:rsid w:val="00B11714"/>
    <w:rsid w:val="00B11782"/>
    <w:rsid w:val="00B2018B"/>
    <w:rsid w:val="00B21112"/>
    <w:rsid w:val="00B21FA5"/>
    <w:rsid w:val="00B24A1C"/>
    <w:rsid w:val="00B312FF"/>
    <w:rsid w:val="00B33F38"/>
    <w:rsid w:val="00B41F1E"/>
    <w:rsid w:val="00B43534"/>
    <w:rsid w:val="00B44B95"/>
    <w:rsid w:val="00B4705F"/>
    <w:rsid w:val="00B56D28"/>
    <w:rsid w:val="00B6757E"/>
    <w:rsid w:val="00B71D52"/>
    <w:rsid w:val="00B73DB5"/>
    <w:rsid w:val="00B80C8C"/>
    <w:rsid w:val="00B80CAC"/>
    <w:rsid w:val="00B83EF3"/>
    <w:rsid w:val="00B908F4"/>
    <w:rsid w:val="00B97497"/>
    <w:rsid w:val="00BA23C1"/>
    <w:rsid w:val="00BA2C06"/>
    <w:rsid w:val="00BA2EBD"/>
    <w:rsid w:val="00BB1553"/>
    <w:rsid w:val="00BB70B1"/>
    <w:rsid w:val="00BC2A9F"/>
    <w:rsid w:val="00BC4284"/>
    <w:rsid w:val="00BD1407"/>
    <w:rsid w:val="00BD622A"/>
    <w:rsid w:val="00BF40B1"/>
    <w:rsid w:val="00C012C1"/>
    <w:rsid w:val="00C118DC"/>
    <w:rsid w:val="00C14EE0"/>
    <w:rsid w:val="00C166F9"/>
    <w:rsid w:val="00C278CA"/>
    <w:rsid w:val="00C320DC"/>
    <w:rsid w:val="00C35091"/>
    <w:rsid w:val="00C35A8A"/>
    <w:rsid w:val="00C37C2B"/>
    <w:rsid w:val="00C54390"/>
    <w:rsid w:val="00C61EE6"/>
    <w:rsid w:val="00C710BD"/>
    <w:rsid w:val="00C8190B"/>
    <w:rsid w:val="00C9600D"/>
    <w:rsid w:val="00CA62E2"/>
    <w:rsid w:val="00CB02C5"/>
    <w:rsid w:val="00CB30DB"/>
    <w:rsid w:val="00CB5C41"/>
    <w:rsid w:val="00CC7BED"/>
    <w:rsid w:val="00CC7E58"/>
    <w:rsid w:val="00CD2149"/>
    <w:rsid w:val="00CE0F1B"/>
    <w:rsid w:val="00CF5E0C"/>
    <w:rsid w:val="00CF6D92"/>
    <w:rsid w:val="00D059C3"/>
    <w:rsid w:val="00D105B5"/>
    <w:rsid w:val="00D111FC"/>
    <w:rsid w:val="00D1670E"/>
    <w:rsid w:val="00D2012F"/>
    <w:rsid w:val="00D21AD8"/>
    <w:rsid w:val="00D25279"/>
    <w:rsid w:val="00D305E4"/>
    <w:rsid w:val="00D333CC"/>
    <w:rsid w:val="00D34EE8"/>
    <w:rsid w:val="00D56DC4"/>
    <w:rsid w:val="00D64B77"/>
    <w:rsid w:val="00D668BF"/>
    <w:rsid w:val="00D7256A"/>
    <w:rsid w:val="00D860B6"/>
    <w:rsid w:val="00DA1D61"/>
    <w:rsid w:val="00DA4F74"/>
    <w:rsid w:val="00DB066D"/>
    <w:rsid w:val="00DB0868"/>
    <w:rsid w:val="00DB5F06"/>
    <w:rsid w:val="00DC0170"/>
    <w:rsid w:val="00DC180A"/>
    <w:rsid w:val="00DC4D34"/>
    <w:rsid w:val="00E063E4"/>
    <w:rsid w:val="00E17D6B"/>
    <w:rsid w:val="00E2030C"/>
    <w:rsid w:val="00E21B19"/>
    <w:rsid w:val="00E23A66"/>
    <w:rsid w:val="00E24EBA"/>
    <w:rsid w:val="00E31C22"/>
    <w:rsid w:val="00E40959"/>
    <w:rsid w:val="00E45019"/>
    <w:rsid w:val="00E50271"/>
    <w:rsid w:val="00E528EA"/>
    <w:rsid w:val="00E56705"/>
    <w:rsid w:val="00E614D5"/>
    <w:rsid w:val="00E64857"/>
    <w:rsid w:val="00E66D12"/>
    <w:rsid w:val="00E77995"/>
    <w:rsid w:val="00E96CE1"/>
    <w:rsid w:val="00EA123C"/>
    <w:rsid w:val="00EA12D9"/>
    <w:rsid w:val="00EC012F"/>
    <w:rsid w:val="00EC1177"/>
    <w:rsid w:val="00EE195A"/>
    <w:rsid w:val="00F01F18"/>
    <w:rsid w:val="00F109D2"/>
    <w:rsid w:val="00F23022"/>
    <w:rsid w:val="00F2378D"/>
    <w:rsid w:val="00F2556B"/>
    <w:rsid w:val="00F27DF7"/>
    <w:rsid w:val="00F354B8"/>
    <w:rsid w:val="00F423D0"/>
    <w:rsid w:val="00F43456"/>
    <w:rsid w:val="00F4583E"/>
    <w:rsid w:val="00F61F12"/>
    <w:rsid w:val="00F62669"/>
    <w:rsid w:val="00F66F50"/>
    <w:rsid w:val="00F747FA"/>
    <w:rsid w:val="00FA21D3"/>
    <w:rsid w:val="00FB0470"/>
    <w:rsid w:val="00FB1131"/>
    <w:rsid w:val="00FC2C5C"/>
    <w:rsid w:val="00FC488F"/>
    <w:rsid w:val="00FD4BE0"/>
    <w:rsid w:val="00FD69EC"/>
    <w:rsid w:val="00FF3ED4"/>
    <w:rsid w:val="00FF4588"/>
    <w:rsid w:val="00FF5921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EB3E8"/>
  <w15:docId w15:val="{20041E41-C560-46D0-AC18-E93261A3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62E2"/>
    <w:pPr>
      <w:suppressAutoHyphens/>
    </w:pPr>
    <w:rPr>
      <w:rFonts w:eastAsia="Calibri"/>
      <w:lang w:eastAsia="zh-CN"/>
    </w:rPr>
  </w:style>
  <w:style w:type="paragraph" w:styleId="Nadpis1">
    <w:name w:val="heading 1"/>
    <w:aliases w:val="H1"/>
    <w:basedOn w:val="Normln"/>
    <w:next w:val="Normln"/>
    <w:uiPriority w:val="9"/>
    <w:qFormat/>
    <w:rsid w:val="00C15DB6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rsid w:val="00C15DB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aliases w:val="H3"/>
    <w:basedOn w:val="Nadpis2"/>
    <w:next w:val="Normln"/>
    <w:uiPriority w:val="9"/>
    <w:unhideWhenUsed/>
    <w:qFormat/>
    <w:rsid w:val="00C15DB6"/>
    <w:pPr>
      <w:keepNext w:val="0"/>
      <w:numPr>
        <w:ilvl w:val="2"/>
      </w:numPr>
      <w:spacing w:before="0" w:after="200" w:line="276" w:lineRule="auto"/>
      <w:jc w:val="both"/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6C01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206C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unhideWhenUsed/>
    <w:qFormat/>
    <w:rsid w:val="00C15DB6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="Calibri" w:hAnsi="Calibri" w:cs="Calibri"/>
      <w:b/>
      <w:bCs/>
      <w:sz w:val="20"/>
      <w:szCs w:val="20"/>
    </w:rPr>
  </w:style>
  <w:style w:type="paragraph" w:styleId="Nadpis7">
    <w:name w:val="heading 7"/>
    <w:basedOn w:val="Normln"/>
    <w:next w:val="Normln"/>
    <w:uiPriority w:val="9"/>
    <w:qFormat/>
    <w:rsid w:val="00C15DB6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libri" w:hAnsi="Calibri" w:cs="Calibri"/>
    </w:rPr>
  </w:style>
  <w:style w:type="paragraph" w:styleId="Nadpis8">
    <w:name w:val="heading 8"/>
    <w:basedOn w:val="Normln"/>
    <w:next w:val="Normln"/>
    <w:uiPriority w:val="9"/>
    <w:qFormat/>
    <w:rsid w:val="00C15DB6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libri" w:hAnsi="Calibri" w:cs="Calibri"/>
      <w:i/>
      <w:iCs/>
    </w:rPr>
  </w:style>
  <w:style w:type="paragraph" w:styleId="Nadpis9">
    <w:name w:val="heading 9"/>
    <w:basedOn w:val="Normln"/>
    <w:next w:val="Normln"/>
    <w:uiPriority w:val="9"/>
    <w:qFormat/>
    <w:rsid w:val="00C15DB6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206C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206C0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C15DB6"/>
  </w:style>
  <w:style w:type="character" w:customStyle="1" w:styleId="WW8Num1z1">
    <w:name w:val="WW8Num1z1"/>
    <w:rsid w:val="00C15DB6"/>
  </w:style>
  <w:style w:type="character" w:customStyle="1" w:styleId="WW8Num1z2">
    <w:name w:val="WW8Num1z2"/>
    <w:rsid w:val="00C15DB6"/>
  </w:style>
  <w:style w:type="character" w:customStyle="1" w:styleId="WW8Num1z3">
    <w:name w:val="WW8Num1z3"/>
    <w:rsid w:val="00C15DB6"/>
  </w:style>
  <w:style w:type="character" w:customStyle="1" w:styleId="WW8Num1z4">
    <w:name w:val="WW8Num1z4"/>
    <w:rsid w:val="00C15DB6"/>
  </w:style>
  <w:style w:type="character" w:customStyle="1" w:styleId="WW8Num1z5">
    <w:name w:val="WW8Num1z5"/>
    <w:rsid w:val="00C15DB6"/>
  </w:style>
  <w:style w:type="character" w:customStyle="1" w:styleId="WW8Num1z6">
    <w:name w:val="WW8Num1z6"/>
    <w:rsid w:val="00C15DB6"/>
  </w:style>
  <w:style w:type="character" w:customStyle="1" w:styleId="WW8Num1z7">
    <w:name w:val="WW8Num1z7"/>
    <w:rsid w:val="00C15DB6"/>
  </w:style>
  <w:style w:type="character" w:customStyle="1" w:styleId="WW8Num1z8">
    <w:name w:val="WW8Num1z8"/>
    <w:rsid w:val="00C15DB6"/>
  </w:style>
  <w:style w:type="character" w:customStyle="1" w:styleId="WW8Num2z0">
    <w:name w:val="WW8Num2z0"/>
    <w:rsid w:val="00C15DB6"/>
  </w:style>
  <w:style w:type="character" w:customStyle="1" w:styleId="WW8Num2z1">
    <w:name w:val="WW8Num2z1"/>
    <w:rsid w:val="00C15DB6"/>
  </w:style>
  <w:style w:type="character" w:customStyle="1" w:styleId="WW8Num2z2">
    <w:name w:val="WW8Num2z2"/>
    <w:rsid w:val="00C15DB6"/>
  </w:style>
  <w:style w:type="character" w:customStyle="1" w:styleId="WW8Num2z3">
    <w:name w:val="WW8Num2z3"/>
    <w:rsid w:val="00C15DB6"/>
  </w:style>
  <w:style w:type="character" w:customStyle="1" w:styleId="WW8Num2z4">
    <w:name w:val="WW8Num2z4"/>
    <w:rsid w:val="00C15DB6"/>
  </w:style>
  <w:style w:type="character" w:customStyle="1" w:styleId="WW8Num2z5">
    <w:name w:val="WW8Num2z5"/>
    <w:rsid w:val="00C15DB6"/>
  </w:style>
  <w:style w:type="character" w:customStyle="1" w:styleId="WW8Num2z6">
    <w:name w:val="WW8Num2z6"/>
    <w:rsid w:val="00C15DB6"/>
  </w:style>
  <w:style w:type="character" w:customStyle="1" w:styleId="WW8Num2z7">
    <w:name w:val="WW8Num2z7"/>
    <w:rsid w:val="00C15DB6"/>
  </w:style>
  <w:style w:type="character" w:customStyle="1" w:styleId="WW8Num2z8">
    <w:name w:val="WW8Num2z8"/>
    <w:rsid w:val="00C15DB6"/>
  </w:style>
  <w:style w:type="character" w:customStyle="1" w:styleId="WW8Num3z0">
    <w:name w:val="WW8Num3z0"/>
    <w:rsid w:val="00C15DB6"/>
    <w:rPr>
      <w:rFonts w:cs="Times New Roman"/>
      <w:b/>
      <w:bCs/>
      <w:i w:val="0"/>
      <w:iCs w:val="0"/>
      <w:sz w:val="28"/>
      <w:szCs w:val="28"/>
    </w:rPr>
  </w:style>
  <w:style w:type="character" w:customStyle="1" w:styleId="WW8Num3z1">
    <w:name w:val="WW8Num3z1"/>
    <w:rsid w:val="00C15DB6"/>
    <w:rPr>
      <w:rFonts w:cs="Times New Roman"/>
    </w:rPr>
  </w:style>
  <w:style w:type="character" w:customStyle="1" w:styleId="Standardnpsmoodstavce2">
    <w:name w:val="Standardní písmo odstavce2"/>
    <w:rsid w:val="00C15DB6"/>
  </w:style>
  <w:style w:type="character" w:customStyle="1" w:styleId="WW8Num4z0">
    <w:name w:val="WW8Num4z0"/>
    <w:rsid w:val="00C15DB6"/>
    <w:rPr>
      <w:rFonts w:cs="Times New Roman"/>
    </w:rPr>
  </w:style>
  <w:style w:type="character" w:customStyle="1" w:styleId="WW8Num4z2">
    <w:name w:val="WW8Num4z2"/>
    <w:rsid w:val="00C15DB6"/>
    <w:rPr>
      <w:rFonts w:cs="Times New Roman" w:hint="default"/>
    </w:rPr>
  </w:style>
  <w:style w:type="character" w:customStyle="1" w:styleId="WW8Num5z0">
    <w:name w:val="WW8Num5z0"/>
    <w:rsid w:val="00C15DB6"/>
    <w:rPr>
      <w:rFonts w:ascii="Arial" w:eastAsia="Times New Roman" w:hAnsi="Arial" w:cs="Arial" w:hint="default"/>
    </w:rPr>
  </w:style>
  <w:style w:type="character" w:customStyle="1" w:styleId="WW8Num5z1">
    <w:name w:val="WW8Num5z1"/>
    <w:rsid w:val="00C15DB6"/>
    <w:rPr>
      <w:rFonts w:ascii="Courier New" w:hAnsi="Courier New" w:cs="Courier New" w:hint="default"/>
    </w:rPr>
  </w:style>
  <w:style w:type="character" w:customStyle="1" w:styleId="WW8Num5z2">
    <w:name w:val="WW8Num5z2"/>
    <w:rsid w:val="00C15DB6"/>
    <w:rPr>
      <w:rFonts w:ascii="Wingdings" w:hAnsi="Wingdings" w:cs="Wingdings" w:hint="default"/>
    </w:rPr>
  </w:style>
  <w:style w:type="character" w:customStyle="1" w:styleId="WW8Num5z3">
    <w:name w:val="WW8Num5z3"/>
    <w:rsid w:val="00C15DB6"/>
    <w:rPr>
      <w:rFonts w:ascii="Symbol" w:hAnsi="Symbol" w:cs="Symbol" w:hint="default"/>
    </w:rPr>
  </w:style>
  <w:style w:type="character" w:customStyle="1" w:styleId="WW8Num6z0">
    <w:name w:val="WW8Num6z0"/>
    <w:rsid w:val="00C15DB6"/>
    <w:rPr>
      <w:rFonts w:cs="Times New Roman"/>
      <w:b w:val="0"/>
      <w:bCs w:val="0"/>
    </w:rPr>
  </w:style>
  <w:style w:type="character" w:customStyle="1" w:styleId="WW8Num6z1">
    <w:name w:val="WW8Num6z1"/>
    <w:rsid w:val="00C15DB6"/>
    <w:rPr>
      <w:rFonts w:cs="Times New Roman"/>
    </w:rPr>
  </w:style>
  <w:style w:type="character" w:customStyle="1" w:styleId="WW8Num7z0">
    <w:name w:val="WW8Num7z0"/>
    <w:rsid w:val="00C15DB6"/>
    <w:rPr>
      <w:rFonts w:ascii="Symbol" w:hAnsi="Symbol" w:cs="Symbol" w:hint="default"/>
    </w:rPr>
  </w:style>
  <w:style w:type="character" w:customStyle="1" w:styleId="WW8Num7z1">
    <w:name w:val="WW8Num7z1"/>
    <w:rsid w:val="00C15DB6"/>
    <w:rPr>
      <w:rFonts w:ascii="Courier New" w:hAnsi="Courier New" w:cs="Courier New" w:hint="default"/>
    </w:rPr>
  </w:style>
  <w:style w:type="character" w:customStyle="1" w:styleId="WW8Num7z2">
    <w:name w:val="WW8Num7z2"/>
    <w:rsid w:val="00C15DB6"/>
    <w:rPr>
      <w:rFonts w:ascii="Wingdings" w:hAnsi="Wingdings" w:cs="Wingdings" w:hint="default"/>
    </w:rPr>
  </w:style>
  <w:style w:type="character" w:customStyle="1" w:styleId="WW8Num8z0">
    <w:name w:val="WW8Num8z0"/>
    <w:rsid w:val="00C15DB6"/>
    <w:rPr>
      <w:rFonts w:ascii="Arial" w:eastAsia="Times New Roman" w:hAnsi="Arial" w:cs="Arial" w:hint="default"/>
    </w:rPr>
  </w:style>
  <w:style w:type="character" w:customStyle="1" w:styleId="WW8Num8z1">
    <w:name w:val="WW8Num8z1"/>
    <w:rsid w:val="00C15DB6"/>
    <w:rPr>
      <w:rFonts w:ascii="Courier New" w:hAnsi="Courier New" w:cs="Courier New" w:hint="default"/>
    </w:rPr>
  </w:style>
  <w:style w:type="character" w:customStyle="1" w:styleId="WW8Num8z2">
    <w:name w:val="WW8Num8z2"/>
    <w:rsid w:val="00C15DB6"/>
    <w:rPr>
      <w:rFonts w:ascii="Wingdings" w:hAnsi="Wingdings" w:cs="Wingdings" w:hint="default"/>
    </w:rPr>
  </w:style>
  <w:style w:type="character" w:customStyle="1" w:styleId="WW8Num8z3">
    <w:name w:val="WW8Num8z3"/>
    <w:rsid w:val="00C15DB6"/>
    <w:rPr>
      <w:rFonts w:ascii="Symbol" w:hAnsi="Symbol" w:cs="Symbol" w:hint="default"/>
    </w:rPr>
  </w:style>
  <w:style w:type="character" w:customStyle="1" w:styleId="WW8Num9z0">
    <w:name w:val="WW8Num9z0"/>
    <w:rsid w:val="00C15DB6"/>
    <w:rPr>
      <w:rFonts w:cs="Times New Roman"/>
    </w:rPr>
  </w:style>
  <w:style w:type="character" w:customStyle="1" w:styleId="WW8Num10z0">
    <w:name w:val="WW8Num10z0"/>
    <w:rsid w:val="00C15DB6"/>
    <w:rPr>
      <w:rFonts w:cs="Times New Roman"/>
      <w:b w:val="0"/>
      <w:bCs w:val="0"/>
    </w:rPr>
  </w:style>
  <w:style w:type="character" w:customStyle="1" w:styleId="WW8Num10z1">
    <w:name w:val="WW8Num10z1"/>
    <w:rsid w:val="00C15DB6"/>
    <w:rPr>
      <w:rFonts w:cs="Times New Roman"/>
    </w:rPr>
  </w:style>
  <w:style w:type="character" w:customStyle="1" w:styleId="WW8Num11z0">
    <w:name w:val="WW8Num11z0"/>
    <w:rsid w:val="00C15DB6"/>
    <w:rPr>
      <w:rFonts w:cs="Times New Roman" w:hint="default"/>
      <w:b w:val="0"/>
      <w:bCs w:val="0"/>
    </w:rPr>
  </w:style>
  <w:style w:type="character" w:customStyle="1" w:styleId="WW8Num11z1">
    <w:name w:val="WW8Num11z1"/>
    <w:rsid w:val="00C15DB6"/>
    <w:rPr>
      <w:rFonts w:cs="Times New Roman"/>
    </w:rPr>
  </w:style>
  <w:style w:type="character" w:customStyle="1" w:styleId="WW8Num12z0">
    <w:name w:val="WW8Num12z0"/>
    <w:rsid w:val="00C15DB6"/>
    <w:rPr>
      <w:rFonts w:cs="Times New Roman" w:hint="default"/>
      <w:b w:val="0"/>
      <w:bCs w:val="0"/>
    </w:rPr>
  </w:style>
  <w:style w:type="character" w:customStyle="1" w:styleId="WW8Num12z1">
    <w:name w:val="WW8Num12z1"/>
    <w:rsid w:val="00C15DB6"/>
    <w:rPr>
      <w:rFonts w:cs="Times New Roman"/>
    </w:rPr>
  </w:style>
  <w:style w:type="character" w:customStyle="1" w:styleId="WW8Num13z0">
    <w:name w:val="WW8Num13z0"/>
    <w:rsid w:val="00C15DB6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C15DB6"/>
    <w:rPr>
      <w:rFonts w:ascii="Courier New" w:hAnsi="Courier New" w:cs="Courier New" w:hint="default"/>
    </w:rPr>
  </w:style>
  <w:style w:type="character" w:customStyle="1" w:styleId="WW8Num13z2">
    <w:name w:val="WW8Num13z2"/>
    <w:rsid w:val="00C15DB6"/>
    <w:rPr>
      <w:rFonts w:ascii="Wingdings" w:hAnsi="Wingdings" w:cs="Wingdings" w:hint="default"/>
    </w:rPr>
  </w:style>
  <w:style w:type="character" w:customStyle="1" w:styleId="WW8Num13z3">
    <w:name w:val="WW8Num13z3"/>
    <w:rsid w:val="00C15DB6"/>
    <w:rPr>
      <w:rFonts w:ascii="Symbol" w:hAnsi="Symbol" w:cs="Symbol" w:hint="default"/>
    </w:rPr>
  </w:style>
  <w:style w:type="character" w:customStyle="1" w:styleId="WW8Num14z0">
    <w:name w:val="WW8Num14z0"/>
    <w:rsid w:val="00C15DB6"/>
    <w:rPr>
      <w:rFonts w:cs="Times New Roman" w:hint="default"/>
    </w:rPr>
  </w:style>
  <w:style w:type="character" w:customStyle="1" w:styleId="WW8Num15z0">
    <w:name w:val="WW8Num15z0"/>
    <w:rsid w:val="00C15DB6"/>
    <w:rPr>
      <w:rFonts w:ascii="Times New Roman" w:eastAsia="Times New Roman" w:hAnsi="Times New Roman" w:cs="Times New Roman" w:hint="default"/>
      <w:b/>
    </w:rPr>
  </w:style>
  <w:style w:type="character" w:customStyle="1" w:styleId="WW8Num15z1">
    <w:name w:val="WW8Num15z1"/>
    <w:rsid w:val="00C15DB6"/>
    <w:rPr>
      <w:rFonts w:ascii="Courier New" w:hAnsi="Courier New" w:cs="Courier New" w:hint="default"/>
    </w:rPr>
  </w:style>
  <w:style w:type="character" w:customStyle="1" w:styleId="WW8Num15z2">
    <w:name w:val="WW8Num15z2"/>
    <w:rsid w:val="00C15DB6"/>
    <w:rPr>
      <w:rFonts w:ascii="Wingdings" w:hAnsi="Wingdings" w:cs="Wingdings" w:hint="default"/>
    </w:rPr>
  </w:style>
  <w:style w:type="character" w:customStyle="1" w:styleId="WW8Num15z3">
    <w:name w:val="WW8Num15z3"/>
    <w:rsid w:val="00C15DB6"/>
    <w:rPr>
      <w:rFonts w:ascii="Symbol" w:hAnsi="Symbol" w:cs="Symbol" w:hint="default"/>
    </w:rPr>
  </w:style>
  <w:style w:type="character" w:customStyle="1" w:styleId="WW8Num16z0">
    <w:name w:val="WW8Num16z0"/>
    <w:rsid w:val="00C15DB6"/>
    <w:rPr>
      <w:rFonts w:ascii="Arial" w:eastAsia="Times New Roman" w:hAnsi="Arial" w:cs="Arial" w:hint="default"/>
    </w:rPr>
  </w:style>
  <w:style w:type="character" w:customStyle="1" w:styleId="WW8Num16z1">
    <w:name w:val="WW8Num16z1"/>
    <w:rsid w:val="00C15DB6"/>
    <w:rPr>
      <w:rFonts w:ascii="Courier New" w:hAnsi="Courier New" w:cs="Courier New" w:hint="default"/>
    </w:rPr>
  </w:style>
  <w:style w:type="character" w:customStyle="1" w:styleId="WW8Num16z2">
    <w:name w:val="WW8Num16z2"/>
    <w:rsid w:val="00C15DB6"/>
    <w:rPr>
      <w:rFonts w:ascii="Wingdings" w:hAnsi="Wingdings" w:cs="Wingdings" w:hint="default"/>
    </w:rPr>
  </w:style>
  <w:style w:type="character" w:customStyle="1" w:styleId="WW8Num16z3">
    <w:name w:val="WW8Num16z3"/>
    <w:rsid w:val="00C15DB6"/>
    <w:rPr>
      <w:rFonts w:ascii="Symbol" w:hAnsi="Symbol" w:cs="Symbol" w:hint="default"/>
    </w:rPr>
  </w:style>
  <w:style w:type="character" w:customStyle="1" w:styleId="WW8Num17z0">
    <w:name w:val="WW8Num17z0"/>
    <w:rsid w:val="00C15DB6"/>
    <w:rPr>
      <w:rFonts w:ascii="Arial" w:eastAsia="Times New Roman" w:hAnsi="Arial" w:cs="Times New Roman"/>
    </w:rPr>
  </w:style>
  <w:style w:type="character" w:customStyle="1" w:styleId="WW8Num17z1">
    <w:name w:val="WW8Num17z1"/>
    <w:rsid w:val="00C15DB6"/>
    <w:rPr>
      <w:rFonts w:cs="Times New Roman"/>
    </w:rPr>
  </w:style>
  <w:style w:type="character" w:customStyle="1" w:styleId="WW8Num17z3">
    <w:name w:val="WW8Num17z3"/>
    <w:rsid w:val="00C15DB6"/>
    <w:rPr>
      <w:rFonts w:cs="Times New Roman"/>
      <w:b w:val="0"/>
      <w:bCs w:val="0"/>
    </w:rPr>
  </w:style>
  <w:style w:type="character" w:customStyle="1" w:styleId="WW8Num18z0">
    <w:name w:val="WW8Num18z0"/>
    <w:rsid w:val="00C15DB6"/>
    <w:rPr>
      <w:rFonts w:cs="Times New Roman"/>
      <w:b w:val="0"/>
      <w:bCs w:val="0"/>
    </w:rPr>
  </w:style>
  <w:style w:type="character" w:customStyle="1" w:styleId="WW8Num18z1">
    <w:name w:val="WW8Num18z1"/>
    <w:rsid w:val="00C15DB6"/>
    <w:rPr>
      <w:rFonts w:cs="Times New Roman"/>
    </w:rPr>
  </w:style>
  <w:style w:type="character" w:customStyle="1" w:styleId="WW8Num19z0">
    <w:name w:val="WW8Num19z0"/>
    <w:rsid w:val="00C15DB6"/>
    <w:rPr>
      <w:rFonts w:cs="Times New Roman" w:hint="default"/>
    </w:rPr>
  </w:style>
  <w:style w:type="character" w:customStyle="1" w:styleId="WW8Num20z0">
    <w:name w:val="WW8Num20z0"/>
    <w:rsid w:val="00C15DB6"/>
    <w:rPr>
      <w:rFonts w:cs="Times New Roman"/>
      <w:b/>
      <w:bCs/>
      <w:i w:val="0"/>
      <w:iCs w:val="0"/>
      <w:sz w:val="28"/>
      <w:szCs w:val="28"/>
    </w:rPr>
  </w:style>
  <w:style w:type="character" w:customStyle="1" w:styleId="WW8Num20z1">
    <w:name w:val="WW8Num20z1"/>
    <w:rsid w:val="00C15DB6"/>
    <w:rPr>
      <w:rFonts w:cs="Times New Roman"/>
    </w:rPr>
  </w:style>
  <w:style w:type="character" w:customStyle="1" w:styleId="WW8Num21z0">
    <w:name w:val="WW8Num21z0"/>
    <w:rsid w:val="00C15DB6"/>
    <w:rPr>
      <w:rFonts w:ascii="Symbol" w:eastAsia="Calibri" w:hAnsi="Symbol" w:cs="Cambria" w:hint="default"/>
    </w:rPr>
  </w:style>
  <w:style w:type="character" w:customStyle="1" w:styleId="WW8Num21z1">
    <w:name w:val="WW8Num21z1"/>
    <w:rsid w:val="00C15DB6"/>
    <w:rPr>
      <w:rFonts w:ascii="Courier New" w:hAnsi="Courier New" w:cs="Courier New" w:hint="default"/>
    </w:rPr>
  </w:style>
  <w:style w:type="character" w:customStyle="1" w:styleId="WW8Num21z2">
    <w:name w:val="WW8Num21z2"/>
    <w:rsid w:val="00C15DB6"/>
    <w:rPr>
      <w:rFonts w:ascii="Wingdings" w:hAnsi="Wingdings" w:cs="Wingdings" w:hint="default"/>
    </w:rPr>
  </w:style>
  <w:style w:type="character" w:customStyle="1" w:styleId="WW8Num21z3">
    <w:name w:val="WW8Num21z3"/>
    <w:rsid w:val="00C15DB6"/>
    <w:rPr>
      <w:rFonts w:ascii="Symbol" w:hAnsi="Symbol" w:cs="Symbol" w:hint="default"/>
    </w:rPr>
  </w:style>
  <w:style w:type="character" w:customStyle="1" w:styleId="WW8Num22z0">
    <w:name w:val="WW8Num22z0"/>
    <w:rsid w:val="00C15DB6"/>
    <w:rPr>
      <w:rFonts w:cs="Times New Roman" w:hint="default"/>
      <w:b w:val="0"/>
      <w:bCs w:val="0"/>
    </w:rPr>
  </w:style>
  <w:style w:type="character" w:customStyle="1" w:styleId="WW8Num22z1">
    <w:name w:val="WW8Num22z1"/>
    <w:rsid w:val="00C15DB6"/>
    <w:rPr>
      <w:rFonts w:cs="Times New Roman"/>
    </w:rPr>
  </w:style>
  <w:style w:type="character" w:customStyle="1" w:styleId="WW8Num23z0">
    <w:name w:val="WW8Num23z0"/>
    <w:rsid w:val="00C15DB6"/>
    <w:rPr>
      <w:rFonts w:cs="Times New Roman" w:hint="default"/>
    </w:rPr>
  </w:style>
  <w:style w:type="character" w:customStyle="1" w:styleId="WW8Num23z1">
    <w:name w:val="WW8Num23z1"/>
    <w:rsid w:val="00C15DB6"/>
    <w:rPr>
      <w:rFonts w:cs="Times New Roman"/>
    </w:rPr>
  </w:style>
  <w:style w:type="character" w:customStyle="1" w:styleId="WW8Num24z0">
    <w:name w:val="WW8Num24z0"/>
    <w:rsid w:val="00C15DB6"/>
    <w:rPr>
      <w:rFonts w:cs="Times New Roman"/>
    </w:rPr>
  </w:style>
  <w:style w:type="character" w:customStyle="1" w:styleId="WW8Num25z0">
    <w:name w:val="WW8Num25z0"/>
    <w:rsid w:val="00C15DB6"/>
    <w:rPr>
      <w:rFonts w:cs="Times New Roman"/>
      <w:b w:val="0"/>
      <w:bCs w:val="0"/>
    </w:rPr>
  </w:style>
  <w:style w:type="character" w:customStyle="1" w:styleId="WW8Num25z1">
    <w:name w:val="WW8Num25z1"/>
    <w:rsid w:val="00C15DB6"/>
    <w:rPr>
      <w:rFonts w:cs="Times New Roman"/>
    </w:rPr>
  </w:style>
  <w:style w:type="character" w:customStyle="1" w:styleId="WW8Num26z0">
    <w:name w:val="WW8Num26z0"/>
    <w:rsid w:val="00C15DB6"/>
    <w:rPr>
      <w:rFonts w:cs="Times New Roman"/>
      <w:b w:val="0"/>
      <w:bCs w:val="0"/>
    </w:rPr>
  </w:style>
  <w:style w:type="character" w:customStyle="1" w:styleId="WW8Num26z1">
    <w:name w:val="WW8Num26z1"/>
    <w:rsid w:val="00C15DB6"/>
    <w:rPr>
      <w:rFonts w:cs="Times New Roman"/>
    </w:rPr>
  </w:style>
  <w:style w:type="character" w:customStyle="1" w:styleId="WW8Num27z0">
    <w:name w:val="WW8Num27z0"/>
    <w:rsid w:val="00C15DB6"/>
    <w:rPr>
      <w:rFonts w:cs="Times New Roman"/>
      <w:b/>
      <w:bCs/>
    </w:rPr>
  </w:style>
  <w:style w:type="character" w:customStyle="1" w:styleId="WW8Num27z1">
    <w:name w:val="WW8Num27z1"/>
    <w:rsid w:val="00C15DB6"/>
    <w:rPr>
      <w:rFonts w:cs="Times New Roman"/>
    </w:rPr>
  </w:style>
  <w:style w:type="character" w:customStyle="1" w:styleId="WW8Num28z0">
    <w:name w:val="WW8Num28z0"/>
    <w:rsid w:val="00C15DB6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sid w:val="00C15DB6"/>
    <w:rPr>
      <w:rFonts w:ascii="Courier New" w:hAnsi="Courier New" w:cs="Courier New" w:hint="default"/>
    </w:rPr>
  </w:style>
  <w:style w:type="character" w:customStyle="1" w:styleId="WW8Num28z2">
    <w:name w:val="WW8Num28z2"/>
    <w:rsid w:val="00C15DB6"/>
    <w:rPr>
      <w:rFonts w:ascii="Wingdings" w:hAnsi="Wingdings" w:cs="Wingdings" w:hint="default"/>
    </w:rPr>
  </w:style>
  <w:style w:type="character" w:customStyle="1" w:styleId="WW8Num28z3">
    <w:name w:val="WW8Num28z3"/>
    <w:rsid w:val="00C15DB6"/>
    <w:rPr>
      <w:rFonts w:ascii="Symbol" w:hAnsi="Symbol" w:cs="Symbol" w:hint="default"/>
    </w:rPr>
  </w:style>
  <w:style w:type="character" w:customStyle="1" w:styleId="WW8Num29z0">
    <w:name w:val="WW8Num29z0"/>
    <w:rsid w:val="00C15DB6"/>
    <w:rPr>
      <w:rFonts w:cs="Times New Roman"/>
    </w:rPr>
  </w:style>
  <w:style w:type="character" w:customStyle="1" w:styleId="WW8Num30z0">
    <w:name w:val="WW8Num30z0"/>
    <w:rsid w:val="00C15DB6"/>
    <w:rPr>
      <w:rFonts w:cs="Times New Roman" w:hint="default"/>
    </w:rPr>
  </w:style>
  <w:style w:type="character" w:customStyle="1" w:styleId="WW8Num31z0">
    <w:name w:val="WW8Num31z0"/>
    <w:rsid w:val="00C15DB6"/>
    <w:rPr>
      <w:rFonts w:ascii="Arial" w:eastAsia="Times New Roman" w:hAnsi="Arial" w:cs="Times New Roman"/>
      <w:b w:val="0"/>
      <w:bCs w:val="0"/>
    </w:rPr>
  </w:style>
  <w:style w:type="character" w:customStyle="1" w:styleId="WW8Num31z1">
    <w:name w:val="WW8Num31z1"/>
    <w:rsid w:val="00C15DB6"/>
    <w:rPr>
      <w:rFonts w:cs="Times New Roman"/>
    </w:rPr>
  </w:style>
  <w:style w:type="character" w:customStyle="1" w:styleId="WW8Num32z0">
    <w:name w:val="WW8Num32z0"/>
    <w:rsid w:val="00C15DB6"/>
    <w:rPr>
      <w:rFonts w:cs="Times New Roman"/>
    </w:rPr>
  </w:style>
  <w:style w:type="character" w:customStyle="1" w:styleId="WW8Num32z2">
    <w:name w:val="WW8Num32z2"/>
    <w:rsid w:val="00C15DB6"/>
    <w:rPr>
      <w:rFonts w:ascii="Arial" w:eastAsia="Times New Roman" w:hAnsi="Arial" w:cs="Times New Roman"/>
    </w:rPr>
  </w:style>
  <w:style w:type="character" w:customStyle="1" w:styleId="WW8Num33z0">
    <w:name w:val="WW8Num33z0"/>
    <w:rsid w:val="00C15DB6"/>
    <w:rPr>
      <w:rFonts w:hint="default"/>
      <w:i/>
    </w:rPr>
  </w:style>
  <w:style w:type="character" w:customStyle="1" w:styleId="WW8Num34z0">
    <w:name w:val="WW8Num34z0"/>
    <w:rsid w:val="00C15DB6"/>
    <w:rPr>
      <w:rFonts w:cs="Times New Roman"/>
    </w:rPr>
  </w:style>
  <w:style w:type="character" w:customStyle="1" w:styleId="WW8Num35z0">
    <w:name w:val="WW8Num35z0"/>
    <w:rsid w:val="00C15DB6"/>
    <w:rPr>
      <w:rFonts w:cs="Times New Roman"/>
      <w:b w:val="0"/>
      <w:bCs w:val="0"/>
    </w:rPr>
  </w:style>
  <w:style w:type="character" w:customStyle="1" w:styleId="WW8Num35z1">
    <w:name w:val="WW8Num35z1"/>
    <w:rsid w:val="00C15DB6"/>
    <w:rPr>
      <w:rFonts w:cs="Times New Roman"/>
    </w:rPr>
  </w:style>
  <w:style w:type="character" w:customStyle="1" w:styleId="WW8Num36z0">
    <w:name w:val="WW8Num36z0"/>
    <w:rsid w:val="00C15DB6"/>
    <w:rPr>
      <w:rFonts w:cs="Times New Roman"/>
      <w:b w:val="0"/>
      <w:bCs w:val="0"/>
    </w:rPr>
  </w:style>
  <w:style w:type="character" w:customStyle="1" w:styleId="WW8Num36z1">
    <w:name w:val="WW8Num36z1"/>
    <w:rsid w:val="00C15DB6"/>
    <w:rPr>
      <w:rFonts w:cs="Times New Roman"/>
    </w:rPr>
  </w:style>
  <w:style w:type="character" w:customStyle="1" w:styleId="WW8Num37z0">
    <w:name w:val="WW8Num37z0"/>
    <w:rsid w:val="00C15DB6"/>
    <w:rPr>
      <w:rFonts w:cs="Times New Roman" w:hint="default"/>
    </w:rPr>
  </w:style>
  <w:style w:type="character" w:customStyle="1" w:styleId="WW8Num37z1">
    <w:name w:val="WW8Num37z1"/>
    <w:rsid w:val="00C15DB6"/>
    <w:rPr>
      <w:rFonts w:cs="Times New Roman"/>
    </w:rPr>
  </w:style>
  <w:style w:type="character" w:customStyle="1" w:styleId="WW8Num38z0">
    <w:name w:val="WW8Num38z0"/>
    <w:rsid w:val="00C15DB6"/>
    <w:rPr>
      <w:rFonts w:ascii="Calibri" w:eastAsia="Times New Roman" w:hAnsi="Calibri" w:cs="Calibri" w:hint="default"/>
    </w:rPr>
  </w:style>
  <w:style w:type="character" w:customStyle="1" w:styleId="WW8Num38z1">
    <w:name w:val="WW8Num38z1"/>
    <w:rsid w:val="00C15DB6"/>
    <w:rPr>
      <w:rFonts w:ascii="Courier New" w:hAnsi="Courier New" w:cs="Courier New" w:hint="default"/>
    </w:rPr>
  </w:style>
  <w:style w:type="character" w:customStyle="1" w:styleId="WW8Num38z2">
    <w:name w:val="WW8Num38z2"/>
    <w:rsid w:val="00C15DB6"/>
    <w:rPr>
      <w:rFonts w:ascii="Wingdings" w:hAnsi="Wingdings" w:cs="Wingdings" w:hint="default"/>
    </w:rPr>
  </w:style>
  <w:style w:type="character" w:customStyle="1" w:styleId="WW8Num38z3">
    <w:name w:val="WW8Num38z3"/>
    <w:rsid w:val="00C15DB6"/>
    <w:rPr>
      <w:rFonts w:ascii="Symbol" w:hAnsi="Symbol" w:cs="Symbol" w:hint="default"/>
    </w:rPr>
  </w:style>
  <w:style w:type="character" w:customStyle="1" w:styleId="Standardnpsmoodstavce1">
    <w:name w:val="Standardní písmo odstavce1"/>
    <w:rsid w:val="00C15DB6"/>
  </w:style>
  <w:style w:type="character" w:customStyle="1" w:styleId="Nadpis1Char">
    <w:name w:val="Nadpis 1 Char"/>
    <w:rsid w:val="00C15DB6"/>
    <w:rPr>
      <w:rFonts w:ascii="Arial" w:hAnsi="Arial" w:cs="Arial"/>
      <w:b/>
      <w:bCs/>
      <w:smallCaps/>
      <w:sz w:val="32"/>
      <w:szCs w:val="32"/>
    </w:rPr>
  </w:style>
  <w:style w:type="character" w:customStyle="1" w:styleId="Nadpis2Char">
    <w:name w:val="Nadpis 2 Char"/>
    <w:uiPriority w:val="9"/>
    <w:rsid w:val="00C15DB6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uiPriority w:val="9"/>
    <w:rsid w:val="00C15DB6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rsid w:val="00C15DB6"/>
    <w:rPr>
      <w:rFonts w:ascii="Calibri" w:hAnsi="Calibri" w:cs="Calibri"/>
      <w:b/>
      <w:bCs/>
    </w:rPr>
  </w:style>
  <w:style w:type="character" w:customStyle="1" w:styleId="Nadpis7Char">
    <w:name w:val="Nadpis 7 Char"/>
    <w:rsid w:val="00C15DB6"/>
    <w:rPr>
      <w:rFonts w:ascii="Calibri" w:hAnsi="Calibri" w:cs="Calibri"/>
      <w:sz w:val="24"/>
      <w:szCs w:val="24"/>
    </w:rPr>
  </w:style>
  <w:style w:type="character" w:customStyle="1" w:styleId="Nadpis8Char">
    <w:name w:val="Nadpis 8 Char"/>
    <w:rsid w:val="00C15DB6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rsid w:val="00C15DB6"/>
    <w:rPr>
      <w:rFonts w:ascii="Cambria" w:hAnsi="Cambria" w:cs="Cambria"/>
    </w:rPr>
  </w:style>
  <w:style w:type="character" w:customStyle="1" w:styleId="ZkladntextChar">
    <w:name w:val="Základní text Char"/>
    <w:rsid w:val="00C15DB6"/>
    <w:rPr>
      <w:rFonts w:ascii="Times New Roman" w:hAnsi="Times New Roman" w:cs="Times New Roman"/>
      <w:color w:val="000000"/>
      <w:sz w:val="20"/>
      <w:szCs w:val="20"/>
    </w:rPr>
  </w:style>
  <w:style w:type="character" w:customStyle="1" w:styleId="ZpatChar">
    <w:name w:val="Zápatí Char"/>
    <w:rsid w:val="00C15DB6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rsid w:val="00C15DB6"/>
    <w:rPr>
      <w:rFonts w:cs="Times New Roman"/>
    </w:rPr>
  </w:style>
  <w:style w:type="character" w:customStyle="1" w:styleId="platne1">
    <w:name w:val="platne1"/>
    <w:rsid w:val="00C15DB6"/>
    <w:rPr>
      <w:rFonts w:cs="Times New Roman"/>
    </w:rPr>
  </w:style>
  <w:style w:type="character" w:customStyle="1" w:styleId="Odkaznakoment1">
    <w:name w:val="Odkaz na komentář1"/>
    <w:rsid w:val="00C15DB6"/>
    <w:rPr>
      <w:rFonts w:cs="Times New Roman"/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C15DB6"/>
    <w:rPr>
      <w:rFonts w:ascii="Times New Roman" w:hAnsi="Times New Roman" w:cs="Times New Roman"/>
    </w:rPr>
  </w:style>
  <w:style w:type="character" w:customStyle="1" w:styleId="PedmtkomenteChar">
    <w:name w:val="Předmět komentáře Char"/>
    <w:rsid w:val="00C15DB6"/>
    <w:rPr>
      <w:rFonts w:ascii="Times New Roman" w:hAnsi="Times New Roman" w:cs="Times New Roman"/>
      <w:b/>
      <w:bCs/>
    </w:rPr>
  </w:style>
  <w:style w:type="character" w:customStyle="1" w:styleId="TextbublinyChar">
    <w:name w:val="Text bubliny Char"/>
    <w:rsid w:val="00C15DB6"/>
    <w:rPr>
      <w:rFonts w:ascii="Tahoma" w:hAnsi="Tahoma" w:cs="Tahoma"/>
      <w:sz w:val="16"/>
      <w:szCs w:val="16"/>
    </w:rPr>
  </w:style>
  <w:style w:type="character" w:styleId="Hypertextovodkaz">
    <w:name w:val="Hyperlink"/>
    <w:rsid w:val="00C15DB6"/>
    <w:rPr>
      <w:rFonts w:cs="Times New Roman"/>
      <w:color w:val="0000FF"/>
      <w:u w:val="single"/>
    </w:rPr>
  </w:style>
  <w:style w:type="character" w:customStyle="1" w:styleId="Bezmezer1">
    <w:name w:val="Bez mezer1"/>
    <w:rsid w:val="00C15DB6"/>
    <w:rPr>
      <w:rFonts w:eastAsia="Times New Roman" w:cs="Calibri"/>
      <w:sz w:val="24"/>
      <w:szCs w:val="24"/>
      <w:lang w:val="cs-CZ" w:bidi="ar-SA"/>
    </w:rPr>
  </w:style>
  <w:style w:type="character" w:styleId="Siln">
    <w:name w:val="Strong"/>
    <w:qFormat/>
    <w:rsid w:val="00C15DB6"/>
    <w:rPr>
      <w:rFonts w:cs="Times New Roman"/>
      <w:b/>
      <w:bCs/>
    </w:rPr>
  </w:style>
  <w:style w:type="character" w:customStyle="1" w:styleId="ZhlavChar">
    <w:name w:val="Záhlaví Char"/>
    <w:rsid w:val="00C15DB6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rsid w:val="00C15DB6"/>
    <w:rPr>
      <w:rFonts w:cs="Times New Roman"/>
      <w:color w:val="808080"/>
    </w:rPr>
  </w:style>
  <w:style w:type="paragraph" w:customStyle="1" w:styleId="Nadpis">
    <w:name w:val="Nadpis"/>
    <w:basedOn w:val="Normln"/>
    <w:next w:val="Zkladntext"/>
    <w:rsid w:val="00C15DB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C15DB6"/>
    <w:rPr>
      <w:color w:val="000000"/>
      <w:sz w:val="20"/>
      <w:szCs w:val="20"/>
    </w:rPr>
  </w:style>
  <w:style w:type="paragraph" w:styleId="Seznam">
    <w:name w:val="List"/>
    <w:basedOn w:val="Zkladntext"/>
    <w:rsid w:val="00C15DB6"/>
    <w:rPr>
      <w:rFonts w:cs="Arial"/>
    </w:rPr>
  </w:style>
  <w:style w:type="paragraph" w:styleId="Titulek">
    <w:name w:val="caption"/>
    <w:basedOn w:val="Normln"/>
    <w:qFormat/>
    <w:rsid w:val="00C15DB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C15DB6"/>
    <w:pPr>
      <w:suppressLineNumbers/>
    </w:pPr>
    <w:rPr>
      <w:rFonts w:cs="Arial"/>
    </w:rPr>
  </w:style>
  <w:style w:type="paragraph" w:customStyle="1" w:styleId="Titulek1">
    <w:name w:val="Titulek1"/>
    <w:basedOn w:val="Normln"/>
    <w:rsid w:val="00C15DB6"/>
    <w:pPr>
      <w:suppressLineNumbers/>
      <w:spacing w:before="120" w:after="120"/>
    </w:pPr>
    <w:rPr>
      <w:rFonts w:cs="Arial"/>
      <w:i/>
      <w:iCs/>
    </w:rPr>
  </w:style>
  <w:style w:type="paragraph" w:customStyle="1" w:styleId="Smlouva">
    <w:name w:val="Smlouva"/>
    <w:rsid w:val="00C15DB6"/>
    <w:pPr>
      <w:widowControl w:val="0"/>
      <w:suppressAutoHyphens/>
      <w:spacing w:after="120"/>
      <w:jc w:val="center"/>
    </w:pPr>
    <w:rPr>
      <w:rFonts w:eastAsia="Calibri"/>
      <w:b/>
      <w:bCs/>
      <w:color w:val="FF0000"/>
      <w:sz w:val="36"/>
      <w:szCs w:val="36"/>
      <w:lang w:eastAsia="zh-CN"/>
    </w:rPr>
  </w:style>
  <w:style w:type="paragraph" w:customStyle="1" w:styleId="Bodsmlouvy-21">
    <w:name w:val="Bod smlouvy - 2.1"/>
    <w:rsid w:val="00C15DB6"/>
    <w:pPr>
      <w:numPr>
        <w:numId w:val="2"/>
      </w:numPr>
      <w:suppressAutoHyphens/>
      <w:jc w:val="both"/>
    </w:pPr>
    <w:rPr>
      <w:rFonts w:eastAsia="Calibri"/>
      <w:color w:val="000000"/>
      <w:sz w:val="22"/>
      <w:szCs w:val="22"/>
      <w:lang w:eastAsia="zh-CN"/>
    </w:rPr>
  </w:style>
  <w:style w:type="paragraph" w:customStyle="1" w:styleId="lnek">
    <w:name w:val="Článek"/>
    <w:basedOn w:val="Normln"/>
    <w:next w:val="Bodsmlouvy-21"/>
    <w:rsid w:val="00C15DB6"/>
    <w:pPr>
      <w:tabs>
        <w:tab w:val="left" w:pos="720"/>
      </w:tabs>
      <w:spacing w:before="360" w:after="360"/>
      <w:ind w:left="432" w:hanging="432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C15DB6"/>
    <w:pPr>
      <w:tabs>
        <w:tab w:val="left" w:pos="1134"/>
        <w:tab w:val="right" w:pos="9356"/>
      </w:tabs>
      <w:spacing w:after="60"/>
      <w:ind w:left="360" w:hanging="360"/>
    </w:pPr>
  </w:style>
  <w:style w:type="paragraph" w:customStyle="1" w:styleId="StyllnekPed30b">
    <w:name w:val="Styl Článek + Před:  30 b."/>
    <w:basedOn w:val="lnek"/>
    <w:rsid w:val="00C15DB6"/>
    <w:pPr>
      <w:spacing w:before="600"/>
    </w:pPr>
  </w:style>
  <w:style w:type="paragraph" w:customStyle="1" w:styleId="Normln0">
    <w:name w:val="Normální~"/>
    <w:basedOn w:val="Normln"/>
    <w:rsid w:val="00C15DB6"/>
    <w:pPr>
      <w:widowControl w:val="0"/>
    </w:pPr>
  </w:style>
  <w:style w:type="paragraph" w:customStyle="1" w:styleId="Zhlavazpat">
    <w:name w:val="Záhlaví a zápatí"/>
    <w:basedOn w:val="Normln"/>
    <w:rsid w:val="00C15DB6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C15DB6"/>
    <w:pPr>
      <w:tabs>
        <w:tab w:val="center" w:pos="4536"/>
        <w:tab w:val="right" w:pos="9072"/>
      </w:tabs>
    </w:pPr>
  </w:style>
  <w:style w:type="paragraph" w:customStyle="1" w:styleId="Char">
    <w:name w:val="Char"/>
    <w:basedOn w:val="Nadpis1"/>
    <w:rsid w:val="00C15DB6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eastAsia="Times New Roman" w:hAnsi="Times" w:cs="Times"/>
      <w:smallCaps w:val="0"/>
      <w:kern w:val="1"/>
    </w:rPr>
  </w:style>
  <w:style w:type="paragraph" w:customStyle="1" w:styleId="Odstavecseseznamem1">
    <w:name w:val="Odstavec se seznamem1"/>
    <w:basedOn w:val="Normln"/>
    <w:link w:val="ListParagraphChar"/>
    <w:rsid w:val="00C15DB6"/>
    <w:pPr>
      <w:ind w:left="720"/>
    </w:pPr>
  </w:style>
  <w:style w:type="paragraph" w:customStyle="1" w:styleId="Textkomente1">
    <w:name w:val="Text komentáře1"/>
    <w:basedOn w:val="Normln"/>
    <w:rsid w:val="00C15DB6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C15DB6"/>
    <w:rPr>
      <w:b/>
      <w:bCs/>
    </w:rPr>
  </w:style>
  <w:style w:type="paragraph" w:styleId="Textbubliny">
    <w:name w:val="Balloon Text"/>
    <w:basedOn w:val="Normln"/>
    <w:rsid w:val="00C15DB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C15DB6"/>
    <w:pPr>
      <w:spacing w:before="280" w:after="119"/>
    </w:pPr>
    <w:rPr>
      <w:rFonts w:eastAsia="SimSun"/>
    </w:rPr>
  </w:style>
  <w:style w:type="paragraph" w:customStyle="1" w:styleId="CharCharCharChar">
    <w:name w:val="Char Char Char Char"/>
    <w:basedOn w:val="Normln"/>
    <w:rsid w:val="00C15DB6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rsid w:val="00C15DB6"/>
    <w:pPr>
      <w:suppressAutoHyphens/>
      <w:autoSpaceDE w:val="0"/>
    </w:pPr>
    <w:rPr>
      <w:rFonts w:eastAsia="Calibri"/>
      <w:color w:val="000000"/>
      <w:lang w:eastAsia="zh-CN"/>
    </w:rPr>
  </w:style>
  <w:style w:type="paragraph" w:customStyle="1" w:styleId="CharCharCharChar1CharCharChar">
    <w:name w:val="Char Char Char Char1 Char Char Char"/>
    <w:basedOn w:val="Normln"/>
    <w:rsid w:val="00C15DB6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kanormln">
    <w:name w:val="Øádka normální"/>
    <w:basedOn w:val="Normln"/>
    <w:rsid w:val="00C15DB6"/>
    <w:pPr>
      <w:jc w:val="both"/>
    </w:pPr>
    <w:rPr>
      <w:kern w:val="1"/>
    </w:rPr>
  </w:style>
  <w:style w:type="paragraph" w:customStyle="1" w:styleId="CharCharCharChar1">
    <w:name w:val="Char Char Char Char1"/>
    <w:basedOn w:val="Nadpis1"/>
    <w:rsid w:val="00C15DB6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hAnsi="Times" w:cs="Times"/>
      <w:smallCaps w:val="0"/>
      <w:kern w:val="1"/>
    </w:rPr>
  </w:style>
  <w:style w:type="paragraph" w:customStyle="1" w:styleId="CharCharCharCharCharChar">
    <w:name w:val="Char Char Char Char Char Char"/>
    <w:basedOn w:val="Nadpis1"/>
    <w:rsid w:val="00C15DB6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eastAsia="Times New Roman" w:hAnsi="Times" w:cs="Times"/>
      <w:smallCaps w:val="0"/>
      <w:kern w:val="1"/>
    </w:rPr>
  </w:style>
  <w:style w:type="paragraph" w:customStyle="1" w:styleId="Bezmezer2">
    <w:name w:val="Bez mezer2"/>
    <w:rsid w:val="00C15DB6"/>
    <w:pPr>
      <w:suppressAutoHyphens/>
    </w:pPr>
    <w:rPr>
      <w:rFonts w:ascii="Calibri" w:hAnsi="Calibri" w:cs="Calibri"/>
      <w:lang w:eastAsia="zh-CN"/>
    </w:rPr>
  </w:style>
  <w:style w:type="paragraph" w:styleId="Zhlav">
    <w:name w:val="header"/>
    <w:basedOn w:val="Normln"/>
    <w:rsid w:val="00C15DB6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C15DB6"/>
    <w:pPr>
      <w:suppressLineNumbers/>
    </w:pPr>
  </w:style>
  <w:style w:type="paragraph" w:customStyle="1" w:styleId="Nadpistabulky">
    <w:name w:val="Nadpis tabulky"/>
    <w:basedOn w:val="Obsahtabulky"/>
    <w:rsid w:val="00C15DB6"/>
    <w:pPr>
      <w:jc w:val="center"/>
    </w:pPr>
    <w:rPr>
      <w:b/>
      <w:bCs/>
    </w:rPr>
  </w:style>
  <w:style w:type="paragraph" w:customStyle="1" w:styleId="Obsahrmce">
    <w:name w:val="Obsah rámce"/>
    <w:basedOn w:val="Normln"/>
    <w:rsid w:val="00C15DB6"/>
  </w:style>
  <w:style w:type="paragraph" w:styleId="Odstavecseseznamem">
    <w:name w:val="List Paragraph"/>
    <w:basedOn w:val="Normln"/>
    <w:link w:val="OdstavecseseznamemChar"/>
    <w:uiPriority w:val="34"/>
    <w:qFormat/>
    <w:rsid w:val="00522179"/>
    <w:pPr>
      <w:ind w:left="708"/>
    </w:pPr>
  </w:style>
  <w:style w:type="character" w:styleId="Odkaznakoment">
    <w:name w:val="annotation reference"/>
    <w:uiPriority w:val="99"/>
    <w:semiHidden/>
    <w:unhideWhenUsed/>
    <w:rsid w:val="006413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1370"/>
    <w:pPr>
      <w:suppressAutoHyphens w:val="0"/>
    </w:pPr>
    <w:rPr>
      <w:rFonts w:eastAsia="Times New Roman"/>
      <w:sz w:val="20"/>
      <w:szCs w:val="20"/>
    </w:rPr>
  </w:style>
  <w:style w:type="character" w:customStyle="1" w:styleId="TextkomenteChar1">
    <w:name w:val="Text komentáře Char1"/>
    <w:uiPriority w:val="99"/>
    <w:semiHidden/>
    <w:rsid w:val="00641370"/>
    <w:rPr>
      <w:rFonts w:eastAsia="Calibri"/>
      <w:lang w:eastAsia="zh-CN"/>
    </w:rPr>
  </w:style>
  <w:style w:type="paragraph" w:styleId="Bezmezer">
    <w:name w:val="No Spacing"/>
    <w:link w:val="BezmezerChar"/>
    <w:uiPriority w:val="1"/>
    <w:qFormat/>
    <w:rsid w:val="0082329D"/>
  </w:style>
  <w:style w:type="character" w:customStyle="1" w:styleId="BezmezerChar">
    <w:name w:val="Bez mezer Char"/>
    <w:link w:val="Bezmezer"/>
    <w:uiPriority w:val="1"/>
    <w:rsid w:val="0082329D"/>
    <w:rPr>
      <w:lang w:val="cs-CZ" w:eastAsia="cs-CZ" w:bidi="ar-SA"/>
    </w:rPr>
  </w:style>
  <w:style w:type="paragraph" w:styleId="Revize">
    <w:name w:val="Revision"/>
    <w:hidden/>
    <w:uiPriority w:val="99"/>
    <w:semiHidden/>
    <w:rsid w:val="00485F26"/>
    <w:rPr>
      <w:rFonts w:eastAsia="Calibri"/>
      <w:lang w:eastAsia="zh-CN"/>
    </w:rPr>
  </w:style>
  <w:style w:type="paragraph" w:styleId="Podnadpis">
    <w:name w:val="Subtitle"/>
    <w:basedOn w:val="Normln"/>
    <w:next w:val="Normln"/>
    <w:uiPriority w:val="11"/>
    <w:qFormat/>
    <w:rsid w:val="00206C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206C0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Mkatabulky">
    <w:name w:val="Table Grid"/>
    <w:basedOn w:val="Normlntabulka"/>
    <w:uiPriority w:val="59"/>
    <w:rsid w:val="00F434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4705F"/>
    <w:rPr>
      <w:rFonts w:eastAsia="Calibri"/>
      <w:lang w:eastAsia="zh-CN"/>
    </w:rPr>
  </w:style>
  <w:style w:type="paragraph" w:customStyle="1" w:styleId="Styl14">
    <w:name w:val="Styl14"/>
    <w:basedOn w:val="Odstavecseseznamem"/>
    <w:qFormat/>
    <w:rsid w:val="00B4705F"/>
    <w:pPr>
      <w:numPr>
        <w:numId w:val="3"/>
      </w:numPr>
      <w:suppressAutoHyphens w:val="0"/>
      <w:spacing w:line="360" w:lineRule="auto"/>
      <w:contextualSpacing/>
    </w:pPr>
    <w:rPr>
      <w:rFonts w:ascii="Arial" w:hAnsi="Arial" w:cs="Arial"/>
      <w:b/>
      <w:sz w:val="20"/>
      <w:szCs w:val="20"/>
      <w:lang w:eastAsia="en-US"/>
    </w:rPr>
  </w:style>
  <w:style w:type="character" w:customStyle="1" w:styleId="ListParagraphChar">
    <w:name w:val="List Paragraph Char"/>
    <w:basedOn w:val="Standardnpsmoodstavce"/>
    <w:link w:val="Odstavecseseznamem1"/>
    <w:uiPriority w:val="99"/>
    <w:locked/>
    <w:rsid w:val="00B4705F"/>
    <w:rPr>
      <w:rFonts w:eastAsia="Calibri"/>
      <w:lang w:eastAsia="zh-CN"/>
    </w:rPr>
  </w:style>
  <w:style w:type="paragraph" w:customStyle="1" w:styleId="Styl16">
    <w:name w:val="Styl16"/>
    <w:basedOn w:val="Styl14"/>
    <w:link w:val="Styl16Char"/>
    <w:qFormat/>
    <w:rsid w:val="00B4705F"/>
  </w:style>
  <w:style w:type="paragraph" w:customStyle="1" w:styleId="Styl17">
    <w:name w:val="Styl17"/>
    <w:basedOn w:val="Styl16"/>
    <w:qFormat/>
    <w:rsid w:val="00B4705F"/>
    <w:pPr>
      <w:numPr>
        <w:numId w:val="4"/>
      </w:numPr>
      <w:tabs>
        <w:tab w:val="num" w:pos="360"/>
      </w:tabs>
      <w:ind w:left="284" w:hanging="284"/>
    </w:pPr>
  </w:style>
  <w:style w:type="character" w:customStyle="1" w:styleId="Styl16Char">
    <w:name w:val="Styl16 Char"/>
    <w:basedOn w:val="Standardnpsmoodstavce"/>
    <w:link w:val="Styl16"/>
    <w:rsid w:val="00B4705F"/>
    <w:rPr>
      <w:rFonts w:ascii="Arial" w:eastAsia="Calibri" w:hAnsi="Arial" w:cs="Arial"/>
      <w:b/>
      <w:sz w:val="20"/>
      <w:szCs w:val="20"/>
      <w:lang w:eastAsia="en-US"/>
    </w:rPr>
  </w:style>
  <w:style w:type="paragraph" w:customStyle="1" w:styleId="Standard">
    <w:name w:val="Standard"/>
    <w:rsid w:val="004E76F8"/>
    <w:pPr>
      <w:suppressAutoHyphens/>
      <w:autoSpaceDN w:val="0"/>
    </w:pPr>
    <w:rPr>
      <w:kern w:val="3"/>
      <w:lang w:eastAsia="zh-CN"/>
    </w:rPr>
  </w:style>
  <w:style w:type="paragraph" w:customStyle="1" w:styleId="Styl1">
    <w:name w:val="Styl1"/>
    <w:basedOn w:val="Odstavecseseznamem"/>
    <w:link w:val="Styl1Char"/>
    <w:qFormat/>
    <w:rsid w:val="00326BB1"/>
    <w:pPr>
      <w:numPr>
        <w:numId w:val="5"/>
      </w:numPr>
      <w:tabs>
        <w:tab w:val="left" w:pos="749"/>
      </w:tabs>
      <w:spacing w:before="60" w:after="60"/>
    </w:pPr>
    <w:rPr>
      <w:rFonts w:ascii="Arial" w:hAnsi="Arial" w:cs="Arial"/>
      <w:sz w:val="20"/>
      <w:szCs w:val="20"/>
    </w:rPr>
  </w:style>
  <w:style w:type="character" w:customStyle="1" w:styleId="Styl1Char">
    <w:name w:val="Styl1 Char"/>
    <w:basedOn w:val="OdstavecseseznamemChar"/>
    <w:link w:val="Styl1"/>
    <w:rsid w:val="00326BB1"/>
    <w:rPr>
      <w:rFonts w:ascii="Arial" w:eastAsia="Calibri" w:hAnsi="Arial" w:cs="Arial"/>
      <w:sz w:val="20"/>
      <w:szCs w:val="20"/>
      <w:lang w:eastAsia="zh-CN"/>
    </w:rPr>
  </w:style>
  <w:style w:type="paragraph" w:customStyle="1" w:styleId="Styl2">
    <w:name w:val="Styl2"/>
    <w:basedOn w:val="Styl1"/>
    <w:link w:val="Styl2Char"/>
    <w:qFormat/>
    <w:rsid w:val="000D04B3"/>
    <w:pPr>
      <w:tabs>
        <w:tab w:val="clear" w:pos="749"/>
        <w:tab w:val="left" w:pos="324"/>
      </w:tabs>
      <w:ind w:hanging="720"/>
    </w:pPr>
  </w:style>
  <w:style w:type="character" w:customStyle="1" w:styleId="Styl2Char">
    <w:name w:val="Styl2 Char"/>
    <w:basedOn w:val="Styl1Char"/>
    <w:link w:val="Styl2"/>
    <w:rsid w:val="000D04B3"/>
    <w:rPr>
      <w:rFonts w:ascii="Arial" w:eastAsia="Calibri" w:hAnsi="Arial" w:cs="Arial"/>
      <w:sz w:val="20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3E3C"/>
    <w:rPr>
      <w:rFonts w:eastAsia="Calibri"/>
      <w:b/>
      <w:lang w:eastAsia="zh-CN"/>
    </w:rPr>
  </w:style>
  <w:style w:type="paragraph" w:customStyle="1" w:styleId="Styl3">
    <w:name w:val="Styl3"/>
    <w:basedOn w:val="Odstavecseseznamem"/>
    <w:link w:val="Styl3Char"/>
    <w:qFormat/>
    <w:rsid w:val="006B3E8B"/>
    <w:pPr>
      <w:numPr>
        <w:numId w:val="6"/>
      </w:numPr>
      <w:tabs>
        <w:tab w:val="left" w:pos="459"/>
      </w:tabs>
      <w:suppressAutoHyphens w:val="0"/>
      <w:autoSpaceDE w:val="0"/>
      <w:autoSpaceDN w:val="0"/>
      <w:adjustRightInd w:val="0"/>
      <w:ind w:right="170"/>
      <w:jc w:val="both"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Styl4">
    <w:name w:val="Styl4"/>
    <w:basedOn w:val="Styl3"/>
    <w:link w:val="Styl4Char"/>
    <w:qFormat/>
    <w:rsid w:val="007A33E3"/>
    <w:pPr>
      <w:numPr>
        <w:ilvl w:val="1"/>
      </w:numPr>
    </w:pPr>
  </w:style>
  <w:style w:type="character" w:customStyle="1" w:styleId="Styl3Char">
    <w:name w:val="Styl3 Char"/>
    <w:basedOn w:val="OdstavecseseznamemChar"/>
    <w:link w:val="Styl3"/>
    <w:rsid w:val="006B3E8B"/>
    <w:rPr>
      <w:rFonts w:ascii="Arial" w:eastAsia="Calibri" w:hAnsi="Arial" w:cs="Arial"/>
      <w:color w:val="000000" w:themeColor="text1"/>
      <w:sz w:val="20"/>
      <w:szCs w:val="20"/>
      <w:lang w:eastAsia="zh-CN"/>
    </w:rPr>
  </w:style>
  <w:style w:type="character" w:customStyle="1" w:styleId="Styl4Char">
    <w:name w:val="Styl4 Char"/>
    <w:basedOn w:val="Styl3Char"/>
    <w:link w:val="Styl4"/>
    <w:rsid w:val="007A33E3"/>
    <w:rPr>
      <w:rFonts w:ascii="Arial" w:eastAsia="Calibri" w:hAnsi="Arial" w:cs="Arial"/>
      <w:color w:val="000000" w:themeColor="text1"/>
      <w:sz w:val="20"/>
      <w:szCs w:val="20"/>
      <w:lang w:eastAsia="zh-CN"/>
    </w:rPr>
  </w:style>
  <w:style w:type="paragraph" w:customStyle="1" w:styleId="TxBrp11">
    <w:name w:val="TxBr_p11"/>
    <w:basedOn w:val="Normln"/>
    <w:rsid w:val="005A01B6"/>
    <w:pPr>
      <w:widowControl w:val="0"/>
      <w:tabs>
        <w:tab w:val="left" w:pos="1320"/>
      </w:tabs>
      <w:autoSpaceDE w:val="0"/>
      <w:spacing w:line="277" w:lineRule="atLeast"/>
      <w:ind w:left="658"/>
    </w:pPr>
    <w:rPr>
      <w:rFonts w:eastAsia="Times New Roman" w:cs="Calibri"/>
      <w:lang w:val="en-US" w:eastAsia="ar-SA"/>
    </w:rPr>
  </w:style>
  <w:style w:type="paragraph" w:customStyle="1" w:styleId="Styl5">
    <w:name w:val="Styl5"/>
    <w:basedOn w:val="Styl4"/>
    <w:link w:val="Styl5Char"/>
    <w:qFormat/>
    <w:rsid w:val="00203F14"/>
    <w:pPr>
      <w:tabs>
        <w:tab w:val="clear" w:pos="459"/>
        <w:tab w:val="left" w:pos="601"/>
      </w:tabs>
      <w:ind w:hanging="792"/>
    </w:pPr>
  </w:style>
  <w:style w:type="paragraph" w:customStyle="1" w:styleId="Styl6">
    <w:name w:val="Styl6"/>
    <w:basedOn w:val="Styl5"/>
    <w:link w:val="Styl6Char"/>
    <w:qFormat/>
    <w:rsid w:val="0079453C"/>
    <w:pPr>
      <w:numPr>
        <w:ilvl w:val="2"/>
      </w:numPr>
      <w:ind w:left="885" w:hanging="885"/>
    </w:pPr>
    <w:rPr>
      <w:kern w:val="20"/>
      <w:lang w:eastAsia="cs-CZ"/>
    </w:rPr>
  </w:style>
  <w:style w:type="character" w:customStyle="1" w:styleId="Styl5Char">
    <w:name w:val="Styl5 Char"/>
    <w:basedOn w:val="Styl4Char"/>
    <w:link w:val="Styl5"/>
    <w:rsid w:val="00203F14"/>
    <w:rPr>
      <w:rFonts w:ascii="Arial" w:eastAsia="Calibri" w:hAnsi="Arial" w:cs="Arial"/>
      <w:color w:val="000000" w:themeColor="text1"/>
      <w:sz w:val="20"/>
      <w:szCs w:val="20"/>
      <w:lang w:eastAsia="zh-CN"/>
    </w:rPr>
  </w:style>
  <w:style w:type="paragraph" w:customStyle="1" w:styleId="Styl7">
    <w:name w:val="Styl7"/>
    <w:basedOn w:val="Styl5"/>
    <w:link w:val="Styl7Char"/>
    <w:qFormat/>
    <w:rsid w:val="0079453C"/>
    <w:pPr>
      <w:tabs>
        <w:tab w:val="clear" w:pos="601"/>
        <w:tab w:val="left" w:pos="885"/>
      </w:tabs>
      <w:ind w:left="885" w:hanging="885"/>
    </w:pPr>
    <w:rPr>
      <w:kern w:val="20"/>
      <w:lang w:eastAsia="cs-CZ"/>
    </w:rPr>
  </w:style>
  <w:style w:type="character" w:customStyle="1" w:styleId="Styl6Char">
    <w:name w:val="Styl6 Char"/>
    <w:basedOn w:val="Styl5Char"/>
    <w:link w:val="Styl6"/>
    <w:rsid w:val="0079453C"/>
    <w:rPr>
      <w:rFonts w:ascii="Arial" w:eastAsia="Calibri" w:hAnsi="Arial" w:cs="Arial"/>
      <w:color w:val="000000" w:themeColor="text1"/>
      <w:kern w:val="20"/>
      <w:sz w:val="20"/>
      <w:szCs w:val="20"/>
      <w:lang w:eastAsia="zh-CN"/>
    </w:rPr>
  </w:style>
  <w:style w:type="paragraph" w:customStyle="1" w:styleId="Styl8">
    <w:name w:val="Styl8"/>
    <w:basedOn w:val="Styl3"/>
    <w:link w:val="Styl8Char"/>
    <w:qFormat/>
    <w:rsid w:val="0079453C"/>
    <w:pPr>
      <w:tabs>
        <w:tab w:val="clear" w:pos="459"/>
        <w:tab w:val="left" w:pos="885"/>
      </w:tabs>
      <w:jc w:val="left"/>
    </w:pPr>
    <w:rPr>
      <w:kern w:val="20"/>
      <w:lang w:eastAsia="cs-CZ"/>
    </w:rPr>
  </w:style>
  <w:style w:type="character" w:customStyle="1" w:styleId="Styl7Char">
    <w:name w:val="Styl7 Char"/>
    <w:basedOn w:val="Styl5Char"/>
    <w:link w:val="Styl7"/>
    <w:rsid w:val="0079453C"/>
    <w:rPr>
      <w:rFonts w:ascii="Arial" w:eastAsia="Calibri" w:hAnsi="Arial" w:cs="Arial"/>
      <w:color w:val="000000" w:themeColor="text1"/>
      <w:kern w:val="20"/>
      <w:sz w:val="20"/>
      <w:szCs w:val="20"/>
      <w:lang w:eastAsia="zh-CN"/>
    </w:rPr>
  </w:style>
  <w:style w:type="character" w:customStyle="1" w:styleId="Styl8Char">
    <w:name w:val="Styl8 Char"/>
    <w:basedOn w:val="Styl3Char"/>
    <w:link w:val="Styl8"/>
    <w:rsid w:val="0079453C"/>
    <w:rPr>
      <w:rFonts w:ascii="Arial" w:eastAsia="Calibri" w:hAnsi="Arial" w:cs="Arial"/>
      <w:color w:val="000000" w:themeColor="text1"/>
      <w:kern w:val="20"/>
      <w:sz w:val="20"/>
      <w:szCs w:val="20"/>
      <w:lang w:eastAsia="zh-CN"/>
    </w:rPr>
  </w:style>
  <w:style w:type="paragraph" w:customStyle="1" w:styleId="Styl9">
    <w:name w:val="Styl9"/>
    <w:basedOn w:val="Normln"/>
    <w:link w:val="Styl9Char"/>
    <w:qFormat/>
    <w:rsid w:val="00A54D5E"/>
    <w:pPr>
      <w:spacing w:before="60" w:after="60"/>
      <w:ind w:right="-1"/>
      <w:jc w:val="center"/>
    </w:pPr>
    <w:rPr>
      <w:rFonts w:ascii="Arial" w:hAnsi="Arial" w:cs="Arial"/>
      <w:sz w:val="20"/>
      <w:szCs w:val="20"/>
    </w:rPr>
  </w:style>
  <w:style w:type="character" w:customStyle="1" w:styleId="Styl9Char">
    <w:name w:val="Styl9 Char"/>
    <w:basedOn w:val="Standardnpsmoodstavce"/>
    <w:link w:val="Styl9"/>
    <w:rsid w:val="00A54D5E"/>
    <w:rPr>
      <w:rFonts w:ascii="Arial" w:eastAsia="Calibri" w:hAnsi="Arial" w:cs="Arial"/>
      <w:sz w:val="20"/>
      <w:szCs w:val="20"/>
      <w:lang w:eastAsia="zh-CN"/>
    </w:rPr>
  </w:style>
  <w:style w:type="paragraph" w:customStyle="1" w:styleId="Styl10">
    <w:name w:val="Styl10"/>
    <w:basedOn w:val="Styl8"/>
    <w:link w:val="Styl10Char"/>
    <w:qFormat/>
    <w:rsid w:val="00CB30DB"/>
    <w:pPr>
      <w:ind w:left="743" w:hanging="743"/>
    </w:pPr>
  </w:style>
  <w:style w:type="paragraph" w:customStyle="1" w:styleId="Styl11">
    <w:name w:val="Styl11"/>
    <w:basedOn w:val="Styl7"/>
    <w:link w:val="Styl11Char"/>
    <w:qFormat/>
    <w:rsid w:val="004A33D4"/>
    <w:pPr>
      <w:tabs>
        <w:tab w:val="clear" w:pos="885"/>
        <w:tab w:val="left" w:pos="743"/>
      </w:tabs>
      <w:ind w:left="743" w:hanging="743"/>
      <w:jc w:val="left"/>
    </w:pPr>
  </w:style>
  <w:style w:type="character" w:customStyle="1" w:styleId="Styl10Char">
    <w:name w:val="Styl10 Char"/>
    <w:basedOn w:val="Styl8Char"/>
    <w:link w:val="Styl10"/>
    <w:rsid w:val="00CB30DB"/>
    <w:rPr>
      <w:rFonts w:ascii="Arial" w:eastAsia="Calibri" w:hAnsi="Arial" w:cs="Arial"/>
      <w:color w:val="000000" w:themeColor="text1"/>
      <w:kern w:val="20"/>
      <w:sz w:val="20"/>
      <w:szCs w:val="20"/>
      <w:lang w:eastAsia="zh-CN"/>
    </w:rPr>
  </w:style>
  <w:style w:type="character" w:customStyle="1" w:styleId="Styl11Char">
    <w:name w:val="Styl11 Char"/>
    <w:basedOn w:val="Styl7Char"/>
    <w:link w:val="Styl11"/>
    <w:rsid w:val="004A33D4"/>
    <w:rPr>
      <w:rFonts w:ascii="Arial" w:eastAsia="Calibri" w:hAnsi="Arial" w:cs="Arial"/>
      <w:color w:val="000000" w:themeColor="text1"/>
      <w:kern w:val="20"/>
      <w:sz w:val="20"/>
      <w:szCs w:val="20"/>
      <w:lang w:eastAsia="zh-CN"/>
    </w:rPr>
  </w:style>
  <w:style w:type="paragraph" w:customStyle="1" w:styleId="Styl12">
    <w:name w:val="Styl12"/>
    <w:basedOn w:val="Odstavecseseznamem"/>
    <w:link w:val="Styl12Char"/>
    <w:qFormat/>
    <w:rsid w:val="0014340A"/>
    <w:pPr>
      <w:numPr>
        <w:numId w:val="22"/>
      </w:numPr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Styl12Char">
    <w:name w:val="Styl12 Char"/>
    <w:basedOn w:val="OdstavecseseznamemChar"/>
    <w:link w:val="Styl12"/>
    <w:rsid w:val="0014340A"/>
    <w:rPr>
      <w:rFonts w:ascii="Arial" w:eastAsia="Calibri" w:hAnsi="Arial" w:cs="Arial"/>
      <w:b/>
      <w:bCs/>
      <w:sz w:val="22"/>
      <w:szCs w:val="22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qaPkrWqG9S76dkfB74TW1mMdpw==">AMUW2mXCbLM3az/x2ml9onFkfdseqXHh0xyAS+lXkNpSLquuaKpod7KfIqKbMHQ/sfkflq7uuiTfNi4pzeaDeXk7Jskc/jxWuL/HxMA1OJvEWmsWhikBqPUupuW1V5qQskqcom7MdTvdom6oF+VtJyOI8x1ZesgSykn7NrP95bHF5vaj2q8HDJ+HuKUkCnufPo3IbOxi8BI8zwDNyzOX8gLoixs9FfPj70lTUxfQh1lGDY+VBqVDXKU=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51B7DD-1726-41F2-BE58-F7FDE10E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1313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tzelenka</dc:creator>
  <cp:keywords/>
  <dc:description/>
  <cp:lastModifiedBy>Morávek Zdeněk</cp:lastModifiedBy>
  <cp:revision>3</cp:revision>
  <cp:lastPrinted>2023-01-12T07:04:00Z</cp:lastPrinted>
  <dcterms:created xsi:type="dcterms:W3CDTF">2025-02-03T13:50:00Z</dcterms:created>
  <dcterms:modified xsi:type="dcterms:W3CDTF">2026-01-27T04:41:00Z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2022-06-17T07:18:30Z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e6e6f97b-2203-4e6b-9c97-000095770e77</vt:lpwstr>
  </property>
  <property fmtid="{D5CDD505-2E9C-101B-9397-08002B2CF9AE}" pid="8" name="MSIP_Label_690ebb53-23a2-471a-9c6e-17bd0d11311e_ContentBits">
    <vt:lpwstr>0</vt:lpwstr>
  </property>
</Properties>
</file>