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C7A3" w14:textId="77777777" w:rsidR="00702FB3" w:rsidRPr="0069408E" w:rsidRDefault="00702FB3" w:rsidP="00702FB3">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Příloha č. 3 zadávací dokumentace</w:t>
      </w:r>
    </w:p>
    <w:p w14:paraId="53209D5E" w14:textId="77777777" w:rsidR="00702FB3" w:rsidRPr="0069408E" w:rsidRDefault="00702FB3" w:rsidP="00702FB3">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 xml:space="preserve">- </w:t>
      </w:r>
    </w:p>
    <w:p w14:paraId="25420162" w14:textId="77777777" w:rsidR="00702FB3" w:rsidRPr="0069408E" w:rsidRDefault="00702FB3" w:rsidP="00702FB3">
      <w:pPr>
        <w:spacing w:after="120"/>
        <w:jc w:val="center"/>
        <w:rPr>
          <w:rFonts w:asciiTheme="minorHAnsi" w:hAnsiTheme="minorHAnsi" w:cstheme="minorHAnsi"/>
          <w:b/>
          <w:sz w:val="22"/>
          <w:szCs w:val="22"/>
        </w:rPr>
      </w:pPr>
      <w:r>
        <w:rPr>
          <w:rFonts w:asciiTheme="minorHAnsi" w:hAnsiTheme="minorHAnsi" w:cstheme="minorHAnsi"/>
          <w:b/>
          <w:sz w:val="22"/>
          <w:szCs w:val="22"/>
        </w:rPr>
        <w:t>Obchodní podmínky (p</w:t>
      </w:r>
      <w:r w:rsidRPr="0069408E">
        <w:rPr>
          <w:rFonts w:asciiTheme="minorHAnsi" w:hAnsiTheme="minorHAnsi" w:cstheme="minorHAnsi"/>
          <w:b/>
          <w:sz w:val="22"/>
          <w:szCs w:val="22"/>
        </w:rPr>
        <w:t>ředloha smlouvy</w:t>
      </w:r>
      <w:r>
        <w:rPr>
          <w:rFonts w:asciiTheme="minorHAnsi" w:hAnsiTheme="minorHAnsi" w:cstheme="minorHAnsi"/>
          <w:b/>
          <w:sz w:val="22"/>
          <w:szCs w:val="22"/>
        </w:rPr>
        <w:t>)</w:t>
      </w:r>
    </w:p>
    <w:p w14:paraId="703BC518" w14:textId="77777777" w:rsidR="00702FB3" w:rsidRDefault="00702FB3" w:rsidP="00702FB3">
      <w:pPr>
        <w:pStyle w:val="Nzev"/>
        <w:spacing w:after="120"/>
        <w:rPr>
          <w:rFonts w:asciiTheme="minorHAnsi" w:hAnsiTheme="minorHAnsi" w:cstheme="minorHAnsi"/>
          <w:spacing w:val="60"/>
          <w:sz w:val="22"/>
          <w:szCs w:val="22"/>
        </w:rPr>
      </w:pPr>
    </w:p>
    <w:p w14:paraId="40052846" w14:textId="77777777" w:rsidR="00702FB3" w:rsidRPr="001D66D9" w:rsidRDefault="00702FB3" w:rsidP="00702FB3">
      <w:pPr>
        <w:pStyle w:val="Nzev"/>
        <w:spacing w:after="120"/>
        <w:rPr>
          <w:rFonts w:asciiTheme="minorHAnsi" w:hAnsiTheme="minorHAnsi" w:cstheme="minorHAnsi"/>
          <w:spacing w:val="60"/>
          <w:sz w:val="28"/>
          <w:szCs w:val="28"/>
        </w:rPr>
      </w:pPr>
      <w:r w:rsidRPr="001D66D9">
        <w:rPr>
          <w:rFonts w:asciiTheme="minorHAnsi" w:hAnsiTheme="minorHAnsi" w:cstheme="minorHAnsi"/>
          <w:spacing w:val="60"/>
          <w:sz w:val="28"/>
          <w:szCs w:val="28"/>
        </w:rPr>
        <w:t xml:space="preserve">SMLOUVA O </w:t>
      </w:r>
      <w:r w:rsidRPr="001D66D9">
        <w:rPr>
          <w:rFonts w:asciiTheme="minorHAnsi" w:hAnsiTheme="minorHAnsi" w:cstheme="minorHAnsi"/>
          <w:spacing w:val="60"/>
          <w:sz w:val="28"/>
          <w:szCs w:val="28"/>
          <w:lang w:val="cs-CZ"/>
        </w:rPr>
        <w:t>DÍLO</w:t>
      </w:r>
      <w:r w:rsidRPr="001D66D9">
        <w:rPr>
          <w:rFonts w:asciiTheme="minorHAnsi" w:hAnsiTheme="minorHAnsi" w:cstheme="minorHAnsi"/>
          <w:spacing w:val="60"/>
          <w:sz w:val="28"/>
          <w:szCs w:val="28"/>
        </w:rPr>
        <w:t xml:space="preserve"> </w:t>
      </w:r>
    </w:p>
    <w:p w14:paraId="52FDBB48" w14:textId="7A00487D" w:rsidR="0089695B" w:rsidRPr="0069408E" w:rsidRDefault="00E73B8A" w:rsidP="0083085E">
      <w:pPr>
        <w:pStyle w:val="Nzev"/>
        <w:spacing w:after="120"/>
        <w:rPr>
          <w:rFonts w:asciiTheme="minorHAnsi" w:hAnsiTheme="minorHAnsi" w:cstheme="minorHAnsi"/>
          <w:spacing w:val="60"/>
          <w:sz w:val="22"/>
          <w:szCs w:val="22"/>
          <w:lang w:val="cs-CZ"/>
        </w:rPr>
      </w:pPr>
      <w:r w:rsidRPr="0069408E">
        <w:rPr>
          <w:rFonts w:asciiTheme="minorHAnsi" w:hAnsiTheme="minorHAnsi" w:cstheme="minorHAnsi"/>
          <w:spacing w:val="60"/>
          <w:sz w:val="22"/>
          <w:szCs w:val="22"/>
          <w:lang w:val="cs-CZ"/>
        </w:rPr>
        <w:t xml:space="preserve"> </w:t>
      </w:r>
    </w:p>
    <w:p w14:paraId="6B06A9FF" w14:textId="77777777" w:rsidR="00AD5E3E" w:rsidRPr="00DA18B0" w:rsidRDefault="00AD5E3E" w:rsidP="0083085E">
      <w:pPr>
        <w:spacing w:after="120"/>
        <w:jc w:val="center"/>
        <w:rPr>
          <w:rFonts w:asciiTheme="minorHAnsi" w:hAnsiTheme="minorHAnsi" w:cstheme="minorHAnsi"/>
          <w:sz w:val="22"/>
          <w:szCs w:val="22"/>
        </w:rPr>
      </w:pPr>
      <w:r w:rsidRPr="00DA18B0">
        <w:rPr>
          <w:rFonts w:asciiTheme="minorHAnsi" w:hAnsiTheme="minorHAnsi" w:cstheme="minorHAnsi"/>
          <w:sz w:val="22"/>
          <w:szCs w:val="22"/>
        </w:rPr>
        <w:t>kterou</w:t>
      </w:r>
      <w:r w:rsidR="00A109CC" w:rsidRPr="00DA18B0">
        <w:rPr>
          <w:rFonts w:asciiTheme="minorHAnsi" w:hAnsiTheme="minorHAnsi" w:cstheme="minorHAnsi"/>
          <w:sz w:val="22"/>
          <w:szCs w:val="22"/>
        </w:rPr>
        <w:t xml:space="preserve"> </w:t>
      </w:r>
      <w:r w:rsidRPr="00DA18B0">
        <w:rPr>
          <w:rFonts w:asciiTheme="minorHAnsi" w:hAnsiTheme="minorHAnsi" w:cstheme="minorHAnsi"/>
          <w:sz w:val="22"/>
          <w:szCs w:val="22"/>
        </w:rPr>
        <w:t>uzavřely níže uvedeného dne, měsíce a roku tyto smluvní strany:</w:t>
      </w:r>
    </w:p>
    <w:p w14:paraId="783D96EE" w14:textId="69D58334" w:rsidR="006F3878" w:rsidRPr="006F3878" w:rsidRDefault="006A38A1" w:rsidP="007A1C26">
      <w:pPr>
        <w:pStyle w:val="Odstavecseseznamem"/>
        <w:numPr>
          <w:ilvl w:val="0"/>
          <w:numId w:val="40"/>
        </w:numPr>
        <w:spacing w:after="120"/>
        <w:ind w:left="284" w:hanging="284"/>
        <w:jc w:val="both"/>
        <w:rPr>
          <w:rFonts w:asciiTheme="minorHAnsi" w:hAnsiTheme="minorHAnsi" w:cstheme="minorHAnsi"/>
          <w:b/>
          <w:sz w:val="22"/>
          <w:szCs w:val="22"/>
        </w:rPr>
      </w:pPr>
      <w:r w:rsidRPr="009C037E">
        <w:rPr>
          <w:rFonts w:asciiTheme="minorHAnsi" w:hAnsiTheme="minorHAnsi" w:cstheme="minorHAnsi"/>
          <w:b/>
          <w:bCs/>
          <w:sz w:val="22"/>
          <w:szCs w:val="22"/>
        </w:rPr>
        <w:t xml:space="preserve">Gymnázium a </w:t>
      </w:r>
      <w:r w:rsidR="006B035C">
        <w:rPr>
          <w:rFonts w:asciiTheme="minorHAnsi" w:hAnsiTheme="minorHAnsi" w:cstheme="minorHAnsi"/>
          <w:b/>
          <w:bCs/>
          <w:sz w:val="22"/>
          <w:szCs w:val="22"/>
        </w:rPr>
        <w:t>jazyková škola</w:t>
      </w:r>
      <w:r w:rsidRPr="009C037E">
        <w:rPr>
          <w:rFonts w:asciiTheme="minorHAnsi" w:hAnsiTheme="minorHAnsi" w:cstheme="minorHAnsi"/>
          <w:b/>
          <w:bCs/>
          <w:sz w:val="22"/>
          <w:szCs w:val="22"/>
        </w:rPr>
        <w:t xml:space="preserve"> s právem státní jazykové zkoušky Břeclav</w:t>
      </w:r>
      <w:r w:rsidRPr="009C037E">
        <w:rPr>
          <w:rFonts w:asciiTheme="minorHAnsi" w:hAnsiTheme="minorHAnsi" w:cstheme="minorHAnsi"/>
          <w:b/>
          <w:sz w:val="22"/>
          <w:szCs w:val="22"/>
        </w:rPr>
        <w:t>, příspěvková organizace</w:t>
      </w:r>
    </w:p>
    <w:p w14:paraId="6DD417CD" w14:textId="1DDFBCA0" w:rsidR="006F3878" w:rsidRDefault="006F3878" w:rsidP="006F3878">
      <w:pPr>
        <w:pStyle w:val="Nzev"/>
        <w:spacing w:after="120" w:line="252" w:lineRule="auto"/>
        <w:ind w:firstLine="284"/>
        <w:jc w:val="left"/>
        <w:rPr>
          <w:rFonts w:asciiTheme="minorHAnsi" w:hAnsiTheme="minorHAnsi" w:cstheme="minorHAnsi"/>
          <w:b w:val="0"/>
          <w:bCs w:val="0"/>
          <w:color w:val="000000"/>
          <w:sz w:val="22"/>
          <w:szCs w:val="12"/>
        </w:rPr>
      </w:pPr>
      <w:r>
        <w:rPr>
          <w:rFonts w:asciiTheme="minorHAnsi" w:hAnsiTheme="minorHAnsi" w:cstheme="minorHAnsi"/>
          <w:b w:val="0"/>
          <w:bCs w:val="0"/>
          <w:sz w:val="22"/>
          <w:szCs w:val="12"/>
        </w:rPr>
        <w:t>zastoupená</w:t>
      </w:r>
      <w:r>
        <w:rPr>
          <w:rFonts w:asciiTheme="minorHAnsi" w:hAnsiTheme="minorHAnsi" w:cstheme="minorHAnsi"/>
          <w:b w:val="0"/>
          <w:bCs w:val="0"/>
          <w:color w:val="000000"/>
          <w:sz w:val="22"/>
          <w:szCs w:val="12"/>
        </w:rPr>
        <w:t xml:space="preserve">: </w:t>
      </w:r>
      <w:r>
        <w:rPr>
          <w:rFonts w:asciiTheme="minorHAnsi" w:hAnsiTheme="minorHAnsi" w:cstheme="minorHAnsi"/>
          <w:b w:val="0"/>
          <w:bCs w:val="0"/>
          <w:color w:val="000000"/>
          <w:sz w:val="22"/>
          <w:szCs w:val="12"/>
        </w:rPr>
        <w:tab/>
      </w:r>
      <w:r>
        <w:rPr>
          <w:rFonts w:asciiTheme="minorHAnsi" w:hAnsiTheme="minorHAnsi" w:cstheme="minorHAnsi"/>
          <w:b w:val="0"/>
          <w:bCs w:val="0"/>
          <w:color w:val="000000"/>
          <w:sz w:val="22"/>
          <w:szCs w:val="12"/>
        </w:rPr>
        <w:tab/>
      </w:r>
      <w:r w:rsidR="00551A1B" w:rsidRPr="00551A1B">
        <w:rPr>
          <w:rFonts w:asciiTheme="minorHAnsi" w:hAnsiTheme="minorHAnsi" w:cstheme="minorHAnsi"/>
          <w:b w:val="0"/>
          <w:bCs w:val="0"/>
          <w:color w:val="000000"/>
          <w:sz w:val="22"/>
          <w:szCs w:val="12"/>
          <w:lang w:val="cs-CZ"/>
        </w:rPr>
        <w:t>Mgr. Evou Krutákovou, ředitelkou</w:t>
      </w:r>
    </w:p>
    <w:p w14:paraId="7CA210AD" w14:textId="5C175408" w:rsidR="006F3878" w:rsidRDefault="006F3878" w:rsidP="006F3878">
      <w:pPr>
        <w:pStyle w:val="Nzev"/>
        <w:spacing w:after="120" w:line="252" w:lineRule="auto"/>
        <w:ind w:firstLine="284"/>
        <w:jc w:val="left"/>
        <w:rPr>
          <w:rFonts w:asciiTheme="minorHAnsi" w:hAnsiTheme="minorHAnsi" w:cstheme="minorHAnsi"/>
          <w:b w:val="0"/>
          <w:bCs w:val="0"/>
          <w:sz w:val="22"/>
          <w:szCs w:val="12"/>
        </w:rPr>
      </w:pPr>
      <w:r>
        <w:rPr>
          <w:rFonts w:asciiTheme="minorHAnsi" w:hAnsiTheme="minorHAnsi" w:cstheme="minorHAnsi"/>
          <w:b w:val="0"/>
          <w:bCs w:val="0"/>
          <w:sz w:val="22"/>
          <w:szCs w:val="12"/>
        </w:rPr>
        <w:t xml:space="preserve">se sídlem: </w:t>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Pr>
          <w:rFonts w:asciiTheme="minorHAnsi" w:hAnsiTheme="minorHAnsi" w:cstheme="minorHAnsi"/>
          <w:b w:val="0"/>
          <w:bCs w:val="0"/>
          <w:sz w:val="22"/>
          <w:szCs w:val="12"/>
        </w:rPr>
        <w:tab/>
      </w:r>
      <w:r w:rsidR="00C439CF" w:rsidRPr="00C439CF">
        <w:rPr>
          <w:rFonts w:asciiTheme="minorHAnsi" w:hAnsiTheme="minorHAnsi" w:cstheme="minorHAnsi"/>
          <w:b w:val="0"/>
          <w:bCs w:val="0"/>
          <w:sz w:val="22"/>
          <w:szCs w:val="12"/>
          <w:lang w:val="cs-CZ"/>
        </w:rPr>
        <w:t xml:space="preserve">Sady 28. </w:t>
      </w:r>
      <w:r w:rsidR="00A032DC">
        <w:rPr>
          <w:rFonts w:asciiTheme="minorHAnsi" w:hAnsiTheme="minorHAnsi" w:cstheme="minorHAnsi"/>
          <w:b w:val="0"/>
          <w:bCs w:val="0"/>
          <w:sz w:val="22"/>
          <w:szCs w:val="12"/>
          <w:lang w:val="cs-CZ"/>
        </w:rPr>
        <w:t>ř</w:t>
      </w:r>
      <w:r w:rsidR="00C439CF" w:rsidRPr="00C439CF">
        <w:rPr>
          <w:rFonts w:asciiTheme="minorHAnsi" w:hAnsiTheme="minorHAnsi" w:cstheme="minorHAnsi"/>
          <w:b w:val="0"/>
          <w:bCs w:val="0"/>
          <w:sz w:val="22"/>
          <w:szCs w:val="12"/>
          <w:lang w:val="cs-CZ"/>
        </w:rPr>
        <w:t>íjna 674/1, 690 02 Břeclav</w:t>
      </w:r>
    </w:p>
    <w:p w14:paraId="4FE62E5D" w14:textId="26D69BDC" w:rsidR="00C439CF" w:rsidRPr="00C439CF" w:rsidRDefault="00C439CF" w:rsidP="00C439CF">
      <w:pPr>
        <w:spacing w:after="120"/>
        <w:ind w:left="284"/>
        <w:jc w:val="both"/>
        <w:rPr>
          <w:rFonts w:asciiTheme="minorHAnsi" w:hAnsiTheme="minorHAnsi" w:cstheme="minorHAnsi"/>
          <w:sz w:val="22"/>
          <w:szCs w:val="12"/>
        </w:rPr>
      </w:pPr>
      <w:r w:rsidRPr="00C439CF">
        <w:rPr>
          <w:rFonts w:asciiTheme="minorHAnsi" w:hAnsiTheme="minorHAnsi" w:cstheme="minorHAnsi"/>
          <w:sz w:val="22"/>
          <w:szCs w:val="12"/>
        </w:rPr>
        <w:t>IČO:</w:t>
      </w:r>
      <w:r w:rsidRPr="00C439CF">
        <w:rPr>
          <w:rFonts w:asciiTheme="minorHAnsi" w:hAnsiTheme="minorHAnsi" w:cstheme="minorHAnsi"/>
          <w:sz w:val="22"/>
          <w:szCs w:val="12"/>
        </w:rPr>
        <w:tab/>
      </w:r>
      <w:r w:rsidRPr="00C439CF">
        <w:rPr>
          <w:rFonts w:asciiTheme="minorHAnsi" w:hAnsiTheme="minorHAnsi" w:cstheme="minorHAnsi"/>
          <w:sz w:val="22"/>
          <w:szCs w:val="12"/>
        </w:rPr>
        <w:tab/>
      </w:r>
      <w:r w:rsidRPr="00C439CF">
        <w:rPr>
          <w:rFonts w:asciiTheme="minorHAnsi" w:hAnsiTheme="minorHAnsi" w:cstheme="minorHAnsi"/>
          <w:sz w:val="22"/>
          <w:szCs w:val="12"/>
        </w:rPr>
        <w:tab/>
      </w:r>
      <w:r>
        <w:rPr>
          <w:rFonts w:asciiTheme="minorHAnsi" w:hAnsiTheme="minorHAnsi" w:cstheme="minorHAnsi"/>
          <w:sz w:val="22"/>
          <w:szCs w:val="12"/>
        </w:rPr>
        <w:tab/>
      </w:r>
      <w:r w:rsidRPr="00C439CF">
        <w:rPr>
          <w:rFonts w:asciiTheme="minorHAnsi" w:hAnsiTheme="minorHAnsi" w:cstheme="minorHAnsi"/>
          <w:sz w:val="22"/>
          <w:szCs w:val="12"/>
        </w:rPr>
        <w:t>60680351</w:t>
      </w:r>
    </w:p>
    <w:p w14:paraId="4527C4A3" w14:textId="77777777" w:rsidR="00C439CF" w:rsidRDefault="00C439CF" w:rsidP="00C439CF">
      <w:pPr>
        <w:spacing w:after="120"/>
        <w:ind w:left="284"/>
        <w:jc w:val="both"/>
        <w:rPr>
          <w:rFonts w:asciiTheme="minorHAnsi" w:hAnsiTheme="minorHAnsi" w:cstheme="minorHAnsi"/>
          <w:sz w:val="22"/>
          <w:szCs w:val="12"/>
        </w:rPr>
      </w:pPr>
      <w:r w:rsidRPr="00C439CF">
        <w:rPr>
          <w:rFonts w:asciiTheme="minorHAnsi" w:hAnsiTheme="minorHAnsi" w:cstheme="minorHAnsi"/>
          <w:sz w:val="22"/>
          <w:szCs w:val="12"/>
        </w:rPr>
        <w:t>Plátce DPH:</w:t>
      </w:r>
      <w:r w:rsidRPr="00C439CF">
        <w:rPr>
          <w:rFonts w:asciiTheme="minorHAnsi" w:hAnsiTheme="minorHAnsi" w:cstheme="minorHAnsi"/>
          <w:sz w:val="22"/>
          <w:szCs w:val="12"/>
        </w:rPr>
        <w:tab/>
      </w:r>
      <w:r w:rsidRPr="00C439CF">
        <w:rPr>
          <w:rFonts w:asciiTheme="minorHAnsi" w:hAnsiTheme="minorHAnsi" w:cstheme="minorHAnsi"/>
          <w:sz w:val="22"/>
          <w:szCs w:val="12"/>
        </w:rPr>
        <w:tab/>
      </w:r>
      <w:r>
        <w:rPr>
          <w:rFonts w:asciiTheme="minorHAnsi" w:hAnsiTheme="minorHAnsi" w:cstheme="minorHAnsi"/>
          <w:sz w:val="22"/>
          <w:szCs w:val="12"/>
        </w:rPr>
        <w:tab/>
      </w:r>
      <w:r w:rsidRPr="00C439CF">
        <w:rPr>
          <w:rFonts w:asciiTheme="minorHAnsi" w:hAnsiTheme="minorHAnsi" w:cstheme="minorHAnsi"/>
          <w:sz w:val="22"/>
          <w:szCs w:val="12"/>
        </w:rPr>
        <w:t>CZ60680351</w:t>
      </w:r>
    </w:p>
    <w:p w14:paraId="5D98E2E1" w14:textId="21AF8A31" w:rsidR="00C439CF" w:rsidRPr="00C439CF" w:rsidRDefault="00C439CF" w:rsidP="00C439CF">
      <w:pPr>
        <w:spacing w:after="120"/>
        <w:ind w:left="284"/>
        <w:jc w:val="both"/>
        <w:rPr>
          <w:rFonts w:asciiTheme="minorHAnsi" w:hAnsiTheme="minorHAnsi" w:cstheme="minorHAnsi"/>
          <w:sz w:val="22"/>
          <w:szCs w:val="12"/>
        </w:rPr>
      </w:pPr>
      <w:r w:rsidRPr="00DA18B0">
        <w:rPr>
          <w:rFonts w:asciiTheme="minorHAnsi" w:hAnsiTheme="minorHAnsi" w:cstheme="minorHAnsi"/>
          <w:sz w:val="22"/>
          <w:szCs w:val="22"/>
        </w:rPr>
        <w:t>Právnická osoba zapsaná v registru ekonomických subjektů ČSÚ v ARES</w:t>
      </w:r>
    </w:p>
    <w:p w14:paraId="22AA87B5" w14:textId="05FF9ADD" w:rsidR="006F3878" w:rsidRDefault="00C439CF" w:rsidP="006F3878">
      <w:pPr>
        <w:pStyle w:val="Nzev"/>
        <w:spacing w:after="120" w:line="252" w:lineRule="auto"/>
        <w:ind w:firstLine="284"/>
        <w:jc w:val="left"/>
        <w:rPr>
          <w:rFonts w:asciiTheme="minorHAnsi" w:hAnsiTheme="minorHAnsi" w:cstheme="minorHAnsi"/>
          <w:b w:val="0"/>
          <w:bCs w:val="0"/>
          <w:sz w:val="22"/>
          <w:szCs w:val="12"/>
        </w:rPr>
      </w:pPr>
      <w:r>
        <w:rPr>
          <w:rFonts w:asciiTheme="minorHAnsi" w:hAnsiTheme="minorHAnsi" w:cstheme="minorHAnsi"/>
          <w:b w:val="0"/>
          <w:bCs w:val="0"/>
          <w:sz w:val="22"/>
          <w:szCs w:val="12"/>
        </w:rPr>
        <w:t>B</w:t>
      </w:r>
      <w:r w:rsidR="006F3878">
        <w:rPr>
          <w:rFonts w:asciiTheme="minorHAnsi" w:hAnsiTheme="minorHAnsi" w:cstheme="minorHAnsi"/>
          <w:b w:val="0"/>
          <w:bCs w:val="0"/>
          <w:sz w:val="22"/>
          <w:szCs w:val="12"/>
        </w:rPr>
        <w:t>ankovní spojení:</w:t>
      </w:r>
      <w:r w:rsidR="006F3878">
        <w:rPr>
          <w:rFonts w:asciiTheme="minorHAnsi" w:hAnsiTheme="minorHAnsi" w:cstheme="minorHAnsi"/>
          <w:b w:val="0"/>
          <w:bCs w:val="0"/>
          <w:sz w:val="22"/>
          <w:szCs w:val="12"/>
        </w:rPr>
        <w:tab/>
      </w:r>
      <w:r w:rsidR="006F3878">
        <w:rPr>
          <w:rFonts w:asciiTheme="minorHAnsi" w:hAnsiTheme="minorHAnsi" w:cstheme="minorHAnsi"/>
          <w:b w:val="0"/>
          <w:bCs w:val="0"/>
          <w:sz w:val="22"/>
          <w:szCs w:val="12"/>
        </w:rPr>
        <w:tab/>
      </w:r>
      <w:r w:rsidR="00F87EAC" w:rsidRPr="00F87EAC">
        <w:rPr>
          <w:rFonts w:asciiTheme="minorHAnsi" w:hAnsiTheme="minorHAnsi" w:cstheme="minorHAnsi"/>
          <w:b w:val="0"/>
          <w:bCs w:val="0"/>
          <w:sz w:val="22"/>
          <w:szCs w:val="12"/>
        </w:rPr>
        <w:t>1384751309/0800</w:t>
      </w:r>
    </w:p>
    <w:p w14:paraId="758B2637" w14:textId="77777777" w:rsidR="004C34F5" w:rsidRDefault="004C34F5" w:rsidP="006F3878">
      <w:pPr>
        <w:spacing w:after="120"/>
        <w:ind w:firstLine="284"/>
        <w:jc w:val="both"/>
        <w:rPr>
          <w:rFonts w:asciiTheme="minorHAnsi" w:hAnsiTheme="minorHAnsi" w:cstheme="minorHAnsi"/>
          <w:sz w:val="22"/>
          <w:szCs w:val="22"/>
        </w:rPr>
      </w:pPr>
      <w:r w:rsidRPr="00DA18B0">
        <w:rPr>
          <w:rFonts w:asciiTheme="minorHAnsi" w:hAnsiTheme="minorHAnsi" w:cstheme="minorHAnsi"/>
          <w:sz w:val="22"/>
          <w:szCs w:val="22"/>
        </w:rPr>
        <w:t>(dále jen „</w:t>
      </w:r>
      <w:r w:rsidR="00BE2007" w:rsidRPr="00DA18B0">
        <w:rPr>
          <w:rFonts w:asciiTheme="minorHAnsi" w:hAnsiTheme="minorHAnsi" w:cstheme="minorHAnsi"/>
          <w:b/>
          <w:i/>
          <w:sz w:val="22"/>
          <w:szCs w:val="22"/>
        </w:rPr>
        <w:t>Objednatel</w:t>
      </w:r>
      <w:r w:rsidRPr="00DA18B0">
        <w:rPr>
          <w:rFonts w:asciiTheme="minorHAnsi" w:hAnsiTheme="minorHAnsi" w:cstheme="minorHAnsi"/>
          <w:sz w:val="22"/>
          <w:szCs w:val="22"/>
        </w:rPr>
        <w:t>“)</w:t>
      </w:r>
    </w:p>
    <w:p w14:paraId="45192270" w14:textId="77777777" w:rsidR="00C439CF" w:rsidRDefault="00C439CF" w:rsidP="006F3878">
      <w:pPr>
        <w:spacing w:after="120"/>
        <w:ind w:firstLine="284"/>
        <w:jc w:val="both"/>
        <w:rPr>
          <w:rFonts w:asciiTheme="minorHAnsi" w:hAnsiTheme="minorHAnsi" w:cstheme="minorHAnsi"/>
          <w:sz w:val="22"/>
          <w:szCs w:val="22"/>
        </w:rPr>
      </w:pPr>
    </w:p>
    <w:p w14:paraId="74630607" w14:textId="57BEAAA2" w:rsidR="004C34F5" w:rsidRDefault="004C34F5" w:rsidP="0083085E">
      <w:pPr>
        <w:spacing w:after="120"/>
        <w:ind w:left="284"/>
        <w:rPr>
          <w:rFonts w:asciiTheme="minorHAnsi" w:hAnsiTheme="minorHAnsi" w:cstheme="minorHAnsi"/>
          <w:b/>
          <w:sz w:val="22"/>
          <w:szCs w:val="22"/>
        </w:rPr>
      </w:pPr>
      <w:r w:rsidRPr="00DA18B0">
        <w:rPr>
          <w:rFonts w:asciiTheme="minorHAnsi" w:hAnsiTheme="minorHAnsi" w:cstheme="minorHAnsi"/>
          <w:b/>
          <w:sz w:val="22"/>
          <w:szCs w:val="22"/>
        </w:rPr>
        <w:t>a</w:t>
      </w:r>
    </w:p>
    <w:p w14:paraId="07D4F812" w14:textId="77777777" w:rsidR="00C439CF" w:rsidRDefault="00C439CF" w:rsidP="0083085E">
      <w:pPr>
        <w:spacing w:after="120"/>
        <w:ind w:left="284"/>
        <w:rPr>
          <w:rFonts w:asciiTheme="minorHAnsi" w:hAnsiTheme="minorHAnsi" w:cstheme="minorHAnsi"/>
          <w:b/>
          <w:sz w:val="22"/>
          <w:szCs w:val="22"/>
        </w:rPr>
      </w:pPr>
    </w:p>
    <w:p w14:paraId="08B25C55" w14:textId="59356BCC" w:rsidR="005575F9" w:rsidRPr="00992287" w:rsidRDefault="00C439CF" w:rsidP="007A1C26">
      <w:pPr>
        <w:pStyle w:val="Odstavecseseznamem"/>
        <w:numPr>
          <w:ilvl w:val="0"/>
          <w:numId w:val="40"/>
        </w:numPr>
        <w:spacing w:after="120"/>
        <w:ind w:left="284" w:hanging="284"/>
        <w:jc w:val="both"/>
        <w:rPr>
          <w:rFonts w:asciiTheme="minorHAnsi" w:hAnsiTheme="minorHAnsi" w:cstheme="minorHAnsi"/>
          <w:b/>
          <w:sz w:val="22"/>
          <w:szCs w:val="22"/>
        </w:rPr>
      </w:pPr>
      <w:r w:rsidRPr="009C037E">
        <w:rPr>
          <w:rFonts w:asciiTheme="minorHAnsi" w:hAnsiTheme="minorHAnsi" w:cstheme="minorHAnsi"/>
          <w:b/>
          <w:sz w:val="22"/>
          <w:szCs w:val="22"/>
          <w:highlight w:val="cyan"/>
        </w:rPr>
        <w:t>"[Jméno dodavatele – bude doplněno před uzavřením smlouvy]"</w:t>
      </w:r>
    </w:p>
    <w:p w14:paraId="7B4F84FC" w14:textId="77777777" w:rsidR="00C439CF" w:rsidRPr="00DA18B0" w:rsidRDefault="00C439CF" w:rsidP="00C439CF">
      <w:pPr>
        <w:spacing w:after="120"/>
        <w:ind w:left="284"/>
        <w:jc w:val="both"/>
        <w:rPr>
          <w:rFonts w:asciiTheme="minorHAnsi" w:hAnsiTheme="minorHAnsi" w:cstheme="minorHAnsi"/>
          <w:b/>
          <w:sz w:val="22"/>
          <w:szCs w:val="22"/>
        </w:rPr>
      </w:pPr>
      <w:r w:rsidRPr="00DA18B0">
        <w:rPr>
          <w:rFonts w:asciiTheme="minorHAnsi" w:hAnsiTheme="minorHAnsi" w:cstheme="minorHAnsi"/>
          <w:sz w:val="22"/>
          <w:szCs w:val="22"/>
        </w:rPr>
        <w:t xml:space="preserve">Zastoupený: </w:t>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34ADC28A" w14:textId="77777777" w:rsidR="00C439CF" w:rsidRPr="00DA18B0" w:rsidRDefault="00C439CF" w:rsidP="00C439CF">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Se sídlem: </w:t>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090CFFE1" w14:textId="77777777" w:rsidR="00C439CF" w:rsidRPr="00DA18B0" w:rsidRDefault="00C439CF" w:rsidP="00C439CF">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IČO: </w:t>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52C102C0" w14:textId="77777777" w:rsidR="00C439CF" w:rsidRPr="00DA18B0" w:rsidRDefault="00C439CF" w:rsidP="00C439CF">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DIČ: </w:t>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hAnsiTheme="minorHAnsi" w:cstheme="minorHAnsi"/>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51935970" w14:textId="77777777" w:rsidR="00C439CF" w:rsidRPr="00DA18B0" w:rsidRDefault="00C439CF" w:rsidP="00C439CF">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Plátce DPH:</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570F610F" w14:textId="77777777" w:rsidR="00F72B77" w:rsidRDefault="00C439CF" w:rsidP="00C439CF">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Právnická / fyzická osoba zapsaná v obchodním rejstříku vedeném Krajským / Městským soudem v </w:t>
      </w:r>
      <w:r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hAnsiTheme="minorHAnsi" w:cstheme="minorHAnsi"/>
          <w:color w:val="000000"/>
          <w:sz w:val="22"/>
          <w:szCs w:val="22"/>
        </w:rPr>
        <w:t xml:space="preserve">, pod </w:t>
      </w:r>
      <w:proofErr w:type="spellStart"/>
      <w:r w:rsidRPr="00DA18B0">
        <w:rPr>
          <w:rFonts w:asciiTheme="minorHAnsi" w:hAnsiTheme="minorHAnsi" w:cstheme="minorHAnsi"/>
          <w:color w:val="000000"/>
          <w:sz w:val="22"/>
          <w:szCs w:val="22"/>
        </w:rPr>
        <w:t>sp</w:t>
      </w:r>
      <w:proofErr w:type="spellEnd"/>
      <w:r w:rsidRPr="00DA18B0">
        <w:rPr>
          <w:rFonts w:asciiTheme="minorHAnsi" w:hAnsiTheme="minorHAnsi" w:cstheme="minorHAnsi"/>
          <w:color w:val="000000"/>
          <w:sz w:val="22"/>
          <w:szCs w:val="22"/>
        </w:rPr>
        <w:t xml:space="preserve">. zn. </w:t>
      </w:r>
      <w:r w:rsidRPr="00DA18B0">
        <w:rPr>
          <w:rFonts w:asciiTheme="minorHAnsi" w:eastAsia="Calibri" w:hAnsiTheme="minorHAnsi" w:cstheme="minorHAnsi"/>
          <w:color w:val="000000"/>
          <w:sz w:val="22"/>
          <w:szCs w:val="22"/>
          <w:highlight w:val="cyan"/>
        </w:rPr>
        <w:t>"[Bude doplněno před uzavřením smlouvy]"</w:t>
      </w:r>
    </w:p>
    <w:p w14:paraId="1CDB07CA" w14:textId="4BA6BF8D" w:rsidR="00C439CF" w:rsidRPr="00DA18B0" w:rsidRDefault="00C439CF" w:rsidP="00C439CF">
      <w:pPr>
        <w:spacing w:after="120"/>
        <w:ind w:left="284"/>
        <w:jc w:val="both"/>
        <w:rPr>
          <w:rFonts w:asciiTheme="minorHAnsi" w:hAnsiTheme="minorHAnsi" w:cstheme="minorHAnsi"/>
          <w:color w:val="000000"/>
          <w:sz w:val="22"/>
          <w:szCs w:val="22"/>
        </w:rPr>
      </w:pPr>
      <w:r w:rsidRPr="00DA18B0">
        <w:rPr>
          <w:rFonts w:asciiTheme="minorHAnsi" w:hAnsiTheme="minorHAnsi" w:cstheme="minorHAnsi"/>
          <w:i/>
          <w:color w:val="000000"/>
          <w:sz w:val="22"/>
          <w:szCs w:val="22"/>
        </w:rPr>
        <w:t>nebo</w:t>
      </w:r>
    </w:p>
    <w:p w14:paraId="19C68BA7" w14:textId="77777777" w:rsidR="00C439CF" w:rsidRPr="00DA18B0" w:rsidRDefault="00C439CF" w:rsidP="00C439CF">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Právnická / fyzická osoba zapsaná v </w:t>
      </w:r>
      <w:r w:rsidRPr="00DA18B0">
        <w:rPr>
          <w:rFonts w:asciiTheme="minorHAnsi" w:eastAsia="Calibri" w:hAnsiTheme="minorHAnsi" w:cstheme="minorHAnsi"/>
          <w:color w:val="000000"/>
          <w:sz w:val="22"/>
          <w:szCs w:val="22"/>
          <w:highlight w:val="cyan"/>
        </w:rPr>
        <w:t>"[Bude doplněno před uzavřením smlouvy]"</w:t>
      </w:r>
    </w:p>
    <w:p w14:paraId="70E85324" w14:textId="77777777" w:rsidR="00C439CF" w:rsidRPr="00DA18B0" w:rsidRDefault="00C439CF" w:rsidP="00C439CF">
      <w:pPr>
        <w:spacing w:after="120"/>
        <w:ind w:left="284"/>
        <w:jc w:val="both"/>
        <w:rPr>
          <w:rFonts w:asciiTheme="minorHAnsi" w:hAnsiTheme="minorHAnsi" w:cstheme="minorHAnsi"/>
          <w:i/>
          <w:color w:val="000000"/>
          <w:sz w:val="22"/>
          <w:szCs w:val="22"/>
        </w:rPr>
      </w:pPr>
      <w:r w:rsidRPr="00DA18B0">
        <w:rPr>
          <w:rFonts w:asciiTheme="minorHAnsi" w:hAnsiTheme="minorHAnsi" w:cstheme="minorHAnsi"/>
          <w:i/>
          <w:color w:val="000000"/>
          <w:sz w:val="22"/>
          <w:szCs w:val="22"/>
        </w:rPr>
        <w:t>nebo</w:t>
      </w:r>
    </w:p>
    <w:p w14:paraId="1BCA853D" w14:textId="77777777" w:rsidR="00C439CF" w:rsidRPr="00DA18B0" w:rsidRDefault="00C439CF" w:rsidP="00C439CF">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Fyzická osoba zapsaná do živnostenského rejstříku evidovaná u </w:t>
      </w:r>
      <w:r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hAnsiTheme="minorHAnsi" w:cstheme="minorHAnsi"/>
          <w:color w:val="000000"/>
          <w:sz w:val="22"/>
          <w:szCs w:val="22"/>
        </w:rPr>
        <w:t xml:space="preserve"> (jiné oprávnění fyzické osoby k podnikání s uvedením údajů o vydavateli oprávnění, datu vydání a příp. číselném označení tohoto oprávnění)</w:t>
      </w:r>
    </w:p>
    <w:p w14:paraId="4366440F" w14:textId="77777777" w:rsidR="00C439CF" w:rsidRPr="00DA18B0" w:rsidRDefault="00C439CF" w:rsidP="00C439CF">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Bankovní spojení: </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2A496091" w14:textId="5C0A5CB0" w:rsidR="00A02DF5" w:rsidRPr="00DA18B0" w:rsidRDefault="004C34F5" w:rsidP="00A02DF5">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jen „</w:t>
      </w:r>
      <w:r w:rsidR="00BE2007" w:rsidRPr="00DA18B0">
        <w:rPr>
          <w:rFonts w:asciiTheme="minorHAnsi" w:hAnsiTheme="minorHAnsi" w:cstheme="minorHAnsi"/>
          <w:b/>
          <w:i/>
          <w:color w:val="000000"/>
          <w:sz w:val="22"/>
          <w:szCs w:val="22"/>
        </w:rPr>
        <w:t>Zhotovitel</w:t>
      </w:r>
      <w:r w:rsidRPr="00DA18B0">
        <w:rPr>
          <w:rFonts w:asciiTheme="minorHAnsi" w:hAnsiTheme="minorHAnsi" w:cstheme="minorHAnsi"/>
          <w:color w:val="000000"/>
          <w:sz w:val="22"/>
          <w:szCs w:val="22"/>
        </w:rPr>
        <w:t>“)</w:t>
      </w:r>
    </w:p>
    <w:p w14:paraId="7F407B16" w14:textId="4E9CF893" w:rsidR="007A1C26" w:rsidRDefault="00C25FDD" w:rsidP="007A1C26">
      <w:pPr>
        <w:ind w:firstLine="284"/>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a Zhotovitel společně dále také jako „</w:t>
      </w:r>
      <w:r w:rsidRPr="00DA18B0">
        <w:rPr>
          <w:rFonts w:asciiTheme="minorHAnsi" w:hAnsiTheme="minorHAnsi" w:cstheme="minorHAnsi"/>
          <w:b/>
          <w:bCs/>
          <w:i/>
          <w:iCs/>
          <w:color w:val="000000"/>
          <w:sz w:val="22"/>
          <w:szCs w:val="22"/>
        </w:rPr>
        <w:t>Smluvní strany</w:t>
      </w:r>
      <w:r w:rsidRPr="00DA18B0">
        <w:rPr>
          <w:rFonts w:asciiTheme="minorHAnsi" w:hAnsiTheme="minorHAnsi" w:cstheme="minorHAnsi"/>
          <w:color w:val="000000"/>
          <w:sz w:val="22"/>
          <w:szCs w:val="22"/>
        </w:rPr>
        <w:t>“)</w:t>
      </w:r>
    </w:p>
    <w:p w14:paraId="5913F348" w14:textId="77777777" w:rsidR="00A02DF5" w:rsidRDefault="00A02DF5" w:rsidP="007A1C26">
      <w:pPr>
        <w:ind w:firstLine="284"/>
        <w:rPr>
          <w:rFonts w:asciiTheme="minorHAnsi" w:hAnsiTheme="minorHAnsi" w:cstheme="minorHAnsi"/>
          <w:sz w:val="22"/>
          <w:szCs w:val="22"/>
        </w:rPr>
      </w:pPr>
    </w:p>
    <w:p w14:paraId="232D3E7F" w14:textId="51F6C9B4" w:rsidR="00A15C93" w:rsidRPr="00A15C93" w:rsidRDefault="007B28D1" w:rsidP="00A15C93">
      <w:pPr>
        <w:pStyle w:val="Nadpis7"/>
        <w:keepNext w:val="0"/>
        <w:numPr>
          <w:ilvl w:val="0"/>
          <w:numId w:val="41"/>
        </w:numPr>
        <w:spacing w:before="480" w:after="120"/>
        <w:rPr>
          <w:rFonts w:asciiTheme="minorHAnsi" w:hAnsiTheme="minorHAnsi" w:cstheme="minorHAnsi"/>
          <w:sz w:val="22"/>
          <w:szCs w:val="22"/>
        </w:rPr>
      </w:pPr>
      <w:r w:rsidRPr="00DA18B0">
        <w:rPr>
          <w:rFonts w:asciiTheme="minorHAnsi" w:hAnsiTheme="minorHAnsi" w:cstheme="minorHAnsi"/>
          <w:sz w:val="22"/>
          <w:szCs w:val="22"/>
        </w:rPr>
        <w:lastRenderedPageBreak/>
        <w:t>Základní ustanovení</w:t>
      </w:r>
      <w:r w:rsidR="00B46FD7" w:rsidRPr="00DA18B0">
        <w:rPr>
          <w:rFonts w:asciiTheme="minorHAnsi" w:hAnsiTheme="minorHAnsi" w:cstheme="minorHAnsi"/>
          <w:sz w:val="22"/>
          <w:szCs w:val="22"/>
        </w:rPr>
        <w:t xml:space="preserve"> a účel smlouvy</w:t>
      </w:r>
    </w:p>
    <w:p w14:paraId="79134248" w14:textId="09005FB4" w:rsidR="008D5A5C" w:rsidRPr="00DA18B0" w:rsidRDefault="008D5A5C" w:rsidP="007A1C26">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Tato smlouva je uzavřena dle § </w:t>
      </w:r>
      <w:r w:rsidR="00C079D9" w:rsidRPr="00DA18B0">
        <w:rPr>
          <w:rFonts w:asciiTheme="minorHAnsi" w:hAnsiTheme="minorHAnsi" w:cstheme="minorHAnsi"/>
          <w:color w:val="000000"/>
          <w:sz w:val="22"/>
          <w:szCs w:val="22"/>
        </w:rPr>
        <w:t>2586</w:t>
      </w:r>
      <w:r w:rsidR="0069408E" w:rsidRPr="00DA18B0">
        <w:rPr>
          <w:rFonts w:asciiTheme="minorHAnsi" w:hAnsiTheme="minorHAnsi" w:cstheme="minorHAnsi"/>
          <w:color w:val="000000"/>
          <w:sz w:val="22"/>
          <w:szCs w:val="22"/>
        </w:rPr>
        <w:t xml:space="preserve"> </w:t>
      </w:r>
      <w:r w:rsidR="00C079D9" w:rsidRPr="00DA18B0">
        <w:rPr>
          <w:rFonts w:asciiTheme="minorHAnsi" w:hAnsiTheme="minorHAnsi" w:cstheme="minorHAnsi"/>
          <w:color w:val="000000"/>
          <w:sz w:val="22"/>
          <w:szCs w:val="22"/>
        </w:rPr>
        <w:t>a násl.</w:t>
      </w:r>
      <w:r w:rsidRPr="00DA18B0">
        <w:rPr>
          <w:rFonts w:asciiTheme="minorHAnsi" w:hAnsiTheme="minorHAnsi" w:cstheme="minorHAnsi"/>
          <w:color w:val="000000"/>
          <w:sz w:val="22"/>
          <w:szCs w:val="22"/>
        </w:rPr>
        <w:t xml:space="preserve"> zákona č. 89/2012 Sb., občanský zákoník, ve</w:t>
      </w:r>
      <w:r w:rsidR="000C125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znění pozdějších předpisů (dále jen </w:t>
      </w:r>
      <w:r w:rsidRPr="00DA18B0">
        <w:rPr>
          <w:rFonts w:asciiTheme="minorHAnsi" w:hAnsiTheme="minorHAnsi" w:cstheme="minorHAnsi"/>
          <w:b/>
          <w:bCs/>
          <w:i/>
          <w:iCs/>
          <w:color w:val="000000"/>
          <w:sz w:val="22"/>
          <w:szCs w:val="22"/>
        </w:rPr>
        <w:t>„Občanský zákoník“</w:t>
      </w:r>
      <w:r w:rsidRPr="00DA18B0">
        <w:rPr>
          <w:rFonts w:asciiTheme="minorHAnsi" w:hAnsiTheme="minorHAnsi" w:cstheme="minorHAnsi"/>
          <w:color w:val="000000"/>
          <w:sz w:val="22"/>
          <w:szCs w:val="22"/>
        </w:rPr>
        <w:t xml:space="preserve">); práva a povinnosti stran touto smlouvou neupravená se řídí příslušnými ustanoveními Občanského zákoníku. </w:t>
      </w:r>
    </w:p>
    <w:p w14:paraId="2F45C557" w14:textId="4C034D0E" w:rsidR="004C34F5" w:rsidRPr="009F697D" w:rsidRDefault="00BE2007" w:rsidP="007A1C26">
      <w:pPr>
        <w:numPr>
          <w:ilvl w:val="1"/>
          <w:numId w:val="14"/>
        </w:numPr>
        <w:spacing w:after="120"/>
        <w:ind w:left="567" w:hanging="567"/>
        <w:jc w:val="both"/>
        <w:rPr>
          <w:rFonts w:asciiTheme="minorHAnsi" w:hAnsiTheme="minorHAnsi" w:cstheme="minorHAnsi"/>
          <w:color w:val="000000"/>
          <w:sz w:val="22"/>
          <w:szCs w:val="22"/>
        </w:rPr>
      </w:pPr>
      <w:r w:rsidRPr="009F697D">
        <w:rPr>
          <w:rFonts w:asciiTheme="minorHAnsi" w:hAnsiTheme="minorHAnsi" w:cstheme="minorHAnsi"/>
          <w:color w:val="000000"/>
          <w:sz w:val="22"/>
          <w:szCs w:val="22"/>
        </w:rPr>
        <w:t>Objednatel</w:t>
      </w:r>
      <w:r w:rsidR="004C34F5" w:rsidRPr="009F697D">
        <w:rPr>
          <w:rFonts w:asciiTheme="minorHAnsi" w:hAnsiTheme="minorHAnsi" w:cstheme="minorHAnsi"/>
          <w:color w:val="000000"/>
          <w:sz w:val="22"/>
          <w:szCs w:val="22"/>
        </w:rPr>
        <w:t xml:space="preserve"> </w:t>
      </w:r>
      <w:r w:rsidR="00AA655B" w:rsidRPr="009F697D">
        <w:rPr>
          <w:rFonts w:asciiTheme="minorHAnsi" w:hAnsiTheme="minorHAnsi" w:cstheme="minorHAnsi"/>
          <w:color w:val="000000"/>
          <w:sz w:val="22"/>
          <w:szCs w:val="22"/>
        </w:rPr>
        <w:t xml:space="preserve">je investorem stavby </w:t>
      </w:r>
      <w:r w:rsidR="00FD4208" w:rsidRPr="009F697D">
        <w:rPr>
          <w:rFonts w:asciiTheme="minorHAnsi" w:hAnsiTheme="minorHAnsi" w:cstheme="minorHAnsi"/>
          <w:color w:val="000000"/>
          <w:sz w:val="22"/>
          <w:szCs w:val="22"/>
        </w:rPr>
        <w:t>„</w:t>
      </w:r>
      <w:r w:rsidR="00FD4208" w:rsidRPr="009F697D">
        <w:rPr>
          <w:rFonts w:asciiTheme="minorHAnsi" w:hAnsiTheme="minorHAnsi" w:cstheme="minorHAnsi"/>
          <w:b/>
          <w:bCs/>
          <w:i/>
          <w:iCs/>
          <w:color w:val="000000"/>
          <w:sz w:val="22"/>
          <w:szCs w:val="22"/>
        </w:rPr>
        <w:t xml:space="preserve">Řešení vlhkých sklepních prostor Gymnázia </w:t>
      </w:r>
      <w:r w:rsidR="00C03D91">
        <w:rPr>
          <w:rFonts w:asciiTheme="minorHAnsi" w:hAnsiTheme="minorHAnsi" w:cstheme="minorHAnsi"/>
          <w:b/>
          <w:bCs/>
          <w:i/>
          <w:iCs/>
          <w:color w:val="000000"/>
          <w:sz w:val="22"/>
          <w:szCs w:val="22"/>
        </w:rPr>
        <w:t>-</w:t>
      </w:r>
      <w:r w:rsidR="00FD4208" w:rsidRPr="009F697D">
        <w:rPr>
          <w:rFonts w:asciiTheme="minorHAnsi" w:hAnsiTheme="minorHAnsi" w:cstheme="minorHAnsi"/>
          <w:b/>
          <w:bCs/>
          <w:i/>
          <w:iCs/>
          <w:color w:val="000000"/>
          <w:sz w:val="22"/>
          <w:szCs w:val="22"/>
        </w:rPr>
        <w:t xml:space="preserve"> havarijní stav - realizace - I. etapa - hlavní budova</w:t>
      </w:r>
      <w:r w:rsidR="00FD4208" w:rsidRPr="009F697D">
        <w:rPr>
          <w:rFonts w:asciiTheme="minorHAnsi" w:hAnsiTheme="minorHAnsi" w:cstheme="minorHAnsi"/>
          <w:color w:val="000000"/>
          <w:sz w:val="22"/>
          <w:szCs w:val="22"/>
        </w:rPr>
        <w:t>“</w:t>
      </w:r>
      <w:r w:rsidR="006E2B6C" w:rsidRPr="009F697D">
        <w:rPr>
          <w:rFonts w:asciiTheme="minorHAnsi" w:hAnsiTheme="minorHAnsi" w:cstheme="minorHAnsi"/>
          <w:color w:val="000000"/>
          <w:sz w:val="22"/>
          <w:szCs w:val="22"/>
        </w:rPr>
        <w:t xml:space="preserve"> </w:t>
      </w:r>
      <w:r w:rsidR="00100785" w:rsidRPr="009F697D">
        <w:rPr>
          <w:rFonts w:asciiTheme="minorHAnsi" w:hAnsiTheme="minorHAnsi" w:cstheme="minorHAnsi"/>
          <w:color w:val="000000"/>
          <w:sz w:val="22"/>
          <w:szCs w:val="22"/>
        </w:rPr>
        <w:t xml:space="preserve">(dále </w:t>
      </w:r>
      <w:r w:rsidR="00100785" w:rsidRPr="009F697D">
        <w:rPr>
          <w:rFonts w:asciiTheme="minorHAnsi" w:hAnsiTheme="minorHAnsi" w:cstheme="minorHAnsi"/>
          <w:b/>
          <w:bCs/>
          <w:color w:val="000000"/>
          <w:sz w:val="22"/>
          <w:szCs w:val="22"/>
        </w:rPr>
        <w:t>„</w:t>
      </w:r>
      <w:r w:rsidR="002C2D15" w:rsidRPr="009F697D">
        <w:rPr>
          <w:rFonts w:asciiTheme="minorHAnsi" w:hAnsiTheme="minorHAnsi" w:cstheme="minorHAnsi"/>
          <w:b/>
          <w:bCs/>
          <w:i/>
          <w:color w:val="000000"/>
          <w:sz w:val="22"/>
          <w:szCs w:val="22"/>
        </w:rPr>
        <w:t>Stavba</w:t>
      </w:r>
      <w:r w:rsidR="00100785" w:rsidRPr="009F697D">
        <w:rPr>
          <w:rFonts w:asciiTheme="minorHAnsi" w:hAnsiTheme="minorHAnsi" w:cstheme="minorHAnsi"/>
          <w:b/>
          <w:bCs/>
          <w:color w:val="000000"/>
          <w:sz w:val="22"/>
          <w:szCs w:val="22"/>
        </w:rPr>
        <w:t>“</w:t>
      </w:r>
      <w:r w:rsidR="00DD21DE" w:rsidRPr="009F697D">
        <w:rPr>
          <w:rFonts w:asciiTheme="minorHAnsi" w:hAnsiTheme="minorHAnsi" w:cstheme="minorHAnsi"/>
          <w:b/>
          <w:bCs/>
          <w:color w:val="000000"/>
          <w:sz w:val="22"/>
          <w:szCs w:val="22"/>
        </w:rPr>
        <w:t xml:space="preserve"> </w:t>
      </w:r>
      <w:r w:rsidR="00DD21DE" w:rsidRPr="009F697D">
        <w:rPr>
          <w:rFonts w:asciiTheme="minorHAnsi" w:hAnsiTheme="minorHAnsi" w:cstheme="minorHAnsi"/>
          <w:color w:val="000000"/>
          <w:sz w:val="22"/>
          <w:szCs w:val="22"/>
        </w:rPr>
        <w:t>nebo také</w:t>
      </w:r>
      <w:r w:rsidR="00DD21DE" w:rsidRPr="009F697D">
        <w:rPr>
          <w:rFonts w:asciiTheme="minorHAnsi" w:hAnsiTheme="minorHAnsi" w:cstheme="minorHAnsi"/>
          <w:b/>
          <w:bCs/>
          <w:color w:val="000000"/>
          <w:sz w:val="22"/>
          <w:szCs w:val="22"/>
        </w:rPr>
        <w:t xml:space="preserve"> </w:t>
      </w:r>
      <w:r w:rsidR="00DD21DE" w:rsidRPr="009F697D">
        <w:rPr>
          <w:rFonts w:asciiTheme="minorHAnsi" w:hAnsiTheme="minorHAnsi" w:cstheme="minorHAnsi"/>
          <w:b/>
          <w:bCs/>
          <w:i/>
          <w:iCs/>
          <w:color w:val="000000"/>
          <w:sz w:val="22"/>
          <w:szCs w:val="22"/>
        </w:rPr>
        <w:t>„</w:t>
      </w:r>
      <w:r w:rsidR="0062246E" w:rsidRPr="009F697D">
        <w:rPr>
          <w:rFonts w:asciiTheme="minorHAnsi" w:hAnsiTheme="minorHAnsi" w:cstheme="minorHAnsi"/>
          <w:b/>
          <w:bCs/>
          <w:i/>
          <w:iCs/>
          <w:color w:val="000000"/>
          <w:sz w:val="22"/>
          <w:szCs w:val="22"/>
        </w:rPr>
        <w:t>d</w:t>
      </w:r>
      <w:r w:rsidR="00DD21DE" w:rsidRPr="009F697D">
        <w:rPr>
          <w:rFonts w:asciiTheme="minorHAnsi" w:hAnsiTheme="minorHAnsi" w:cstheme="minorHAnsi"/>
          <w:b/>
          <w:bCs/>
          <w:i/>
          <w:iCs/>
          <w:color w:val="000000"/>
          <w:sz w:val="22"/>
          <w:szCs w:val="22"/>
        </w:rPr>
        <w:t>ílo“</w:t>
      </w:r>
      <w:r w:rsidR="00100785" w:rsidRPr="009F697D">
        <w:rPr>
          <w:rFonts w:asciiTheme="minorHAnsi" w:hAnsiTheme="minorHAnsi" w:cstheme="minorHAnsi"/>
          <w:color w:val="000000"/>
          <w:sz w:val="22"/>
          <w:szCs w:val="22"/>
        </w:rPr>
        <w:t>)</w:t>
      </w:r>
      <w:r w:rsidR="00251B22" w:rsidRPr="009F697D">
        <w:rPr>
          <w:rFonts w:asciiTheme="minorHAnsi" w:hAnsiTheme="minorHAnsi" w:cstheme="minorHAnsi"/>
          <w:color w:val="000000"/>
          <w:sz w:val="22"/>
          <w:szCs w:val="22"/>
        </w:rPr>
        <w:t>.</w:t>
      </w:r>
      <w:r w:rsidR="004C34F5" w:rsidRPr="009F697D">
        <w:rPr>
          <w:rFonts w:asciiTheme="minorHAnsi" w:hAnsiTheme="minorHAnsi" w:cstheme="minorHAnsi"/>
          <w:color w:val="000000"/>
          <w:sz w:val="22"/>
          <w:szCs w:val="22"/>
        </w:rPr>
        <w:t xml:space="preserve"> </w:t>
      </w:r>
    </w:p>
    <w:p w14:paraId="22520AE1" w14:textId="77777777" w:rsidR="00FD4208" w:rsidRPr="009F697D" w:rsidRDefault="00FD4208" w:rsidP="00FD4208">
      <w:pPr>
        <w:numPr>
          <w:ilvl w:val="1"/>
          <w:numId w:val="14"/>
        </w:numPr>
        <w:spacing w:after="120"/>
        <w:ind w:left="567" w:hanging="573"/>
        <w:jc w:val="both"/>
        <w:rPr>
          <w:rFonts w:asciiTheme="minorHAnsi" w:hAnsiTheme="minorHAnsi" w:cstheme="minorHAnsi"/>
          <w:color w:val="000000"/>
          <w:sz w:val="22"/>
          <w:szCs w:val="22"/>
        </w:rPr>
      </w:pPr>
      <w:r w:rsidRPr="009F697D">
        <w:rPr>
          <w:rFonts w:asciiTheme="minorHAnsi" w:hAnsiTheme="minorHAnsi" w:cstheme="minorHAnsi"/>
          <w:color w:val="000000"/>
          <w:sz w:val="22"/>
          <w:szCs w:val="22"/>
        </w:rPr>
        <w:t>Účelem této smlouvy a zhotovení Stavby je uspokojení potřeb Objednatele spočívající v nápravě nevyhovujícího stavu sklepních prostor jejich odvlhčením a provedení opatření k předcházení vzniku vlhkosti v rozsahu předmětu stavby vymezeném projektovou dokumentací.</w:t>
      </w:r>
    </w:p>
    <w:p w14:paraId="407823EB" w14:textId="77777777" w:rsidR="00FD4208" w:rsidRPr="009F697D" w:rsidRDefault="00FD4208" w:rsidP="00FD4208">
      <w:pPr>
        <w:numPr>
          <w:ilvl w:val="1"/>
          <w:numId w:val="14"/>
        </w:numPr>
        <w:spacing w:after="120"/>
        <w:ind w:left="567" w:hanging="573"/>
        <w:jc w:val="both"/>
        <w:rPr>
          <w:rFonts w:asciiTheme="minorHAnsi" w:hAnsiTheme="minorHAnsi" w:cstheme="minorHAnsi"/>
          <w:color w:val="000000"/>
          <w:sz w:val="22"/>
          <w:szCs w:val="22"/>
        </w:rPr>
      </w:pPr>
      <w:r w:rsidRPr="009F697D">
        <w:rPr>
          <w:rFonts w:asciiTheme="minorHAnsi" w:hAnsiTheme="minorHAnsi" w:cstheme="minorHAnsi"/>
          <w:color w:val="000000"/>
          <w:sz w:val="22"/>
          <w:szCs w:val="22"/>
        </w:rPr>
        <w:t xml:space="preserve">Objednatel je oprávněn pro jednotlivé úkony související s plněním dle této smlouvy pověřit jednáním za Objednatele technický dozor. Technický dozor objednatele vykonává osoba uvedená v příloze č. 2 této smlouvy (dále také </w:t>
      </w:r>
      <w:r w:rsidRPr="009F697D">
        <w:rPr>
          <w:rFonts w:asciiTheme="minorHAnsi" w:hAnsiTheme="minorHAnsi" w:cstheme="minorHAnsi"/>
          <w:i/>
          <w:iCs/>
          <w:color w:val="000000"/>
          <w:sz w:val="22"/>
          <w:szCs w:val="22"/>
        </w:rPr>
        <w:t>„</w:t>
      </w:r>
      <w:r w:rsidRPr="009F697D">
        <w:rPr>
          <w:rFonts w:asciiTheme="minorHAnsi" w:hAnsiTheme="minorHAnsi" w:cstheme="minorHAnsi"/>
          <w:b/>
          <w:bCs/>
          <w:i/>
          <w:iCs/>
          <w:color w:val="000000"/>
          <w:sz w:val="22"/>
          <w:szCs w:val="22"/>
        </w:rPr>
        <w:t>TDI</w:t>
      </w:r>
      <w:r w:rsidRPr="009F697D">
        <w:rPr>
          <w:rFonts w:asciiTheme="minorHAnsi" w:hAnsiTheme="minorHAnsi" w:cstheme="minorHAnsi"/>
          <w:i/>
          <w:iCs/>
          <w:color w:val="000000"/>
          <w:sz w:val="22"/>
          <w:szCs w:val="22"/>
        </w:rPr>
        <w:t>“</w:t>
      </w:r>
      <w:r w:rsidRPr="009F697D">
        <w:rPr>
          <w:rFonts w:asciiTheme="minorHAnsi" w:hAnsiTheme="minorHAnsi" w:cstheme="minorHAnsi"/>
          <w:color w:val="000000"/>
          <w:sz w:val="22"/>
          <w:szCs w:val="22"/>
        </w:rPr>
        <w:t>).</w:t>
      </w:r>
    </w:p>
    <w:p w14:paraId="5C06C177" w14:textId="77777777" w:rsidR="00FD4208" w:rsidRPr="009F697D" w:rsidRDefault="00FD4208" w:rsidP="00FD4208">
      <w:pPr>
        <w:numPr>
          <w:ilvl w:val="1"/>
          <w:numId w:val="14"/>
        </w:numPr>
        <w:spacing w:after="120"/>
        <w:ind w:left="567" w:hanging="573"/>
        <w:jc w:val="both"/>
        <w:rPr>
          <w:rFonts w:asciiTheme="minorHAnsi" w:hAnsiTheme="minorHAnsi" w:cstheme="minorHAnsi"/>
          <w:sz w:val="22"/>
          <w:szCs w:val="22"/>
        </w:rPr>
      </w:pPr>
      <w:r w:rsidRPr="009F697D">
        <w:rPr>
          <w:rFonts w:asciiTheme="minorHAnsi" w:hAnsiTheme="minorHAnsi" w:cstheme="minorHAnsi"/>
          <w:noProof/>
          <w:color w:val="000000"/>
          <w:sz w:val="22"/>
          <w:szCs w:val="22"/>
        </w:rPr>
        <w:t>Objednatel, resp. TDI zajištěný ze strany Objednatele, je oprávněn rozhodovat ve vztahu ke všem objektům realizovaným v rámci Stavby, není-li dále stanoveno jinak. Taková pravomoc Objednatele, resp. TDI se vztahuje také na schvalování faktur a přebírání díla.</w:t>
      </w:r>
    </w:p>
    <w:p w14:paraId="0A38DCEF" w14:textId="2AC9D5A6" w:rsidR="00FD4208" w:rsidRPr="00DA18B0" w:rsidRDefault="00A02DF5" w:rsidP="00FD4208">
      <w:pPr>
        <w:numPr>
          <w:ilvl w:val="1"/>
          <w:numId w:val="14"/>
        </w:numPr>
        <w:spacing w:after="120"/>
        <w:ind w:left="567" w:hanging="567"/>
        <w:jc w:val="both"/>
        <w:rPr>
          <w:rFonts w:asciiTheme="minorHAnsi" w:hAnsiTheme="minorHAnsi" w:cstheme="minorHAnsi"/>
          <w:color w:val="000000"/>
          <w:sz w:val="22"/>
          <w:szCs w:val="22"/>
        </w:rPr>
      </w:pPr>
      <w:r w:rsidRPr="009F697D">
        <w:rPr>
          <w:rFonts w:asciiTheme="minorHAnsi" w:hAnsiTheme="minorHAnsi" w:cstheme="minorHAnsi"/>
          <w:color w:val="000000"/>
          <w:sz w:val="22"/>
          <w:szCs w:val="22"/>
        </w:rPr>
        <w:t>Tato smlouva je uzavřena v návaznosti na výsledek zadávacího řízení na podlimitní veřejnou zakázku s názvem „</w:t>
      </w:r>
      <w:r w:rsidRPr="009F697D">
        <w:rPr>
          <w:rFonts w:asciiTheme="minorHAnsi" w:hAnsiTheme="minorHAnsi" w:cstheme="minorHAnsi"/>
          <w:b/>
          <w:bCs/>
          <w:i/>
          <w:iCs/>
          <w:color w:val="000000"/>
          <w:sz w:val="22"/>
          <w:szCs w:val="22"/>
        </w:rPr>
        <w:t>Řešení vlhkých sklepních prostor Gymnázia - havarijní stav - realizace - I. etapa - hlavní budova, opakované řízení</w:t>
      </w:r>
      <w:r w:rsidRPr="009F697D">
        <w:rPr>
          <w:rFonts w:asciiTheme="minorHAnsi" w:hAnsiTheme="minorHAnsi" w:cstheme="minorHAnsi"/>
          <w:color w:val="000000"/>
          <w:sz w:val="22"/>
          <w:szCs w:val="22"/>
        </w:rPr>
        <w:t>“ (dále jen „</w:t>
      </w:r>
      <w:r w:rsidRPr="009F697D">
        <w:rPr>
          <w:rFonts w:asciiTheme="minorHAnsi" w:hAnsiTheme="minorHAnsi" w:cstheme="minorHAnsi"/>
          <w:b/>
          <w:i/>
          <w:color w:val="000000"/>
          <w:sz w:val="22"/>
          <w:szCs w:val="22"/>
        </w:rPr>
        <w:t>Veřejná zakázka</w:t>
      </w:r>
      <w:r w:rsidRPr="009F697D">
        <w:rPr>
          <w:rFonts w:asciiTheme="minorHAnsi" w:hAnsiTheme="minorHAnsi" w:cstheme="minorHAnsi"/>
          <w:color w:val="000000"/>
          <w:sz w:val="22"/>
          <w:szCs w:val="22"/>
        </w:rPr>
        <w:t>“ nebo „</w:t>
      </w:r>
      <w:r w:rsidRPr="009F697D">
        <w:rPr>
          <w:rFonts w:asciiTheme="minorHAnsi" w:hAnsiTheme="minorHAnsi" w:cstheme="minorHAnsi"/>
          <w:b/>
          <w:bCs/>
          <w:i/>
          <w:iCs/>
          <w:color w:val="000000"/>
          <w:sz w:val="22"/>
          <w:szCs w:val="22"/>
        </w:rPr>
        <w:t>Zadávací řízení</w:t>
      </w:r>
      <w:r w:rsidRPr="009F697D">
        <w:rPr>
          <w:rFonts w:asciiTheme="minorHAnsi" w:hAnsiTheme="minorHAnsi" w:cstheme="minorHAnsi"/>
          <w:color w:val="000000"/>
          <w:sz w:val="22"/>
          <w:szCs w:val="22"/>
        </w:rPr>
        <w:t>“), které</w:t>
      </w:r>
      <w:r w:rsidRPr="00DA18B0">
        <w:rPr>
          <w:rFonts w:asciiTheme="minorHAnsi" w:hAnsiTheme="minorHAnsi" w:cstheme="minorHAnsi"/>
          <w:color w:val="000000"/>
          <w:sz w:val="22"/>
          <w:szCs w:val="22"/>
        </w:rPr>
        <w:t xml:space="preserve"> bylo realizováno podle ust. § 53 zákona č. 134/2016 Sb., o zadávání veřejných zakázkách, ve znění pozdějších předpisů (dále jen „</w:t>
      </w:r>
      <w:r w:rsidRPr="00DA18B0">
        <w:rPr>
          <w:rFonts w:asciiTheme="minorHAnsi" w:hAnsiTheme="minorHAnsi" w:cstheme="minorHAnsi"/>
          <w:b/>
          <w:i/>
          <w:color w:val="000000"/>
          <w:sz w:val="22"/>
          <w:szCs w:val="22"/>
        </w:rPr>
        <w:t>ZZVZ</w:t>
      </w:r>
      <w:r w:rsidRPr="00DA18B0">
        <w:rPr>
          <w:rFonts w:asciiTheme="minorHAnsi" w:hAnsiTheme="minorHAnsi" w:cstheme="minorHAnsi"/>
          <w:color w:val="000000"/>
          <w:sz w:val="22"/>
          <w:szCs w:val="22"/>
        </w:rPr>
        <w:t>“). Smluvní strany si proto sjednávají, že veškeré změny této smlouvy lze provádět pouze za splnění podmínek stanovených ZZVZ</w:t>
      </w:r>
      <w:r w:rsidR="00FD4208" w:rsidRPr="00DA18B0">
        <w:rPr>
          <w:rFonts w:asciiTheme="minorHAnsi" w:hAnsiTheme="minorHAnsi" w:cstheme="minorHAnsi"/>
          <w:color w:val="000000"/>
          <w:sz w:val="22"/>
          <w:szCs w:val="22"/>
        </w:rPr>
        <w:t>.</w:t>
      </w:r>
    </w:p>
    <w:p w14:paraId="4280631D" w14:textId="2D9A8767" w:rsidR="00FD4208" w:rsidRPr="00DA18B0" w:rsidRDefault="00FD4208" w:rsidP="00FD4208">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_Ref64987536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p>
    <w:p w14:paraId="52672268" w14:textId="77777777" w:rsidR="00FD4208" w:rsidRPr="00DA18B0" w:rsidRDefault="00FD4208" w:rsidP="00FD4208">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Pojmy s velkými počátečními písmeny definované v této smlouvě mají význam, jenž je jim </w:t>
      </w:r>
      <w:r w:rsidRPr="00DA18B0">
        <w:rPr>
          <w:rFonts w:asciiTheme="minorHAnsi" w:hAnsiTheme="minorHAnsi" w:cstheme="minorHAnsi"/>
          <w:color w:val="000000"/>
          <w:sz w:val="22"/>
          <w:szCs w:val="22"/>
        </w:rPr>
        <w:br/>
        <w:t>ve smlouvě připisován. Pro vyloučení jakýchkoliv pochybností se Smluvní strany dále dohodly, že:</w:t>
      </w:r>
    </w:p>
    <w:p w14:paraId="599FC593" w14:textId="77777777" w:rsidR="00FD4208" w:rsidRPr="00DA18B0" w:rsidRDefault="00FD4208" w:rsidP="00FD4208">
      <w:pPr>
        <w:numPr>
          <w:ilvl w:val="0"/>
          <w:numId w:val="15"/>
        </w:numPr>
        <w:spacing w:after="120"/>
        <w:ind w:left="851" w:hanging="284"/>
        <w:jc w:val="both"/>
        <w:rPr>
          <w:rFonts w:asciiTheme="minorHAnsi" w:hAnsiTheme="minorHAnsi" w:cstheme="minorHAnsi"/>
          <w:bCs/>
          <w:color w:val="000000"/>
          <w:sz w:val="22"/>
          <w:szCs w:val="22"/>
        </w:rPr>
      </w:pPr>
      <w:bookmarkStart w:id="0" w:name="_Toc335318128"/>
      <w:bookmarkStart w:id="1" w:name="_Toc335318211"/>
      <w:r w:rsidRPr="00DA18B0">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0"/>
      <w:bookmarkEnd w:id="1"/>
      <w:r w:rsidRPr="00DA18B0">
        <w:rPr>
          <w:rFonts w:asciiTheme="minorHAnsi" w:hAnsiTheme="minorHAnsi" w:cstheme="minorHAnsi"/>
          <w:bCs/>
          <w:color w:val="000000"/>
          <w:sz w:val="22"/>
          <w:szCs w:val="22"/>
        </w:rPr>
        <w:t>;</w:t>
      </w:r>
    </w:p>
    <w:p w14:paraId="505D85C3" w14:textId="13FD5DA0" w:rsidR="00A02DF5" w:rsidRPr="00A02DF5" w:rsidRDefault="00FD4208" w:rsidP="00A02DF5">
      <w:pPr>
        <w:numPr>
          <w:ilvl w:val="0"/>
          <w:numId w:val="15"/>
        </w:numPr>
        <w:spacing w:after="120"/>
        <w:ind w:left="851" w:hanging="284"/>
        <w:jc w:val="both"/>
        <w:rPr>
          <w:rFonts w:asciiTheme="minorHAnsi" w:hAnsiTheme="minorHAnsi" w:cstheme="minorHAnsi"/>
          <w:color w:val="000000"/>
          <w:sz w:val="22"/>
          <w:szCs w:val="22"/>
        </w:rPr>
      </w:pPr>
      <w:bookmarkStart w:id="2" w:name="_Toc335318130"/>
      <w:bookmarkStart w:id="3" w:name="_Toc335318213"/>
      <w:r w:rsidRPr="00DA18B0">
        <w:rPr>
          <w:rFonts w:asciiTheme="minorHAnsi" w:hAnsiTheme="minorHAnsi" w:cstheme="minorHAnsi"/>
          <w:bCs/>
          <w:color w:val="000000"/>
          <w:sz w:val="22"/>
          <w:szCs w:val="22"/>
        </w:rPr>
        <w:t>Zhotovitel je vázán svou nabídkou předloženou Objednateli v rámci zadávacího řízení na Veřejnou zakázku, která se pro úpravu vzájemných vztahů vyplývajících ze smlouvy použije subsidiárně</w:t>
      </w:r>
      <w:bookmarkEnd w:id="2"/>
      <w:bookmarkEnd w:id="3"/>
      <w:r w:rsidRPr="00DA18B0">
        <w:rPr>
          <w:rFonts w:asciiTheme="minorHAnsi" w:hAnsiTheme="minorHAnsi" w:cstheme="minorHAnsi"/>
          <w:color w:val="000000"/>
          <w:sz w:val="22"/>
          <w:szCs w:val="22"/>
        </w:rPr>
        <w:t>.</w:t>
      </w:r>
    </w:p>
    <w:p w14:paraId="24166434" w14:textId="77777777" w:rsidR="00730938" w:rsidRPr="00DA18B0" w:rsidRDefault="007575D2" w:rsidP="00A15C93">
      <w:pPr>
        <w:pStyle w:val="Nadpis7"/>
        <w:keepNext w:val="0"/>
        <w:numPr>
          <w:ilvl w:val="0"/>
          <w:numId w:val="41"/>
        </w:numPr>
        <w:spacing w:before="480" w:after="120"/>
        <w:ind w:left="720" w:hanging="360"/>
        <w:rPr>
          <w:rFonts w:asciiTheme="minorHAnsi" w:hAnsiTheme="minorHAnsi" w:cstheme="minorHAnsi"/>
          <w:sz w:val="22"/>
          <w:szCs w:val="22"/>
        </w:rPr>
      </w:pPr>
      <w:r w:rsidRPr="00DA18B0">
        <w:rPr>
          <w:rFonts w:asciiTheme="minorHAnsi" w:hAnsiTheme="minorHAnsi" w:cstheme="minorHAnsi"/>
          <w:sz w:val="22"/>
          <w:szCs w:val="22"/>
        </w:rPr>
        <w:t xml:space="preserve">Předmět smlouvy </w:t>
      </w:r>
    </w:p>
    <w:p w14:paraId="5DFF8398" w14:textId="7379B2C1" w:rsidR="00FD4208" w:rsidRPr="009F697D" w:rsidRDefault="00FD4208" w:rsidP="00FD4208">
      <w:pPr>
        <w:numPr>
          <w:ilvl w:val="1"/>
          <w:numId w:val="5"/>
        </w:numPr>
        <w:tabs>
          <w:tab w:val="clear" w:pos="737"/>
        </w:tabs>
        <w:spacing w:after="120"/>
        <w:ind w:left="567" w:hanging="567"/>
        <w:jc w:val="both"/>
        <w:rPr>
          <w:rFonts w:asciiTheme="minorHAnsi" w:hAnsiTheme="minorHAnsi" w:cstheme="minorHAnsi"/>
          <w:b/>
          <w:color w:val="000000"/>
          <w:sz w:val="22"/>
          <w:szCs w:val="22"/>
        </w:rPr>
      </w:pPr>
      <w:bookmarkStart w:id="4" w:name="_Ref65167120"/>
      <w:r w:rsidRPr="009F697D">
        <w:rPr>
          <w:rFonts w:asciiTheme="minorHAnsi" w:hAnsiTheme="minorHAnsi" w:cstheme="minorHAnsi"/>
          <w:color w:val="000000"/>
          <w:sz w:val="22"/>
          <w:szCs w:val="22"/>
        </w:rPr>
        <w:t xml:space="preserve">Předmětem této smlouvy je provedení díla, kterým je zhotovení Stavby, </w:t>
      </w:r>
      <w:bookmarkStart w:id="5" w:name="_Hlk173743179"/>
      <w:r w:rsidRPr="009F697D">
        <w:rPr>
          <w:rFonts w:asciiTheme="minorHAnsi" w:hAnsiTheme="minorHAnsi" w:cstheme="minorHAnsi"/>
          <w:color w:val="000000"/>
          <w:sz w:val="22"/>
          <w:szCs w:val="22"/>
        </w:rPr>
        <w:t xml:space="preserve">spočívající </w:t>
      </w:r>
      <w:bookmarkEnd w:id="5"/>
      <w:r w:rsidR="006F6B1B" w:rsidRPr="009F697D">
        <w:rPr>
          <w:rFonts w:asciiTheme="minorHAnsi" w:hAnsiTheme="minorHAnsi" w:cstheme="minorHAnsi"/>
          <w:color w:val="000000"/>
          <w:sz w:val="22"/>
          <w:szCs w:val="22"/>
        </w:rPr>
        <w:t>v nápravě nevyhovujícího stavu sklepních prostor jejich odvlhčením a provedení opatření k předcházení vzniku vlhkosti</w:t>
      </w:r>
      <w:r w:rsidRPr="009F697D">
        <w:rPr>
          <w:rFonts w:asciiTheme="minorHAnsi" w:hAnsiTheme="minorHAnsi" w:cstheme="minorHAnsi"/>
          <w:color w:val="000000"/>
          <w:sz w:val="22"/>
          <w:szCs w:val="22"/>
        </w:rPr>
        <w:t xml:space="preserve"> v prostorách </w:t>
      </w:r>
      <w:r w:rsidR="00F47ABF" w:rsidRPr="009F697D">
        <w:rPr>
          <w:rFonts w:asciiTheme="minorHAnsi" w:hAnsiTheme="minorHAnsi" w:cstheme="minorHAnsi"/>
          <w:color w:val="000000"/>
          <w:sz w:val="22"/>
          <w:szCs w:val="22"/>
        </w:rPr>
        <w:t xml:space="preserve">sklepa </w:t>
      </w:r>
      <w:r w:rsidRPr="009F697D">
        <w:rPr>
          <w:rFonts w:asciiTheme="minorHAnsi" w:hAnsiTheme="minorHAnsi" w:cstheme="minorHAnsi"/>
          <w:color w:val="000000"/>
          <w:sz w:val="22"/>
          <w:szCs w:val="22"/>
        </w:rPr>
        <w:t>hlavní budovy Gymnázia a</w:t>
      </w:r>
      <w:r w:rsidR="00F47ABF" w:rsidRPr="009F697D">
        <w:rPr>
          <w:rFonts w:asciiTheme="minorHAnsi" w:hAnsiTheme="minorHAnsi" w:cstheme="minorHAnsi"/>
          <w:color w:val="000000"/>
          <w:sz w:val="22"/>
          <w:szCs w:val="22"/>
        </w:rPr>
        <w:t> </w:t>
      </w:r>
      <w:r w:rsidR="006B035C" w:rsidRPr="009F697D">
        <w:rPr>
          <w:rFonts w:asciiTheme="minorHAnsi" w:hAnsiTheme="minorHAnsi" w:cstheme="minorHAnsi"/>
          <w:color w:val="000000"/>
          <w:sz w:val="22"/>
          <w:szCs w:val="22"/>
        </w:rPr>
        <w:t>jazykové školy</w:t>
      </w:r>
      <w:r w:rsidRPr="009F697D">
        <w:rPr>
          <w:rFonts w:asciiTheme="minorHAnsi" w:hAnsiTheme="minorHAnsi" w:cstheme="minorHAnsi"/>
          <w:color w:val="000000"/>
          <w:sz w:val="22"/>
          <w:szCs w:val="22"/>
        </w:rPr>
        <w:t xml:space="preserve"> </w:t>
      </w:r>
      <w:r w:rsidR="006B035C" w:rsidRPr="009F697D">
        <w:rPr>
          <w:rFonts w:asciiTheme="minorHAnsi" w:hAnsiTheme="minorHAnsi" w:cstheme="minorHAnsi"/>
          <w:color w:val="000000"/>
          <w:sz w:val="22"/>
          <w:szCs w:val="22"/>
        </w:rPr>
        <w:t>s</w:t>
      </w:r>
      <w:r w:rsidRPr="009F697D">
        <w:rPr>
          <w:rFonts w:asciiTheme="minorHAnsi" w:hAnsiTheme="minorHAnsi" w:cstheme="minorHAnsi"/>
          <w:color w:val="000000"/>
          <w:sz w:val="22"/>
          <w:szCs w:val="22"/>
        </w:rPr>
        <w:t> právem státní jazykové zkoušky Břeclav</w:t>
      </w:r>
      <w:r w:rsidR="00841B6D" w:rsidRPr="009F697D">
        <w:rPr>
          <w:rFonts w:asciiTheme="minorHAnsi" w:hAnsiTheme="minorHAnsi" w:cstheme="minorHAnsi"/>
          <w:color w:val="000000"/>
          <w:sz w:val="22"/>
          <w:szCs w:val="22"/>
        </w:rPr>
        <w:t xml:space="preserve">, příspěvkové </w:t>
      </w:r>
      <w:r w:rsidR="003E0283" w:rsidRPr="009F697D">
        <w:rPr>
          <w:rFonts w:asciiTheme="minorHAnsi" w:hAnsiTheme="minorHAnsi" w:cstheme="minorHAnsi"/>
          <w:color w:val="000000"/>
          <w:sz w:val="22"/>
          <w:szCs w:val="22"/>
        </w:rPr>
        <w:t>organizace</w:t>
      </w:r>
      <w:r w:rsidRPr="009F697D">
        <w:rPr>
          <w:rFonts w:asciiTheme="minorHAnsi" w:hAnsiTheme="minorHAnsi" w:cstheme="minorHAnsi"/>
          <w:color w:val="000000"/>
          <w:sz w:val="22"/>
          <w:szCs w:val="22"/>
        </w:rPr>
        <w:t>.</w:t>
      </w:r>
    </w:p>
    <w:p w14:paraId="2E6836DC" w14:textId="3FA60E07" w:rsidR="00FD4208" w:rsidRPr="00DA18B0" w:rsidRDefault="00FD4208" w:rsidP="00FD4208">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Dílo je provedeno, je-li řádně a včas dokončeno a předáno Objednateli podle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_Ref65164766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X.1</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p>
    <w:p w14:paraId="6F0D6B30" w14:textId="77777777" w:rsidR="00FD4208" w:rsidRPr="00DA18B0" w:rsidRDefault="00FD4208" w:rsidP="00FD4208">
      <w:pPr>
        <w:keepNext/>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Zhotovením Stavby se rozumí: </w:t>
      </w:r>
    </w:p>
    <w:p w14:paraId="70D60566" w14:textId="2EECA48A" w:rsidR="00FD4208" w:rsidRPr="00DA18B0" w:rsidRDefault="00FD4208" w:rsidP="00FD4208">
      <w:pPr>
        <w:pStyle w:val="OdstavecSmlouvy"/>
        <w:keepNext/>
        <w:keepLines w:val="0"/>
        <w:numPr>
          <w:ilvl w:val="1"/>
          <w:numId w:val="18"/>
        </w:numPr>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úplné, funkční a bezvadné provedení všech stavebních prací a konstrukcí, včetně dodávek potřebných materiálů a zařízení nezbytných pro řádné dokončení Stavby, provedení všech činností souvisejících s dodávkou stavebních prací a konstrukcí, jejichž provedení je nezbytné </w:t>
      </w:r>
      <w:r w:rsidRPr="00DA18B0">
        <w:rPr>
          <w:rFonts w:asciiTheme="minorHAnsi" w:hAnsiTheme="minorHAnsi" w:cstheme="minorHAnsi"/>
          <w:color w:val="000000"/>
          <w:sz w:val="22"/>
          <w:szCs w:val="22"/>
        </w:rPr>
        <w:lastRenderedPageBreak/>
        <w:t>pro řádné dokončení Stavby, např. zařízení Staveniště, jakožto místa, kde bude Stavba prováděna (dále jen „</w:t>
      </w:r>
      <w:r w:rsidRPr="00DA18B0">
        <w:rPr>
          <w:rFonts w:asciiTheme="minorHAnsi" w:hAnsiTheme="minorHAnsi" w:cstheme="minorHAnsi"/>
          <w:b/>
          <w:bCs/>
          <w:i/>
          <w:iCs/>
          <w:color w:val="000000"/>
          <w:sz w:val="22"/>
          <w:szCs w:val="22"/>
        </w:rPr>
        <w:t>Staveniště</w:t>
      </w:r>
      <w:r w:rsidRPr="00DA18B0">
        <w:rPr>
          <w:rFonts w:asciiTheme="minorHAnsi" w:hAnsiTheme="minorHAnsi" w:cstheme="minorHAnsi"/>
          <w:color w:val="000000"/>
          <w:sz w:val="22"/>
          <w:szCs w:val="22"/>
        </w:rPr>
        <w:t>“), bezpečnostní opatření, včetně koordinační a kompletační činnosti celé Stavby. Rozsah Stavby je vymezen projektovou dokumentací pro provádění Stavby „</w:t>
      </w:r>
      <w:r w:rsidR="009F697D" w:rsidRPr="009F697D">
        <w:rPr>
          <w:rFonts w:asciiTheme="minorHAnsi" w:hAnsiTheme="minorHAnsi" w:cstheme="minorHAnsi"/>
          <w:color w:val="000000"/>
          <w:sz w:val="22"/>
          <w:szCs w:val="22"/>
        </w:rPr>
        <w:t>Odvlhčení sklepních prostor Gymnázia v Břeclavi – hlavní budova</w:t>
      </w:r>
      <w:r w:rsidRPr="009F697D">
        <w:rPr>
          <w:rFonts w:asciiTheme="minorHAnsi" w:hAnsiTheme="minorHAnsi" w:cstheme="minorHAnsi"/>
          <w:color w:val="000000"/>
          <w:sz w:val="22"/>
          <w:szCs w:val="22"/>
        </w:rPr>
        <w:t xml:space="preserve">“ zpracovanou společností PROJEKTY MUSIL s.r.o., Tř. Jana </w:t>
      </w:r>
      <w:proofErr w:type="spellStart"/>
      <w:r w:rsidRPr="009F697D">
        <w:rPr>
          <w:rFonts w:asciiTheme="minorHAnsi" w:hAnsiTheme="minorHAnsi" w:cstheme="minorHAnsi"/>
          <w:color w:val="000000"/>
          <w:sz w:val="22"/>
          <w:szCs w:val="22"/>
        </w:rPr>
        <w:t>Švermy</w:t>
      </w:r>
      <w:proofErr w:type="spellEnd"/>
      <w:r w:rsidRPr="009F697D">
        <w:rPr>
          <w:rFonts w:asciiTheme="minorHAnsi" w:hAnsiTheme="minorHAnsi" w:cstheme="minorHAnsi"/>
          <w:color w:val="000000"/>
          <w:sz w:val="22"/>
          <w:szCs w:val="22"/>
        </w:rPr>
        <w:t xml:space="preserve"> 1212, 289 11 Pečky, IČO:</w:t>
      </w:r>
      <w:r w:rsidR="00C407B4" w:rsidRPr="009F697D">
        <w:rPr>
          <w:rFonts w:asciiTheme="minorHAnsi" w:hAnsiTheme="minorHAnsi" w:cstheme="minorHAnsi"/>
          <w:color w:val="000000"/>
          <w:sz w:val="22"/>
          <w:szCs w:val="22"/>
        </w:rPr>
        <w:t> </w:t>
      </w:r>
      <w:r w:rsidRPr="009F697D">
        <w:rPr>
          <w:rFonts w:asciiTheme="minorHAnsi" w:hAnsiTheme="minorHAnsi" w:cstheme="minorHAnsi"/>
          <w:color w:val="000000"/>
          <w:sz w:val="22"/>
          <w:szCs w:val="22"/>
        </w:rPr>
        <w:t>07514212</w:t>
      </w:r>
      <w:r w:rsidRPr="00DA18B0">
        <w:rPr>
          <w:rFonts w:asciiTheme="minorHAnsi" w:hAnsiTheme="minorHAnsi" w:cstheme="minorHAnsi"/>
          <w:color w:val="000000"/>
          <w:sz w:val="22"/>
          <w:szCs w:val="22"/>
        </w:rPr>
        <w:t xml:space="preserve"> (dále jen „</w:t>
      </w:r>
      <w:r w:rsidRPr="00DA18B0">
        <w:rPr>
          <w:rFonts w:asciiTheme="minorHAnsi" w:hAnsiTheme="minorHAnsi" w:cstheme="minorHAnsi"/>
          <w:b/>
          <w:bCs/>
          <w:i/>
          <w:iCs/>
          <w:color w:val="000000"/>
          <w:sz w:val="22"/>
          <w:szCs w:val="22"/>
        </w:rPr>
        <w:t>Projektová dokumentace</w:t>
      </w:r>
      <w:r w:rsidRPr="00DA18B0">
        <w:rPr>
          <w:rFonts w:asciiTheme="minorHAnsi" w:hAnsiTheme="minorHAnsi" w:cstheme="minorHAnsi"/>
          <w:color w:val="000000"/>
          <w:sz w:val="22"/>
          <w:szCs w:val="22"/>
        </w:rPr>
        <w:t>“) a oceněným soupisem prací, dodávek a</w:t>
      </w:r>
      <w:r w:rsidR="00676B0B">
        <w:rPr>
          <w:rFonts w:asciiTheme="minorHAnsi" w:hAnsiTheme="minorHAnsi" w:cstheme="minorHAnsi"/>
          <w:color w:val="000000"/>
          <w:sz w:val="22"/>
          <w:szCs w:val="22"/>
        </w:rPr>
        <w:t> </w:t>
      </w:r>
      <w:r w:rsidRPr="00DA18B0">
        <w:rPr>
          <w:rFonts w:asciiTheme="minorHAnsi" w:hAnsiTheme="minorHAnsi" w:cstheme="minorHAnsi"/>
          <w:color w:val="000000"/>
          <w:sz w:val="22"/>
          <w:szCs w:val="22"/>
        </w:rPr>
        <w:t>služeb s výkazem výměr, v němž jsou Zhotovitelem uvedeny jednotkové ceny u</w:t>
      </w:r>
      <w:r>
        <w:rPr>
          <w:rFonts w:asciiTheme="minorHAnsi" w:hAnsiTheme="minorHAnsi" w:cstheme="minorHAnsi"/>
          <w:color w:val="000000"/>
          <w:sz w:val="22"/>
          <w:szCs w:val="22"/>
        </w:rPr>
        <w:t> </w:t>
      </w:r>
      <w:r w:rsidRPr="00DA18B0">
        <w:rPr>
          <w:rFonts w:asciiTheme="minorHAnsi" w:hAnsiTheme="minorHAnsi" w:cstheme="minorHAnsi"/>
          <w:color w:val="000000"/>
          <w:sz w:val="22"/>
          <w:szCs w:val="22"/>
        </w:rPr>
        <w:t>všech položek stavebních prací dodávek a služeb a jejich celkové ceny pro Objednatelem vymezené množství (dále jen „</w:t>
      </w:r>
      <w:r w:rsidRPr="00DA18B0">
        <w:rPr>
          <w:rFonts w:asciiTheme="minorHAnsi" w:hAnsiTheme="minorHAnsi" w:cstheme="minorHAnsi"/>
          <w:b/>
          <w:bCs/>
          <w:i/>
          <w:iCs/>
          <w:color w:val="000000"/>
          <w:sz w:val="22"/>
          <w:szCs w:val="22"/>
        </w:rPr>
        <w:t>Položkový rozpočet</w:t>
      </w:r>
      <w:r w:rsidRPr="00DA18B0">
        <w:rPr>
          <w:rFonts w:asciiTheme="minorHAnsi" w:hAnsiTheme="minorHAnsi" w:cstheme="minorHAnsi"/>
          <w:color w:val="000000"/>
          <w:sz w:val="22"/>
          <w:szCs w:val="22"/>
        </w:rPr>
        <w:t>“), který je přílohou č. 1 této smlouvy. Projektová dokumentace je zpracovaná v rozsahu stanoveném zvláštním právním předpisem (vyhláškou č. 169/2016 Sb., o</w:t>
      </w:r>
      <w:r w:rsidR="00676B0B">
        <w:rPr>
          <w:rFonts w:asciiTheme="minorHAnsi" w:hAnsiTheme="minorHAnsi" w:cstheme="minorHAnsi"/>
          <w:color w:val="000000"/>
          <w:sz w:val="22"/>
          <w:szCs w:val="22"/>
        </w:rPr>
        <w:t> </w:t>
      </w:r>
      <w:r w:rsidRPr="00DA18B0">
        <w:rPr>
          <w:rFonts w:asciiTheme="minorHAnsi" w:hAnsiTheme="minorHAnsi" w:cstheme="minorHAnsi"/>
          <w:color w:val="000000"/>
          <w:sz w:val="22"/>
          <w:szCs w:val="22"/>
        </w:rPr>
        <w:t>stanovení rozsahu dokumentace veřejné zakázky na stavební práce a soupisu stavebních prací, dodávek a služeb s výkazem výměr) a byla Zhotoviteli předána před uzavřením této smlouvy;</w:t>
      </w:r>
    </w:p>
    <w:p w14:paraId="5D9A08B9" w14:textId="77777777" w:rsidR="00FD4208" w:rsidRPr="00DA18B0" w:rsidRDefault="00FD4208" w:rsidP="00FD4208">
      <w:pPr>
        <w:pStyle w:val="OdstavecSmlouvy"/>
        <w:keepLines w:val="0"/>
        <w:numPr>
          <w:ilvl w:val="1"/>
          <w:numId w:val="18"/>
        </w:numPr>
        <w:tabs>
          <w:tab w:val="clear" w:pos="426"/>
          <w:tab w:val="clear" w:pos="1701"/>
        </w:tabs>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vypracování projektové dokumentace skutečného provedení Stavby (dále jen „</w:t>
      </w:r>
      <w:r w:rsidRPr="00DA18B0">
        <w:rPr>
          <w:rFonts w:asciiTheme="minorHAnsi" w:hAnsiTheme="minorHAnsi" w:cstheme="minorHAnsi"/>
          <w:b/>
          <w:i/>
          <w:color w:val="000000"/>
          <w:sz w:val="22"/>
          <w:szCs w:val="22"/>
        </w:rPr>
        <w:t>DSPS</w:t>
      </w:r>
      <w:r w:rsidRPr="00DA18B0">
        <w:rPr>
          <w:rFonts w:asciiTheme="minorHAnsi" w:hAnsiTheme="minorHAnsi" w:cstheme="minorHAnsi"/>
          <w:color w:val="000000"/>
          <w:sz w:val="22"/>
          <w:szCs w:val="22"/>
        </w:rPr>
        <w:t>“).</w:t>
      </w:r>
    </w:p>
    <w:p w14:paraId="794D85FB" w14:textId="77777777" w:rsidR="00FD4208" w:rsidRPr="00DA18B0" w:rsidRDefault="00FD4208" w:rsidP="00FD4208">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Zhotovení Stavby zároveň zahrnuje i následující práce a činnosti: </w:t>
      </w:r>
    </w:p>
    <w:p w14:paraId="2E19FA27" w14:textId="643394FF" w:rsidR="00FD4208" w:rsidRDefault="00FD4208" w:rsidP="00FD4208">
      <w:pPr>
        <w:numPr>
          <w:ilvl w:val="2"/>
          <w:numId w:val="25"/>
        </w:numPr>
        <w:tabs>
          <w:tab w:val="clear" w:pos="2325"/>
          <w:tab w:val="num" w:pos="1984"/>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zpracování věcného a finančního harmonogramu realizace Stavby (dále jen </w:t>
      </w:r>
      <w:r w:rsidRPr="00DA18B0">
        <w:rPr>
          <w:rFonts w:asciiTheme="minorHAnsi" w:hAnsiTheme="minorHAnsi" w:cstheme="minorHAnsi"/>
          <w:i/>
          <w:iCs/>
          <w:color w:val="000000"/>
          <w:sz w:val="22"/>
          <w:szCs w:val="22"/>
        </w:rPr>
        <w:t>„</w:t>
      </w:r>
      <w:r w:rsidRPr="00DA18B0">
        <w:rPr>
          <w:rFonts w:asciiTheme="minorHAnsi" w:hAnsiTheme="minorHAnsi" w:cstheme="minorHAnsi"/>
          <w:b/>
          <w:i/>
          <w:iCs/>
          <w:color w:val="000000"/>
          <w:sz w:val="22"/>
          <w:szCs w:val="22"/>
        </w:rPr>
        <w:t>Harmonogram</w:t>
      </w:r>
      <w:r w:rsidRPr="00DA18B0">
        <w:rPr>
          <w:rFonts w:asciiTheme="minorHAnsi" w:hAnsiTheme="minorHAnsi" w:cstheme="minorHAnsi"/>
          <w:i/>
          <w:iCs/>
          <w:color w:val="000000"/>
          <w:sz w:val="22"/>
          <w:szCs w:val="22"/>
        </w:rPr>
        <w:t>“</w:t>
      </w:r>
      <w:r w:rsidRPr="00DA18B0">
        <w:rPr>
          <w:rFonts w:asciiTheme="minorHAnsi" w:hAnsiTheme="minorHAnsi" w:cstheme="minorHAnsi"/>
          <w:color w:val="000000"/>
          <w:sz w:val="22"/>
          <w:szCs w:val="22"/>
        </w:rPr>
        <w:t>) a</w:t>
      </w:r>
      <w:r w:rsidR="00DF10F6">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jeho předložení Objednateli před předáním Staveniště k seznámení; </w:t>
      </w:r>
      <w:r w:rsidRPr="00DA18B0">
        <w:rPr>
          <w:rFonts w:asciiTheme="minorHAnsi" w:hAnsiTheme="minorHAnsi" w:cstheme="minorHAnsi"/>
          <w:sz w:val="22"/>
          <w:szCs w:val="22"/>
        </w:rPr>
        <w:t>Harmonogram bude zpracován tak, aby byl v souladu s časovými nároky na provedení jednotlivých prací na Stavbě, zejména aby byly dodrženy technické a technologické postupy pro řádné provedení Stavby;</w:t>
      </w:r>
      <w:r w:rsidRPr="00DA18B0">
        <w:rPr>
          <w:rFonts w:asciiTheme="minorHAnsi" w:hAnsiTheme="minorHAnsi" w:cstheme="minorHAnsi"/>
          <w:color w:val="000000"/>
          <w:sz w:val="22"/>
          <w:szCs w:val="22"/>
        </w:rPr>
        <w:t xml:space="preserve"> pokud Objednatel nebo TDI zjistí v Harmonogramu údaje, vzbuzující důvodnou pochybnost o správném zohlednění technických či technologických nároků na řádnou realizaci Stavby, sdělí Zhotoviteli své připomínky; Zhotovitel je povinen připomínky Objednatele do Harmonogramu zapracovat nebo upozornit TDI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_Ref435356705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III.1</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písm.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_Ref65164946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b)</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této smlouvy;</w:t>
      </w:r>
    </w:p>
    <w:p w14:paraId="097640CF" w14:textId="0FEA547D" w:rsidR="00E679ED" w:rsidRPr="009F697D" w:rsidRDefault="00E679ED" w:rsidP="00E679ED">
      <w:pPr>
        <w:numPr>
          <w:ilvl w:val="2"/>
          <w:numId w:val="25"/>
        </w:numPr>
        <w:tabs>
          <w:tab w:val="clear" w:pos="2325"/>
          <w:tab w:val="num" w:pos="1984"/>
        </w:tabs>
        <w:spacing w:after="120"/>
        <w:ind w:left="851" w:hanging="284"/>
        <w:jc w:val="both"/>
        <w:rPr>
          <w:rFonts w:asciiTheme="minorHAnsi" w:hAnsiTheme="minorHAnsi" w:cstheme="minorHAnsi"/>
          <w:b/>
          <w:color w:val="000000"/>
          <w:sz w:val="22"/>
          <w:szCs w:val="22"/>
        </w:rPr>
      </w:pPr>
      <w:r w:rsidRPr="009F697D">
        <w:rPr>
          <w:rFonts w:asciiTheme="minorHAnsi" w:hAnsiTheme="minorHAnsi" w:cstheme="minorHAnsi"/>
          <w:snapToGrid w:val="0"/>
          <w:color w:val="000000"/>
          <w:sz w:val="22"/>
          <w:szCs w:val="22"/>
        </w:rPr>
        <w:t>zemní práce</w:t>
      </w:r>
      <w:r w:rsidR="00BF102E" w:rsidRPr="009F697D">
        <w:rPr>
          <w:rFonts w:asciiTheme="minorHAnsi" w:hAnsiTheme="minorHAnsi" w:cstheme="minorHAnsi"/>
          <w:snapToGrid w:val="0"/>
          <w:color w:val="000000"/>
          <w:sz w:val="22"/>
          <w:szCs w:val="22"/>
        </w:rPr>
        <w:t xml:space="preserve">; </w:t>
      </w:r>
    </w:p>
    <w:p w14:paraId="524ACF05" w14:textId="454951B6" w:rsidR="006675CA" w:rsidRPr="009F697D" w:rsidRDefault="006675CA" w:rsidP="006675CA">
      <w:pPr>
        <w:numPr>
          <w:ilvl w:val="2"/>
          <w:numId w:val="25"/>
        </w:numPr>
        <w:tabs>
          <w:tab w:val="clear" w:pos="2325"/>
          <w:tab w:val="num" w:pos="1984"/>
        </w:tabs>
        <w:spacing w:after="120"/>
        <w:ind w:left="851" w:hanging="284"/>
        <w:jc w:val="both"/>
        <w:rPr>
          <w:rFonts w:asciiTheme="minorHAnsi" w:hAnsiTheme="minorHAnsi" w:cstheme="minorHAnsi"/>
          <w:color w:val="000000"/>
          <w:sz w:val="22"/>
          <w:szCs w:val="22"/>
        </w:rPr>
      </w:pPr>
      <w:r w:rsidRPr="009F697D">
        <w:rPr>
          <w:rFonts w:asciiTheme="minorHAnsi" w:hAnsiTheme="minorHAnsi" w:cstheme="minorHAnsi"/>
          <w:color w:val="000000"/>
          <w:sz w:val="22"/>
          <w:szCs w:val="22"/>
        </w:rPr>
        <w:t>základové a drenážní práce</w:t>
      </w:r>
      <w:r w:rsidRPr="009F697D">
        <w:rPr>
          <w:rFonts w:asciiTheme="minorHAnsi" w:hAnsiTheme="minorHAnsi" w:cstheme="minorHAnsi"/>
          <w:snapToGrid w:val="0"/>
          <w:color w:val="000000"/>
          <w:sz w:val="22"/>
          <w:szCs w:val="22"/>
        </w:rPr>
        <w:t>;</w:t>
      </w:r>
    </w:p>
    <w:p w14:paraId="37BE5574" w14:textId="631E6DE7" w:rsidR="00FD4208" w:rsidRPr="009F697D" w:rsidRDefault="00FD4208" w:rsidP="00FD4208">
      <w:pPr>
        <w:numPr>
          <w:ilvl w:val="2"/>
          <w:numId w:val="25"/>
        </w:numPr>
        <w:tabs>
          <w:tab w:val="clear" w:pos="2325"/>
          <w:tab w:val="num" w:pos="1984"/>
        </w:tabs>
        <w:spacing w:after="120"/>
        <w:ind w:left="851" w:hanging="284"/>
        <w:jc w:val="both"/>
        <w:rPr>
          <w:rFonts w:asciiTheme="minorHAnsi" w:hAnsiTheme="minorHAnsi" w:cstheme="minorHAnsi"/>
          <w:bCs/>
          <w:color w:val="000000"/>
          <w:sz w:val="22"/>
          <w:szCs w:val="22"/>
        </w:rPr>
      </w:pPr>
      <w:r w:rsidRPr="009F697D">
        <w:rPr>
          <w:rFonts w:asciiTheme="minorHAnsi" w:hAnsiTheme="minorHAnsi" w:cstheme="minorHAnsi"/>
          <w:snapToGrid w:val="0"/>
          <w:color w:val="000000"/>
          <w:sz w:val="22"/>
          <w:szCs w:val="22"/>
        </w:rPr>
        <w:t xml:space="preserve">provedení </w:t>
      </w:r>
      <w:r w:rsidR="0063147E" w:rsidRPr="009F697D">
        <w:rPr>
          <w:rFonts w:asciiTheme="minorHAnsi" w:hAnsiTheme="minorHAnsi" w:cstheme="minorHAnsi"/>
          <w:snapToGrid w:val="0"/>
          <w:color w:val="000000"/>
          <w:sz w:val="22"/>
          <w:szCs w:val="22"/>
        </w:rPr>
        <w:t>svislých</w:t>
      </w:r>
      <w:r w:rsidRPr="009F697D">
        <w:rPr>
          <w:rFonts w:asciiTheme="minorHAnsi" w:hAnsiTheme="minorHAnsi" w:cstheme="minorHAnsi"/>
          <w:snapToGrid w:val="0"/>
          <w:color w:val="000000"/>
          <w:sz w:val="22"/>
          <w:szCs w:val="22"/>
        </w:rPr>
        <w:t xml:space="preserve"> obvodových konstrukcí </w:t>
      </w:r>
      <w:r w:rsidR="00E679ED" w:rsidRPr="009F697D">
        <w:rPr>
          <w:rFonts w:asciiTheme="minorHAnsi" w:hAnsiTheme="minorHAnsi" w:cstheme="minorHAnsi"/>
          <w:snapToGrid w:val="0"/>
          <w:color w:val="000000"/>
          <w:sz w:val="22"/>
          <w:szCs w:val="22"/>
        </w:rPr>
        <w:t>sklepení</w:t>
      </w:r>
      <w:r w:rsidR="006675CA" w:rsidRPr="009F697D">
        <w:rPr>
          <w:rFonts w:asciiTheme="minorHAnsi" w:hAnsiTheme="minorHAnsi" w:cstheme="minorHAnsi"/>
          <w:snapToGrid w:val="0"/>
          <w:color w:val="000000"/>
          <w:sz w:val="22"/>
          <w:szCs w:val="22"/>
        </w:rPr>
        <w:t>, nízkotlaková injektáž</w:t>
      </w:r>
      <w:r w:rsidRPr="009F697D">
        <w:rPr>
          <w:rFonts w:asciiTheme="minorHAnsi" w:hAnsiTheme="minorHAnsi" w:cstheme="minorHAnsi"/>
          <w:snapToGrid w:val="0"/>
          <w:color w:val="000000"/>
          <w:sz w:val="22"/>
          <w:szCs w:val="22"/>
        </w:rPr>
        <w:t>;</w:t>
      </w:r>
    </w:p>
    <w:p w14:paraId="6AEC91C1" w14:textId="2F885694" w:rsidR="00D41DAE" w:rsidRPr="009F697D" w:rsidRDefault="00D41DAE" w:rsidP="00D41DAE">
      <w:pPr>
        <w:numPr>
          <w:ilvl w:val="2"/>
          <w:numId w:val="25"/>
        </w:numPr>
        <w:tabs>
          <w:tab w:val="clear" w:pos="2325"/>
          <w:tab w:val="num" w:pos="1984"/>
        </w:tabs>
        <w:spacing w:after="120"/>
        <w:ind w:left="851" w:hanging="284"/>
        <w:jc w:val="both"/>
        <w:rPr>
          <w:rFonts w:asciiTheme="minorHAnsi" w:hAnsiTheme="minorHAnsi" w:cstheme="minorHAnsi"/>
          <w:bCs/>
          <w:color w:val="000000"/>
          <w:sz w:val="22"/>
          <w:szCs w:val="22"/>
        </w:rPr>
      </w:pPr>
      <w:r w:rsidRPr="009F697D">
        <w:rPr>
          <w:rFonts w:asciiTheme="minorHAnsi" w:hAnsiTheme="minorHAnsi" w:cstheme="minorHAnsi"/>
          <w:bCs/>
          <w:color w:val="000000"/>
          <w:sz w:val="22"/>
          <w:szCs w:val="22"/>
        </w:rPr>
        <w:t>úpravy povrchů podlahy a osazování výplní;</w:t>
      </w:r>
    </w:p>
    <w:p w14:paraId="1BE12706" w14:textId="576F5482" w:rsidR="00FD4208" w:rsidRPr="009F697D" w:rsidRDefault="00FD4208" w:rsidP="00FD4208">
      <w:pPr>
        <w:numPr>
          <w:ilvl w:val="2"/>
          <w:numId w:val="25"/>
        </w:numPr>
        <w:tabs>
          <w:tab w:val="clear" w:pos="2325"/>
          <w:tab w:val="num" w:pos="1984"/>
        </w:tabs>
        <w:spacing w:after="120"/>
        <w:ind w:left="851" w:hanging="284"/>
        <w:jc w:val="both"/>
        <w:rPr>
          <w:rFonts w:asciiTheme="minorHAnsi" w:hAnsiTheme="minorHAnsi" w:cstheme="minorHAnsi"/>
          <w:bCs/>
          <w:color w:val="000000"/>
          <w:sz w:val="22"/>
          <w:szCs w:val="22"/>
        </w:rPr>
      </w:pPr>
      <w:r w:rsidRPr="009F697D">
        <w:rPr>
          <w:rFonts w:asciiTheme="minorHAnsi" w:hAnsiTheme="minorHAnsi" w:cstheme="minorHAnsi"/>
          <w:snapToGrid w:val="0"/>
          <w:color w:val="000000"/>
          <w:sz w:val="22"/>
          <w:szCs w:val="22"/>
        </w:rPr>
        <w:t>provedení omítek</w:t>
      </w:r>
      <w:r w:rsidRPr="009F697D">
        <w:rPr>
          <w:rFonts w:asciiTheme="minorHAnsi" w:hAnsiTheme="minorHAnsi" w:cstheme="minorHAnsi"/>
          <w:bCs/>
          <w:color w:val="000000"/>
          <w:sz w:val="22"/>
          <w:szCs w:val="22"/>
        </w:rPr>
        <w:t xml:space="preserve"> a malby</w:t>
      </w:r>
      <w:r w:rsidR="005D7783" w:rsidRPr="009F697D">
        <w:rPr>
          <w:rFonts w:asciiTheme="minorHAnsi" w:hAnsiTheme="minorHAnsi" w:cstheme="minorHAnsi"/>
          <w:bCs/>
          <w:color w:val="000000"/>
          <w:sz w:val="22"/>
          <w:szCs w:val="22"/>
        </w:rPr>
        <w:t>, montáž rohových profilů</w:t>
      </w:r>
      <w:r w:rsidRPr="009F697D">
        <w:rPr>
          <w:rFonts w:asciiTheme="minorHAnsi" w:hAnsiTheme="minorHAnsi" w:cstheme="minorHAnsi"/>
          <w:snapToGrid w:val="0"/>
          <w:color w:val="000000"/>
          <w:sz w:val="22"/>
          <w:szCs w:val="22"/>
        </w:rPr>
        <w:t xml:space="preserve">; </w:t>
      </w:r>
    </w:p>
    <w:p w14:paraId="27A2C987" w14:textId="77777777" w:rsidR="00FD4208" w:rsidRPr="00011AED" w:rsidRDefault="00FD4208" w:rsidP="00FD4208">
      <w:pPr>
        <w:numPr>
          <w:ilvl w:val="2"/>
          <w:numId w:val="25"/>
        </w:numPr>
        <w:tabs>
          <w:tab w:val="clear" w:pos="2325"/>
          <w:tab w:val="num" w:pos="1984"/>
        </w:tabs>
        <w:spacing w:after="120"/>
        <w:ind w:left="851" w:hanging="284"/>
        <w:jc w:val="both"/>
        <w:rPr>
          <w:rFonts w:asciiTheme="minorHAnsi" w:hAnsiTheme="minorHAnsi" w:cstheme="minorHAnsi"/>
          <w:b/>
          <w:sz w:val="22"/>
          <w:szCs w:val="22"/>
        </w:rPr>
      </w:pPr>
      <w:r w:rsidRPr="00011AED">
        <w:rPr>
          <w:rFonts w:asciiTheme="minorHAnsi" w:hAnsiTheme="minorHAnsi" w:cstheme="minorHAnsi"/>
          <w:snapToGrid w:val="0"/>
          <w:sz w:val="22"/>
          <w:szCs w:val="22"/>
        </w:rPr>
        <w:t xml:space="preserve">zajištění a provedení všech opatření organizačního a stavebně technologického charakteru k řádnému provedení Stavby; </w:t>
      </w:r>
    </w:p>
    <w:p w14:paraId="2B1A0A4C" w14:textId="77777777" w:rsidR="00FD4208" w:rsidRPr="005D7783" w:rsidRDefault="00FD4208" w:rsidP="00FD4208">
      <w:pPr>
        <w:numPr>
          <w:ilvl w:val="2"/>
          <w:numId w:val="25"/>
        </w:numPr>
        <w:tabs>
          <w:tab w:val="clear" w:pos="2325"/>
          <w:tab w:val="num" w:pos="1984"/>
        </w:tabs>
        <w:spacing w:after="120"/>
        <w:ind w:left="851" w:hanging="284"/>
        <w:jc w:val="both"/>
        <w:rPr>
          <w:rFonts w:asciiTheme="minorHAnsi" w:hAnsiTheme="minorHAnsi" w:cstheme="minorHAnsi"/>
          <w:b/>
          <w:color w:val="000000"/>
          <w:sz w:val="22"/>
          <w:szCs w:val="22"/>
        </w:rPr>
      </w:pPr>
      <w:r w:rsidRPr="005D7783">
        <w:rPr>
          <w:rFonts w:asciiTheme="minorHAnsi" w:hAnsiTheme="minorHAnsi" w:cstheme="minorHAnsi"/>
          <w:snapToGrid w:val="0"/>
          <w:color w:val="000000"/>
          <w:sz w:val="22"/>
          <w:szCs w:val="22"/>
        </w:rPr>
        <w:t>zabezpečení Stavby a Staveniště, zajištění bezpečnosti práce a ochrany životního prostředí;</w:t>
      </w:r>
    </w:p>
    <w:p w14:paraId="2109DFAD" w14:textId="77777777" w:rsidR="00FD4208" w:rsidRPr="005D7783" w:rsidRDefault="00FD4208" w:rsidP="00FD4208">
      <w:pPr>
        <w:numPr>
          <w:ilvl w:val="2"/>
          <w:numId w:val="25"/>
        </w:numPr>
        <w:tabs>
          <w:tab w:val="clear" w:pos="2325"/>
          <w:tab w:val="num" w:pos="1984"/>
        </w:tabs>
        <w:spacing w:after="120"/>
        <w:ind w:left="851" w:hanging="284"/>
        <w:jc w:val="both"/>
        <w:rPr>
          <w:rFonts w:asciiTheme="minorHAnsi" w:hAnsiTheme="minorHAnsi" w:cstheme="minorHAnsi"/>
          <w:snapToGrid w:val="0"/>
          <w:sz w:val="22"/>
          <w:szCs w:val="22"/>
        </w:rPr>
      </w:pPr>
      <w:r w:rsidRPr="005D7783">
        <w:rPr>
          <w:rFonts w:asciiTheme="minorHAnsi" w:hAnsiTheme="minorHAnsi" w:cstheme="minorHAnsi"/>
          <w:snapToGrid w:val="0"/>
          <w:sz w:val="22"/>
          <w:szCs w:val="22"/>
        </w:rPr>
        <w:t xml:space="preserve">zajištění a provedení všech nutných zkoušek, podle ČSN, případně jiných norem vztahujících se k prováděnému dílu, včetně pořízení protokolů o průběhu zkoušek, předání protokolů o provedení zkoušek TDI, a to alespoň v jednom vyhotovení v listinné podobě a v jednom vyhotovení v digitální podobě na CD / DVD nosiči / USB </w:t>
      </w:r>
      <w:proofErr w:type="spellStart"/>
      <w:r w:rsidRPr="005D7783">
        <w:rPr>
          <w:rFonts w:asciiTheme="minorHAnsi" w:hAnsiTheme="minorHAnsi" w:cstheme="minorHAnsi"/>
          <w:snapToGrid w:val="0"/>
          <w:sz w:val="22"/>
          <w:szCs w:val="22"/>
        </w:rPr>
        <w:t>flash</w:t>
      </w:r>
      <w:proofErr w:type="spellEnd"/>
      <w:r w:rsidRPr="005D7783">
        <w:rPr>
          <w:rFonts w:asciiTheme="minorHAnsi" w:hAnsiTheme="minorHAnsi" w:cstheme="minorHAnsi"/>
          <w:snapToGrid w:val="0"/>
          <w:sz w:val="22"/>
          <w:szCs w:val="22"/>
        </w:rPr>
        <w:t xml:space="preserve"> disku; </w:t>
      </w:r>
    </w:p>
    <w:p w14:paraId="12D6B010" w14:textId="77777777" w:rsidR="00FD4208" w:rsidRPr="005D7783" w:rsidRDefault="00FD4208" w:rsidP="00FD4208">
      <w:pPr>
        <w:numPr>
          <w:ilvl w:val="2"/>
          <w:numId w:val="25"/>
        </w:numPr>
        <w:tabs>
          <w:tab w:val="clear" w:pos="2325"/>
          <w:tab w:val="num" w:pos="1984"/>
        </w:tabs>
        <w:spacing w:after="120"/>
        <w:ind w:left="851" w:hanging="284"/>
        <w:jc w:val="both"/>
        <w:rPr>
          <w:rFonts w:asciiTheme="minorHAnsi" w:hAnsiTheme="minorHAnsi" w:cstheme="minorHAnsi"/>
          <w:b/>
          <w:color w:val="000000"/>
          <w:sz w:val="22"/>
          <w:szCs w:val="22"/>
        </w:rPr>
      </w:pPr>
      <w:r w:rsidRPr="005D7783">
        <w:rPr>
          <w:rFonts w:asciiTheme="minorHAnsi" w:hAnsiTheme="minorHAnsi" w:cstheme="minorHAnsi"/>
          <w:snapToGrid w:val="0"/>
          <w:color w:val="000000"/>
          <w:sz w:val="22"/>
          <w:szCs w:val="22"/>
        </w:rPr>
        <w:t xml:space="preserve">zajištění atestů a dokladů o požadovaných vlastnostech výrobků a revizí veškerých elektrických zařízení a systémů s případným dokladem o odstranění uvedených závad, předání atestů a dokladů Objednateli, a to v českém jazyce alespoň v jednom vyhotovení v listinné podobě a v jednom vyhotovení v digitální podobě na CD / DVD nosiči / USB </w:t>
      </w:r>
      <w:proofErr w:type="spellStart"/>
      <w:r w:rsidRPr="005D7783">
        <w:rPr>
          <w:rFonts w:asciiTheme="minorHAnsi" w:hAnsiTheme="minorHAnsi" w:cstheme="minorHAnsi"/>
          <w:snapToGrid w:val="0"/>
          <w:color w:val="000000"/>
          <w:sz w:val="22"/>
          <w:szCs w:val="22"/>
        </w:rPr>
        <w:t>flash</w:t>
      </w:r>
      <w:proofErr w:type="spellEnd"/>
      <w:r w:rsidRPr="005D7783">
        <w:rPr>
          <w:rFonts w:asciiTheme="minorHAnsi" w:hAnsiTheme="minorHAnsi" w:cstheme="minorHAnsi"/>
          <w:snapToGrid w:val="0"/>
          <w:color w:val="000000"/>
          <w:sz w:val="22"/>
          <w:szCs w:val="22"/>
        </w:rPr>
        <w:t xml:space="preserve"> disku;</w:t>
      </w:r>
    </w:p>
    <w:p w14:paraId="512D22D7" w14:textId="77777777" w:rsidR="00FD4208" w:rsidRPr="005D7783" w:rsidRDefault="00FD4208" w:rsidP="00FD4208">
      <w:pPr>
        <w:numPr>
          <w:ilvl w:val="2"/>
          <w:numId w:val="25"/>
        </w:numPr>
        <w:tabs>
          <w:tab w:val="clear" w:pos="2325"/>
          <w:tab w:val="num" w:pos="1984"/>
        </w:tabs>
        <w:spacing w:after="120"/>
        <w:ind w:left="851" w:hanging="284"/>
        <w:jc w:val="both"/>
        <w:rPr>
          <w:rFonts w:asciiTheme="minorHAnsi" w:hAnsiTheme="minorHAnsi" w:cstheme="minorHAnsi"/>
          <w:b/>
          <w:color w:val="000000"/>
          <w:sz w:val="22"/>
          <w:szCs w:val="22"/>
        </w:rPr>
      </w:pPr>
      <w:r w:rsidRPr="005D7783">
        <w:rPr>
          <w:rFonts w:asciiTheme="minorHAnsi" w:hAnsiTheme="minorHAnsi" w:cstheme="minorHAnsi"/>
          <w:snapToGrid w:val="0"/>
          <w:color w:val="000000"/>
          <w:sz w:val="22"/>
          <w:szCs w:val="22"/>
        </w:rPr>
        <w:t xml:space="preserve">zajištění všech ostatních nezbytných atestů a revizí podle ČSN, jejichž závaznost si smluvní strany výslovně sjednávají, a případných jiných právních nebo technických předpisů platných v době plnění a předání plnění předmětu smlouvy, kterými bude prokázáno dosažení předepsané kvality a předepsaných technických parametrů Stavby, předání atestů a revizí Objednateli, a to </w:t>
      </w:r>
      <w:r w:rsidRPr="005D7783">
        <w:rPr>
          <w:rFonts w:asciiTheme="minorHAnsi" w:hAnsiTheme="minorHAnsi" w:cstheme="minorHAnsi"/>
          <w:snapToGrid w:val="0"/>
          <w:color w:val="000000"/>
          <w:sz w:val="22"/>
          <w:szCs w:val="22"/>
        </w:rPr>
        <w:lastRenderedPageBreak/>
        <w:t xml:space="preserve">v českém jazyce alespoň v jednom vyhotovení v listinné podobě a v jednom vyhotovení v digitální podobě na CD / DVD nosiči / USB </w:t>
      </w:r>
      <w:proofErr w:type="spellStart"/>
      <w:r w:rsidRPr="005D7783">
        <w:rPr>
          <w:rFonts w:asciiTheme="minorHAnsi" w:hAnsiTheme="minorHAnsi" w:cstheme="minorHAnsi"/>
          <w:snapToGrid w:val="0"/>
          <w:color w:val="000000"/>
          <w:sz w:val="22"/>
          <w:szCs w:val="22"/>
        </w:rPr>
        <w:t>flash</w:t>
      </w:r>
      <w:proofErr w:type="spellEnd"/>
      <w:r w:rsidRPr="005D7783">
        <w:rPr>
          <w:rFonts w:asciiTheme="minorHAnsi" w:hAnsiTheme="minorHAnsi" w:cstheme="minorHAnsi"/>
          <w:snapToGrid w:val="0"/>
          <w:color w:val="000000"/>
          <w:sz w:val="22"/>
          <w:szCs w:val="22"/>
        </w:rPr>
        <w:t xml:space="preserve"> disku; </w:t>
      </w:r>
    </w:p>
    <w:p w14:paraId="4B9E6174" w14:textId="77777777" w:rsidR="00FD4208" w:rsidRPr="005D7783" w:rsidRDefault="00FD4208" w:rsidP="00FD4208">
      <w:pPr>
        <w:numPr>
          <w:ilvl w:val="2"/>
          <w:numId w:val="25"/>
        </w:numPr>
        <w:tabs>
          <w:tab w:val="clear" w:pos="2325"/>
          <w:tab w:val="num" w:pos="1984"/>
        </w:tabs>
        <w:spacing w:after="120"/>
        <w:ind w:left="851" w:hanging="284"/>
        <w:jc w:val="both"/>
        <w:rPr>
          <w:rFonts w:asciiTheme="minorHAnsi" w:hAnsiTheme="minorHAnsi" w:cstheme="minorHAnsi"/>
          <w:b/>
          <w:color w:val="000000"/>
          <w:sz w:val="22"/>
          <w:szCs w:val="22"/>
        </w:rPr>
      </w:pPr>
      <w:r w:rsidRPr="005D7783">
        <w:rPr>
          <w:rFonts w:asciiTheme="minorHAnsi" w:hAnsiTheme="minorHAnsi" w:cstheme="minorHAnsi"/>
          <w:snapToGrid w:val="0"/>
          <w:color w:val="000000"/>
          <w:sz w:val="22"/>
          <w:szCs w:val="22"/>
        </w:rPr>
        <w:t xml:space="preserve">zřízení Staveniště, včetně napojení na inženýrské sítě, provozování Staveniště po dobu realizace Stavby a odstranění zařízení Staveniště, zařízení Staveniště zabezpečuje Zhotovitel v souladu se svými potřebami, Projektovou dokumentací a požadavky Objednatele; </w:t>
      </w:r>
    </w:p>
    <w:p w14:paraId="160D86B2" w14:textId="77777777" w:rsidR="00FD4208" w:rsidRPr="005D7783" w:rsidRDefault="00FD4208" w:rsidP="00FD4208">
      <w:pPr>
        <w:numPr>
          <w:ilvl w:val="2"/>
          <w:numId w:val="25"/>
        </w:numPr>
        <w:tabs>
          <w:tab w:val="clear" w:pos="2325"/>
          <w:tab w:val="num" w:pos="1984"/>
        </w:tabs>
        <w:spacing w:after="120"/>
        <w:ind w:left="851" w:hanging="284"/>
        <w:jc w:val="both"/>
        <w:rPr>
          <w:rFonts w:asciiTheme="minorHAnsi" w:hAnsiTheme="minorHAnsi" w:cstheme="minorHAnsi"/>
          <w:snapToGrid w:val="0"/>
          <w:color w:val="000000"/>
          <w:sz w:val="22"/>
          <w:szCs w:val="22"/>
        </w:rPr>
      </w:pPr>
      <w:r w:rsidRPr="005D7783">
        <w:rPr>
          <w:rFonts w:asciiTheme="minorHAnsi" w:hAnsiTheme="minorHAnsi" w:cstheme="minorHAnsi"/>
          <w:snapToGrid w:val="0"/>
          <w:color w:val="000000"/>
          <w:sz w:val="22"/>
          <w:szCs w:val="22"/>
        </w:rPr>
        <w:t xml:space="preserve">odpad vzniklý během realizace stavby bude shromažďován na vyhrazená místa a tříděn dle jednotlivých druhů odpadu; s těmito odpady bude nakládáno dle zákona č. 541/2020 Sb., o odpadech, ve znění pozdějších předpisů </w:t>
      </w:r>
      <w:r w:rsidRPr="005D7783">
        <w:rPr>
          <w:rFonts w:asciiTheme="minorHAnsi" w:hAnsiTheme="minorHAnsi" w:cstheme="minorHAnsi"/>
          <w:color w:val="000000"/>
          <w:sz w:val="22"/>
          <w:szCs w:val="22"/>
        </w:rPr>
        <w:t xml:space="preserve">(dále </w:t>
      </w:r>
      <w:r w:rsidRPr="005D7783">
        <w:rPr>
          <w:rFonts w:asciiTheme="minorHAnsi" w:hAnsiTheme="minorHAnsi" w:cstheme="minorHAnsi"/>
          <w:b/>
          <w:bCs/>
          <w:i/>
          <w:iCs/>
          <w:color w:val="000000"/>
          <w:sz w:val="22"/>
          <w:szCs w:val="22"/>
        </w:rPr>
        <w:t>„zákon o odpadech“</w:t>
      </w:r>
      <w:r w:rsidRPr="005D7783">
        <w:rPr>
          <w:rFonts w:asciiTheme="minorHAnsi" w:hAnsiTheme="minorHAnsi" w:cstheme="minorHAnsi"/>
          <w:color w:val="000000"/>
          <w:sz w:val="22"/>
          <w:szCs w:val="22"/>
        </w:rPr>
        <w:t>)</w:t>
      </w:r>
      <w:r w:rsidRPr="005D7783">
        <w:rPr>
          <w:rFonts w:asciiTheme="minorHAnsi" w:hAnsiTheme="minorHAnsi" w:cstheme="minorHAnsi"/>
          <w:snapToGrid w:val="0"/>
          <w:color w:val="000000"/>
          <w:sz w:val="22"/>
          <w:szCs w:val="22"/>
        </w:rPr>
        <w:t>; Zhotovitel je povinen zejména dodržet postup pro nakládání s odpady tak, aby byla zajištěna nejvyšší možná míra jejich opětovného použití a recyklace;</w:t>
      </w:r>
    </w:p>
    <w:p w14:paraId="1FF50F31" w14:textId="77777777" w:rsidR="00FD4208" w:rsidRPr="005D7783" w:rsidRDefault="00FD4208" w:rsidP="00FD4208">
      <w:pPr>
        <w:numPr>
          <w:ilvl w:val="2"/>
          <w:numId w:val="25"/>
        </w:numPr>
        <w:tabs>
          <w:tab w:val="clear" w:pos="2325"/>
          <w:tab w:val="num" w:pos="1984"/>
        </w:tabs>
        <w:spacing w:after="120"/>
        <w:ind w:left="851" w:hanging="284"/>
        <w:jc w:val="both"/>
        <w:rPr>
          <w:rFonts w:asciiTheme="minorHAnsi" w:hAnsiTheme="minorHAnsi" w:cstheme="minorHAnsi"/>
          <w:b/>
          <w:color w:val="000000"/>
          <w:sz w:val="22"/>
          <w:szCs w:val="22"/>
        </w:rPr>
      </w:pPr>
      <w:r w:rsidRPr="005D7783">
        <w:rPr>
          <w:rFonts w:asciiTheme="minorHAnsi" w:hAnsiTheme="minorHAnsi" w:cstheme="minorHAnsi"/>
          <w:snapToGrid w:val="0"/>
          <w:color w:val="000000"/>
          <w:sz w:val="22"/>
          <w:szCs w:val="22"/>
        </w:rPr>
        <w:t>uvedení všech povrchů dotčených stavbou do původního stavu (komunikace, chodníky, zeleň apod.);</w:t>
      </w:r>
    </w:p>
    <w:p w14:paraId="17548AF1" w14:textId="77777777" w:rsidR="00FD4208" w:rsidRPr="005D7783" w:rsidRDefault="00FD4208" w:rsidP="00FD4208">
      <w:pPr>
        <w:numPr>
          <w:ilvl w:val="2"/>
          <w:numId w:val="25"/>
        </w:numPr>
        <w:tabs>
          <w:tab w:val="clear" w:pos="2325"/>
          <w:tab w:val="num" w:pos="1984"/>
        </w:tabs>
        <w:spacing w:after="120"/>
        <w:ind w:left="851" w:hanging="284"/>
        <w:jc w:val="both"/>
        <w:rPr>
          <w:rFonts w:asciiTheme="minorHAnsi" w:hAnsiTheme="minorHAnsi" w:cstheme="minorHAnsi"/>
          <w:b/>
          <w:color w:val="000000"/>
          <w:sz w:val="22"/>
          <w:szCs w:val="22"/>
        </w:rPr>
      </w:pPr>
      <w:r w:rsidRPr="005D7783">
        <w:rPr>
          <w:rFonts w:asciiTheme="minorHAnsi" w:hAnsiTheme="minorHAnsi" w:cstheme="minorHAnsi"/>
          <w:color w:val="000000"/>
          <w:sz w:val="22"/>
          <w:szCs w:val="22"/>
        </w:rPr>
        <w:t xml:space="preserve">zajištění splnění podmínek vyplývajících z dokladů předaných Objednatelem Zhotoviteli; </w:t>
      </w:r>
    </w:p>
    <w:p w14:paraId="2163059C" w14:textId="77777777" w:rsidR="00FD4208" w:rsidRPr="005D7783" w:rsidRDefault="00FD4208" w:rsidP="00FD4208">
      <w:pPr>
        <w:numPr>
          <w:ilvl w:val="2"/>
          <w:numId w:val="25"/>
        </w:numPr>
        <w:tabs>
          <w:tab w:val="clear" w:pos="2325"/>
          <w:tab w:val="num" w:pos="1984"/>
        </w:tabs>
        <w:spacing w:after="120"/>
        <w:ind w:left="851" w:hanging="284"/>
        <w:jc w:val="both"/>
        <w:rPr>
          <w:rFonts w:asciiTheme="minorHAnsi" w:hAnsiTheme="minorHAnsi" w:cstheme="minorHAnsi"/>
          <w:b/>
          <w:color w:val="000000"/>
          <w:sz w:val="22"/>
          <w:szCs w:val="22"/>
        </w:rPr>
      </w:pPr>
      <w:r w:rsidRPr="005D7783">
        <w:rPr>
          <w:rFonts w:asciiTheme="minorHAnsi" w:hAnsiTheme="minorHAnsi" w:cstheme="minorHAnsi"/>
          <w:color w:val="000000"/>
          <w:sz w:val="22"/>
          <w:szCs w:val="22"/>
        </w:rPr>
        <w:t xml:space="preserve">pořizování fotodokumentace o průběhu zhotovení Stavby a její předání Objednateli při předání a převzetí plnění předmětu smlouvy v digitální podobě na CD / DVD nosiči / USB </w:t>
      </w:r>
      <w:proofErr w:type="spellStart"/>
      <w:r w:rsidRPr="005D7783">
        <w:rPr>
          <w:rFonts w:asciiTheme="minorHAnsi" w:hAnsiTheme="minorHAnsi" w:cstheme="minorHAnsi"/>
          <w:color w:val="000000"/>
          <w:sz w:val="22"/>
          <w:szCs w:val="22"/>
        </w:rPr>
        <w:t>flash</w:t>
      </w:r>
      <w:proofErr w:type="spellEnd"/>
      <w:r w:rsidRPr="005D7783">
        <w:rPr>
          <w:rFonts w:asciiTheme="minorHAnsi" w:hAnsiTheme="minorHAnsi" w:cstheme="minorHAnsi"/>
          <w:color w:val="000000"/>
          <w:sz w:val="22"/>
          <w:szCs w:val="22"/>
        </w:rPr>
        <w:t xml:space="preserve"> disku; </w:t>
      </w:r>
    </w:p>
    <w:p w14:paraId="6EDB0524" w14:textId="4389D9B7" w:rsidR="00FD4208" w:rsidRPr="005D7783" w:rsidRDefault="00FD4208" w:rsidP="00FD4208">
      <w:pPr>
        <w:numPr>
          <w:ilvl w:val="2"/>
          <w:numId w:val="25"/>
        </w:numPr>
        <w:tabs>
          <w:tab w:val="clear" w:pos="2325"/>
          <w:tab w:val="num" w:pos="1984"/>
        </w:tabs>
        <w:spacing w:after="120"/>
        <w:ind w:left="851" w:hanging="284"/>
        <w:jc w:val="both"/>
        <w:rPr>
          <w:rFonts w:asciiTheme="minorHAnsi" w:hAnsiTheme="minorHAnsi" w:cstheme="minorHAnsi"/>
          <w:b/>
          <w:color w:val="000000"/>
          <w:sz w:val="22"/>
          <w:szCs w:val="22"/>
        </w:rPr>
      </w:pPr>
      <w:r w:rsidRPr="005D7783">
        <w:rPr>
          <w:rFonts w:asciiTheme="minorHAnsi" w:hAnsiTheme="minorHAnsi" w:cstheme="minorHAnsi"/>
          <w:color w:val="000000"/>
          <w:sz w:val="22"/>
          <w:szCs w:val="22"/>
        </w:rPr>
        <w:t xml:space="preserve">provedení zaškolení obsluhy Objednatele u všech částí Stavby, které zaškolení obsluhy vyžadují. Konkrétní osoby určené k zaškolení budou Objednatelem ztotožněny nejpozději ve lhůtě dle odst. </w:t>
      </w:r>
      <w:r w:rsidRPr="005D7783">
        <w:rPr>
          <w:rFonts w:asciiTheme="minorHAnsi" w:hAnsiTheme="minorHAnsi" w:cstheme="minorHAnsi"/>
          <w:color w:val="000000"/>
          <w:sz w:val="22"/>
          <w:szCs w:val="22"/>
        </w:rPr>
        <w:fldChar w:fldCharType="begin"/>
      </w:r>
      <w:r w:rsidRPr="005D7783">
        <w:rPr>
          <w:rFonts w:asciiTheme="minorHAnsi" w:hAnsiTheme="minorHAnsi" w:cstheme="minorHAnsi"/>
          <w:color w:val="000000"/>
          <w:sz w:val="22"/>
          <w:szCs w:val="22"/>
        </w:rPr>
        <w:instrText xml:space="preserve"> REF _Ref435356705 \r \h  \* MERGEFORMAT </w:instrText>
      </w:r>
      <w:r w:rsidRPr="005D7783">
        <w:rPr>
          <w:rFonts w:asciiTheme="minorHAnsi" w:hAnsiTheme="minorHAnsi" w:cstheme="minorHAnsi"/>
          <w:color w:val="000000"/>
          <w:sz w:val="22"/>
          <w:szCs w:val="22"/>
        </w:rPr>
      </w:r>
      <w:r w:rsidRPr="005D7783">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III.1</w:t>
      </w:r>
      <w:r w:rsidRPr="005D7783">
        <w:rPr>
          <w:rFonts w:asciiTheme="minorHAnsi" w:hAnsiTheme="minorHAnsi" w:cstheme="minorHAnsi"/>
          <w:color w:val="000000"/>
          <w:sz w:val="22"/>
          <w:szCs w:val="22"/>
        </w:rPr>
        <w:fldChar w:fldCharType="end"/>
      </w:r>
      <w:r w:rsidRPr="005D7783">
        <w:rPr>
          <w:rFonts w:asciiTheme="minorHAnsi" w:hAnsiTheme="minorHAnsi" w:cstheme="minorHAnsi"/>
          <w:color w:val="000000"/>
          <w:sz w:val="22"/>
          <w:szCs w:val="22"/>
        </w:rPr>
        <w:t xml:space="preserve">. písm. </w:t>
      </w:r>
      <w:r w:rsidRPr="005D7783">
        <w:rPr>
          <w:rFonts w:asciiTheme="minorHAnsi" w:hAnsiTheme="minorHAnsi" w:cstheme="minorHAnsi"/>
          <w:color w:val="000000"/>
          <w:sz w:val="22"/>
          <w:szCs w:val="22"/>
        </w:rPr>
        <w:fldChar w:fldCharType="begin"/>
      </w:r>
      <w:r w:rsidRPr="005D7783">
        <w:rPr>
          <w:rFonts w:asciiTheme="minorHAnsi" w:hAnsiTheme="minorHAnsi" w:cstheme="minorHAnsi"/>
          <w:color w:val="000000"/>
          <w:sz w:val="22"/>
          <w:szCs w:val="22"/>
        </w:rPr>
        <w:instrText xml:space="preserve"> REF _Ref65164946 \r \h  \* MERGEFORMAT </w:instrText>
      </w:r>
      <w:r w:rsidRPr="005D7783">
        <w:rPr>
          <w:rFonts w:asciiTheme="minorHAnsi" w:hAnsiTheme="minorHAnsi" w:cstheme="minorHAnsi"/>
          <w:color w:val="000000"/>
          <w:sz w:val="22"/>
          <w:szCs w:val="22"/>
        </w:rPr>
      </w:r>
      <w:r w:rsidRPr="005D7783">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b)</w:t>
      </w:r>
      <w:r w:rsidRPr="005D7783">
        <w:rPr>
          <w:rFonts w:asciiTheme="minorHAnsi" w:hAnsiTheme="minorHAnsi" w:cstheme="minorHAnsi"/>
          <w:color w:val="000000"/>
          <w:sz w:val="22"/>
          <w:szCs w:val="22"/>
        </w:rPr>
        <w:fldChar w:fldCharType="end"/>
      </w:r>
      <w:r w:rsidRPr="005D7783">
        <w:rPr>
          <w:rFonts w:asciiTheme="minorHAnsi" w:hAnsiTheme="minorHAnsi" w:cstheme="minorHAnsi"/>
          <w:color w:val="000000"/>
          <w:sz w:val="22"/>
          <w:szCs w:val="22"/>
        </w:rPr>
        <w:t xml:space="preserve"> této smlouvy; </w:t>
      </w:r>
    </w:p>
    <w:p w14:paraId="63611D41" w14:textId="77777777" w:rsidR="00FD4208" w:rsidRPr="005D7783" w:rsidRDefault="00FD4208" w:rsidP="00FD4208">
      <w:pPr>
        <w:numPr>
          <w:ilvl w:val="2"/>
          <w:numId w:val="25"/>
        </w:numPr>
        <w:tabs>
          <w:tab w:val="clear" w:pos="2325"/>
          <w:tab w:val="num" w:pos="1984"/>
        </w:tabs>
        <w:spacing w:after="120"/>
        <w:ind w:left="851" w:hanging="284"/>
        <w:jc w:val="both"/>
        <w:rPr>
          <w:rFonts w:asciiTheme="minorHAnsi" w:hAnsiTheme="minorHAnsi" w:cstheme="minorHAnsi"/>
          <w:b/>
          <w:color w:val="000000"/>
          <w:sz w:val="22"/>
          <w:szCs w:val="22"/>
        </w:rPr>
      </w:pPr>
      <w:r w:rsidRPr="005D7783">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alespoň v jednom vyhotovení v listinné podobě a v jednom vyhotovení v digitální podobě na CD / DVD nosiči / USB </w:t>
      </w:r>
      <w:proofErr w:type="spellStart"/>
      <w:r w:rsidRPr="005D7783">
        <w:rPr>
          <w:rFonts w:asciiTheme="minorHAnsi" w:hAnsiTheme="minorHAnsi" w:cstheme="minorHAnsi"/>
          <w:color w:val="000000"/>
          <w:sz w:val="22"/>
          <w:szCs w:val="22"/>
        </w:rPr>
        <w:t>flash</w:t>
      </w:r>
      <w:proofErr w:type="spellEnd"/>
      <w:r w:rsidRPr="005D7783">
        <w:rPr>
          <w:rFonts w:asciiTheme="minorHAnsi" w:hAnsiTheme="minorHAnsi" w:cstheme="minorHAnsi"/>
          <w:color w:val="000000"/>
          <w:sz w:val="22"/>
          <w:szCs w:val="22"/>
        </w:rPr>
        <w:t xml:space="preserve"> disku;</w:t>
      </w:r>
    </w:p>
    <w:p w14:paraId="1FAC251A" w14:textId="77777777" w:rsidR="00FD4208" w:rsidRPr="005D7783" w:rsidRDefault="00FD4208" w:rsidP="00FD4208">
      <w:pPr>
        <w:numPr>
          <w:ilvl w:val="2"/>
          <w:numId w:val="25"/>
        </w:numPr>
        <w:tabs>
          <w:tab w:val="clear" w:pos="2325"/>
          <w:tab w:val="num" w:pos="1984"/>
        </w:tabs>
        <w:spacing w:after="120"/>
        <w:ind w:left="851" w:hanging="284"/>
        <w:jc w:val="both"/>
        <w:rPr>
          <w:rFonts w:asciiTheme="minorHAnsi" w:hAnsiTheme="minorHAnsi" w:cstheme="minorHAnsi"/>
          <w:b/>
          <w:color w:val="000000"/>
          <w:sz w:val="22"/>
          <w:szCs w:val="22"/>
        </w:rPr>
      </w:pPr>
      <w:r w:rsidRPr="005D7783">
        <w:rPr>
          <w:rFonts w:asciiTheme="minorHAnsi" w:hAnsiTheme="minorHAnsi" w:cstheme="minorHAnsi"/>
          <w:color w:val="000000"/>
          <w:sz w:val="22"/>
          <w:szCs w:val="22"/>
        </w:rPr>
        <w:t>celkový úklid Stavby před předáním a převzetím Stavby;</w:t>
      </w:r>
    </w:p>
    <w:p w14:paraId="7789512C" w14:textId="77777777" w:rsidR="00FD4208" w:rsidRPr="00DA18B0" w:rsidRDefault="00FD4208" w:rsidP="00FD4208">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Vypracování DSPS bude provedeno podle následujících zásad:</w:t>
      </w:r>
    </w:p>
    <w:p w14:paraId="69FBEA6F" w14:textId="77777777" w:rsidR="00FD4208" w:rsidRPr="00DA18B0" w:rsidRDefault="00FD4208" w:rsidP="00FD4208">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do </w:t>
      </w:r>
      <w:r w:rsidRPr="00DA18B0">
        <w:rPr>
          <w:rFonts w:asciiTheme="minorHAnsi" w:hAnsiTheme="minorHAnsi" w:cstheme="minorHAnsi"/>
          <w:color w:val="000000"/>
          <w:sz w:val="22"/>
          <w:szCs w:val="22"/>
        </w:rPr>
        <w:t>DSPS</w:t>
      </w:r>
      <w:r w:rsidRPr="00DA18B0">
        <w:rPr>
          <w:rFonts w:asciiTheme="minorHAnsi" w:hAnsiTheme="minorHAnsi" w:cstheme="minorHAnsi"/>
          <w:snapToGrid w:val="0"/>
          <w:color w:val="000000"/>
          <w:sz w:val="22"/>
          <w:szCs w:val="22"/>
        </w:rPr>
        <w:t xml:space="preserve"> všech stavebních objektů budou zřetelně vyznačeny všechny změny oproti Projektové dokumentaci, k nimž došlo v průběhu zhotovení Stavby;</w:t>
      </w:r>
    </w:p>
    <w:p w14:paraId="005DA26F" w14:textId="77777777" w:rsidR="00FD4208" w:rsidRPr="00DA18B0" w:rsidRDefault="00FD4208" w:rsidP="00FD4208">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části </w:t>
      </w:r>
      <w:r w:rsidRPr="00DA18B0">
        <w:rPr>
          <w:rFonts w:asciiTheme="minorHAnsi" w:hAnsiTheme="minorHAnsi" w:cstheme="minorHAnsi"/>
          <w:color w:val="000000"/>
          <w:sz w:val="22"/>
          <w:szCs w:val="22"/>
        </w:rPr>
        <w:t>DSPS</w:t>
      </w:r>
      <w:r w:rsidRPr="00DA18B0">
        <w:rPr>
          <w:rFonts w:asciiTheme="minorHAnsi" w:hAnsiTheme="minorHAnsi" w:cstheme="minorHAnsi"/>
          <w:snapToGrid w:val="0"/>
          <w:color w:val="000000"/>
          <w:sz w:val="22"/>
          <w:szCs w:val="22"/>
        </w:rPr>
        <w:t>, u kterých nedošlo k žádným změnám oproti Projektové dokumentaci, budou označeny nápisem „beze změn“;</w:t>
      </w:r>
    </w:p>
    <w:p w14:paraId="232D2457" w14:textId="77777777" w:rsidR="00FD4208" w:rsidRPr="00DA18B0" w:rsidRDefault="00FD4208" w:rsidP="00FD4208">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každý výkres </w:t>
      </w:r>
      <w:r w:rsidRPr="00DA18B0">
        <w:rPr>
          <w:rFonts w:asciiTheme="minorHAnsi" w:hAnsiTheme="minorHAnsi" w:cstheme="minorHAnsi"/>
          <w:color w:val="000000"/>
          <w:sz w:val="22"/>
          <w:szCs w:val="22"/>
        </w:rPr>
        <w:t>DSPS</w:t>
      </w:r>
      <w:r w:rsidRPr="00DA18B0">
        <w:rPr>
          <w:rFonts w:asciiTheme="minorHAnsi" w:hAnsiTheme="minorHAnsi" w:cstheme="minorHAnsi"/>
          <w:snapToGrid w:val="0"/>
          <w:color w:val="000000"/>
          <w:sz w:val="22"/>
          <w:szCs w:val="22"/>
        </w:rPr>
        <w:t xml:space="preserve"> bude opatřen jménem a příjmením osoby, která změny zakreslila, jejím podpisem a razítkem Zhotovitele;</w:t>
      </w:r>
    </w:p>
    <w:p w14:paraId="15D7D0F0" w14:textId="77777777" w:rsidR="00FD4208" w:rsidRPr="00DA18B0" w:rsidRDefault="00FD4208" w:rsidP="00FD4208">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u výkresů obsahujících změnu proti Projektové dokumentaci bude přiložen i doklad, ze kterého bude vyplývat projednání změny s osobou vykonávající TDI, uvedenou v příloze č. 2 této smlouvy a osobou vykonávající autorský dozor projektanta uvedenou v příloze č. 2 smlouvy (dále jen „</w:t>
      </w:r>
      <w:r w:rsidRPr="00DA18B0">
        <w:rPr>
          <w:rFonts w:asciiTheme="minorHAnsi" w:hAnsiTheme="minorHAnsi" w:cstheme="minorHAnsi"/>
          <w:b/>
          <w:i/>
          <w:snapToGrid w:val="0"/>
          <w:color w:val="000000"/>
          <w:sz w:val="22"/>
          <w:szCs w:val="22"/>
        </w:rPr>
        <w:t>AD</w:t>
      </w:r>
      <w:r w:rsidRPr="00DA18B0">
        <w:rPr>
          <w:rFonts w:asciiTheme="minorHAnsi" w:hAnsiTheme="minorHAnsi" w:cstheme="minorHAnsi"/>
          <w:snapToGrid w:val="0"/>
          <w:color w:val="000000"/>
          <w:sz w:val="22"/>
          <w:szCs w:val="22"/>
        </w:rPr>
        <w:t>“) a jejich souhlasné stanovisko; všechny změny dokumentace, které budou mít vliv na zajištění BOZP, musí být projednány a odsouhlaseny koordinátorem BOZP;</w:t>
      </w:r>
    </w:p>
    <w:p w14:paraId="137732F3" w14:textId="1AB306A4" w:rsidR="00FD4208" w:rsidRPr="00DA18B0" w:rsidRDefault="00FD4208" w:rsidP="00FD4208">
      <w:pPr>
        <w:numPr>
          <w:ilvl w:val="2"/>
          <w:numId w:val="22"/>
        </w:numPr>
        <w:tabs>
          <w:tab w:val="clear" w:pos="2325"/>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DSPS bude obsahovat zakreslení skutečného stavu konstrukcí, instalací a přípojek na vnější inženýrské sítě podle stavu provedeného díla. DSPS musí mít takovou podrobnost a vypovídací schopnost, aby umožnila Provozovateli zjistit jednoznačně druh stavebních konstrukcí, polohu a trasy instalací a průběhy inženýrských sítí pro potřeby provádění případných rekonstrukcí a</w:t>
      </w:r>
      <w:r w:rsidR="00684C25">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oprav; </w:t>
      </w:r>
    </w:p>
    <w:p w14:paraId="5EEA4AC0" w14:textId="77777777" w:rsidR="00FD4208" w:rsidRPr="00DA18B0" w:rsidRDefault="00FD4208" w:rsidP="00FD4208">
      <w:pPr>
        <w:numPr>
          <w:ilvl w:val="2"/>
          <w:numId w:val="22"/>
        </w:numPr>
        <w:tabs>
          <w:tab w:val="clear" w:pos="2325"/>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součástí DSPS bude rovněž soupis movitého majetku, který je součástí díla, členěný dle kusů s vyznačenými cenami a rozúčtování dle platných právních norem (v současné době </w:t>
      </w:r>
      <w:r w:rsidRPr="00192BC4">
        <w:rPr>
          <w:rFonts w:asciiTheme="minorHAnsi" w:hAnsiTheme="minorHAnsi" w:cstheme="minorHAnsi"/>
          <w:snapToGrid w:val="0"/>
          <w:color w:val="000000"/>
          <w:sz w:val="22"/>
          <w:szCs w:val="22"/>
        </w:rPr>
        <w:t>dle Pokynu GFŘ č. D22</w:t>
      </w:r>
      <w:r w:rsidRPr="00DA18B0">
        <w:rPr>
          <w:rFonts w:asciiTheme="minorHAnsi" w:hAnsiTheme="minorHAnsi" w:cstheme="minorHAnsi"/>
          <w:snapToGrid w:val="0"/>
          <w:color w:val="000000"/>
          <w:sz w:val="22"/>
          <w:szCs w:val="22"/>
        </w:rPr>
        <w:t xml:space="preserve"> k jednotnému postupu při uplatňování některých ustanovení zákona </w:t>
      </w:r>
      <w:r w:rsidRPr="00DA18B0">
        <w:rPr>
          <w:rFonts w:asciiTheme="minorHAnsi" w:hAnsiTheme="minorHAnsi" w:cstheme="minorHAnsi"/>
          <w:snapToGrid w:val="0"/>
          <w:color w:val="000000"/>
          <w:sz w:val="22"/>
          <w:szCs w:val="22"/>
        </w:rPr>
        <w:br/>
        <w:t>č. 586/1992 Sb., o daních z příjmu, ve znění pozdějších předpisů).</w:t>
      </w:r>
    </w:p>
    <w:p w14:paraId="5D42839C" w14:textId="25B4744B" w:rsidR="00FD4208" w:rsidRPr="00DA18B0" w:rsidRDefault="00FD4208" w:rsidP="00FD4208">
      <w:pPr>
        <w:spacing w:after="120"/>
        <w:ind w:left="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lastRenderedPageBreak/>
        <w:t>DSPS</w:t>
      </w:r>
      <w:r w:rsidRPr="00DA18B0">
        <w:rPr>
          <w:rFonts w:asciiTheme="minorHAnsi" w:hAnsiTheme="minorHAnsi" w:cstheme="minorHAnsi"/>
          <w:snapToGrid w:val="0"/>
          <w:color w:val="000000"/>
          <w:sz w:val="22"/>
          <w:szCs w:val="22"/>
        </w:rPr>
        <w:t xml:space="preserve"> bude předána Objednateli při podpisu zápisu o převzetí díla dle odst.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_Ref65165043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X.6</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 v</w:t>
      </w:r>
      <w:r>
        <w:rPr>
          <w:rFonts w:asciiTheme="minorHAnsi" w:hAnsiTheme="minorHAnsi" w:cstheme="minorHAnsi"/>
          <w:snapToGrid w:val="0"/>
          <w:color w:val="000000"/>
          <w:sz w:val="22"/>
          <w:szCs w:val="22"/>
        </w:rPr>
        <w:t>e</w:t>
      </w:r>
      <w:r w:rsidR="00F456E9">
        <w:rPr>
          <w:rFonts w:asciiTheme="minorHAnsi" w:hAnsiTheme="minorHAnsi" w:cstheme="minorHAnsi"/>
          <w:snapToGrid w:val="0"/>
          <w:color w:val="000000"/>
          <w:sz w:val="22"/>
          <w:szCs w:val="22"/>
        </w:rPr>
        <w:t> </w:t>
      </w:r>
      <w:r>
        <w:rPr>
          <w:rFonts w:asciiTheme="minorHAnsi" w:hAnsiTheme="minorHAnsi" w:cstheme="minorHAnsi"/>
          <w:snapToGrid w:val="0"/>
          <w:color w:val="000000"/>
          <w:sz w:val="22"/>
          <w:szCs w:val="22"/>
        </w:rPr>
        <w:t xml:space="preserve">třech </w:t>
      </w:r>
      <w:r w:rsidRPr="00DA18B0">
        <w:rPr>
          <w:rFonts w:asciiTheme="minorHAnsi" w:hAnsiTheme="minorHAnsi" w:cstheme="minorHAnsi"/>
          <w:snapToGrid w:val="0"/>
          <w:color w:val="000000"/>
          <w:sz w:val="22"/>
          <w:szCs w:val="22"/>
        </w:rPr>
        <w:t>vyhotovení</w:t>
      </w:r>
      <w:r>
        <w:rPr>
          <w:rFonts w:asciiTheme="minorHAnsi" w:hAnsiTheme="minorHAnsi" w:cstheme="minorHAnsi"/>
          <w:snapToGrid w:val="0"/>
          <w:color w:val="000000"/>
          <w:sz w:val="22"/>
          <w:szCs w:val="22"/>
        </w:rPr>
        <w:t>ch</w:t>
      </w:r>
      <w:r w:rsidRPr="00DA18B0">
        <w:rPr>
          <w:rFonts w:asciiTheme="minorHAnsi" w:hAnsiTheme="minorHAnsi" w:cstheme="minorHAnsi"/>
          <w:snapToGrid w:val="0"/>
          <w:color w:val="000000"/>
          <w:sz w:val="22"/>
          <w:szCs w:val="22"/>
        </w:rPr>
        <w:t xml:space="preserve"> v listinné podobě a v jednom vyhotovení v digitální podobě na CD / DVD / nosiči / USB </w:t>
      </w:r>
      <w:proofErr w:type="spellStart"/>
      <w:r w:rsidRPr="00DA18B0">
        <w:rPr>
          <w:rFonts w:asciiTheme="minorHAnsi" w:hAnsiTheme="minorHAnsi" w:cstheme="minorHAnsi"/>
          <w:snapToGrid w:val="0"/>
          <w:color w:val="000000"/>
          <w:sz w:val="22"/>
          <w:szCs w:val="22"/>
        </w:rPr>
        <w:t>flash</w:t>
      </w:r>
      <w:proofErr w:type="spellEnd"/>
      <w:r w:rsidRPr="00DA18B0">
        <w:rPr>
          <w:rFonts w:asciiTheme="minorHAnsi" w:hAnsiTheme="minorHAnsi" w:cstheme="minorHAnsi"/>
          <w:snapToGrid w:val="0"/>
          <w:color w:val="000000"/>
          <w:sz w:val="22"/>
          <w:szCs w:val="22"/>
        </w:rPr>
        <w:t xml:space="preserve"> disku, přičemž výkresová část bude zpracována ve formátu *.</w:t>
      </w:r>
      <w:proofErr w:type="spellStart"/>
      <w:r w:rsidRPr="00DA18B0">
        <w:rPr>
          <w:rFonts w:asciiTheme="minorHAnsi" w:hAnsiTheme="minorHAnsi" w:cstheme="minorHAnsi"/>
          <w:snapToGrid w:val="0"/>
          <w:color w:val="000000"/>
          <w:sz w:val="22"/>
          <w:szCs w:val="22"/>
        </w:rPr>
        <w:t>dwg</w:t>
      </w:r>
      <w:proofErr w:type="spellEnd"/>
      <w:r w:rsidRPr="00DA18B0">
        <w:rPr>
          <w:rFonts w:asciiTheme="minorHAnsi" w:hAnsiTheme="minorHAnsi" w:cstheme="minorHAnsi"/>
          <w:snapToGrid w:val="0"/>
          <w:color w:val="000000"/>
          <w:sz w:val="22"/>
          <w:szCs w:val="22"/>
        </w:rPr>
        <w:t xml:space="preserve"> a *.</w:t>
      </w:r>
      <w:proofErr w:type="spellStart"/>
      <w:r w:rsidRPr="00DA18B0">
        <w:rPr>
          <w:rFonts w:asciiTheme="minorHAnsi" w:hAnsiTheme="minorHAnsi" w:cstheme="minorHAnsi"/>
          <w:snapToGrid w:val="0"/>
          <w:color w:val="000000"/>
          <w:sz w:val="22"/>
          <w:szCs w:val="22"/>
        </w:rPr>
        <w:t>pdf</w:t>
      </w:r>
      <w:proofErr w:type="spellEnd"/>
      <w:r w:rsidRPr="00DA18B0">
        <w:rPr>
          <w:rFonts w:asciiTheme="minorHAnsi" w:hAnsiTheme="minorHAnsi" w:cstheme="minorHAnsi"/>
          <w:snapToGrid w:val="0"/>
          <w:color w:val="000000"/>
          <w:sz w:val="22"/>
          <w:szCs w:val="22"/>
        </w:rPr>
        <w:t>, textové části budou zpracovány ve formátu *.doc pro MS Word, tabulky ve formátu *.</w:t>
      </w:r>
      <w:proofErr w:type="spellStart"/>
      <w:r w:rsidRPr="00DA18B0">
        <w:rPr>
          <w:rFonts w:asciiTheme="minorHAnsi" w:hAnsiTheme="minorHAnsi" w:cstheme="minorHAnsi"/>
          <w:snapToGrid w:val="0"/>
          <w:color w:val="000000"/>
          <w:sz w:val="22"/>
          <w:szCs w:val="22"/>
        </w:rPr>
        <w:t>xlsx</w:t>
      </w:r>
      <w:proofErr w:type="spellEnd"/>
      <w:r w:rsidRPr="00DA18B0">
        <w:rPr>
          <w:rFonts w:asciiTheme="minorHAnsi" w:hAnsiTheme="minorHAnsi" w:cstheme="minorHAnsi"/>
          <w:snapToGrid w:val="0"/>
          <w:color w:val="000000"/>
          <w:sz w:val="22"/>
          <w:szCs w:val="22"/>
        </w:rPr>
        <w:t xml:space="preserve"> pro MS Excel.</w:t>
      </w:r>
    </w:p>
    <w:p w14:paraId="5BBFEC09" w14:textId="0A6F9B08" w:rsidR="00FD4208" w:rsidRPr="00DA18B0" w:rsidRDefault="00FD4208" w:rsidP="00FD4208">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6" w:name="_Ref65165486"/>
      <w:r w:rsidRPr="00DA18B0">
        <w:rPr>
          <w:rFonts w:asciiTheme="minorHAnsi" w:hAnsiTheme="minorHAnsi" w:cstheme="minorHAnsi"/>
          <w:color w:val="000000"/>
          <w:sz w:val="22"/>
          <w:szCs w:val="22"/>
        </w:rPr>
        <w:t>Zhotovitel se zavazuje, že bude na základě svého autorství či na základě právního vztahu s autorem, resp. autory DSPS a veškeré další dokumentace a dokumentů vytvořených v rámci plnění podle smlouvy (dále jen „</w:t>
      </w:r>
      <w:r w:rsidRPr="00DA18B0">
        <w:rPr>
          <w:rFonts w:asciiTheme="minorHAnsi" w:hAnsiTheme="minorHAnsi" w:cstheme="minorHAnsi"/>
          <w:b/>
          <w:bCs/>
          <w:i/>
          <w:iCs/>
          <w:color w:val="000000"/>
          <w:sz w:val="22"/>
          <w:szCs w:val="22"/>
        </w:rPr>
        <w:t>a</w:t>
      </w:r>
      <w:r w:rsidRPr="00DA18B0">
        <w:rPr>
          <w:rFonts w:asciiTheme="minorHAnsi" w:hAnsiTheme="minorHAnsi" w:cstheme="minorHAnsi"/>
          <w:b/>
          <w:i/>
          <w:color w:val="000000"/>
          <w:sz w:val="22"/>
          <w:szCs w:val="22"/>
        </w:rPr>
        <w:t>utorská dokumentace</w:t>
      </w:r>
      <w:r w:rsidRPr="00DA18B0">
        <w:rPr>
          <w:rFonts w:asciiTheme="minorHAnsi" w:hAnsiTheme="minorHAnsi" w:cstheme="minorHAnsi"/>
          <w:color w:val="000000"/>
          <w:sz w:val="22"/>
          <w:szCs w:val="22"/>
        </w:rPr>
        <w:t>“), oprávněn vykonávat svým jménem a na svůj účet veškerá majetková práva autorská k výsledkům tvůrčí činnosti Zhotovitele obsaženým v autorské dokumentaci, ve smyslu zákona č. 121/2000 Sb., o právu autorském, o právech souvisejících s právem autorským a o změně některých zákonů, ve znění pozdějších předpisů (dále jen „</w:t>
      </w:r>
      <w:r w:rsidRPr="00DA18B0">
        <w:rPr>
          <w:rFonts w:asciiTheme="minorHAnsi" w:hAnsiTheme="minorHAnsi" w:cstheme="minorHAnsi"/>
          <w:b/>
          <w:i/>
          <w:color w:val="000000"/>
          <w:sz w:val="22"/>
          <w:szCs w:val="22"/>
        </w:rPr>
        <w:t>Autorský zákon</w:t>
      </w:r>
      <w:r w:rsidRPr="00DA18B0">
        <w:rPr>
          <w:rFonts w:asciiTheme="minorHAnsi" w:hAnsiTheme="minorHAnsi" w:cstheme="minorHAnsi"/>
          <w:color w:val="000000"/>
          <w:sz w:val="22"/>
          <w:szCs w:val="22"/>
        </w:rPr>
        <w:t xml:space="preserve">“); zejména bude oprávněn autorskou dokumentaci jako autorské dílo užít ke všem známým způsobům užití a udělit Objednateli jako nabyvateli oprávnění k výkonu tohoto práva v souladu s podmínkami této smlouvy. Zhotovitel touto smlouvou poskytne Objednateli a Objednatel od Zhotovitele získá veškerá majetková práva autorská vztahující se k takové autorské dokumentaci, </w:t>
      </w:r>
      <w:r w:rsidRPr="00DA18B0">
        <w:rPr>
          <w:rFonts w:asciiTheme="minorHAnsi" w:hAnsiTheme="minorHAnsi" w:cstheme="minorHAnsi"/>
          <w:sz w:val="22"/>
          <w:szCs w:val="22"/>
        </w:rPr>
        <w:t xml:space="preserve">Objednatel zejména nabude od Zhotovitele dnem vyjádření autorské dokumentace v objektivně vnímatelné podobě majetková práva v rozsahu licenčního ujednání dle odst. </w:t>
      </w:r>
      <w:r w:rsidRPr="00DA18B0">
        <w:rPr>
          <w:rFonts w:asciiTheme="minorHAnsi" w:hAnsiTheme="minorHAnsi" w:cstheme="minorHAnsi"/>
          <w:sz w:val="22"/>
          <w:szCs w:val="22"/>
        </w:rPr>
        <w:fldChar w:fldCharType="begin"/>
      </w:r>
      <w:r w:rsidRPr="00DA18B0">
        <w:rPr>
          <w:rFonts w:asciiTheme="minorHAnsi" w:hAnsiTheme="minorHAnsi" w:cstheme="minorHAnsi"/>
          <w:sz w:val="22"/>
          <w:szCs w:val="22"/>
        </w:rPr>
        <w:instrText xml:space="preserve"> REF _Ref65165124 \r \h  \* MERGEFORMAT </w:instrText>
      </w:r>
      <w:r w:rsidRPr="00DA18B0">
        <w:rPr>
          <w:rFonts w:asciiTheme="minorHAnsi" w:hAnsiTheme="minorHAnsi" w:cstheme="minorHAnsi"/>
          <w:sz w:val="22"/>
          <w:szCs w:val="22"/>
        </w:rPr>
      </w:r>
      <w:r w:rsidRPr="00DA18B0">
        <w:rPr>
          <w:rFonts w:asciiTheme="minorHAnsi" w:hAnsiTheme="minorHAnsi" w:cstheme="minorHAnsi"/>
          <w:sz w:val="22"/>
          <w:szCs w:val="22"/>
        </w:rPr>
        <w:fldChar w:fldCharType="separate"/>
      </w:r>
      <w:r w:rsidR="00D723EA">
        <w:rPr>
          <w:rFonts w:asciiTheme="minorHAnsi" w:hAnsiTheme="minorHAnsi" w:cstheme="minorHAnsi"/>
          <w:sz w:val="22"/>
          <w:szCs w:val="22"/>
        </w:rPr>
        <w:t>II.7</w:t>
      </w:r>
      <w:r w:rsidRPr="00DA18B0">
        <w:rPr>
          <w:rFonts w:asciiTheme="minorHAnsi" w:hAnsiTheme="minorHAnsi" w:cstheme="minorHAnsi"/>
          <w:sz w:val="22"/>
          <w:szCs w:val="22"/>
        </w:rPr>
        <w:fldChar w:fldCharType="end"/>
      </w:r>
      <w:r w:rsidRPr="00DA18B0">
        <w:rPr>
          <w:rFonts w:asciiTheme="minorHAnsi" w:hAnsiTheme="minorHAnsi" w:cstheme="minorHAnsi"/>
          <w:sz w:val="22"/>
          <w:szCs w:val="22"/>
        </w:rPr>
        <w:t xml:space="preserve">. této smlouvy. </w:t>
      </w:r>
      <w:r w:rsidRPr="00DA18B0">
        <w:rPr>
          <w:rFonts w:asciiTheme="minorHAnsi" w:hAnsiTheme="minorHAnsi" w:cstheme="minorHAnsi"/>
          <w:color w:val="000000"/>
          <w:sz w:val="22"/>
          <w:szCs w:val="22"/>
        </w:rPr>
        <w:t>Objednatel licenci udělenou na základě této smlouvy přijme převzetím příslušné autorské dokumentace, dle této smlouvy. Zhotovitel podpisem smlouvy výslovně prohlašuje, že odměna za</w:t>
      </w:r>
      <w:r w:rsidR="00951F9F">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licenci je zahrnuta ve Sjednané ceně za splnění plnění dle smlouvy podle čl.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_Ref64987536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6"/>
      <w:r w:rsidRPr="00DA18B0">
        <w:rPr>
          <w:rFonts w:asciiTheme="minorHAnsi" w:hAnsiTheme="minorHAnsi" w:cstheme="minorHAnsi"/>
          <w:color w:val="000000"/>
          <w:sz w:val="22"/>
          <w:szCs w:val="22"/>
        </w:rPr>
        <w:t xml:space="preserve"> </w:t>
      </w:r>
    </w:p>
    <w:p w14:paraId="6CCEF27A" w14:textId="77777777" w:rsidR="00FD4208" w:rsidRPr="00DA18B0" w:rsidRDefault="00FD4208" w:rsidP="00FD4208">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7" w:name="_Ref65165124"/>
      <w:r w:rsidRPr="00DA18B0">
        <w:rPr>
          <w:rFonts w:asciiTheme="minorHAnsi" w:hAnsiTheme="minorHAnsi" w:cstheme="minorHAnsi"/>
          <w:color w:val="000000"/>
          <w:sz w:val="22"/>
          <w:szCs w:val="22"/>
        </w:rPr>
        <w:t>Zhotovitel uděluje Objednateli licenci jako:</w:t>
      </w:r>
      <w:bookmarkEnd w:id="7"/>
    </w:p>
    <w:p w14:paraId="5A393106" w14:textId="77777777" w:rsidR="00FD4208" w:rsidRPr="00DA18B0" w:rsidRDefault="00FD4208" w:rsidP="00FD4208">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výhradní </w:t>
      </w:r>
      <w:r w:rsidRPr="00DA18B0">
        <w:rPr>
          <w:rFonts w:asciiTheme="minorHAnsi" w:hAnsiTheme="minorHAnsi" w:cstheme="minorHAnsi"/>
          <w:sz w:val="22"/>
          <w:szCs w:val="22"/>
        </w:rPr>
        <w:t>licenci k veškerým známým způsobům užití autorského díla,</w:t>
      </w:r>
      <w:r w:rsidRPr="00DA18B0">
        <w:rPr>
          <w:rFonts w:asciiTheme="minorHAnsi" w:hAnsiTheme="minorHAnsi" w:cstheme="minorHAnsi"/>
          <w:color w:val="000000"/>
          <w:sz w:val="22"/>
          <w:szCs w:val="22"/>
        </w:rPr>
        <w:t xml:space="preserve"> zejména právo na další zpracování a rozmnožování autorské dokumentace Objednatelem či třetí osobou, včetně práva na opravu, úpravu, změnu nebo demolici Stavby nebo její části nebo pro jakékoliv jiné záměry Objednatele;</w:t>
      </w:r>
    </w:p>
    <w:p w14:paraId="5F1A9303" w14:textId="77777777" w:rsidR="00FD4208" w:rsidRPr="00DA18B0" w:rsidRDefault="00FD4208" w:rsidP="00FD4208">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na celou dobu trvání majetkových práv autorských;</w:t>
      </w:r>
    </w:p>
    <w:p w14:paraId="1986C025" w14:textId="77777777" w:rsidR="00FD4208" w:rsidRPr="00DA18B0" w:rsidRDefault="00FD4208" w:rsidP="00FD4208">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neodvolatelnou;</w:t>
      </w:r>
    </w:p>
    <w:p w14:paraId="61860E0D" w14:textId="77777777" w:rsidR="00FD4208" w:rsidRPr="00DA18B0" w:rsidRDefault="00FD4208" w:rsidP="00FD4208">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sz w:val="22"/>
          <w:szCs w:val="22"/>
        </w:rPr>
        <w:t>licenci neomezenou územním či množstevním rozsahem a rovněž tak neomezenou způsobem nebo rozsahem užití;</w:t>
      </w:r>
    </w:p>
    <w:p w14:paraId="6ED5F4EB" w14:textId="77777777" w:rsidR="00FD4208" w:rsidRPr="00DA18B0" w:rsidRDefault="00FD4208" w:rsidP="00FD4208">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kterou není Objednatel povinen využít, a to ani zčásti;</w:t>
      </w:r>
    </w:p>
    <w:p w14:paraId="2121C04D" w14:textId="77777777" w:rsidR="00FD4208" w:rsidRPr="00DA18B0" w:rsidRDefault="00FD4208" w:rsidP="00FD4208">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převoditelnou, s právem udělení sublicence či postoupení licence jakékoliv třetí osobě.</w:t>
      </w:r>
    </w:p>
    <w:p w14:paraId="26DB173A" w14:textId="64C3DC64" w:rsidR="00FD4208" w:rsidRPr="00DA18B0" w:rsidRDefault="00FD4208" w:rsidP="00FD4208">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není oprávněn kopírovat, používat nebo sdělovat autorskou dokumentaci či autorská díla třetím osobám bez předchozího písemného souhlasu Objednatele, ledaže je to nutné pro účely vyplývající z této smlouvy. 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 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a</w:t>
      </w:r>
      <w:r w:rsidR="009B01A7">
        <w:rPr>
          <w:rFonts w:asciiTheme="minorHAnsi" w:hAnsiTheme="minorHAnsi" w:cstheme="minorHAnsi"/>
          <w:color w:val="000000"/>
          <w:sz w:val="22"/>
          <w:szCs w:val="22"/>
        </w:rPr>
        <w:t> </w:t>
      </w:r>
      <w:r w:rsidRPr="00DA18B0">
        <w:rPr>
          <w:rFonts w:asciiTheme="minorHAnsi" w:hAnsiTheme="minorHAnsi" w:cstheme="minorHAnsi"/>
          <w:color w:val="000000"/>
          <w:sz w:val="22"/>
          <w:szCs w:val="22"/>
        </w:rPr>
        <w:t>nemajetkové újmy, vzniklé v důsledku toho, že Objednatel nemohl předmět plnění Smlouvy užívat řádně a nerušeně dle smlouvy.</w:t>
      </w:r>
    </w:p>
    <w:p w14:paraId="3E16C9F6" w14:textId="3E1922B8" w:rsidR="00FD4208" w:rsidRPr="00DA18B0" w:rsidRDefault="00FD4208" w:rsidP="00FD4208">
      <w:pPr>
        <w:numPr>
          <w:ilvl w:val="1"/>
          <w:numId w:val="5"/>
        </w:numPr>
        <w:tabs>
          <w:tab w:val="clear" w:pos="737"/>
        </w:tabs>
        <w:spacing w:after="120"/>
        <w:ind w:left="567" w:hanging="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 xml:space="preserve">Objednatel se zavazuje převzít plnění a převzít včas provedené dílo bez vad či pouze s vadami, které nebrání jeho řádnému užívání ve smyslu § 2628 Občanského zákoníku, čímž není dotčena odpovědnost Zhotovitele za odstranění vad, a zaplatit za poskytnuté plnění Zhotoviteli za dohodnutých podmínek cenu dle čl.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_Ref64987536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 Vadami nebránícími řádnému užívání díla se rozumí pouze ojedinělé drobné vady, které samy o sobě ani ve spojení s jinými nebrání užívání díla funkčně nebo esteticky, ani jeho užívání podstatným způsobem neomezují (dále jen „</w:t>
      </w:r>
      <w:r w:rsidRPr="00DA18B0">
        <w:rPr>
          <w:rFonts w:asciiTheme="minorHAnsi" w:hAnsiTheme="minorHAnsi" w:cstheme="minorHAnsi"/>
          <w:b/>
          <w:i/>
          <w:color w:val="000000"/>
          <w:sz w:val="22"/>
          <w:szCs w:val="22"/>
        </w:rPr>
        <w:t>Drobné vady</w:t>
      </w:r>
      <w:r w:rsidRPr="00DA18B0">
        <w:rPr>
          <w:rFonts w:asciiTheme="minorHAnsi" w:hAnsiTheme="minorHAnsi" w:cstheme="minorHAnsi"/>
          <w:color w:val="000000"/>
          <w:sz w:val="22"/>
          <w:szCs w:val="22"/>
        </w:rPr>
        <w:t xml:space="preserve">“). </w:t>
      </w:r>
    </w:p>
    <w:p w14:paraId="4B80295D" w14:textId="77777777" w:rsidR="007575D2" w:rsidRPr="00DA18B0" w:rsidRDefault="00C26D33" w:rsidP="007A1C2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lastRenderedPageBreak/>
        <w:t>Lhůta plnění</w:t>
      </w:r>
      <w:r w:rsidR="00E72015" w:rsidRPr="00DA18B0">
        <w:rPr>
          <w:rFonts w:asciiTheme="minorHAnsi" w:hAnsiTheme="minorHAnsi" w:cstheme="minorHAnsi"/>
          <w:sz w:val="22"/>
          <w:szCs w:val="22"/>
        </w:rPr>
        <w:t>. H</w:t>
      </w:r>
      <w:r w:rsidRPr="00DA18B0">
        <w:rPr>
          <w:rFonts w:asciiTheme="minorHAnsi" w:hAnsiTheme="minorHAnsi" w:cstheme="minorHAnsi"/>
          <w:sz w:val="22"/>
          <w:szCs w:val="22"/>
        </w:rPr>
        <w:t>armonogram</w:t>
      </w:r>
      <w:bookmarkEnd w:id="4"/>
    </w:p>
    <w:p w14:paraId="47D0CF2A" w14:textId="77777777" w:rsidR="00BA4F04" w:rsidRPr="00DA18B0" w:rsidRDefault="00BA4F04" w:rsidP="00BA4F04">
      <w:pPr>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bookmarkStart w:id="8" w:name="_Ref435356705"/>
      <w:bookmarkStart w:id="9" w:name="_Hlk504554363"/>
      <w:r w:rsidRPr="00DA18B0">
        <w:rPr>
          <w:rFonts w:asciiTheme="minorHAnsi" w:hAnsiTheme="minorHAnsi" w:cstheme="minorHAnsi"/>
          <w:color w:val="000000"/>
          <w:sz w:val="22"/>
          <w:szCs w:val="22"/>
        </w:rPr>
        <w:t>Zhotovitel se zavazuje realizovat plnění dle smlouvy takto:</w:t>
      </w:r>
      <w:bookmarkEnd w:id="8"/>
    </w:p>
    <w:p w14:paraId="30A85B2C" w14:textId="77777777" w:rsidR="00BA4F04" w:rsidRPr="00DA18B0" w:rsidRDefault="00BA4F04" w:rsidP="00BA4F04">
      <w:pPr>
        <w:numPr>
          <w:ilvl w:val="0"/>
          <w:numId w:val="39"/>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lhůta pro zpracování Harmonogramu</w:t>
      </w:r>
    </w:p>
    <w:p w14:paraId="33FA2305" w14:textId="3F51226A" w:rsidR="00BA4F04" w:rsidRDefault="00BA4F04" w:rsidP="00195043">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předložení H</w:t>
      </w:r>
      <w:r w:rsidRPr="00DA18B0">
        <w:rPr>
          <w:rFonts w:asciiTheme="minorHAnsi" w:hAnsiTheme="minorHAnsi" w:cstheme="minorHAnsi"/>
          <w:sz w:val="22"/>
          <w:szCs w:val="22"/>
          <w:u w:val="single"/>
        </w:rPr>
        <w:t>a</w:t>
      </w:r>
      <w:r w:rsidRPr="00DA18B0">
        <w:rPr>
          <w:rFonts w:asciiTheme="minorHAnsi" w:hAnsiTheme="minorHAnsi" w:cstheme="minorHAnsi"/>
          <w:color w:val="000000"/>
          <w:sz w:val="22"/>
          <w:szCs w:val="22"/>
          <w:u w:val="single"/>
        </w:rPr>
        <w:t>rmonogramu Objednateli k seznámení nejpozději do 5 pracovních dnů od účinnosti smlouvy.</w:t>
      </w:r>
      <w:r w:rsidRPr="00DA18B0">
        <w:rPr>
          <w:rFonts w:asciiTheme="minorHAnsi" w:hAnsiTheme="minorHAnsi" w:cstheme="minorHAnsi"/>
          <w:color w:val="000000"/>
          <w:sz w:val="22"/>
          <w:szCs w:val="22"/>
        </w:rPr>
        <w:t xml:space="preserve"> Objednatel se k předloženému návrhu Harmonogramu vyjádří do 5 pracovních dnů ode dne jeho obdržení; Zhotovitel nejpozději do 3 pracovních dnů ode dne obdržení vyjádření Objednatele Harmonogram odpovídajícím způsobem upraví;</w:t>
      </w:r>
      <w:r w:rsidR="00195043">
        <w:rPr>
          <w:rFonts w:asciiTheme="minorHAnsi" w:hAnsiTheme="minorHAnsi" w:cstheme="minorHAnsi"/>
          <w:color w:val="000000"/>
          <w:sz w:val="22"/>
          <w:szCs w:val="22"/>
        </w:rPr>
        <w:t xml:space="preserve"> </w:t>
      </w:r>
    </w:p>
    <w:p w14:paraId="04BCDACC" w14:textId="4CB75012" w:rsidR="00195043" w:rsidRPr="00195043" w:rsidRDefault="00195043" w:rsidP="00195043">
      <w:pPr>
        <w:numPr>
          <w:ilvl w:val="0"/>
          <w:numId w:val="39"/>
        </w:numPr>
        <w:spacing w:after="120"/>
        <w:ind w:left="851" w:hanging="284"/>
        <w:jc w:val="both"/>
        <w:rPr>
          <w:rFonts w:asciiTheme="minorHAnsi" w:hAnsiTheme="minorHAnsi" w:cstheme="minorHAnsi"/>
          <w:color w:val="000000"/>
          <w:sz w:val="22"/>
          <w:szCs w:val="22"/>
        </w:rPr>
      </w:pPr>
      <w:bookmarkStart w:id="10" w:name="_Hlk216867687"/>
      <w:r w:rsidRPr="00DA18B0">
        <w:rPr>
          <w:rFonts w:asciiTheme="minorHAnsi" w:hAnsiTheme="minorHAnsi" w:cstheme="minorHAnsi"/>
          <w:color w:val="000000"/>
          <w:sz w:val="22"/>
          <w:szCs w:val="22"/>
        </w:rPr>
        <w:t xml:space="preserve">termín </w:t>
      </w:r>
      <w:r>
        <w:rPr>
          <w:rFonts w:asciiTheme="minorHAnsi" w:hAnsiTheme="minorHAnsi" w:cstheme="minorHAnsi"/>
          <w:color w:val="000000"/>
          <w:sz w:val="22"/>
          <w:szCs w:val="22"/>
        </w:rPr>
        <w:t xml:space="preserve">převzetí Staveniště a </w:t>
      </w:r>
      <w:r w:rsidRPr="00DA18B0">
        <w:rPr>
          <w:rFonts w:asciiTheme="minorHAnsi" w:hAnsiTheme="minorHAnsi" w:cstheme="minorHAnsi"/>
          <w:color w:val="000000"/>
          <w:sz w:val="22"/>
          <w:szCs w:val="22"/>
        </w:rPr>
        <w:t xml:space="preserve">zahájení stavebních prací ke zhotovení Stavby (tj. provedení potřebných úkonů Zhotovitelem) </w:t>
      </w:r>
    </w:p>
    <w:p w14:paraId="1E1E5467" w14:textId="51285584" w:rsidR="00BA4F04" w:rsidRPr="00DA18B0" w:rsidRDefault="00195043" w:rsidP="00BA4F04">
      <w:pPr>
        <w:spacing w:after="120"/>
        <w:ind w:left="1134"/>
        <w:jc w:val="both"/>
        <w:rPr>
          <w:rFonts w:asciiTheme="minorHAnsi" w:hAnsiTheme="minorHAnsi" w:cstheme="minorHAnsi"/>
          <w:color w:val="000000"/>
          <w:sz w:val="22"/>
          <w:szCs w:val="22"/>
        </w:rPr>
      </w:pPr>
      <w:r w:rsidRPr="001B50F9">
        <w:rPr>
          <w:rFonts w:asciiTheme="minorHAnsi" w:hAnsiTheme="minorHAnsi" w:cstheme="minorHAnsi"/>
          <w:color w:val="000000"/>
          <w:sz w:val="22"/>
          <w:szCs w:val="22"/>
        </w:rPr>
        <w:t>převzetí</w:t>
      </w:r>
      <w:r w:rsidR="00A74EBF">
        <w:rPr>
          <w:rFonts w:asciiTheme="minorHAnsi" w:hAnsiTheme="minorHAnsi" w:cstheme="minorHAnsi"/>
          <w:color w:val="000000"/>
          <w:sz w:val="22"/>
          <w:szCs w:val="22"/>
        </w:rPr>
        <w:t xml:space="preserve"> Staveniště</w:t>
      </w:r>
      <w:r w:rsidRPr="001B50F9">
        <w:rPr>
          <w:rFonts w:asciiTheme="minorHAnsi" w:hAnsiTheme="minorHAnsi" w:cstheme="minorHAnsi"/>
          <w:color w:val="000000"/>
          <w:sz w:val="22"/>
          <w:szCs w:val="22"/>
        </w:rPr>
        <w:t xml:space="preserve"> proběhne</w:t>
      </w:r>
      <w:r w:rsidR="00F06B0F">
        <w:rPr>
          <w:rFonts w:asciiTheme="minorHAnsi" w:hAnsiTheme="minorHAnsi" w:cstheme="minorHAnsi"/>
          <w:color w:val="000000"/>
          <w:sz w:val="22"/>
          <w:szCs w:val="22"/>
        </w:rPr>
        <w:t xml:space="preserve"> </w:t>
      </w:r>
      <w:r w:rsidR="00A74EBF">
        <w:rPr>
          <w:rFonts w:asciiTheme="minorHAnsi" w:hAnsiTheme="minorHAnsi" w:cstheme="minorHAnsi"/>
          <w:color w:val="000000"/>
          <w:sz w:val="22"/>
          <w:szCs w:val="22"/>
        </w:rPr>
        <w:t xml:space="preserve">na základě výzvy </w:t>
      </w:r>
      <w:r w:rsidR="00071230">
        <w:rPr>
          <w:rFonts w:asciiTheme="minorHAnsi" w:hAnsiTheme="minorHAnsi" w:cstheme="minorHAnsi"/>
          <w:color w:val="000000"/>
          <w:sz w:val="22"/>
          <w:szCs w:val="22"/>
        </w:rPr>
        <w:t>Objednatele</w:t>
      </w:r>
      <w:r w:rsidR="00A74EBF">
        <w:rPr>
          <w:rFonts w:asciiTheme="minorHAnsi" w:hAnsiTheme="minorHAnsi" w:cstheme="minorHAnsi"/>
          <w:color w:val="000000"/>
          <w:sz w:val="22"/>
          <w:szCs w:val="22"/>
        </w:rPr>
        <w:t xml:space="preserve"> </w:t>
      </w:r>
      <w:r w:rsidR="002479EC">
        <w:rPr>
          <w:rFonts w:asciiTheme="minorHAnsi" w:hAnsiTheme="minorHAnsi" w:cstheme="minorHAnsi"/>
          <w:color w:val="000000"/>
          <w:sz w:val="22"/>
          <w:szCs w:val="22"/>
        </w:rPr>
        <w:t>v souladu s</w:t>
      </w:r>
      <w:r w:rsidR="00071230">
        <w:rPr>
          <w:rFonts w:asciiTheme="minorHAnsi" w:hAnsiTheme="minorHAnsi" w:cstheme="minorHAnsi"/>
          <w:color w:val="000000"/>
          <w:sz w:val="22"/>
          <w:szCs w:val="22"/>
        </w:rPr>
        <w:t> </w:t>
      </w:r>
      <w:r w:rsidR="00A74EBF">
        <w:rPr>
          <w:rFonts w:asciiTheme="minorHAnsi" w:hAnsiTheme="minorHAnsi" w:cstheme="minorHAnsi"/>
          <w:color w:val="000000"/>
          <w:sz w:val="22"/>
          <w:szCs w:val="22"/>
        </w:rPr>
        <w:t>čl</w:t>
      </w:r>
      <w:r w:rsidR="00071230">
        <w:rPr>
          <w:rFonts w:asciiTheme="minorHAnsi" w:hAnsiTheme="minorHAnsi" w:cstheme="minorHAnsi"/>
          <w:color w:val="000000"/>
          <w:sz w:val="22"/>
          <w:szCs w:val="22"/>
        </w:rPr>
        <w:t>.</w:t>
      </w:r>
      <w:r w:rsidR="00A74EBF">
        <w:rPr>
          <w:rFonts w:asciiTheme="minorHAnsi" w:hAnsiTheme="minorHAnsi" w:cstheme="minorHAnsi"/>
          <w:color w:val="000000"/>
          <w:sz w:val="22"/>
          <w:szCs w:val="22"/>
        </w:rPr>
        <w:t xml:space="preserve"> VI</w:t>
      </w:r>
      <w:r w:rsidR="00866438">
        <w:rPr>
          <w:rFonts w:asciiTheme="minorHAnsi" w:hAnsiTheme="minorHAnsi" w:cstheme="minorHAnsi"/>
          <w:color w:val="000000"/>
          <w:sz w:val="22"/>
          <w:szCs w:val="22"/>
        </w:rPr>
        <w:t>I</w:t>
      </w:r>
      <w:r w:rsidR="00A74EBF">
        <w:rPr>
          <w:rFonts w:asciiTheme="minorHAnsi" w:hAnsiTheme="minorHAnsi" w:cstheme="minorHAnsi"/>
          <w:color w:val="000000"/>
          <w:sz w:val="22"/>
          <w:szCs w:val="22"/>
        </w:rPr>
        <w:t>I.7</w:t>
      </w:r>
      <w:r w:rsidR="002479EC">
        <w:rPr>
          <w:rFonts w:asciiTheme="minorHAnsi" w:hAnsiTheme="minorHAnsi" w:cstheme="minorHAnsi"/>
          <w:color w:val="000000"/>
          <w:sz w:val="22"/>
          <w:szCs w:val="22"/>
        </w:rPr>
        <w:t>.</w:t>
      </w:r>
      <w:r w:rsidR="00A74EBF">
        <w:rPr>
          <w:rFonts w:asciiTheme="minorHAnsi" w:hAnsiTheme="minorHAnsi" w:cstheme="minorHAnsi"/>
          <w:color w:val="000000"/>
          <w:sz w:val="22"/>
          <w:szCs w:val="22"/>
        </w:rPr>
        <w:t xml:space="preserve"> této smlouvy, a to nejdříve ke dni </w:t>
      </w:r>
      <w:r w:rsidRPr="001B50F9">
        <w:rPr>
          <w:rFonts w:asciiTheme="minorHAnsi" w:hAnsiTheme="minorHAnsi" w:cstheme="minorHAnsi"/>
          <w:color w:val="000000"/>
          <w:sz w:val="22"/>
          <w:szCs w:val="22"/>
        </w:rPr>
        <w:t>15. 6</w:t>
      </w:r>
      <w:r w:rsidR="00590B37">
        <w:rPr>
          <w:rFonts w:asciiTheme="minorHAnsi" w:hAnsiTheme="minorHAnsi" w:cstheme="minorHAnsi"/>
          <w:color w:val="000000"/>
          <w:sz w:val="22"/>
          <w:szCs w:val="22"/>
        </w:rPr>
        <w:t>.</w:t>
      </w:r>
      <w:r w:rsidRPr="001B50F9">
        <w:rPr>
          <w:rFonts w:asciiTheme="minorHAnsi" w:hAnsiTheme="minorHAnsi" w:cstheme="minorHAnsi"/>
          <w:color w:val="000000"/>
          <w:sz w:val="22"/>
          <w:szCs w:val="22"/>
        </w:rPr>
        <w:t xml:space="preserve"> 202</w:t>
      </w:r>
      <w:r w:rsidR="00330849">
        <w:rPr>
          <w:rFonts w:asciiTheme="minorHAnsi" w:hAnsiTheme="minorHAnsi" w:cstheme="minorHAnsi"/>
          <w:color w:val="000000"/>
          <w:sz w:val="22"/>
          <w:szCs w:val="22"/>
        </w:rPr>
        <w:t>6</w:t>
      </w:r>
      <w:r w:rsidR="00A74EBF">
        <w:rPr>
          <w:rFonts w:asciiTheme="minorHAnsi" w:hAnsiTheme="minorHAnsi" w:cstheme="minorHAnsi"/>
          <w:color w:val="000000"/>
          <w:sz w:val="22"/>
          <w:szCs w:val="22"/>
        </w:rPr>
        <w:t>, tímto</w:t>
      </w:r>
      <w:r w:rsidR="002479EC">
        <w:rPr>
          <w:rFonts w:asciiTheme="minorHAnsi" w:hAnsiTheme="minorHAnsi" w:cstheme="minorHAnsi"/>
          <w:color w:val="000000"/>
          <w:sz w:val="22"/>
          <w:szCs w:val="22"/>
        </w:rPr>
        <w:t xml:space="preserve"> ujednáním</w:t>
      </w:r>
      <w:r w:rsidR="00A74EBF">
        <w:rPr>
          <w:rFonts w:asciiTheme="minorHAnsi" w:hAnsiTheme="minorHAnsi" w:cstheme="minorHAnsi"/>
          <w:color w:val="000000"/>
          <w:sz w:val="22"/>
          <w:szCs w:val="22"/>
        </w:rPr>
        <w:t xml:space="preserve"> není vyloučeno pozdější převzetí, nebude</w:t>
      </w:r>
      <w:r w:rsidR="002479EC">
        <w:rPr>
          <w:rFonts w:asciiTheme="minorHAnsi" w:hAnsiTheme="minorHAnsi" w:cstheme="minorHAnsi"/>
          <w:color w:val="000000"/>
          <w:sz w:val="22"/>
          <w:szCs w:val="22"/>
        </w:rPr>
        <w:t>-</w:t>
      </w:r>
      <w:r w:rsidR="00A74EBF">
        <w:rPr>
          <w:rFonts w:asciiTheme="minorHAnsi" w:hAnsiTheme="minorHAnsi" w:cstheme="minorHAnsi"/>
          <w:color w:val="000000"/>
          <w:sz w:val="22"/>
          <w:szCs w:val="22"/>
        </w:rPr>
        <w:t>li k </w:t>
      </w:r>
      <w:r w:rsidR="002479EC">
        <w:rPr>
          <w:rFonts w:asciiTheme="minorHAnsi" w:hAnsiTheme="minorHAnsi" w:cstheme="minorHAnsi"/>
          <w:color w:val="000000"/>
          <w:sz w:val="22"/>
          <w:szCs w:val="22"/>
        </w:rPr>
        <w:t>předmětnému</w:t>
      </w:r>
      <w:r w:rsidR="00A74EBF">
        <w:rPr>
          <w:rFonts w:asciiTheme="minorHAnsi" w:hAnsiTheme="minorHAnsi" w:cstheme="minorHAnsi"/>
          <w:color w:val="000000"/>
          <w:sz w:val="22"/>
          <w:szCs w:val="22"/>
        </w:rPr>
        <w:t xml:space="preserve"> datu fakticky možné</w:t>
      </w:r>
      <w:r w:rsidR="002479EC">
        <w:rPr>
          <w:rFonts w:asciiTheme="minorHAnsi" w:hAnsiTheme="minorHAnsi" w:cstheme="minorHAnsi"/>
          <w:color w:val="000000"/>
          <w:sz w:val="22"/>
          <w:szCs w:val="22"/>
        </w:rPr>
        <w:t xml:space="preserve"> Staveniště převzít</w:t>
      </w:r>
      <w:r w:rsidR="00CE2C46">
        <w:rPr>
          <w:rFonts w:asciiTheme="minorHAnsi" w:hAnsiTheme="minorHAnsi" w:cstheme="minorHAnsi"/>
          <w:color w:val="000000"/>
          <w:sz w:val="22"/>
          <w:szCs w:val="22"/>
          <w:u w:val="single"/>
        </w:rPr>
        <w:t>. Stavební práce budou zahájeny</w:t>
      </w:r>
      <w:r>
        <w:rPr>
          <w:rFonts w:asciiTheme="minorHAnsi" w:hAnsiTheme="minorHAnsi" w:cstheme="minorHAnsi"/>
          <w:color w:val="000000"/>
          <w:sz w:val="22"/>
          <w:szCs w:val="22"/>
          <w:u w:val="single"/>
        </w:rPr>
        <w:t xml:space="preserve"> </w:t>
      </w:r>
      <w:r w:rsidR="00BA4F04" w:rsidRPr="00DA18B0">
        <w:rPr>
          <w:rFonts w:asciiTheme="minorHAnsi" w:hAnsiTheme="minorHAnsi" w:cstheme="minorHAnsi"/>
          <w:color w:val="000000"/>
          <w:sz w:val="22"/>
          <w:szCs w:val="22"/>
          <w:u w:val="single"/>
        </w:rPr>
        <w:t>nejpozději do 5 pracovních dnů ode dne převzetí Staveniště</w:t>
      </w:r>
      <w:r>
        <w:rPr>
          <w:rFonts w:asciiTheme="minorHAnsi" w:hAnsiTheme="minorHAnsi" w:cstheme="minorHAnsi"/>
          <w:color w:val="000000"/>
          <w:sz w:val="22"/>
          <w:szCs w:val="22"/>
          <w:u w:val="single"/>
        </w:rPr>
        <w:t>,</w:t>
      </w:r>
      <w:r w:rsidR="001B50F9">
        <w:rPr>
          <w:rFonts w:asciiTheme="minorHAnsi" w:hAnsiTheme="minorHAnsi" w:cstheme="minorHAnsi"/>
          <w:color w:val="000000"/>
          <w:sz w:val="22"/>
          <w:szCs w:val="22"/>
          <w:u w:val="single"/>
        </w:rPr>
        <w:t xml:space="preserve"> </w:t>
      </w:r>
      <w:r w:rsidR="00BA4F04" w:rsidRPr="00DA18B0">
        <w:rPr>
          <w:rFonts w:asciiTheme="minorHAnsi" w:hAnsiTheme="minorHAnsi" w:cstheme="minorHAnsi"/>
          <w:color w:val="000000"/>
          <w:sz w:val="22"/>
          <w:szCs w:val="22"/>
        </w:rPr>
        <w:t xml:space="preserve">přičemž po zahájení prací se Zhotovitel zavazuje v nich řádně pokračovat v souladu </w:t>
      </w:r>
      <w:r w:rsidR="00337839">
        <w:rPr>
          <w:rFonts w:asciiTheme="minorHAnsi" w:hAnsiTheme="minorHAnsi" w:cstheme="minorHAnsi"/>
          <w:color w:val="000000"/>
          <w:sz w:val="22"/>
          <w:szCs w:val="22"/>
        </w:rPr>
        <w:t>s </w:t>
      </w:r>
      <w:r w:rsidR="00BA4F04" w:rsidRPr="00DA18B0">
        <w:rPr>
          <w:rFonts w:asciiTheme="minorHAnsi" w:hAnsiTheme="minorHAnsi" w:cstheme="minorHAnsi"/>
          <w:color w:val="000000"/>
          <w:sz w:val="22"/>
          <w:szCs w:val="22"/>
        </w:rPr>
        <w:t>Harmonogramem;</w:t>
      </w:r>
    </w:p>
    <w:p w14:paraId="0C98C83E" w14:textId="77777777" w:rsidR="00BA4F04" w:rsidRPr="00DA18B0" w:rsidRDefault="00BA4F04" w:rsidP="00BA4F04">
      <w:pPr>
        <w:numPr>
          <w:ilvl w:val="0"/>
          <w:numId w:val="39"/>
        </w:numPr>
        <w:spacing w:after="120"/>
        <w:ind w:left="851" w:hanging="284"/>
        <w:jc w:val="both"/>
        <w:rPr>
          <w:rFonts w:asciiTheme="minorHAnsi" w:hAnsiTheme="minorHAnsi" w:cstheme="minorHAnsi"/>
          <w:color w:val="000000"/>
          <w:sz w:val="22"/>
          <w:szCs w:val="22"/>
        </w:rPr>
      </w:pPr>
      <w:bookmarkStart w:id="11" w:name="_Ref479011678"/>
      <w:bookmarkStart w:id="12" w:name="_Ref469402524"/>
      <w:bookmarkEnd w:id="10"/>
      <w:r w:rsidRPr="00DA18B0">
        <w:rPr>
          <w:rFonts w:asciiTheme="minorHAnsi" w:hAnsiTheme="minorHAnsi" w:cstheme="minorHAnsi"/>
          <w:color w:val="000000"/>
          <w:sz w:val="22"/>
          <w:szCs w:val="22"/>
        </w:rPr>
        <w:t>lhůta pro dokončení díla a jeho předání a převzetí dle této smlouvy se sjednává</w:t>
      </w:r>
      <w:bookmarkEnd w:id="11"/>
      <w:r w:rsidRPr="00DA18B0">
        <w:rPr>
          <w:rFonts w:asciiTheme="minorHAnsi" w:hAnsiTheme="minorHAnsi" w:cstheme="minorHAnsi"/>
          <w:color w:val="000000"/>
          <w:sz w:val="22"/>
          <w:szCs w:val="22"/>
        </w:rPr>
        <w:t xml:space="preserve"> </w:t>
      </w:r>
      <w:bookmarkEnd w:id="12"/>
    </w:p>
    <w:p w14:paraId="5C469750" w14:textId="77777777" w:rsidR="00BA4F04" w:rsidRPr="00DA18B0" w:rsidRDefault="00BA4F04" w:rsidP="00BA4F04">
      <w:pPr>
        <w:spacing w:after="120"/>
        <w:ind w:left="1134"/>
        <w:jc w:val="both"/>
        <w:rPr>
          <w:rFonts w:asciiTheme="minorHAnsi" w:hAnsiTheme="minorHAnsi" w:cstheme="minorHAnsi"/>
          <w:sz w:val="22"/>
          <w:szCs w:val="22"/>
        </w:rPr>
      </w:pPr>
      <w:r w:rsidRPr="00B37DFC">
        <w:rPr>
          <w:rFonts w:asciiTheme="minorHAnsi" w:hAnsiTheme="minorHAnsi" w:cstheme="minorHAnsi"/>
          <w:color w:val="000000"/>
          <w:sz w:val="22"/>
          <w:szCs w:val="22"/>
          <w:u w:val="single"/>
        </w:rPr>
        <w:t>180 dnů od předání Staveniště Zhotoviteli</w:t>
      </w:r>
      <w:r w:rsidRPr="00B37DFC">
        <w:rPr>
          <w:rFonts w:asciiTheme="minorHAnsi" w:hAnsiTheme="minorHAnsi" w:cstheme="minorHAnsi"/>
          <w:sz w:val="22"/>
          <w:szCs w:val="22"/>
          <w:u w:val="single"/>
        </w:rPr>
        <w:t xml:space="preserve"> (</w:t>
      </w:r>
      <w:r w:rsidRPr="00DA18B0">
        <w:rPr>
          <w:rFonts w:asciiTheme="minorHAnsi" w:hAnsiTheme="minorHAnsi" w:cstheme="minorHAnsi"/>
          <w:sz w:val="22"/>
          <w:szCs w:val="22"/>
          <w:u w:val="single"/>
        </w:rPr>
        <w:t>dále také jen „</w:t>
      </w:r>
      <w:r w:rsidRPr="00DA18B0">
        <w:rPr>
          <w:rFonts w:asciiTheme="minorHAnsi" w:hAnsiTheme="minorHAnsi" w:cstheme="minorHAnsi"/>
          <w:b/>
          <w:i/>
          <w:sz w:val="22"/>
          <w:szCs w:val="22"/>
          <w:u w:val="single"/>
        </w:rPr>
        <w:t>Finální lhůta</w:t>
      </w:r>
      <w:r w:rsidRPr="00DA18B0">
        <w:rPr>
          <w:rFonts w:asciiTheme="minorHAnsi" w:hAnsiTheme="minorHAnsi" w:cstheme="minorHAnsi"/>
          <w:sz w:val="22"/>
          <w:szCs w:val="22"/>
          <w:u w:val="single"/>
        </w:rPr>
        <w:t>“)</w:t>
      </w:r>
    </w:p>
    <w:p w14:paraId="1B27B906" w14:textId="77777777" w:rsidR="00BA4F04" w:rsidRPr="00DA18B0" w:rsidRDefault="00BA4F04" w:rsidP="00BA4F04">
      <w:pPr>
        <w:keepNext/>
        <w:numPr>
          <w:ilvl w:val="0"/>
          <w:numId w:val="39"/>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k vyzvání Objednatele k převzetí díla </w:t>
      </w:r>
    </w:p>
    <w:p w14:paraId="5DF1D04D" w14:textId="77777777" w:rsidR="00BA4F04" w:rsidRPr="00DA18B0" w:rsidRDefault="00BA4F04" w:rsidP="00BA4F04">
      <w:pPr>
        <w:keepNext/>
        <w:spacing w:after="120"/>
        <w:ind w:left="1134"/>
        <w:jc w:val="both"/>
        <w:rPr>
          <w:rFonts w:asciiTheme="minorHAnsi" w:hAnsiTheme="minorHAnsi" w:cstheme="minorHAnsi"/>
          <w:color w:val="000000"/>
          <w:sz w:val="22"/>
          <w:szCs w:val="22"/>
          <w:u w:val="single"/>
        </w:rPr>
      </w:pPr>
      <w:r w:rsidRPr="00DA18B0">
        <w:rPr>
          <w:rFonts w:asciiTheme="minorHAnsi" w:hAnsiTheme="minorHAnsi" w:cstheme="minorHAnsi"/>
          <w:color w:val="000000"/>
          <w:sz w:val="22"/>
          <w:szCs w:val="22"/>
          <w:u w:val="single"/>
        </w:rPr>
        <w:t>nejpozději 15 dnů před koncem Finální lhůty;</w:t>
      </w:r>
    </w:p>
    <w:p w14:paraId="20D111DC" w14:textId="77777777" w:rsidR="00BA4F04" w:rsidRPr="00DA18B0" w:rsidRDefault="00BA4F04" w:rsidP="00BA4F04">
      <w:pPr>
        <w:numPr>
          <w:ilvl w:val="0"/>
          <w:numId w:val="39"/>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k úplnému vyklizení Staveniště </w:t>
      </w:r>
    </w:p>
    <w:p w14:paraId="0FA6F061" w14:textId="77777777" w:rsidR="00BA4F04" w:rsidRPr="00DA18B0" w:rsidRDefault="00BA4F04" w:rsidP="00BA4F04">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nejpozději do 10 dnů po předání a převzetí díla;</w:t>
      </w:r>
    </w:p>
    <w:p w14:paraId="12606958" w14:textId="77777777" w:rsidR="00BA4F04" w:rsidRPr="00DA18B0" w:rsidRDefault="00BA4F04" w:rsidP="00BA4F04">
      <w:pPr>
        <w:numPr>
          <w:ilvl w:val="0"/>
          <w:numId w:val="39"/>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k odstranění případných Drobných vad </w:t>
      </w:r>
    </w:p>
    <w:p w14:paraId="17B61FFA" w14:textId="77777777" w:rsidR="00BA4F04" w:rsidRPr="00DA18B0" w:rsidRDefault="00BA4F04" w:rsidP="00BA4F04">
      <w:pPr>
        <w:spacing w:after="120"/>
        <w:ind w:left="1134"/>
        <w:jc w:val="both"/>
        <w:rPr>
          <w:rFonts w:asciiTheme="minorHAnsi" w:hAnsiTheme="minorHAnsi" w:cstheme="minorHAnsi"/>
          <w:sz w:val="22"/>
          <w:szCs w:val="22"/>
          <w:u w:val="single"/>
        </w:rPr>
      </w:pPr>
      <w:r w:rsidRPr="00DA18B0">
        <w:rPr>
          <w:rFonts w:asciiTheme="minorHAnsi" w:hAnsiTheme="minorHAnsi" w:cstheme="minorHAnsi"/>
          <w:sz w:val="22"/>
          <w:szCs w:val="22"/>
          <w:u w:val="single"/>
        </w:rPr>
        <w:t>nejpozději do 10 dnů po předání a převzetí díla, případně ve lhůtě sjednané smluvními stranami při předání a převzetí díla.</w:t>
      </w:r>
    </w:p>
    <w:p w14:paraId="40F5667A" w14:textId="58DA34C5" w:rsidR="00BA4F04" w:rsidRPr="00DA18B0" w:rsidRDefault="00BA4F04" w:rsidP="00BA4F04">
      <w:pPr>
        <w:numPr>
          <w:ilvl w:val="1"/>
          <w:numId w:val="27"/>
        </w:numPr>
        <w:spacing w:after="120"/>
        <w:ind w:left="567" w:hanging="567"/>
        <w:jc w:val="both"/>
        <w:rPr>
          <w:rFonts w:asciiTheme="minorHAnsi" w:hAnsiTheme="minorHAnsi" w:cstheme="minorHAnsi"/>
          <w:color w:val="000000"/>
          <w:sz w:val="22"/>
          <w:szCs w:val="22"/>
        </w:rPr>
      </w:pPr>
      <w:bookmarkStart w:id="13" w:name="_Ref65165435"/>
      <w:r w:rsidRPr="00DA18B0">
        <w:rPr>
          <w:rFonts w:asciiTheme="minorHAnsi" w:hAnsiTheme="minorHAnsi" w:cstheme="minorHAnsi"/>
          <w:color w:val="000000"/>
          <w:sz w:val="22"/>
          <w:szCs w:val="22"/>
        </w:rPr>
        <w:t xml:space="preserve">V takto sjednaných lhůtách pro řádné dokončení plnění dle této smlouvy je zohledněno též v plném rozsahu riziko zahájení a provádění prací ke zhotovení Stavby v klimaticky nepříznivém období, není-li v této smlouvě výslovně stanoveno jinak. V případě </w:t>
      </w:r>
      <w:r w:rsidRPr="00DA18B0">
        <w:rPr>
          <w:rFonts w:asciiTheme="minorHAnsi" w:hAnsiTheme="minorHAnsi" w:cstheme="minorHAnsi"/>
          <w:color w:val="000000"/>
          <w:sz w:val="22"/>
          <w:szCs w:val="22"/>
          <w:u w:val="single"/>
        </w:rPr>
        <w:t>zvláště nepříznivých klimatických podmínek</w:t>
      </w:r>
      <w:r w:rsidRPr="00DA18B0">
        <w:rPr>
          <w:rFonts w:asciiTheme="minorHAnsi" w:hAnsiTheme="minorHAnsi" w:cstheme="minorHAnsi"/>
          <w:color w:val="000000"/>
          <w:sz w:val="22"/>
          <w:szCs w:val="22"/>
        </w:rPr>
        <w:t>, které prokazatelně brání řádné realizaci díla tak, že dle relevantních ČSN, případně jiných norem a obecně závazných předpisů účinných v době realizace díla, nelze realizovat dílo řádně, a</w:t>
      </w:r>
      <w:r w:rsidR="009E417A">
        <w:rPr>
          <w:rFonts w:asciiTheme="minorHAnsi" w:hAnsiTheme="minorHAnsi" w:cstheme="minorHAnsi"/>
          <w:color w:val="000000"/>
          <w:sz w:val="22"/>
          <w:szCs w:val="22"/>
        </w:rPr>
        <w:t> </w:t>
      </w:r>
      <w:r w:rsidRPr="00DA18B0">
        <w:rPr>
          <w:rFonts w:asciiTheme="minorHAnsi" w:hAnsiTheme="minorHAnsi" w:cstheme="minorHAnsi"/>
          <w:color w:val="000000"/>
          <w:sz w:val="22"/>
          <w:szCs w:val="22"/>
        </w:rPr>
        <w:t>to</w:t>
      </w:r>
      <w:r w:rsidR="009E417A">
        <w:rPr>
          <w:rFonts w:asciiTheme="minorHAnsi" w:hAnsiTheme="minorHAnsi" w:cstheme="minorHAnsi"/>
          <w:color w:val="000000"/>
          <w:sz w:val="22"/>
          <w:szCs w:val="22"/>
        </w:rPr>
        <w:t> </w:t>
      </w:r>
      <w:r w:rsidRPr="00DA18B0">
        <w:rPr>
          <w:rFonts w:asciiTheme="minorHAnsi" w:hAnsiTheme="minorHAnsi" w:cstheme="minorHAnsi"/>
          <w:color w:val="000000"/>
          <w:sz w:val="22"/>
          <w:szCs w:val="22"/>
        </w:rPr>
        <w:t>ani při vynaložení veškeré odborné péče Zhotovitelem, kterou je povinen Zhotovitel prokázat, se</w:t>
      </w:r>
      <w:r w:rsidR="009E417A">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délka příslušné sjednané lhůty prodlužuje v souladu s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_Ref3977825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III.8</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 s účinností od</w:t>
      </w:r>
      <w:r w:rsidR="001B49D6">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udělení souhlasu Objednatele, a to vždy nejdéle o dobu trvání zvláště nepříznivých klimatických podmínek, není-li sjednáno z objektivních důvodů jinak. </w:t>
      </w:r>
      <w:bookmarkEnd w:id="13"/>
    </w:p>
    <w:p w14:paraId="21693A0D" w14:textId="77777777" w:rsidR="00BA4F04" w:rsidRPr="00DA18B0" w:rsidRDefault="00BA4F04" w:rsidP="00BA4F04">
      <w:pPr>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je oprávněn dokončit práce i dříve, tj. před uplynutím sjednaných lhůt.</w:t>
      </w:r>
    </w:p>
    <w:p w14:paraId="5CE4D57E" w14:textId="77777777" w:rsidR="00BA4F04" w:rsidRPr="00DA18B0" w:rsidRDefault="00BA4F04" w:rsidP="00BA4F04">
      <w:pPr>
        <w:keepNext/>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Pracovní dobu, po kterou je Zhotovitel oprávněn provádět práce jsou vyhrazeny v době:</w:t>
      </w:r>
    </w:p>
    <w:p w14:paraId="51DF3BA2" w14:textId="505FC7C3" w:rsidR="00BA4F04" w:rsidRPr="00546C68" w:rsidRDefault="00BA4F04" w:rsidP="00BA4F04">
      <w:pPr>
        <w:keepNext/>
        <w:numPr>
          <w:ilvl w:val="1"/>
          <w:numId w:val="26"/>
        </w:numPr>
        <w:spacing w:after="120"/>
        <w:ind w:left="1134" w:hanging="425"/>
        <w:jc w:val="both"/>
        <w:rPr>
          <w:rFonts w:asciiTheme="minorHAnsi" w:hAnsiTheme="minorHAnsi" w:cstheme="minorHAnsi"/>
          <w:color w:val="000000"/>
          <w:sz w:val="22"/>
          <w:szCs w:val="22"/>
        </w:rPr>
      </w:pPr>
      <w:r w:rsidRPr="00546C68">
        <w:rPr>
          <w:rFonts w:asciiTheme="minorHAnsi" w:hAnsiTheme="minorHAnsi" w:cstheme="minorHAnsi"/>
          <w:color w:val="000000"/>
          <w:sz w:val="22"/>
          <w:szCs w:val="22"/>
        </w:rPr>
        <w:t xml:space="preserve">pondělí až pátek od </w:t>
      </w:r>
      <w:r w:rsidR="00852248">
        <w:rPr>
          <w:rFonts w:asciiTheme="minorHAnsi" w:hAnsiTheme="minorHAnsi" w:cstheme="minorHAnsi"/>
          <w:color w:val="000000"/>
          <w:sz w:val="22"/>
          <w:szCs w:val="22"/>
        </w:rPr>
        <w:t>7</w:t>
      </w:r>
      <w:r w:rsidRPr="00546C68">
        <w:rPr>
          <w:rFonts w:asciiTheme="minorHAnsi" w:hAnsiTheme="minorHAnsi" w:cstheme="minorHAnsi"/>
          <w:color w:val="000000"/>
          <w:sz w:val="22"/>
          <w:szCs w:val="22"/>
        </w:rPr>
        <w:t>:00 do 17:00 hod.;</w:t>
      </w:r>
    </w:p>
    <w:p w14:paraId="7BFF8F2A" w14:textId="77777777" w:rsidR="00BA4F04" w:rsidRPr="00546C68" w:rsidRDefault="00BA4F04" w:rsidP="00BA4F04">
      <w:pPr>
        <w:numPr>
          <w:ilvl w:val="1"/>
          <w:numId w:val="26"/>
        </w:numPr>
        <w:spacing w:after="120"/>
        <w:ind w:left="1134" w:hanging="425"/>
        <w:jc w:val="both"/>
        <w:rPr>
          <w:rFonts w:asciiTheme="minorHAnsi" w:hAnsiTheme="minorHAnsi" w:cstheme="minorHAnsi"/>
          <w:color w:val="000000"/>
          <w:sz w:val="22"/>
          <w:szCs w:val="22"/>
        </w:rPr>
      </w:pPr>
      <w:r w:rsidRPr="00546C68">
        <w:rPr>
          <w:rFonts w:asciiTheme="minorHAnsi" w:hAnsiTheme="minorHAnsi" w:cstheme="minorHAnsi"/>
          <w:color w:val="000000"/>
          <w:sz w:val="22"/>
          <w:szCs w:val="22"/>
        </w:rPr>
        <w:t>soboty od 8:00 do 16:00 hod. v případě nutnosti a po předchozí dohodě s Objednatelem;</w:t>
      </w:r>
    </w:p>
    <w:p w14:paraId="16242BE1" w14:textId="46D9EC77" w:rsidR="00BA4F04" w:rsidRPr="00546C68" w:rsidRDefault="00BA4F04" w:rsidP="00BA4F04">
      <w:pPr>
        <w:numPr>
          <w:ilvl w:val="1"/>
          <w:numId w:val="26"/>
        </w:numPr>
        <w:spacing w:after="120"/>
        <w:ind w:left="1134" w:hanging="425"/>
        <w:jc w:val="both"/>
        <w:rPr>
          <w:rFonts w:asciiTheme="minorHAnsi" w:hAnsiTheme="minorHAnsi" w:cstheme="minorHAnsi"/>
          <w:color w:val="000000"/>
          <w:sz w:val="22"/>
          <w:szCs w:val="22"/>
        </w:rPr>
      </w:pPr>
      <w:r w:rsidRPr="00546C68">
        <w:rPr>
          <w:rFonts w:asciiTheme="minorHAnsi" w:hAnsiTheme="minorHAnsi" w:cstheme="minorHAnsi"/>
          <w:color w:val="000000"/>
          <w:sz w:val="22"/>
          <w:szCs w:val="22"/>
        </w:rPr>
        <w:t>neděle a svátky pouze a zcela ve výjimečných případech, po nezbytně nutnou dobu a</w:t>
      </w:r>
      <w:r w:rsidR="002C153A">
        <w:rPr>
          <w:rFonts w:asciiTheme="minorHAnsi" w:hAnsiTheme="minorHAnsi" w:cstheme="minorHAnsi"/>
          <w:color w:val="000000"/>
          <w:sz w:val="22"/>
          <w:szCs w:val="22"/>
        </w:rPr>
        <w:t> </w:t>
      </w:r>
      <w:r w:rsidRPr="00546C68">
        <w:rPr>
          <w:rFonts w:asciiTheme="minorHAnsi" w:hAnsiTheme="minorHAnsi" w:cstheme="minorHAnsi"/>
          <w:color w:val="000000"/>
          <w:sz w:val="22"/>
          <w:szCs w:val="22"/>
        </w:rPr>
        <w:t>po</w:t>
      </w:r>
      <w:r w:rsidR="002C153A">
        <w:rPr>
          <w:rFonts w:asciiTheme="minorHAnsi" w:hAnsiTheme="minorHAnsi" w:cstheme="minorHAnsi"/>
          <w:color w:val="000000"/>
          <w:sz w:val="22"/>
          <w:szCs w:val="22"/>
        </w:rPr>
        <w:t> </w:t>
      </w:r>
      <w:r w:rsidRPr="00546C68">
        <w:rPr>
          <w:rFonts w:asciiTheme="minorHAnsi" w:hAnsiTheme="minorHAnsi" w:cstheme="minorHAnsi"/>
          <w:color w:val="000000"/>
          <w:sz w:val="22"/>
          <w:szCs w:val="22"/>
        </w:rPr>
        <w:t>předchozí dohodě s Objednatelem.</w:t>
      </w:r>
    </w:p>
    <w:p w14:paraId="04B426B1" w14:textId="77777777" w:rsidR="00BA4F04" w:rsidRPr="00DA18B0" w:rsidRDefault="00BA4F04" w:rsidP="00BA4F04">
      <w:pPr>
        <w:spacing w:after="120"/>
        <w:ind w:left="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Veškerá provozní omezení v místě realizace Stavby musí být předem konzultována s Objednatelem, aby nedošlo k omezení pohybu nebo ohrožení osob v místě plnění.</w:t>
      </w:r>
    </w:p>
    <w:p w14:paraId="0E3D0083" w14:textId="77777777" w:rsidR="00BA4F04" w:rsidRPr="00DA18B0" w:rsidRDefault="00BA4F04" w:rsidP="00BA4F04">
      <w:pPr>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bookmarkStart w:id="14" w:name="_Ref66440475"/>
      <w:r w:rsidRPr="00DA18B0">
        <w:rPr>
          <w:rFonts w:asciiTheme="minorHAnsi" w:hAnsiTheme="minorHAnsi" w:cstheme="minorHAnsi"/>
          <w:color w:val="000000"/>
          <w:sz w:val="22"/>
          <w:szCs w:val="22"/>
        </w:rPr>
        <w:t>Harmonogram</w:t>
      </w:r>
      <w:bookmarkEnd w:id="14"/>
      <w:r w:rsidRPr="00DA18B0">
        <w:rPr>
          <w:rFonts w:asciiTheme="minorHAnsi" w:hAnsiTheme="minorHAnsi" w:cstheme="minorHAnsi"/>
          <w:color w:val="000000"/>
          <w:sz w:val="22"/>
          <w:szCs w:val="22"/>
        </w:rPr>
        <w:t xml:space="preserve"> </w:t>
      </w:r>
    </w:p>
    <w:p w14:paraId="55495B82" w14:textId="5B2E7C58" w:rsidR="00BA4F04" w:rsidRPr="00DA18B0" w:rsidRDefault="00BA4F04" w:rsidP="00BA4F04">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rPr>
        <w:lastRenderedPageBreak/>
        <w:t xml:space="preserve">Zhotovitel předá </w:t>
      </w:r>
      <w:r w:rsidRPr="00DA18B0">
        <w:rPr>
          <w:rFonts w:asciiTheme="minorHAnsi" w:hAnsiTheme="minorHAnsi" w:cstheme="minorHAnsi"/>
          <w:color w:val="000000"/>
          <w:sz w:val="22"/>
          <w:szCs w:val="22"/>
          <w:lang w:val="cs-CZ"/>
        </w:rPr>
        <w:t>Objednateli</w:t>
      </w:r>
      <w:r w:rsidRPr="00DA18B0">
        <w:rPr>
          <w:rFonts w:asciiTheme="minorHAnsi" w:hAnsiTheme="minorHAnsi" w:cstheme="minorHAnsi"/>
          <w:color w:val="000000"/>
          <w:sz w:val="22"/>
          <w:szCs w:val="22"/>
        </w:rPr>
        <w:t xml:space="preserve"> podrobný harmonogram postupu prací </w:t>
      </w:r>
      <w:r w:rsidRPr="00DA18B0">
        <w:rPr>
          <w:rFonts w:asciiTheme="minorHAnsi" w:hAnsiTheme="minorHAnsi" w:cstheme="minorHAnsi"/>
          <w:bCs/>
          <w:iCs/>
          <w:color w:val="000000"/>
          <w:sz w:val="22"/>
          <w:szCs w:val="22"/>
        </w:rPr>
        <w:t>zpracovaný v</w:t>
      </w:r>
      <w:r w:rsidRPr="00DA18B0">
        <w:rPr>
          <w:rFonts w:asciiTheme="minorHAnsi" w:hAnsiTheme="minorHAnsi" w:cstheme="minorHAnsi"/>
          <w:bCs/>
          <w:iCs/>
          <w:color w:val="000000"/>
          <w:sz w:val="22"/>
          <w:szCs w:val="22"/>
          <w:lang w:val="cs-CZ"/>
        </w:rPr>
        <w:t>e formátu</w:t>
      </w:r>
      <w:r w:rsidRPr="00DA18B0">
        <w:rPr>
          <w:rFonts w:asciiTheme="minorHAnsi" w:hAnsiTheme="minorHAnsi" w:cstheme="minorHAnsi"/>
          <w:bCs/>
          <w:iCs/>
          <w:color w:val="000000"/>
          <w:sz w:val="22"/>
          <w:szCs w:val="22"/>
        </w:rPr>
        <w:t xml:space="preserve"> </w:t>
      </w:r>
      <w:r w:rsidRPr="00DA18B0">
        <w:rPr>
          <w:rFonts w:asciiTheme="minorHAnsi" w:hAnsiTheme="minorHAnsi" w:cstheme="minorHAnsi"/>
          <w:bCs/>
          <w:iCs/>
          <w:color w:val="000000"/>
          <w:sz w:val="22"/>
          <w:szCs w:val="22"/>
          <w:lang w:val="cs-CZ"/>
        </w:rPr>
        <w:t>*.</w:t>
      </w:r>
      <w:proofErr w:type="spellStart"/>
      <w:r w:rsidRPr="00DA18B0">
        <w:rPr>
          <w:rFonts w:asciiTheme="minorHAnsi" w:hAnsiTheme="minorHAnsi" w:cstheme="minorHAnsi"/>
          <w:bCs/>
          <w:iCs/>
          <w:color w:val="000000"/>
          <w:sz w:val="22"/>
          <w:szCs w:val="22"/>
          <w:lang w:val="cs-CZ"/>
        </w:rPr>
        <w:t>xlsx</w:t>
      </w:r>
      <w:proofErr w:type="spellEnd"/>
      <w:r w:rsidRPr="00DA18B0">
        <w:rPr>
          <w:rFonts w:asciiTheme="minorHAnsi" w:hAnsiTheme="minorHAnsi" w:cstheme="minorHAnsi"/>
          <w:bCs/>
          <w:iCs/>
          <w:color w:val="000000"/>
          <w:sz w:val="22"/>
          <w:szCs w:val="22"/>
        </w:rPr>
        <w:t xml:space="preserve"> v elektronické podobě</w:t>
      </w:r>
      <w:r w:rsidRPr="00DA18B0">
        <w:rPr>
          <w:rFonts w:asciiTheme="minorHAnsi" w:hAnsiTheme="minorHAnsi" w:cstheme="minorHAnsi"/>
          <w:iCs/>
          <w:color w:val="000000"/>
          <w:sz w:val="22"/>
          <w:szCs w:val="22"/>
        </w:rPr>
        <w:t xml:space="preserve"> </w:t>
      </w:r>
      <w:r w:rsidRPr="00DA18B0">
        <w:rPr>
          <w:rFonts w:asciiTheme="minorHAnsi" w:hAnsiTheme="minorHAnsi" w:cstheme="minorHAnsi"/>
          <w:color w:val="000000"/>
          <w:sz w:val="22"/>
          <w:szCs w:val="22"/>
        </w:rPr>
        <w:t>s uvedením kalendářních dnů potřebných k provedení jednotlivých stavebních činností</w:t>
      </w:r>
      <w:r w:rsidRPr="00DA18B0">
        <w:rPr>
          <w:rFonts w:asciiTheme="minorHAnsi" w:hAnsiTheme="minorHAnsi" w:cstheme="minorHAnsi"/>
          <w:color w:val="000000"/>
          <w:sz w:val="22"/>
          <w:szCs w:val="22"/>
          <w:lang w:val="cs-CZ"/>
        </w:rPr>
        <w:t xml:space="preserve"> definovaných v Položkovém rozpočtu jako jednotlivé díly, a to u každého stavebního objektu, inženýrského objektu a provozního souboru; a to v členění dle jednotlivých objektů definovaných v Položkovém rozpočtu</w:t>
      </w:r>
      <w:r w:rsidRPr="00DA18B0">
        <w:rPr>
          <w:rFonts w:asciiTheme="minorHAnsi" w:hAnsiTheme="minorHAnsi" w:cstheme="minorHAnsi"/>
          <w:color w:val="000000"/>
          <w:sz w:val="22"/>
          <w:szCs w:val="22"/>
        </w:rPr>
        <w:t>. Z tohoto harmonogramu bude u</w:t>
      </w:r>
      <w:r w:rsidRPr="00DA18B0">
        <w:rPr>
          <w:rFonts w:asciiTheme="minorHAnsi" w:hAnsiTheme="minorHAnsi" w:cstheme="minorHAnsi"/>
          <w:color w:val="000000"/>
          <w:sz w:val="22"/>
          <w:szCs w:val="22"/>
          <w:lang w:val="cs-CZ"/>
        </w:rPr>
        <w:t> </w:t>
      </w:r>
      <w:r w:rsidRPr="00DA18B0">
        <w:rPr>
          <w:rFonts w:asciiTheme="minorHAnsi" w:hAnsiTheme="minorHAnsi" w:cstheme="minorHAnsi"/>
          <w:color w:val="000000"/>
          <w:sz w:val="22"/>
          <w:szCs w:val="22"/>
        </w:rPr>
        <w:t xml:space="preserve">každé činnosti zřejmé datum jejího zahájení a ukončení. </w:t>
      </w:r>
      <w:r w:rsidRPr="00DA18B0">
        <w:rPr>
          <w:rFonts w:asciiTheme="minorHAnsi" w:hAnsiTheme="minorHAnsi" w:cstheme="minorHAnsi"/>
          <w:color w:val="000000"/>
          <w:sz w:val="22"/>
          <w:szCs w:val="22"/>
          <w:lang w:val="cs-CZ"/>
        </w:rPr>
        <w:t>Plnění Harmonogramu bude</w:t>
      </w:r>
      <w:r w:rsidRPr="00DA18B0">
        <w:rPr>
          <w:rFonts w:asciiTheme="minorHAnsi" w:hAnsiTheme="minorHAnsi" w:cstheme="minorHAnsi"/>
          <w:color w:val="000000"/>
          <w:sz w:val="22"/>
          <w:szCs w:val="22"/>
        </w:rPr>
        <w:t xml:space="preserve"> vyhodnocován</w:t>
      </w:r>
      <w:r w:rsidRPr="00DA18B0">
        <w:rPr>
          <w:rFonts w:asciiTheme="minorHAnsi" w:hAnsiTheme="minorHAnsi" w:cstheme="minorHAnsi"/>
          <w:color w:val="000000"/>
          <w:sz w:val="22"/>
          <w:szCs w:val="22"/>
          <w:lang w:val="cs-CZ"/>
        </w:rPr>
        <w:t>o</w:t>
      </w:r>
      <w:r w:rsidRPr="00DA18B0">
        <w:rPr>
          <w:rFonts w:asciiTheme="minorHAnsi" w:hAnsiTheme="minorHAnsi" w:cstheme="minorHAnsi"/>
          <w:color w:val="000000"/>
          <w:sz w:val="22"/>
          <w:szCs w:val="22"/>
        </w:rPr>
        <w:t xml:space="preserve"> na</w:t>
      </w:r>
      <w:r w:rsidR="00900665">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kontrolních dnech. </w:t>
      </w:r>
    </w:p>
    <w:p w14:paraId="7A4873B9" w14:textId="6B93DB7A" w:rsidR="00BA4F04" w:rsidRPr="00DA18B0" w:rsidRDefault="00BA4F04" w:rsidP="00BA4F04">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15" w:name="_Ref65166666"/>
      <w:r w:rsidRPr="00DA18B0">
        <w:rPr>
          <w:rFonts w:asciiTheme="minorHAnsi" w:hAnsiTheme="minorHAnsi" w:cstheme="minorHAnsi"/>
          <w:color w:val="000000"/>
          <w:sz w:val="22"/>
          <w:szCs w:val="22"/>
          <w:lang w:val="cs-CZ"/>
        </w:rPr>
        <w:t xml:space="preserve">Zhotovitel je oprávněn odchýlit se od realizace plnění dle Harmonogramu bez souhlasu Objednatele pouze tehdy, pokud odchylka nepřekročí 14 dní nebo pokud zahájení či provádění příslušných prací prokazatelně brání zvláště nepříznivé klimatické podmínky ve smyslu odst. </w:t>
      </w:r>
      <w:r w:rsidRPr="00DA18B0">
        <w:rPr>
          <w:rFonts w:asciiTheme="minorHAnsi" w:hAnsiTheme="minorHAnsi" w:cstheme="minorHAnsi"/>
          <w:color w:val="000000"/>
          <w:sz w:val="22"/>
          <w:szCs w:val="22"/>
          <w:lang w:val="cs-CZ"/>
        </w:rPr>
        <w:fldChar w:fldCharType="begin"/>
      </w:r>
      <w:r w:rsidRPr="00DA18B0">
        <w:rPr>
          <w:rFonts w:asciiTheme="minorHAnsi" w:hAnsiTheme="minorHAnsi" w:cstheme="minorHAnsi"/>
          <w:color w:val="000000"/>
          <w:sz w:val="22"/>
          <w:szCs w:val="22"/>
          <w:lang w:val="cs-CZ"/>
        </w:rPr>
        <w:instrText xml:space="preserve"> REF _Ref65165435 \r \h  \* MERGEFORMAT </w:instrText>
      </w:r>
      <w:r w:rsidRPr="00DA18B0">
        <w:rPr>
          <w:rFonts w:asciiTheme="minorHAnsi" w:hAnsiTheme="minorHAnsi" w:cstheme="minorHAnsi"/>
          <w:color w:val="000000"/>
          <w:sz w:val="22"/>
          <w:szCs w:val="22"/>
          <w:lang w:val="cs-CZ"/>
        </w:rPr>
      </w:r>
      <w:r w:rsidRPr="00DA18B0">
        <w:rPr>
          <w:rFonts w:asciiTheme="minorHAnsi" w:hAnsiTheme="minorHAnsi" w:cstheme="minorHAnsi"/>
          <w:color w:val="000000"/>
          <w:sz w:val="22"/>
          <w:szCs w:val="22"/>
          <w:lang w:val="cs-CZ"/>
        </w:rPr>
        <w:fldChar w:fldCharType="separate"/>
      </w:r>
      <w:r w:rsidR="00D723EA">
        <w:rPr>
          <w:rFonts w:asciiTheme="minorHAnsi" w:hAnsiTheme="minorHAnsi" w:cstheme="minorHAnsi"/>
          <w:color w:val="000000"/>
          <w:sz w:val="22"/>
          <w:szCs w:val="22"/>
          <w:lang w:val="cs-CZ"/>
        </w:rPr>
        <w:t>III.2</w:t>
      </w:r>
      <w:r w:rsidRPr="00DA18B0">
        <w:rPr>
          <w:rFonts w:asciiTheme="minorHAnsi" w:hAnsiTheme="minorHAnsi" w:cstheme="minorHAnsi"/>
          <w:color w:val="000000"/>
          <w:sz w:val="22"/>
          <w:szCs w:val="22"/>
          <w:lang w:val="cs-CZ"/>
        </w:rPr>
        <w:fldChar w:fldCharType="end"/>
      </w:r>
      <w:r w:rsidRPr="00DA18B0">
        <w:rPr>
          <w:rFonts w:asciiTheme="minorHAnsi" w:hAnsiTheme="minorHAnsi" w:cstheme="minorHAnsi"/>
          <w:color w:val="000000"/>
          <w:sz w:val="22"/>
          <w:szCs w:val="22"/>
          <w:lang w:val="cs-CZ"/>
        </w:rPr>
        <w:t>. této smlouvy tak, že dle relevantních ČSN, případně jiných norem a obecně závazných předpisů účinných v době realizace Stavby, nelze příslušnou činnost na Stavbě dle Harmonogramu řádně realizovat; uvedeným nejsou dotčena práva / povinnosti Zhotovitele v případě nevhodného příkazu Objednatele nebo skryté překážky místa, kde má být Stavba provedena.</w:t>
      </w:r>
      <w:bookmarkEnd w:id="15"/>
    </w:p>
    <w:p w14:paraId="488C76D1" w14:textId="77777777" w:rsidR="00BA4F04" w:rsidRPr="00DA18B0" w:rsidRDefault="00BA4F04" w:rsidP="00BA4F04">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lang w:val="cs-CZ"/>
        </w:rPr>
        <w:t>Zhotovitel je povinen mít k dispozici a na žádost Objednatele nebo TDI předložit popis technologických postupů a technických metod, kterých hodlá užít při zhotovování Stavby, a to vždy před zahájením příslušných prací na stavbě dle Harmonogramu. Technologický postup musí být předložen v takové formě a podrobnostech, kterou si Objednatel nebo TDI výslovně vyžádá, a to bez vlivu na změnu termínu a ceny prováděných příslušných prací.</w:t>
      </w:r>
    </w:p>
    <w:p w14:paraId="4FB71E72" w14:textId="77777777" w:rsidR="00BA4F04" w:rsidRPr="00DA18B0" w:rsidRDefault="00BA4F04" w:rsidP="00BA4F04">
      <w:pPr>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že osoba odpovědná za organizaci ochrany zdraví při práci na Staveništi uvedená v příloze č. 2 této smlouvy (dále jen „</w:t>
      </w:r>
      <w:r w:rsidRPr="00DA18B0">
        <w:rPr>
          <w:rFonts w:asciiTheme="minorHAnsi" w:hAnsiTheme="minorHAnsi" w:cstheme="minorHAnsi"/>
          <w:b/>
          <w:bCs/>
          <w:i/>
          <w:iCs/>
          <w:color w:val="000000"/>
          <w:sz w:val="22"/>
          <w:szCs w:val="22"/>
        </w:rPr>
        <w:t>Koordinátor BOZP</w:t>
      </w:r>
      <w:r w:rsidRPr="00DA18B0">
        <w:rPr>
          <w:rFonts w:asciiTheme="minorHAnsi" w:hAnsiTheme="minorHAnsi" w:cstheme="minorHAnsi"/>
          <w:color w:val="000000"/>
          <w:sz w:val="22"/>
          <w:szCs w:val="22"/>
        </w:rPr>
        <w:t xml:space="preserve">“), TDI, Objednatel nebo jiná k tomu oprávněná osoba (např. oblastní inspektorát práce) přeruší práce z důvodu porušení pravidel bezpečnosti a ochrany zdraví při práci, toto přerušení nebude mít vliv na Finální lhůtu. </w:t>
      </w:r>
    </w:p>
    <w:p w14:paraId="3F17D22E" w14:textId="77777777" w:rsidR="00BA4F04" w:rsidRPr="00DA18B0" w:rsidRDefault="00BA4F04" w:rsidP="00BA4F04">
      <w:pPr>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plnění může být změněna pouze: </w:t>
      </w:r>
    </w:p>
    <w:p w14:paraId="0FE71597" w14:textId="77777777" w:rsidR="00BA4F04" w:rsidRPr="00DA18B0" w:rsidRDefault="00BA4F04" w:rsidP="00BA4F04">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dohodou smluvních stran, pokud se Objednatel se Zhotovitelem za dále sjednaných podmínek dohodnou na provedení i jiných prací nebo dodávek, než těch, které byly obsahem Projektové dokumentace a Položkovém rozpočtu, a/nebo na vyloučení některé práce nebo dodávky z předmětu plnění, a to vždy o dobu nezbytnou k jejich provedení a v souladu s platnými právními předpisy;</w:t>
      </w:r>
    </w:p>
    <w:p w14:paraId="2F340465" w14:textId="1C2E014C" w:rsidR="00BA4F04" w:rsidRPr="00DA18B0" w:rsidRDefault="00BA4F04" w:rsidP="00BA4F04">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z důvodu </w:t>
      </w:r>
      <w:r w:rsidRPr="00DA18B0">
        <w:rPr>
          <w:rFonts w:asciiTheme="minorHAnsi" w:hAnsiTheme="minorHAnsi" w:cstheme="minorHAnsi"/>
          <w:sz w:val="22"/>
          <w:szCs w:val="22"/>
          <w:u w:val="single"/>
        </w:rPr>
        <w:t>zvláště nepříznivých</w:t>
      </w:r>
      <w:r w:rsidRPr="00DA18B0">
        <w:rPr>
          <w:rFonts w:asciiTheme="minorHAnsi" w:hAnsiTheme="minorHAnsi" w:cstheme="minorHAnsi"/>
          <w:sz w:val="22"/>
          <w:szCs w:val="22"/>
        </w:rPr>
        <w:t xml:space="preserve"> klimatických podmínek, které prokazatelně brání řádné realizaci díla, a to ve smyslu odst. </w:t>
      </w:r>
      <w:r w:rsidRPr="00DA18B0">
        <w:rPr>
          <w:rFonts w:asciiTheme="minorHAnsi" w:hAnsiTheme="minorHAnsi" w:cstheme="minorHAnsi"/>
          <w:sz w:val="22"/>
          <w:szCs w:val="22"/>
        </w:rPr>
        <w:fldChar w:fldCharType="begin"/>
      </w:r>
      <w:r w:rsidRPr="00DA18B0">
        <w:rPr>
          <w:rFonts w:asciiTheme="minorHAnsi" w:hAnsiTheme="minorHAnsi" w:cstheme="minorHAnsi"/>
          <w:sz w:val="22"/>
          <w:szCs w:val="22"/>
        </w:rPr>
        <w:instrText xml:space="preserve"> REF _Ref65165435 \r \h  \* MERGEFORMAT </w:instrText>
      </w:r>
      <w:r w:rsidRPr="00DA18B0">
        <w:rPr>
          <w:rFonts w:asciiTheme="minorHAnsi" w:hAnsiTheme="minorHAnsi" w:cstheme="minorHAnsi"/>
          <w:sz w:val="22"/>
          <w:szCs w:val="22"/>
        </w:rPr>
      </w:r>
      <w:r w:rsidRPr="00DA18B0">
        <w:rPr>
          <w:rFonts w:asciiTheme="minorHAnsi" w:hAnsiTheme="minorHAnsi" w:cstheme="minorHAnsi"/>
          <w:sz w:val="22"/>
          <w:szCs w:val="22"/>
        </w:rPr>
        <w:fldChar w:fldCharType="separate"/>
      </w:r>
      <w:r w:rsidR="00D723EA">
        <w:rPr>
          <w:rFonts w:asciiTheme="minorHAnsi" w:hAnsiTheme="minorHAnsi" w:cstheme="minorHAnsi"/>
          <w:sz w:val="22"/>
          <w:szCs w:val="22"/>
        </w:rPr>
        <w:t>III.2</w:t>
      </w:r>
      <w:r w:rsidRPr="00DA18B0">
        <w:rPr>
          <w:rFonts w:asciiTheme="minorHAnsi" w:hAnsiTheme="minorHAnsi" w:cstheme="minorHAnsi"/>
          <w:sz w:val="22"/>
          <w:szCs w:val="22"/>
        </w:rPr>
        <w:fldChar w:fldCharType="end"/>
      </w:r>
      <w:r w:rsidRPr="00DA18B0">
        <w:rPr>
          <w:rFonts w:asciiTheme="minorHAnsi" w:hAnsiTheme="minorHAnsi" w:cstheme="minorHAnsi"/>
          <w:sz w:val="22"/>
          <w:szCs w:val="22"/>
        </w:rPr>
        <w:t>.</w:t>
      </w:r>
      <w:r w:rsidRPr="00DA18B0">
        <w:rPr>
          <w:rFonts w:asciiTheme="minorHAnsi" w:hAnsiTheme="minorHAnsi" w:cstheme="minorHAnsi"/>
          <w:sz w:val="22"/>
          <w:szCs w:val="22"/>
          <w:lang w:val="cs-CZ"/>
        </w:rPr>
        <w:t xml:space="preserve"> této smlouvy.</w:t>
      </w:r>
    </w:p>
    <w:p w14:paraId="7999558E" w14:textId="77777777" w:rsidR="00BA4F04" w:rsidRPr="00DA18B0" w:rsidRDefault="00BA4F04" w:rsidP="00BA4F04">
      <w:pPr>
        <w:numPr>
          <w:ilvl w:val="1"/>
          <w:numId w:val="27"/>
        </w:numPr>
        <w:tabs>
          <w:tab w:val="clear" w:pos="737"/>
          <w:tab w:val="num" w:pos="567"/>
        </w:tabs>
        <w:spacing w:after="120"/>
        <w:ind w:left="567" w:hanging="567"/>
        <w:jc w:val="both"/>
        <w:rPr>
          <w:rFonts w:asciiTheme="minorHAnsi" w:hAnsiTheme="minorHAnsi" w:cstheme="minorHAnsi"/>
          <w:color w:val="000000"/>
          <w:sz w:val="22"/>
          <w:szCs w:val="22"/>
        </w:rPr>
      </w:pPr>
      <w:bookmarkStart w:id="16" w:name="_Ref3977825"/>
      <w:r w:rsidRPr="00DA18B0">
        <w:rPr>
          <w:rFonts w:asciiTheme="minorHAnsi" w:hAnsiTheme="minorHAnsi" w:cstheme="minorHAnsi"/>
          <w:color w:val="000000"/>
          <w:sz w:val="22"/>
          <w:szCs w:val="22"/>
        </w:rPr>
        <w:t>Způsob sjednání změny lhůty plnění</w:t>
      </w:r>
      <w:bookmarkEnd w:id="16"/>
    </w:p>
    <w:p w14:paraId="0A7411A4" w14:textId="4492B86C" w:rsidR="00BA4F04" w:rsidRPr="00DA18B0" w:rsidRDefault="00BA4F04" w:rsidP="00BA4F04">
      <w:pPr>
        <w:pStyle w:val="Zkladntextodsazen"/>
        <w:numPr>
          <w:ilvl w:val="0"/>
          <w:numId w:val="21"/>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Zhotovitel je povinen ve stavebním deníku průběžně evidovat veškeré skutečnosti, které by</w:t>
      </w:r>
      <w:r w:rsidR="00C93493">
        <w:rPr>
          <w:rFonts w:asciiTheme="minorHAnsi" w:hAnsiTheme="minorHAnsi" w:cstheme="minorHAnsi"/>
          <w:sz w:val="22"/>
          <w:szCs w:val="22"/>
        </w:rPr>
        <w:t> </w:t>
      </w:r>
      <w:r w:rsidRPr="00DA18B0">
        <w:rPr>
          <w:rFonts w:asciiTheme="minorHAnsi" w:hAnsiTheme="minorHAnsi" w:cstheme="minorHAnsi"/>
          <w:sz w:val="22"/>
          <w:szCs w:val="22"/>
        </w:rPr>
        <w:t xml:space="preserve">mohly vést ke změně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Objednateli k odsouhlasení, přičemž Objednatel se k takovému požadavku vyjádří </w:t>
      </w:r>
      <w:r w:rsidRPr="00DA18B0">
        <w:rPr>
          <w:rFonts w:asciiTheme="minorHAnsi" w:hAnsiTheme="minorHAnsi" w:cstheme="minorHAnsi"/>
          <w:sz w:val="22"/>
          <w:szCs w:val="22"/>
        </w:rPr>
        <w:br/>
        <w:t xml:space="preserve">do 3 </w:t>
      </w:r>
      <w:r w:rsidRPr="00DA18B0">
        <w:rPr>
          <w:rFonts w:asciiTheme="minorHAnsi" w:hAnsiTheme="minorHAnsi" w:cstheme="minorHAnsi"/>
          <w:sz w:val="22"/>
          <w:szCs w:val="22"/>
          <w:lang w:val="cs-CZ"/>
        </w:rPr>
        <w:t xml:space="preserve">pracovních </w:t>
      </w:r>
      <w:r w:rsidRPr="00DA18B0">
        <w:rPr>
          <w:rFonts w:asciiTheme="minorHAnsi" w:hAnsiTheme="minorHAnsi" w:cstheme="minorHAnsi"/>
          <w:sz w:val="22"/>
          <w:szCs w:val="22"/>
        </w:rPr>
        <w:t>dnů od jeho předložení;</w:t>
      </w:r>
    </w:p>
    <w:p w14:paraId="240F4DE5" w14:textId="61C6EA36" w:rsidR="000847A1" w:rsidRPr="00BA4F04" w:rsidRDefault="00BA4F04" w:rsidP="00BA4F04">
      <w:pPr>
        <w:pStyle w:val="Zkladntextodsazen"/>
        <w:numPr>
          <w:ilvl w:val="0"/>
          <w:numId w:val="21"/>
        </w:numPr>
        <w:spacing w:after="120"/>
        <w:ind w:left="851" w:hanging="284"/>
        <w:jc w:val="both"/>
        <w:rPr>
          <w:rFonts w:asciiTheme="minorHAnsi" w:hAnsiTheme="minorHAnsi" w:cstheme="minorHAnsi"/>
          <w:b/>
          <w:sz w:val="22"/>
          <w:szCs w:val="22"/>
        </w:rPr>
      </w:pPr>
      <w:r w:rsidRPr="00DA18B0">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Pr="00DA18B0">
        <w:rPr>
          <w:rFonts w:asciiTheme="minorHAnsi" w:hAnsiTheme="minorHAnsi" w:cstheme="minorHAnsi"/>
          <w:sz w:val="22"/>
          <w:szCs w:val="22"/>
          <w:lang w:val="cs-CZ"/>
        </w:rPr>
        <w:t> </w:t>
      </w:r>
      <w:r w:rsidRPr="00DA18B0">
        <w:rPr>
          <w:rFonts w:asciiTheme="minorHAnsi" w:hAnsiTheme="minorHAnsi" w:cstheme="minorHAnsi"/>
          <w:sz w:val="22"/>
          <w:szCs w:val="22"/>
        </w:rPr>
        <w:t>podmínek vyplývajících ze ZZVZ.</w:t>
      </w:r>
    </w:p>
    <w:bookmarkEnd w:id="9"/>
    <w:p w14:paraId="4CB38C9B" w14:textId="77777777" w:rsidR="00C26D33" w:rsidRPr="00DA18B0" w:rsidRDefault="00C26D33" w:rsidP="00FD119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Místo plnění</w:t>
      </w:r>
    </w:p>
    <w:p w14:paraId="1F25F791" w14:textId="223B1823" w:rsidR="00965159" w:rsidRPr="00DA18B0" w:rsidRDefault="00C26D33" w:rsidP="00FD1196">
      <w:p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Místem </w:t>
      </w:r>
      <w:r w:rsidR="00BA4F04" w:rsidRPr="00DA18B0">
        <w:rPr>
          <w:rFonts w:asciiTheme="minorHAnsi" w:hAnsiTheme="minorHAnsi" w:cstheme="minorHAnsi"/>
          <w:color w:val="000000"/>
          <w:sz w:val="22"/>
          <w:szCs w:val="22"/>
        </w:rPr>
        <w:t xml:space="preserve">realizace Stavby je areál Gymnázia </w:t>
      </w:r>
      <w:r w:rsidR="00BA4F04">
        <w:rPr>
          <w:rFonts w:asciiTheme="minorHAnsi" w:hAnsiTheme="minorHAnsi" w:cstheme="minorHAnsi"/>
          <w:color w:val="000000"/>
          <w:sz w:val="22"/>
          <w:szCs w:val="22"/>
        </w:rPr>
        <w:t xml:space="preserve">a </w:t>
      </w:r>
      <w:r w:rsidR="00F00655">
        <w:rPr>
          <w:rFonts w:asciiTheme="minorHAnsi" w:hAnsiTheme="minorHAnsi" w:cstheme="minorHAnsi"/>
          <w:color w:val="000000"/>
          <w:sz w:val="22"/>
          <w:szCs w:val="22"/>
        </w:rPr>
        <w:t>jazykové školy</w:t>
      </w:r>
      <w:r w:rsidR="00BA4F04">
        <w:rPr>
          <w:rFonts w:asciiTheme="minorHAnsi" w:hAnsiTheme="minorHAnsi" w:cstheme="minorHAnsi"/>
          <w:color w:val="000000"/>
          <w:sz w:val="22"/>
          <w:szCs w:val="22"/>
        </w:rPr>
        <w:t xml:space="preserve"> s právem státní jazykové zkoušky Břeclav</w:t>
      </w:r>
      <w:r w:rsidR="00BA4F04" w:rsidRPr="00DA18B0">
        <w:rPr>
          <w:rFonts w:asciiTheme="minorHAnsi" w:hAnsiTheme="minorHAnsi" w:cstheme="minorHAnsi"/>
          <w:color w:val="000000"/>
          <w:sz w:val="22"/>
          <w:szCs w:val="22"/>
        </w:rPr>
        <w:t xml:space="preserve">, příspěvkové organizace na adrese </w:t>
      </w:r>
      <w:r w:rsidR="00BA4F04" w:rsidRPr="00036B6A">
        <w:rPr>
          <w:rFonts w:asciiTheme="minorHAnsi" w:hAnsiTheme="minorHAnsi" w:cstheme="minorHAnsi"/>
          <w:color w:val="000000"/>
          <w:sz w:val="22"/>
          <w:szCs w:val="22"/>
        </w:rPr>
        <w:t xml:space="preserve">Sady 28. </w:t>
      </w:r>
      <w:r w:rsidR="00A032DC">
        <w:rPr>
          <w:rFonts w:asciiTheme="minorHAnsi" w:hAnsiTheme="minorHAnsi" w:cstheme="minorHAnsi"/>
          <w:color w:val="000000"/>
          <w:sz w:val="22"/>
          <w:szCs w:val="22"/>
        </w:rPr>
        <w:t>ř</w:t>
      </w:r>
      <w:r w:rsidR="00BA4F04" w:rsidRPr="00036B6A">
        <w:rPr>
          <w:rFonts w:asciiTheme="minorHAnsi" w:hAnsiTheme="minorHAnsi" w:cstheme="minorHAnsi"/>
          <w:color w:val="000000"/>
          <w:sz w:val="22"/>
          <w:szCs w:val="22"/>
        </w:rPr>
        <w:t>íjna 674/1, 690 21 Břeclav</w:t>
      </w:r>
      <w:r w:rsidR="00BA4F04" w:rsidRPr="00DA18B0">
        <w:rPr>
          <w:rFonts w:asciiTheme="minorHAnsi" w:hAnsiTheme="minorHAnsi" w:cstheme="minorHAnsi"/>
          <w:color w:val="000000"/>
          <w:sz w:val="22"/>
          <w:szCs w:val="22"/>
        </w:rPr>
        <w:t>.</w:t>
      </w:r>
      <w:r w:rsidR="00BA4F04" w:rsidRPr="00DA18B0">
        <w:rPr>
          <w:rFonts w:asciiTheme="minorHAnsi" w:hAnsiTheme="minorHAnsi" w:cstheme="minorHAnsi"/>
          <w:sz w:val="22"/>
          <w:szCs w:val="22"/>
        </w:rPr>
        <w:t xml:space="preserve"> Podrobné vymezení místa realizace Stavby je</w:t>
      </w:r>
      <w:r w:rsidR="00BD6D43">
        <w:rPr>
          <w:rFonts w:asciiTheme="minorHAnsi" w:hAnsiTheme="minorHAnsi" w:cstheme="minorHAnsi"/>
          <w:sz w:val="22"/>
          <w:szCs w:val="22"/>
        </w:rPr>
        <w:t> </w:t>
      </w:r>
      <w:r w:rsidR="00BA4F04" w:rsidRPr="00DA18B0">
        <w:rPr>
          <w:rFonts w:asciiTheme="minorHAnsi" w:hAnsiTheme="minorHAnsi" w:cstheme="minorHAnsi"/>
          <w:sz w:val="22"/>
          <w:szCs w:val="22"/>
        </w:rPr>
        <w:t>obsaženo</w:t>
      </w:r>
      <w:r w:rsidR="00BA4F04" w:rsidRPr="00DA18B0">
        <w:rPr>
          <w:rFonts w:asciiTheme="minorHAnsi" w:hAnsiTheme="minorHAnsi" w:cstheme="minorHAnsi"/>
          <w:color w:val="000000"/>
          <w:sz w:val="22"/>
          <w:szCs w:val="22"/>
        </w:rPr>
        <w:t xml:space="preserve"> v Projektové dokumentaci</w:t>
      </w:r>
      <w:r w:rsidR="00965159" w:rsidRPr="00DA18B0">
        <w:rPr>
          <w:rFonts w:asciiTheme="minorHAnsi" w:hAnsiTheme="minorHAnsi" w:cstheme="minorHAnsi"/>
          <w:color w:val="000000"/>
          <w:sz w:val="22"/>
          <w:szCs w:val="22"/>
        </w:rPr>
        <w:t>.</w:t>
      </w:r>
    </w:p>
    <w:p w14:paraId="5C7F1BE2" w14:textId="77777777" w:rsidR="007575D2" w:rsidRPr="00DA18B0" w:rsidRDefault="00FB6F41" w:rsidP="00FD1196">
      <w:pPr>
        <w:pStyle w:val="Nadpis7"/>
        <w:numPr>
          <w:ilvl w:val="0"/>
          <w:numId w:val="41"/>
        </w:numPr>
        <w:spacing w:before="480" w:after="120"/>
        <w:ind w:left="714" w:hanging="357"/>
        <w:rPr>
          <w:rFonts w:asciiTheme="minorHAnsi" w:hAnsiTheme="minorHAnsi" w:cstheme="minorHAnsi"/>
          <w:sz w:val="22"/>
          <w:szCs w:val="22"/>
        </w:rPr>
      </w:pPr>
      <w:bookmarkStart w:id="17" w:name="_Ref64987536"/>
      <w:r w:rsidRPr="00DA18B0">
        <w:rPr>
          <w:rFonts w:asciiTheme="minorHAnsi" w:hAnsiTheme="minorHAnsi" w:cstheme="minorHAnsi"/>
          <w:sz w:val="22"/>
          <w:szCs w:val="22"/>
        </w:rPr>
        <w:lastRenderedPageBreak/>
        <w:t xml:space="preserve">Cena </w:t>
      </w:r>
      <w:r w:rsidR="00965159" w:rsidRPr="00DA18B0">
        <w:rPr>
          <w:rFonts w:asciiTheme="minorHAnsi" w:hAnsiTheme="minorHAnsi" w:cstheme="minorHAnsi"/>
          <w:sz w:val="22"/>
          <w:szCs w:val="22"/>
        </w:rPr>
        <w:t>za splnění předmětu smlouvy</w:t>
      </w:r>
      <w:bookmarkEnd w:id="17"/>
      <w:r w:rsidR="00965159" w:rsidRPr="00DA18B0">
        <w:rPr>
          <w:rFonts w:asciiTheme="minorHAnsi" w:hAnsiTheme="minorHAnsi" w:cstheme="minorHAnsi"/>
          <w:sz w:val="22"/>
          <w:szCs w:val="22"/>
        </w:rPr>
        <w:t xml:space="preserve"> </w:t>
      </w:r>
    </w:p>
    <w:p w14:paraId="5B391A2E" w14:textId="77777777" w:rsidR="00BA4F04" w:rsidRPr="00DA18B0" w:rsidRDefault="00BA4F04" w:rsidP="00FD1196">
      <w:pPr>
        <w:keepNext/>
        <w:numPr>
          <w:ilvl w:val="1"/>
          <w:numId w:val="28"/>
        </w:numPr>
        <w:tabs>
          <w:tab w:val="num" w:pos="567"/>
        </w:tabs>
        <w:spacing w:after="120"/>
        <w:ind w:left="567" w:hanging="567"/>
        <w:jc w:val="both"/>
        <w:rPr>
          <w:rFonts w:asciiTheme="minorHAnsi" w:hAnsiTheme="minorHAnsi" w:cstheme="minorHAnsi"/>
          <w:color w:val="000000"/>
          <w:sz w:val="22"/>
          <w:szCs w:val="22"/>
        </w:rPr>
      </w:pPr>
      <w:bookmarkStart w:id="18" w:name="_Ref65165085"/>
      <w:r w:rsidRPr="00DA18B0">
        <w:rPr>
          <w:rFonts w:asciiTheme="minorHAnsi" w:hAnsiTheme="minorHAnsi" w:cstheme="minorHAnsi"/>
          <w:color w:val="000000"/>
          <w:sz w:val="22"/>
          <w:szCs w:val="22"/>
        </w:rPr>
        <w:t>Celková cena za splnění celého předmětu smlouvy se sjednává takto:</w:t>
      </w:r>
      <w:bookmarkEnd w:id="18"/>
      <w:r w:rsidRPr="00DA18B0">
        <w:rPr>
          <w:rFonts w:asciiTheme="minorHAnsi" w:hAnsiTheme="minorHAnsi" w:cstheme="minorHAnsi"/>
          <w:color w:val="000000"/>
          <w:sz w:val="22"/>
          <w:szCs w:val="22"/>
        </w:rPr>
        <w:t xml:space="preserve"> </w:t>
      </w:r>
    </w:p>
    <w:p w14:paraId="38AE3B57" w14:textId="77777777" w:rsidR="00BA4F04" w:rsidRPr="00DA18B0" w:rsidRDefault="00BA4F04" w:rsidP="00BA4F04">
      <w:pPr>
        <w:spacing w:after="120"/>
        <w:ind w:left="567"/>
        <w:jc w:val="both"/>
        <w:rPr>
          <w:rFonts w:asciiTheme="minorHAnsi" w:hAnsiTheme="minorHAnsi" w:cstheme="minorHAnsi"/>
          <w:b/>
          <w:bCs/>
          <w:color w:val="000000"/>
          <w:sz w:val="22"/>
          <w:szCs w:val="22"/>
        </w:rPr>
      </w:pPr>
      <w:r w:rsidRPr="00DA18B0">
        <w:rPr>
          <w:rFonts w:asciiTheme="minorHAnsi" w:hAnsiTheme="minorHAnsi" w:cstheme="minorHAnsi"/>
          <w:color w:val="000000"/>
          <w:sz w:val="22"/>
          <w:szCs w:val="22"/>
        </w:rPr>
        <w:t xml:space="preserve">cena celkem </w:t>
      </w:r>
      <w:r w:rsidRPr="00DA18B0">
        <w:rPr>
          <w:rFonts w:asciiTheme="minorHAnsi" w:hAnsiTheme="minorHAnsi" w:cstheme="minorHAnsi"/>
          <w:color w:val="000000"/>
          <w:sz w:val="22"/>
          <w:szCs w:val="22"/>
          <w:highlight w:val="cyan"/>
        </w:rPr>
        <w:t>…………………………</w:t>
      </w:r>
      <w:r w:rsidRPr="00DA18B0">
        <w:rPr>
          <w:rFonts w:asciiTheme="minorHAnsi" w:hAnsiTheme="minorHAnsi" w:cstheme="minorHAnsi"/>
          <w:color w:val="000000"/>
          <w:sz w:val="22"/>
          <w:szCs w:val="22"/>
        </w:rPr>
        <w:t xml:space="preserve"> Kč bez DPH (slovy: </w:t>
      </w:r>
      <w:r w:rsidRPr="00DA18B0">
        <w:rPr>
          <w:rFonts w:asciiTheme="minorHAnsi" w:hAnsiTheme="minorHAnsi" w:cstheme="minorHAnsi"/>
          <w:color w:val="000000"/>
          <w:sz w:val="22"/>
          <w:szCs w:val="22"/>
          <w:highlight w:val="cyan"/>
        </w:rPr>
        <w:t>…………………………</w:t>
      </w:r>
      <w:r w:rsidRPr="00DA18B0">
        <w:rPr>
          <w:rFonts w:asciiTheme="minorHAnsi" w:hAnsiTheme="minorHAnsi" w:cstheme="minorHAnsi"/>
          <w:color w:val="000000"/>
          <w:sz w:val="22"/>
          <w:szCs w:val="22"/>
        </w:rPr>
        <w:t xml:space="preserve"> korun českých)</w:t>
      </w:r>
      <w:r w:rsidRPr="00DA18B0">
        <w:rPr>
          <w:rFonts w:asciiTheme="minorHAnsi" w:hAnsiTheme="minorHAnsi" w:cstheme="minorHAnsi"/>
          <w:bCs/>
          <w:color w:val="000000"/>
          <w:sz w:val="22"/>
          <w:szCs w:val="22"/>
        </w:rPr>
        <w:t>, dále jen</w:t>
      </w:r>
      <w:r w:rsidRPr="00DA18B0">
        <w:rPr>
          <w:rFonts w:asciiTheme="minorHAnsi" w:hAnsiTheme="minorHAnsi" w:cstheme="minorHAnsi"/>
          <w:b/>
          <w:color w:val="000000"/>
          <w:sz w:val="22"/>
          <w:szCs w:val="22"/>
        </w:rPr>
        <w:t xml:space="preserve"> </w:t>
      </w:r>
      <w:r w:rsidRPr="00DA18B0">
        <w:rPr>
          <w:rFonts w:asciiTheme="minorHAnsi" w:hAnsiTheme="minorHAnsi" w:cstheme="minorHAnsi"/>
          <w:b/>
          <w:i/>
          <w:iCs/>
          <w:color w:val="000000"/>
          <w:sz w:val="22"/>
          <w:szCs w:val="22"/>
        </w:rPr>
        <w:t>„Sjednaná cena“</w:t>
      </w:r>
      <w:r w:rsidRPr="00DA18B0">
        <w:rPr>
          <w:rFonts w:asciiTheme="minorHAnsi" w:hAnsiTheme="minorHAnsi" w:cstheme="minorHAnsi"/>
          <w:b/>
          <w:color w:val="000000"/>
          <w:sz w:val="22"/>
          <w:szCs w:val="22"/>
        </w:rPr>
        <w:t>)</w:t>
      </w:r>
      <w:r w:rsidRPr="00DA18B0">
        <w:rPr>
          <w:rFonts w:asciiTheme="minorHAnsi" w:hAnsiTheme="minorHAnsi" w:cstheme="minorHAnsi"/>
          <w:color w:val="000000"/>
          <w:sz w:val="22"/>
          <w:szCs w:val="22"/>
        </w:rPr>
        <w:t>.</w:t>
      </w:r>
    </w:p>
    <w:p w14:paraId="0F275046" w14:textId="77777777" w:rsidR="00BA4F04" w:rsidRPr="00DA18B0" w:rsidRDefault="00BA4F04" w:rsidP="00BA4F04">
      <w:pPr>
        <w:spacing w:after="120"/>
        <w:ind w:left="2127" w:hanging="1560"/>
        <w:jc w:val="both"/>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eastAsia="Calibri" w:hAnsiTheme="minorHAnsi" w:cstheme="minorHAnsi"/>
          <w:color w:val="000000"/>
          <w:sz w:val="22"/>
          <w:szCs w:val="22"/>
        </w:rPr>
        <w:t>,</w:t>
      </w:r>
    </w:p>
    <w:p w14:paraId="723F54D5" w14:textId="77777777" w:rsidR="00BA4F04" w:rsidRPr="00DA18B0" w:rsidRDefault="00BA4F04" w:rsidP="00BA4F04">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Ke Sjednané ceně bude připočtena DPH podle účinných obecně závazných právních předpisů.</w:t>
      </w:r>
    </w:p>
    <w:p w14:paraId="02A6738E" w14:textId="77777777" w:rsidR="00BA4F04" w:rsidRPr="00DA18B0" w:rsidRDefault="00BA4F04" w:rsidP="00BA4F04">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Pro obsah a rozsah Sjednané ceny za zhotovení Stavby dle této smlouvy je rozhodující rozsah Stavby vycházející z Projektové dokumentace a oceněného soupisu prací Zhotovitele, který je součástí této smlouvy a tvoří její přílohu č. 1. V případě rozporu těchto dokumentů má přednost oceněný soupis prací.</w:t>
      </w:r>
    </w:p>
    <w:p w14:paraId="46ABD1F2" w14:textId="2878DF4B" w:rsidR="00BA4F04" w:rsidRPr="00DA18B0" w:rsidRDefault="00BA4F04" w:rsidP="00BA4F04">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Sjednaná cena, jakož i položkové ceny zpracované v Položkovém rozpočtu obsahují veškeré náklady nezbytné k řádnému a včasnému splnění předmětu smlouvy a přiměřený zisk Zhotovitele. Sjednaná cena obsahuje mimo vlastní provedení prací a dodávek zejména i zabezpečení bezpečnosti a hygieny práce, náklady na vybudování, udržování a odstranění zařízení Staveniště, opatření k ochraně životního prostředí, pojištění Stavby a osob, organizační a koordinační činnost, vyhotovení požadovaných dokladů, provedení požadovaných zkoušek, zpracování dokumentace zajišťované Zhotovitelem, náklady na provádění případných zvláštních opatření z důvodu nepříznivých klimatických podmínek, nejde-li o zvláště nepříznivé klimatické podmínky ve smyslu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_Ref65165435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III.2</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 provozní náklady (mj. též náklady spojené s pochůzkami po úřadech, schvalovacími řízeními apod.), pojištění, daně, bankovní záruky apod.</w:t>
      </w:r>
    </w:p>
    <w:p w14:paraId="48A21612" w14:textId="228EF472" w:rsidR="00BA4F04" w:rsidRPr="00DA18B0" w:rsidRDefault="00BA4F04" w:rsidP="00BA4F04">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Sjednaná cena obsahuje rovněž odměnu za poskytnutí majetkových práv (licence) k autorské dokumentaci a autorským dílům v souladu s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_Ref65165486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II.6</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a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_Ref65165124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II.7</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p>
    <w:p w14:paraId="0D358343" w14:textId="77777777" w:rsidR="00BA4F04" w:rsidRPr="00DA18B0" w:rsidRDefault="00BA4F04" w:rsidP="00BA4F04">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 Sjednané ceně je zahrnuta částka představující úhradu nákladů za spotřebu el. energie a vody. Odběr těchto komodit si Zhotovitel zabezpečí na své náklady.</w:t>
      </w:r>
    </w:p>
    <w:p w14:paraId="58F96932" w14:textId="77777777" w:rsidR="00BA4F04" w:rsidRPr="00DA18B0" w:rsidRDefault="00BA4F04" w:rsidP="00BA4F04">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Platnost ceny</w:t>
      </w:r>
    </w:p>
    <w:p w14:paraId="7345846B" w14:textId="77777777" w:rsidR="00BA4F04" w:rsidRPr="00DA18B0" w:rsidRDefault="00BA4F04" w:rsidP="00BA4F0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Sjednaná cena obsahuje i předpokládané náklady vzniklé vývojem cen a je platná až do doby předání a převzetí plnění předmětu smlouvy.</w:t>
      </w:r>
    </w:p>
    <w:p w14:paraId="4CF5F43B" w14:textId="5765F482" w:rsidR="00BA4F04" w:rsidRPr="00DA18B0" w:rsidRDefault="00BA4F04" w:rsidP="00BA4F0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Jednotkové ceny uvedené v Položkovém rozpočtu jsou ceny pevné po celou dobu výstavby, až</w:t>
      </w:r>
      <w:r w:rsidR="002C28A7">
        <w:rPr>
          <w:rFonts w:asciiTheme="minorHAnsi" w:hAnsiTheme="minorHAnsi" w:cstheme="minorHAnsi"/>
          <w:color w:val="000000"/>
          <w:sz w:val="22"/>
          <w:szCs w:val="22"/>
        </w:rPr>
        <w:t> </w:t>
      </w:r>
      <w:r w:rsidRPr="00DA18B0">
        <w:rPr>
          <w:rFonts w:asciiTheme="minorHAnsi" w:hAnsiTheme="minorHAnsi" w:cstheme="minorHAnsi"/>
          <w:color w:val="000000"/>
          <w:sz w:val="22"/>
          <w:szCs w:val="22"/>
        </w:rPr>
        <w:t>do termínu dokončení Stavby a jeho předání a převzetí.</w:t>
      </w:r>
    </w:p>
    <w:p w14:paraId="12A762EA" w14:textId="77777777" w:rsidR="00BA4F04" w:rsidRPr="00DA18B0" w:rsidRDefault="00BA4F04" w:rsidP="00BA4F0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Položkové ceny uvedené v oceněném soupisu prací jsou závazné. Položkové ceny slouží k prokazování finančního objemu skutečně provedených prací za příslušné období (jako podklad pro fakturaci) a dále pro ocenění případných nepředvídaných prací rozšiřujících rozsah Stavby oproti rozsahu Stavby podle této smlouvy.</w:t>
      </w:r>
    </w:p>
    <w:p w14:paraId="3A8A5891" w14:textId="77777777" w:rsidR="00BA4F04" w:rsidRPr="00DA18B0" w:rsidRDefault="00BA4F04" w:rsidP="00BA4F0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Zhotovitel nemá právo domáhat se zvýšení Sjednané ceny z důvodů chyb nebo nedostatků v položkových cenách oceněného soupisu prací.</w:t>
      </w:r>
    </w:p>
    <w:p w14:paraId="687476EF" w14:textId="77777777" w:rsidR="00BA4F04" w:rsidRPr="00DA18B0" w:rsidRDefault="00BA4F04" w:rsidP="00BA4F04">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na sebe přebírá nebezpečí změny okolností ve smyslu § 1765 Občanského zákoníku.</w:t>
      </w:r>
    </w:p>
    <w:p w14:paraId="57039ADF" w14:textId="77777777" w:rsidR="00BA4F04" w:rsidRPr="00DA18B0" w:rsidRDefault="00BA4F04" w:rsidP="00BA4F04">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Sjednaná cena může být změněna pouze: </w:t>
      </w:r>
    </w:p>
    <w:p w14:paraId="40593401" w14:textId="77777777" w:rsidR="00BA4F04" w:rsidRPr="00DA18B0" w:rsidRDefault="00BA4F04" w:rsidP="00BA4F0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Objednatel se Zhotovitelem za dále sjednaných podmínek </w:t>
      </w:r>
      <w:r w:rsidRPr="00DA18B0">
        <w:rPr>
          <w:rFonts w:asciiTheme="minorHAnsi" w:hAnsiTheme="minorHAnsi" w:cstheme="minorHAnsi"/>
          <w:sz w:val="22"/>
          <w:szCs w:val="22"/>
        </w:rPr>
        <w:t>dohodnou na provedení i jiných prací nebo dodávek než těch</w:t>
      </w:r>
      <w:r w:rsidRPr="00DA18B0">
        <w:rPr>
          <w:rFonts w:asciiTheme="minorHAnsi" w:hAnsiTheme="minorHAnsi" w:cstheme="minorHAnsi"/>
          <w:color w:val="000000"/>
          <w:sz w:val="22"/>
          <w:szCs w:val="22"/>
        </w:rPr>
        <w:t>, které byly obsahem Projektové dokumentace a Položkovém rozpočtu nebo na vyloučení některých prací nebo dodávek z předmětu plnění, a v souladu se ZZVZ;</w:t>
      </w:r>
    </w:p>
    <w:p w14:paraId="392CDFC8" w14:textId="77777777" w:rsidR="00BA4F04" w:rsidRPr="00DA18B0" w:rsidRDefault="00BA4F04" w:rsidP="00BA4F0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dohodou smluvních stran, pokud se Objednatel se Zhotovitelem dohodnou na jiné kvalitě nebo druhu dodávek spojených se zhotovením Stavby dle této smlouvy než té, která vyplývá z této smlouvy, a v souladu se ZZVZ;</w:t>
      </w:r>
    </w:p>
    <w:p w14:paraId="0991D832" w14:textId="77777777" w:rsidR="00BA4F04" w:rsidRPr="00DA18B0" w:rsidRDefault="00BA4F04" w:rsidP="00BA4F04">
      <w:pPr>
        <w:numPr>
          <w:ilvl w:val="2"/>
          <w:numId w:val="11"/>
        </w:numPr>
        <w:tabs>
          <w:tab w:val="clear" w:pos="2325"/>
        </w:tabs>
        <w:spacing w:after="120"/>
        <w:ind w:left="851" w:hanging="142"/>
        <w:jc w:val="both"/>
        <w:rPr>
          <w:rFonts w:asciiTheme="minorHAnsi" w:hAnsiTheme="minorHAnsi" w:cstheme="minorHAnsi"/>
          <w:color w:val="000000"/>
          <w:sz w:val="22"/>
          <w:szCs w:val="22"/>
        </w:rPr>
      </w:pPr>
      <w:bookmarkStart w:id="19" w:name="_Hlk503436912"/>
      <w:r w:rsidRPr="00DA18B0">
        <w:rPr>
          <w:rFonts w:asciiTheme="minorHAnsi" w:hAnsiTheme="minorHAnsi" w:cstheme="minorHAnsi"/>
          <w:color w:val="000000"/>
          <w:sz w:val="22"/>
          <w:szCs w:val="22"/>
        </w:rPr>
        <w:lastRenderedPageBreak/>
        <w:t>dohodou smluvních stran, pokud se Objednatel se Zhotovitelem dohodnou na provádění zvláštních opatření z důvodu zvláště nepříznivých klimatických podmínek, a v souladu se ZZVZ;</w:t>
      </w:r>
    </w:p>
    <w:bookmarkEnd w:id="19"/>
    <w:p w14:paraId="3B1FB627" w14:textId="77777777" w:rsidR="00BA4F04" w:rsidRPr="00DA18B0" w:rsidRDefault="00BA4F04" w:rsidP="00BA4F0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při realizaci zjistí skutečnosti odlišné od dokumentace předané Objednatelem. </w:t>
      </w:r>
    </w:p>
    <w:p w14:paraId="4A9BD4A7" w14:textId="77777777" w:rsidR="00BA4F04" w:rsidRPr="00DA18B0" w:rsidRDefault="00BA4F04" w:rsidP="00BA4F04">
      <w:pPr>
        <w:numPr>
          <w:ilvl w:val="1"/>
          <w:numId w:val="2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Způsob sjednání změny ceny</w:t>
      </w:r>
      <w:r>
        <w:rPr>
          <w:rFonts w:asciiTheme="minorHAnsi" w:hAnsiTheme="minorHAnsi" w:cstheme="minorHAnsi"/>
          <w:color w:val="000000"/>
          <w:sz w:val="22"/>
          <w:szCs w:val="22"/>
        </w:rPr>
        <w:t>:</w:t>
      </w:r>
    </w:p>
    <w:p w14:paraId="5739E661" w14:textId="77777777" w:rsidR="00BA4F04" w:rsidRPr="00DA18B0" w:rsidRDefault="00BA4F04" w:rsidP="00BA4F04">
      <w:pPr>
        <w:numPr>
          <w:ilvl w:val="2"/>
          <w:numId w:val="12"/>
        </w:numPr>
        <w:tabs>
          <w:tab w:val="clear" w:pos="2325"/>
          <w:tab w:val="num" w:pos="196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Nastane-li některá ze situací, za kterých je možná změna Sjednané ceny, je Zhotovitel povinen provést výpočet změny Sjednané ceny a předložit písemný požadavek na změnu Sjednané ceny Objednateli k odsouhlasení.</w:t>
      </w:r>
    </w:p>
    <w:p w14:paraId="5647CA63" w14:textId="3593B0B5" w:rsidR="00326701" w:rsidRPr="00BA4F04" w:rsidRDefault="00BA4F04" w:rsidP="00BA4F04">
      <w:pPr>
        <w:numPr>
          <w:ilvl w:val="2"/>
          <w:numId w:val="12"/>
        </w:numPr>
        <w:tabs>
          <w:tab w:val="clear" w:pos="2325"/>
          <w:tab w:val="num" w:pos="196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Písemný požadavek Zhotovitele nezakládá právo Zhotovitele na jednostranné zvýšení Sjednané ceny. Jednání o zvýšení Sjednané ceny je možné pouze za podmínek daných touto smlouvou a</w:t>
      </w:r>
      <w:r w:rsidR="002C28A7">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podmínek vyplývajících ze ZZVZ.</w:t>
      </w:r>
    </w:p>
    <w:p w14:paraId="03C8281E" w14:textId="45C5191B" w:rsidR="0087426E" w:rsidRPr="00DA18B0" w:rsidRDefault="00E03D1A" w:rsidP="007A1C2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P</w:t>
      </w:r>
      <w:r w:rsidR="00440D60" w:rsidRPr="00DA18B0">
        <w:rPr>
          <w:rFonts w:asciiTheme="minorHAnsi" w:hAnsiTheme="minorHAnsi" w:cstheme="minorHAnsi"/>
          <w:sz w:val="22"/>
          <w:szCs w:val="22"/>
        </w:rPr>
        <w:t xml:space="preserve">odmínky pro </w:t>
      </w:r>
      <w:r w:rsidR="00243B88" w:rsidRPr="00DA18B0">
        <w:rPr>
          <w:rFonts w:asciiTheme="minorHAnsi" w:hAnsiTheme="minorHAnsi" w:cstheme="minorHAnsi"/>
          <w:sz w:val="22"/>
          <w:szCs w:val="22"/>
        </w:rPr>
        <w:t>úprav</w:t>
      </w:r>
      <w:r w:rsidR="00A868A5" w:rsidRPr="00DA18B0">
        <w:rPr>
          <w:rFonts w:asciiTheme="minorHAnsi" w:hAnsiTheme="minorHAnsi" w:cstheme="minorHAnsi"/>
          <w:sz w:val="22"/>
          <w:szCs w:val="22"/>
        </w:rPr>
        <w:t>u</w:t>
      </w:r>
      <w:r w:rsidR="00243B88" w:rsidRPr="00DA18B0">
        <w:rPr>
          <w:rFonts w:asciiTheme="minorHAnsi" w:hAnsiTheme="minorHAnsi" w:cstheme="minorHAnsi"/>
          <w:sz w:val="22"/>
          <w:szCs w:val="22"/>
        </w:rPr>
        <w:t xml:space="preserve"> </w:t>
      </w:r>
      <w:r w:rsidR="00440D60" w:rsidRPr="00DA18B0">
        <w:rPr>
          <w:rFonts w:asciiTheme="minorHAnsi" w:hAnsiTheme="minorHAnsi" w:cstheme="minorHAnsi"/>
          <w:sz w:val="22"/>
          <w:szCs w:val="22"/>
        </w:rPr>
        <w:t>ceny za zhotovení Stavby</w:t>
      </w:r>
      <w:r w:rsidR="00D24959" w:rsidRPr="00DA18B0">
        <w:rPr>
          <w:rFonts w:asciiTheme="minorHAnsi" w:hAnsiTheme="minorHAnsi" w:cstheme="minorHAnsi"/>
          <w:sz w:val="22"/>
          <w:szCs w:val="22"/>
        </w:rPr>
        <w:t xml:space="preserve"> </w:t>
      </w:r>
      <w:r w:rsidR="0076749D">
        <w:rPr>
          <w:rFonts w:asciiTheme="minorHAnsi" w:hAnsiTheme="minorHAnsi" w:cstheme="minorHAnsi"/>
          <w:sz w:val="22"/>
          <w:szCs w:val="22"/>
        </w:rPr>
        <w:t>a záměna položek</w:t>
      </w:r>
    </w:p>
    <w:p w14:paraId="30B7B295" w14:textId="5AB5D470" w:rsidR="00D73CDA" w:rsidRPr="00DA18B0" w:rsidRDefault="00326701" w:rsidP="00F86FCF">
      <w:pPr>
        <w:numPr>
          <w:ilvl w:val="1"/>
          <w:numId w:val="29"/>
        </w:numPr>
        <w:tabs>
          <w:tab w:val="clear" w:pos="454"/>
          <w:tab w:val="num" w:pos="709"/>
        </w:tabs>
        <w:spacing w:after="120"/>
        <w:ind w:left="567" w:hanging="567"/>
        <w:jc w:val="both"/>
        <w:rPr>
          <w:rFonts w:asciiTheme="minorHAnsi" w:hAnsiTheme="minorHAnsi" w:cstheme="minorHAnsi"/>
          <w:color w:val="000000"/>
          <w:sz w:val="22"/>
          <w:szCs w:val="22"/>
        </w:rPr>
      </w:pPr>
      <w:bookmarkStart w:id="20" w:name="_Ref65165628"/>
      <w:r w:rsidRPr="00DA18B0">
        <w:rPr>
          <w:rFonts w:asciiTheme="minorHAnsi" w:hAnsiTheme="minorHAnsi" w:cstheme="minorHAnsi"/>
          <w:color w:val="000000"/>
          <w:sz w:val="22"/>
          <w:szCs w:val="22"/>
        </w:rPr>
        <w:t xml:space="preserve">Potřebu </w:t>
      </w:r>
      <w:r w:rsidR="00EB23D8" w:rsidRPr="00DA18B0">
        <w:rPr>
          <w:rFonts w:asciiTheme="minorHAnsi" w:hAnsiTheme="minorHAnsi" w:cstheme="minorHAnsi"/>
          <w:color w:val="000000"/>
          <w:sz w:val="22"/>
          <w:szCs w:val="22"/>
        </w:rPr>
        <w:t xml:space="preserve">provedení dodatečných prací </w:t>
      </w:r>
      <w:r w:rsidR="00EC77D6" w:rsidRPr="00DA18B0">
        <w:rPr>
          <w:rFonts w:asciiTheme="minorHAnsi" w:hAnsiTheme="minorHAnsi" w:cstheme="minorHAnsi"/>
          <w:color w:val="000000"/>
          <w:sz w:val="22"/>
          <w:szCs w:val="22"/>
        </w:rPr>
        <w:t xml:space="preserve">k řádnému dokončení Stavby </w:t>
      </w:r>
      <w:r w:rsidR="00F2292B" w:rsidRPr="00DA18B0">
        <w:rPr>
          <w:rFonts w:asciiTheme="minorHAnsi" w:hAnsiTheme="minorHAnsi" w:cstheme="minorHAnsi"/>
          <w:color w:val="000000"/>
          <w:sz w:val="22"/>
          <w:szCs w:val="22"/>
        </w:rPr>
        <w:t xml:space="preserve">nebo díla </w:t>
      </w:r>
      <w:r w:rsidRPr="00DA18B0">
        <w:rPr>
          <w:rFonts w:asciiTheme="minorHAnsi" w:hAnsiTheme="minorHAnsi" w:cstheme="minorHAnsi"/>
          <w:color w:val="000000"/>
          <w:sz w:val="22"/>
          <w:szCs w:val="22"/>
        </w:rPr>
        <w:t xml:space="preserve">musí </w:t>
      </w:r>
      <w:r w:rsidR="00BE2007" w:rsidRPr="00DA18B0">
        <w:rPr>
          <w:rFonts w:asciiTheme="minorHAnsi" w:hAnsiTheme="minorHAnsi" w:cstheme="minorHAnsi"/>
          <w:color w:val="000000"/>
          <w:sz w:val="22"/>
          <w:szCs w:val="22"/>
        </w:rPr>
        <w:t>Zhotovitel</w:t>
      </w:r>
      <w:r w:rsidR="00BE7FC3" w:rsidRPr="00DA18B0">
        <w:rPr>
          <w:rFonts w:asciiTheme="minorHAnsi" w:hAnsiTheme="minorHAnsi" w:cstheme="minorHAnsi"/>
          <w:color w:val="000000"/>
          <w:sz w:val="22"/>
          <w:szCs w:val="22"/>
        </w:rPr>
        <w:t xml:space="preserve"> písemně oznámit bez zbytečného odkladu Objednateli, nejpozději však do 2 pracovních dnů po</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tom, co Zhotovitel skutečnosti vedoucí k potřebě provedení dodatečných prací zjistil, nebo měl zjistit při</w:t>
      </w:r>
      <w:r w:rsidR="00EF7DE7">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náležité odborné péči. Oznámení bude obsahovat popis události nebo okolnosti, ze</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kterých potřeba provedení dodatečných prací vyplývá</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 xml:space="preserve"> se zavazuje, že se k oznámení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e o</w:t>
      </w:r>
      <w:r w:rsidR="007E206D" w:rsidRPr="00DA18B0">
        <w:rPr>
          <w:rFonts w:asciiTheme="minorHAnsi" w:hAnsiTheme="minorHAnsi" w:cstheme="minorHAnsi"/>
          <w:color w:val="000000"/>
          <w:sz w:val="22"/>
          <w:szCs w:val="22"/>
        </w:rPr>
        <w:t> </w:t>
      </w:r>
      <w:r w:rsidR="00D73CDA" w:rsidRPr="00DA18B0">
        <w:rPr>
          <w:rFonts w:asciiTheme="minorHAnsi" w:hAnsiTheme="minorHAnsi" w:cstheme="minorHAnsi"/>
          <w:color w:val="000000"/>
          <w:sz w:val="22"/>
          <w:szCs w:val="22"/>
        </w:rPr>
        <w:t xml:space="preserve">potřebě </w:t>
      </w:r>
      <w:r w:rsidR="00EB23D8" w:rsidRPr="00DA18B0">
        <w:rPr>
          <w:rFonts w:asciiTheme="minorHAnsi" w:hAnsiTheme="minorHAnsi" w:cstheme="minorHAnsi"/>
          <w:color w:val="000000"/>
          <w:sz w:val="22"/>
          <w:szCs w:val="22"/>
        </w:rPr>
        <w:t xml:space="preserve">dodatečných prací </w:t>
      </w:r>
      <w:r w:rsidR="00BE7FC3" w:rsidRPr="00DA18B0">
        <w:rPr>
          <w:rFonts w:asciiTheme="minorHAnsi" w:hAnsiTheme="minorHAnsi" w:cstheme="minorHAnsi"/>
          <w:color w:val="000000"/>
          <w:sz w:val="22"/>
          <w:szCs w:val="22"/>
        </w:rPr>
        <w:t xml:space="preserve">bez zbytečného odkladu </w:t>
      </w:r>
      <w:r w:rsidR="00D73CDA" w:rsidRPr="00DA18B0">
        <w:rPr>
          <w:rFonts w:asciiTheme="minorHAnsi" w:hAnsiTheme="minorHAnsi" w:cstheme="minorHAnsi"/>
          <w:color w:val="000000"/>
          <w:sz w:val="22"/>
          <w:szCs w:val="22"/>
        </w:rPr>
        <w:t xml:space="preserve">vyjádří. Vyjádření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 xml:space="preserve">e musí obsahovat sdělení, zda budou poptány stavební práce, které odpovídají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 xml:space="preserve">em oznámeným </w:t>
      </w:r>
      <w:r w:rsidR="00EB23D8" w:rsidRPr="00DA18B0">
        <w:rPr>
          <w:rFonts w:asciiTheme="minorHAnsi" w:hAnsiTheme="minorHAnsi" w:cstheme="minorHAnsi"/>
          <w:color w:val="000000"/>
          <w:sz w:val="22"/>
          <w:szCs w:val="22"/>
        </w:rPr>
        <w:t xml:space="preserve">dodatečným pracím </w:t>
      </w:r>
      <w:r w:rsidR="00D73CDA" w:rsidRPr="00DA18B0">
        <w:rPr>
          <w:rFonts w:asciiTheme="minorHAnsi" w:hAnsiTheme="minorHAnsi" w:cstheme="minorHAnsi"/>
          <w:color w:val="000000"/>
          <w:sz w:val="22"/>
          <w:szCs w:val="22"/>
        </w:rPr>
        <w:t>dle tohoto článku.</w:t>
      </w:r>
      <w:r w:rsidR="00E479A1" w:rsidRPr="00DA18B0">
        <w:rPr>
          <w:rFonts w:asciiTheme="minorHAnsi" w:hAnsiTheme="minorHAnsi" w:cstheme="minorHAnsi"/>
          <w:color w:val="000000"/>
          <w:sz w:val="22"/>
          <w:szCs w:val="22"/>
        </w:rPr>
        <w:t xml:space="preserve"> </w:t>
      </w:r>
      <w:r w:rsidR="00EC77D6" w:rsidRPr="00DA18B0">
        <w:rPr>
          <w:rFonts w:asciiTheme="minorHAnsi" w:hAnsiTheme="minorHAnsi" w:cstheme="minorHAnsi"/>
          <w:color w:val="000000"/>
          <w:sz w:val="22"/>
          <w:szCs w:val="22"/>
        </w:rPr>
        <w:t xml:space="preserve">Potřebu provedení dodatečných prací k řádnému dokončení Stavby je oprávněn požadovat také Objednatel, přičemž shora uvedený postup se uplatní </w:t>
      </w:r>
      <w:r w:rsidR="000F4C19" w:rsidRPr="00DA18B0">
        <w:rPr>
          <w:rFonts w:asciiTheme="minorHAnsi" w:hAnsiTheme="minorHAnsi" w:cstheme="minorHAnsi"/>
          <w:color w:val="000000"/>
          <w:sz w:val="22"/>
          <w:szCs w:val="22"/>
        </w:rPr>
        <w:t>obdobně</w:t>
      </w:r>
      <w:r w:rsidR="00EC77D6" w:rsidRPr="00DA18B0">
        <w:rPr>
          <w:rFonts w:asciiTheme="minorHAnsi" w:hAnsiTheme="minorHAnsi" w:cstheme="minorHAnsi"/>
          <w:color w:val="000000"/>
          <w:sz w:val="22"/>
          <w:szCs w:val="22"/>
        </w:rPr>
        <w:t>.</w:t>
      </w:r>
      <w:bookmarkEnd w:id="20"/>
    </w:p>
    <w:p w14:paraId="124AD400" w14:textId="6C5E762F" w:rsidR="00326701" w:rsidRPr="00DA18B0" w:rsidRDefault="00EB23D8" w:rsidP="00F86FCF">
      <w:pPr>
        <w:numPr>
          <w:ilvl w:val="1"/>
          <w:numId w:val="29"/>
        </w:numPr>
        <w:tabs>
          <w:tab w:val="clear" w:pos="454"/>
        </w:tabs>
        <w:spacing w:after="120"/>
        <w:ind w:left="567" w:hanging="567"/>
        <w:jc w:val="both"/>
        <w:rPr>
          <w:rFonts w:asciiTheme="minorHAnsi" w:hAnsiTheme="minorHAnsi" w:cstheme="minorHAnsi"/>
          <w:color w:val="000000"/>
          <w:sz w:val="22"/>
          <w:szCs w:val="22"/>
        </w:rPr>
      </w:pPr>
      <w:bookmarkStart w:id="21" w:name="_Ref65165993"/>
      <w:r w:rsidRPr="00DA18B0">
        <w:rPr>
          <w:rFonts w:asciiTheme="minorHAnsi" w:hAnsiTheme="minorHAnsi" w:cstheme="minorHAnsi"/>
          <w:color w:val="000000"/>
          <w:sz w:val="22"/>
          <w:szCs w:val="22"/>
        </w:rPr>
        <w:t>Dodatečné práce</w:t>
      </w:r>
      <w:r w:rsidR="00326701" w:rsidRPr="00DA18B0">
        <w:rPr>
          <w:rFonts w:asciiTheme="minorHAnsi" w:hAnsiTheme="minorHAnsi" w:cstheme="minorHAnsi"/>
          <w:color w:val="000000"/>
          <w:sz w:val="22"/>
          <w:szCs w:val="22"/>
        </w:rPr>
        <w:t xml:space="preserve"> odsouhlasené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 xml:space="preserve">em lze provést pouze na základě nové úpravy smluvních vztahů mezi </w:t>
      </w:r>
      <w:r w:rsidR="00BE2007" w:rsidRPr="00DA18B0">
        <w:rPr>
          <w:rFonts w:asciiTheme="minorHAnsi" w:hAnsiTheme="minorHAnsi" w:cstheme="minorHAnsi"/>
          <w:color w:val="000000"/>
          <w:sz w:val="22"/>
          <w:szCs w:val="22"/>
        </w:rPr>
        <w:t>Zhotovitel</w:t>
      </w:r>
      <w:r w:rsidR="00326701" w:rsidRPr="00DA18B0">
        <w:rPr>
          <w:rFonts w:asciiTheme="minorHAnsi" w:hAnsiTheme="minorHAnsi" w:cstheme="minorHAnsi"/>
          <w:color w:val="000000"/>
          <w:sz w:val="22"/>
          <w:szCs w:val="22"/>
        </w:rPr>
        <w:t xml:space="preserve">em a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em.</w:t>
      </w:r>
      <w:bookmarkEnd w:id="21"/>
    </w:p>
    <w:p w14:paraId="47D04768" w14:textId="7EB6A983" w:rsidR="00805F65" w:rsidRPr="00DA18B0" w:rsidRDefault="0018356B" w:rsidP="00F86FCF">
      <w:pPr>
        <w:numPr>
          <w:ilvl w:val="1"/>
          <w:numId w:val="29"/>
        </w:numPr>
        <w:tabs>
          <w:tab w:val="clear" w:pos="454"/>
        </w:tabs>
        <w:spacing w:after="120"/>
        <w:ind w:left="567" w:hanging="567"/>
        <w:jc w:val="both"/>
        <w:rPr>
          <w:rFonts w:asciiTheme="minorHAnsi" w:hAnsiTheme="minorHAnsi" w:cstheme="minorHAnsi"/>
          <w:color w:val="000000"/>
          <w:sz w:val="22"/>
          <w:szCs w:val="22"/>
        </w:rPr>
      </w:pPr>
      <w:bookmarkStart w:id="22" w:name="_Ref65165555"/>
      <w:r w:rsidRPr="00DA18B0">
        <w:rPr>
          <w:rFonts w:asciiTheme="minorHAnsi" w:hAnsiTheme="minorHAnsi" w:cstheme="minorHAnsi"/>
          <w:color w:val="000000"/>
          <w:sz w:val="22"/>
          <w:szCs w:val="22"/>
        </w:rPr>
        <w:t xml:space="preserve">Při ocenění dodatečných prací bude postupováno takto: na základě písemného soupisu dodatečných prací doplní Zhotovitel jednotkové ceny ve výši podle </w:t>
      </w:r>
      <w:r w:rsidR="00DD09C2">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který</w:t>
      </w:r>
      <w:r w:rsidR="00EF7DE7">
        <w:rPr>
          <w:rFonts w:asciiTheme="minorHAnsi" w:hAnsiTheme="minorHAnsi" w:cstheme="minorHAnsi"/>
          <w:color w:val="000000"/>
          <w:sz w:val="22"/>
          <w:szCs w:val="22"/>
        </w:rPr>
        <w:t> </w:t>
      </w:r>
      <w:r w:rsidRPr="00DA18B0">
        <w:rPr>
          <w:rFonts w:asciiTheme="minorHAnsi" w:hAnsiTheme="minorHAnsi" w:cstheme="minorHAnsi"/>
          <w:color w:val="000000"/>
          <w:sz w:val="22"/>
          <w:szCs w:val="22"/>
        </w:rPr>
        <w:t>tvoří přílohu č. 1 této smlouvy; v případě, že požadované položky víceprací v oceněném soupisu prací uvedeny nebudou, bude Zhotovitel oceňovat tyto položky maximálně ve výši dle oboustranně odsouhlaseného ceníku pro oceňování stavební</w:t>
      </w:r>
      <w:r w:rsidR="0076749D">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prací (např. Sborník cen stavebních prací vydaných obchodní společností RTS, a. s., Cenová soustava ÚRS Praha, a.s. apod.) platné k datu předložení soupisu dodatečných prací nebo dodatečných změn stavebních prací Objednateli. </w:t>
      </w:r>
      <w:r w:rsidR="00805F65" w:rsidRPr="00DA18B0">
        <w:rPr>
          <w:rFonts w:asciiTheme="minorHAnsi" w:hAnsiTheme="minorHAnsi" w:cstheme="minorHAnsi"/>
          <w:color w:val="000000"/>
          <w:sz w:val="22"/>
          <w:szCs w:val="22"/>
        </w:rPr>
        <w:t>Jestliže se při zpracování ocenění vyskytnou vícepráce, které není možno ocenit výše uvedeným způsobem, budou tyto vícepráce oceněny individuální kalkulací dle ceny v místě a čase obvykl</w:t>
      </w:r>
      <w:r w:rsidRPr="00DA18B0">
        <w:rPr>
          <w:rFonts w:asciiTheme="minorHAnsi" w:hAnsiTheme="minorHAnsi" w:cstheme="minorHAnsi"/>
          <w:color w:val="000000"/>
          <w:sz w:val="22"/>
          <w:szCs w:val="22"/>
        </w:rPr>
        <w:t>é</w:t>
      </w:r>
      <w:r w:rsidR="00805F65" w:rsidRPr="00DA18B0">
        <w:rPr>
          <w:rFonts w:asciiTheme="minorHAnsi" w:hAnsiTheme="minorHAnsi" w:cstheme="minorHAnsi"/>
          <w:color w:val="000000"/>
          <w:sz w:val="22"/>
          <w:szCs w:val="22"/>
        </w:rPr>
        <w:t>.</w:t>
      </w:r>
    </w:p>
    <w:p w14:paraId="499E6A84" w14:textId="1D1D09F2" w:rsidR="00BE7FC3" w:rsidRPr="00DA18B0" w:rsidRDefault="00BE7FC3" w:rsidP="00F86FCF">
      <w:pPr>
        <w:numPr>
          <w:ilvl w:val="1"/>
          <w:numId w:val="29"/>
        </w:numPr>
        <w:tabs>
          <w:tab w:val="clear" w:pos="454"/>
        </w:tabs>
        <w:spacing w:after="120"/>
        <w:ind w:left="567" w:hanging="567"/>
        <w:jc w:val="both"/>
        <w:rPr>
          <w:rFonts w:asciiTheme="minorHAnsi" w:hAnsiTheme="minorHAnsi" w:cstheme="minorHAnsi"/>
          <w:color w:val="000000"/>
          <w:sz w:val="22"/>
          <w:szCs w:val="22"/>
        </w:rPr>
      </w:pPr>
      <w:bookmarkStart w:id="23" w:name="_Ref65165638"/>
      <w:bookmarkEnd w:id="22"/>
      <w:r w:rsidRPr="00DA18B0">
        <w:rPr>
          <w:rFonts w:asciiTheme="minorHAnsi" w:hAnsiTheme="minorHAnsi" w:cstheme="minorHAnsi"/>
          <w:color w:val="000000"/>
          <w:sz w:val="22"/>
          <w:szCs w:val="22"/>
        </w:rPr>
        <w:t>Potřebu provedení záměny jedné nebo více položek oceněného soupisu prací, který tvoří přílohu č. 1 této smlouvy, musí Zhotovitel písemně oznámit bez zbytečného odkladu Objednateli, nejpozději však do 2 pracovních dnů po tom, co Zhotovitel skutečnosti vedoucí k potřebě záměny jedné nebo více položek oceněného soupisu prací zjistil, nebo měl zjistit při náležité odborné péči. Oznámení musí popisovat událost nebo okolnosti, ze kterých potřeba provedení záměny položek vyplývá. Objednatel se zavazuje, že se k oznámení Zhotovitele o potřebě záměny položek bez</w:t>
      </w:r>
      <w:r w:rsidR="00EF7DE7">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zbytečného odkladu vyjádří. Vyjádření Objednatele bude obsahovat sdělení, zda budou dále projednány záměny položek oceněného soupisu prací, které odpovídají Zhotovitelem oznámeným záměnám položek dle tohoto odstavce. Potřebu provedení záměny jedné nebo více položek oceněného soupisu prací je oprávněn požadovat také Objednatel, přičemž shora uvedený postup se uplatní obdobně. Výše ceny zaměněných položek musí být stejná nebo nižší než cena nahrazovaných položek, bude určena obdobným způsobem jako v případě ocenění dodatečných prací podle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VI.3</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23"/>
      <w:r w:rsidR="009019C0" w:rsidRPr="00DA18B0">
        <w:rPr>
          <w:rFonts w:asciiTheme="minorHAnsi" w:hAnsiTheme="minorHAnsi" w:cstheme="minorHAnsi"/>
          <w:color w:val="000000"/>
          <w:sz w:val="22"/>
          <w:szCs w:val="22"/>
        </w:rPr>
        <w:t xml:space="preserve"> Nové položky soupisu stavebních prací musí představovat </w:t>
      </w:r>
      <w:r w:rsidR="009019C0" w:rsidRPr="00DA18B0">
        <w:rPr>
          <w:rFonts w:asciiTheme="minorHAnsi" w:hAnsiTheme="minorHAnsi" w:cstheme="minorHAnsi"/>
          <w:color w:val="000000"/>
          <w:sz w:val="22"/>
          <w:szCs w:val="22"/>
        </w:rPr>
        <w:lastRenderedPageBreak/>
        <w:t>srovnatelný druh materiálu nebo prací ve vztahu k nahrazovaným položkám; materiál nebo práce podle nových položek soupisu stavebních prací musí být ve vztahu k nahrazovaným položkám kvalitativně stejné nebo vyšší.</w:t>
      </w:r>
    </w:p>
    <w:p w14:paraId="5D691E65" w14:textId="20622805" w:rsidR="00BE7FC3" w:rsidRPr="00DA18B0" w:rsidRDefault="00BE7FC3" w:rsidP="00F86FCF">
      <w:pPr>
        <w:numPr>
          <w:ilvl w:val="1"/>
          <w:numId w:val="29"/>
        </w:numPr>
        <w:tabs>
          <w:tab w:val="clear" w:pos="454"/>
        </w:tabs>
        <w:spacing w:after="120"/>
        <w:ind w:left="567" w:hanging="567"/>
        <w:jc w:val="both"/>
        <w:rPr>
          <w:rFonts w:asciiTheme="minorHAnsi" w:hAnsiTheme="minorHAnsi" w:cstheme="minorHAnsi"/>
          <w:color w:val="000000"/>
          <w:sz w:val="22"/>
          <w:szCs w:val="22"/>
        </w:rPr>
      </w:pPr>
      <w:bookmarkStart w:id="24" w:name="_Ref65166005"/>
      <w:r w:rsidRPr="00DA18B0">
        <w:rPr>
          <w:rFonts w:asciiTheme="minorHAnsi" w:hAnsiTheme="minorHAnsi" w:cstheme="minorHAnsi"/>
          <w:color w:val="000000"/>
          <w:sz w:val="22"/>
          <w:szCs w:val="22"/>
        </w:rPr>
        <w:t>Záměnu jedné nebo více položek oceněného soupisu prací, který tvoří přílohu č. 1 této smlouvy, odsouhlasenou Objednatelem, lze provést pouze na základě nové úpravy smluvních vztahů mezi Zhotovitelem a Objednatelem.</w:t>
      </w:r>
      <w:bookmarkEnd w:id="24"/>
    </w:p>
    <w:p w14:paraId="24BFFDBB" w14:textId="57126B3A" w:rsidR="00BE7FC3" w:rsidRPr="00DA18B0" w:rsidRDefault="00BE7FC3" w:rsidP="00F86FCF">
      <w:pPr>
        <w:numPr>
          <w:ilvl w:val="1"/>
          <w:numId w:val="29"/>
        </w:numPr>
        <w:tabs>
          <w:tab w:val="clear" w:pos="454"/>
          <w:tab w:val="num" w:pos="851"/>
        </w:tabs>
        <w:spacing w:after="120"/>
        <w:ind w:left="567" w:hanging="567"/>
        <w:jc w:val="both"/>
        <w:rPr>
          <w:rFonts w:asciiTheme="minorHAnsi" w:hAnsiTheme="minorHAnsi" w:cstheme="minorHAnsi"/>
          <w:color w:val="000000"/>
          <w:sz w:val="22"/>
          <w:szCs w:val="22"/>
        </w:rPr>
      </w:pPr>
      <w:bookmarkStart w:id="25" w:name="_Ref65165927"/>
      <w:r w:rsidRPr="00DA18B0">
        <w:rPr>
          <w:rFonts w:asciiTheme="minorHAnsi" w:hAnsiTheme="minorHAnsi" w:cstheme="minorHAnsi"/>
          <w:color w:val="000000"/>
          <w:sz w:val="22"/>
          <w:szCs w:val="22"/>
        </w:rPr>
        <w:t>Výskyt prací, které nebude třeba provést k dokončení Stavby oproti oceněnému soupisu prací, který</w:t>
      </w:r>
      <w:r w:rsidR="00EF7DE7">
        <w:rPr>
          <w:rFonts w:asciiTheme="minorHAnsi" w:hAnsiTheme="minorHAnsi" w:cstheme="minorHAnsi"/>
          <w:color w:val="000000"/>
          <w:sz w:val="22"/>
          <w:szCs w:val="22"/>
        </w:rPr>
        <w:t> </w:t>
      </w:r>
      <w:r w:rsidRPr="00DA18B0">
        <w:rPr>
          <w:rFonts w:asciiTheme="minorHAnsi" w:hAnsiTheme="minorHAnsi" w:cstheme="minorHAnsi"/>
          <w:color w:val="000000"/>
          <w:sz w:val="22"/>
          <w:szCs w:val="22"/>
        </w:rPr>
        <w:t>tvoří přílohu č. 1 této smlouvy, je Zhotovitel povinen oznámit bez zbytečného odkladu Objednateli, nejpozději však do 2 pracovních dnů po tom, co Zhotovitel skutečnosti vedoucí k neprovedení takovýchto prací zjistil, nebo měl zjistit při náležité odborné péči. Oznámení musí popisovat událost nebo okolnosti, ze kterých potřeba neprovedení takovýchto prací vyplývá. Objednatel se zavazuje, že se k oznámení Zhotovitele o neprovedení takovýchto prací bez</w:t>
      </w:r>
      <w:r w:rsidR="00EF7DE7">
        <w:rPr>
          <w:rFonts w:asciiTheme="minorHAnsi" w:hAnsiTheme="minorHAnsi" w:cstheme="minorHAnsi"/>
          <w:color w:val="000000"/>
          <w:sz w:val="22"/>
          <w:szCs w:val="22"/>
        </w:rPr>
        <w:t> </w:t>
      </w:r>
      <w:r w:rsidRPr="00DA18B0">
        <w:rPr>
          <w:rFonts w:asciiTheme="minorHAnsi" w:hAnsiTheme="minorHAnsi" w:cstheme="minorHAnsi"/>
          <w:color w:val="000000"/>
          <w:sz w:val="22"/>
          <w:szCs w:val="22"/>
        </w:rPr>
        <w:t>zbytečného odkladu vyjádří. Vyjádření Objednatele bude obsahovat sdělení, zda bude dále projednáno vypuštění stavebních prací, které nebude třeba provést k dokončení Stavby dle</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tohoto odstavce. Potřebu neprovedení prací, které nebude třeba provést k dokončení Stavby, je oprávněn požadovat také Objednatel, přičemž shora uvedený postup se uplatní obdobně. V důsledku výskytu takových skutečností má Objednatel vůči Zhotoviteli právo na snížení Sjednané ceny dle této smlouvy. Výše snížené ceny bude určena obdobným způsobem jako v případě ocenění dodatečných prací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VI.3</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25"/>
    </w:p>
    <w:p w14:paraId="7475BE21" w14:textId="74693584" w:rsidR="00BE7FC3" w:rsidRPr="00DA18B0" w:rsidRDefault="00BE7FC3" w:rsidP="00F86FCF">
      <w:pPr>
        <w:numPr>
          <w:ilvl w:val="1"/>
          <w:numId w:val="29"/>
        </w:numPr>
        <w:tabs>
          <w:tab w:val="clear" w:pos="454"/>
          <w:tab w:val="num" w:pos="851"/>
        </w:tabs>
        <w:spacing w:after="120"/>
        <w:ind w:left="567" w:hanging="567"/>
        <w:jc w:val="both"/>
        <w:rPr>
          <w:rFonts w:asciiTheme="minorHAnsi" w:hAnsiTheme="minorHAnsi" w:cstheme="minorHAnsi"/>
          <w:color w:val="000000"/>
          <w:sz w:val="22"/>
          <w:szCs w:val="22"/>
        </w:rPr>
      </w:pPr>
      <w:bookmarkStart w:id="26" w:name="_Ref65166358"/>
      <w:r w:rsidRPr="00DA18B0">
        <w:rPr>
          <w:rFonts w:asciiTheme="minorHAnsi" w:hAnsiTheme="minorHAnsi" w:cstheme="minorHAnsi"/>
          <w:color w:val="000000"/>
          <w:sz w:val="22"/>
          <w:szCs w:val="22"/>
        </w:rPr>
        <w:t xml:space="preserve">Zhotovitel je povinen do 5 pracovních dnů od obdržení vyjádření Objednatele k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oceněného soupisu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VI.4</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w:t>
      </w:r>
      <w:r w:rsidR="00F206C6" w:rsidRPr="00DA18B0">
        <w:rPr>
          <w:rFonts w:asciiTheme="minorHAnsi" w:hAnsiTheme="minorHAnsi" w:cstheme="minorHAnsi"/>
          <w:color w:val="000000"/>
          <w:sz w:val="22"/>
          <w:szCs w:val="22"/>
        </w:rPr>
        <w:t xml:space="preserve">dle odst. </w:t>
      </w:r>
      <w:r w:rsidR="00F206C6" w:rsidRPr="00DA18B0">
        <w:rPr>
          <w:rFonts w:asciiTheme="minorHAnsi" w:hAnsiTheme="minorHAnsi" w:cstheme="minorHAnsi"/>
          <w:color w:val="000000"/>
          <w:sz w:val="22"/>
          <w:szCs w:val="22"/>
        </w:rPr>
        <w:fldChar w:fldCharType="begin"/>
      </w:r>
      <w:r w:rsidR="00F206C6" w:rsidRPr="00DA18B0">
        <w:rPr>
          <w:rFonts w:asciiTheme="minorHAnsi" w:hAnsiTheme="minorHAnsi" w:cstheme="minorHAnsi"/>
          <w:color w:val="000000"/>
          <w:sz w:val="22"/>
          <w:szCs w:val="22"/>
        </w:rPr>
        <w:instrText xml:space="preserve"> REF _Ref65165927 \r \h </w:instrText>
      </w:r>
      <w:r w:rsidR="009D489E" w:rsidRPr="00DA18B0">
        <w:rPr>
          <w:rFonts w:asciiTheme="minorHAnsi" w:hAnsiTheme="minorHAnsi" w:cstheme="minorHAnsi"/>
          <w:color w:val="000000"/>
          <w:sz w:val="22"/>
          <w:szCs w:val="22"/>
        </w:rPr>
        <w:instrText xml:space="preserve"> \* MERGEFORMAT </w:instrText>
      </w:r>
      <w:r w:rsidR="00F206C6" w:rsidRPr="00DA18B0">
        <w:rPr>
          <w:rFonts w:asciiTheme="minorHAnsi" w:hAnsiTheme="minorHAnsi" w:cstheme="minorHAnsi"/>
          <w:color w:val="000000"/>
          <w:sz w:val="22"/>
          <w:szCs w:val="22"/>
        </w:rPr>
      </w:r>
      <w:r w:rsidR="00F206C6"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VI.6</w:t>
      </w:r>
      <w:r w:rsidR="00F206C6" w:rsidRPr="00DA18B0">
        <w:rPr>
          <w:rFonts w:asciiTheme="minorHAnsi" w:hAnsiTheme="minorHAnsi" w:cstheme="minorHAnsi"/>
          <w:color w:val="000000"/>
          <w:sz w:val="22"/>
          <w:szCs w:val="22"/>
        </w:rPr>
        <w:fldChar w:fldCharType="end"/>
      </w:r>
      <w:r w:rsidR="00F206C6"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 vyjádřením AD, který bude podkladem k úpravě smluvních vztahů. </w:t>
      </w:r>
      <w:bookmarkStart w:id="27" w:name="_Hlk507953203"/>
      <w:r w:rsidRPr="00DA18B0">
        <w:rPr>
          <w:rFonts w:asciiTheme="minorHAnsi" w:hAnsiTheme="minorHAnsi" w:cstheme="minorHAnsi"/>
          <w:color w:val="000000"/>
          <w:sz w:val="22"/>
          <w:szCs w:val="22"/>
        </w:rPr>
        <w:t>Součástí předloženého změnového listu musí být v případě změny podrobný položkový rozpočet změny vypracovaný Zhotovitelem ve</w:t>
      </w:r>
      <w:r w:rsidR="00EF7DE7">
        <w:rPr>
          <w:rFonts w:asciiTheme="minorHAnsi" w:hAnsiTheme="minorHAnsi" w:cstheme="minorHAnsi"/>
          <w:color w:val="000000"/>
          <w:sz w:val="22"/>
          <w:szCs w:val="22"/>
        </w:rPr>
        <w:t> </w:t>
      </w:r>
      <w:r w:rsidRPr="00DA18B0">
        <w:rPr>
          <w:rFonts w:asciiTheme="minorHAnsi" w:hAnsiTheme="minorHAnsi" w:cstheme="minorHAnsi"/>
          <w:color w:val="000000"/>
          <w:sz w:val="22"/>
          <w:szCs w:val="22"/>
        </w:rPr>
        <w:t>shodné struktuře a formátu jako je oceněný soupis prací, který tvoří přílohu č. 1 této smlouvy.</w:t>
      </w:r>
      <w:bookmarkEnd w:id="26"/>
      <w:r w:rsidRPr="00DA18B0">
        <w:rPr>
          <w:rFonts w:asciiTheme="minorHAnsi" w:hAnsiTheme="minorHAnsi" w:cstheme="minorHAnsi"/>
          <w:color w:val="000000"/>
          <w:sz w:val="22"/>
          <w:szCs w:val="22"/>
        </w:rPr>
        <w:t xml:space="preserve"> </w:t>
      </w:r>
      <w:bookmarkEnd w:id="27"/>
    </w:p>
    <w:p w14:paraId="640BF7F7" w14:textId="5EFD5023" w:rsidR="00BE7FC3" w:rsidRPr="00DA18B0" w:rsidRDefault="00BE7FC3" w:rsidP="00F86FCF">
      <w:pPr>
        <w:numPr>
          <w:ilvl w:val="1"/>
          <w:numId w:val="29"/>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se ke každému změnovému listu vyjádří nejpozději do 3 pracovních dnů ode dne, kdy</w:t>
      </w:r>
      <w:r w:rsidR="008D190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jej obdrží od Zhotovitele. </w:t>
      </w:r>
    </w:p>
    <w:p w14:paraId="3A34A1DC" w14:textId="0DD77828" w:rsidR="00BE7FC3" w:rsidRPr="00DA18B0" w:rsidRDefault="00BE7FC3" w:rsidP="00F86FCF">
      <w:pPr>
        <w:numPr>
          <w:ilvl w:val="1"/>
          <w:numId w:val="29"/>
        </w:numPr>
        <w:tabs>
          <w:tab w:val="clear" w:pos="454"/>
          <w:tab w:val="num" w:pos="851"/>
          <w:tab w:val="num" w:pos="993"/>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 změně rozsahu Stavby a změně Sjednané ceny dle této smlouvy se obě strany zavazují, 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předpokladu dodržení postupu a podmínek upravených touto smlouvou, uzavřít dodatek k této smlouvě. K jiným změnám rozsahu díla a </w:t>
      </w:r>
      <w:r w:rsidR="00767E43"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díla nelze přihlížet. V době od podání oznámení o potřebě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9D489E"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xml:space="preserve"> do uzavření dodatku k této smlouvě na základě odsouhlaseného změnového listu je Zhotovitel povinen pokračovat </w:t>
      </w:r>
      <w:r w:rsidR="00352402">
        <w:rPr>
          <w:rFonts w:asciiTheme="minorHAnsi" w:hAnsiTheme="minorHAnsi" w:cstheme="minorHAnsi"/>
          <w:color w:val="000000"/>
          <w:sz w:val="22"/>
          <w:szCs w:val="22"/>
        </w:rPr>
        <w:br/>
      </w:r>
      <w:r w:rsidRPr="00DA18B0">
        <w:rPr>
          <w:rFonts w:asciiTheme="minorHAnsi" w:hAnsiTheme="minorHAnsi" w:cstheme="minorHAnsi"/>
          <w:color w:val="000000"/>
          <w:sz w:val="22"/>
          <w:szCs w:val="22"/>
        </w:rPr>
        <w:t>v realizaci díla v rozsahu dle této smlouvy, příp. v rozsahu dle této smlouvy ve znění již uzavřených dodatků.</w:t>
      </w:r>
    </w:p>
    <w:p w14:paraId="08A42B90" w14:textId="77777777" w:rsidR="007575D2" w:rsidRPr="00DA18B0" w:rsidRDefault="007575D2" w:rsidP="00F86FCF">
      <w:pPr>
        <w:pStyle w:val="Nadpis7"/>
        <w:keepNext w:val="0"/>
        <w:numPr>
          <w:ilvl w:val="0"/>
          <w:numId w:val="41"/>
        </w:numPr>
        <w:spacing w:before="480" w:after="120"/>
        <w:ind w:left="426" w:hanging="357"/>
        <w:rPr>
          <w:rFonts w:asciiTheme="minorHAnsi" w:hAnsiTheme="minorHAnsi" w:cstheme="minorHAnsi"/>
          <w:sz w:val="22"/>
          <w:szCs w:val="22"/>
        </w:rPr>
      </w:pPr>
      <w:r w:rsidRPr="00DA18B0">
        <w:rPr>
          <w:rFonts w:asciiTheme="minorHAnsi" w:hAnsiTheme="minorHAnsi" w:cstheme="minorHAnsi"/>
          <w:sz w:val="22"/>
          <w:szCs w:val="22"/>
        </w:rPr>
        <w:t>Platební podmínky</w:t>
      </w:r>
    </w:p>
    <w:p w14:paraId="1D27D748" w14:textId="77777777" w:rsidR="003819DA" w:rsidRPr="00DA18B0" w:rsidRDefault="00110062" w:rsidP="00F86FCF">
      <w:pPr>
        <w:numPr>
          <w:ilvl w:val="1"/>
          <w:numId w:val="30"/>
        </w:numPr>
        <w:tabs>
          <w:tab w:val="clear" w:pos="454"/>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Cena za </w:t>
      </w:r>
      <w:r w:rsidR="00147A59" w:rsidRPr="00DA18B0">
        <w:rPr>
          <w:rFonts w:asciiTheme="minorHAnsi" w:hAnsiTheme="minorHAnsi" w:cstheme="minorHAnsi"/>
          <w:color w:val="000000"/>
          <w:sz w:val="22"/>
          <w:szCs w:val="22"/>
          <w:u w:val="single"/>
        </w:rPr>
        <w:t>zhotovení Stavby</w:t>
      </w:r>
      <w:r w:rsidR="00147A5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bude hrazena </w:t>
      </w:r>
      <w:r w:rsidR="003819DA" w:rsidRPr="00DA18B0">
        <w:rPr>
          <w:rFonts w:asciiTheme="minorHAnsi" w:hAnsiTheme="minorHAnsi" w:cstheme="minorHAnsi"/>
          <w:color w:val="000000"/>
          <w:sz w:val="22"/>
          <w:szCs w:val="22"/>
        </w:rPr>
        <w:t>průběžně na</w:t>
      </w:r>
      <w:r w:rsidRPr="00DA18B0">
        <w:rPr>
          <w:rFonts w:asciiTheme="minorHAnsi" w:hAnsiTheme="minorHAnsi" w:cstheme="minorHAnsi"/>
          <w:color w:val="000000"/>
          <w:sz w:val="22"/>
          <w:szCs w:val="22"/>
        </w:rPr>
        <w:t xml:space="preserve"> základě faktur – daňových dokladů</w:t>
      </w:r>
      <w:r w:rsidR="00035F9A" w:rsidRPr="00DA18B0">
        <w:rPr>
          <w:rFonts w:asciiTheme="minorHAnsi" w:hAnsiTheme="minorHAnsi" w:cstheme="minorHAnsi"/>
          <w:color w:val="000000"/>
          <w:sz w:val="22"/>
          <w:szCs w:val="22"/>
        </w:rPr>
        <w:t xml:space="preserve"> (dále jen „</w:t>
      </w:r>
      <w:r w:rsidR="00E479A1" w:rsidRPr="00DA18B0">
        <w:rPr>
          <w:rFonts w:asciiTheme="minorHAnsi" w:hAnsiTheme="minorHAnsi" w:cstheme="minorHAnsi"/>
          <w:b/>
          <w:i/>
          <w:color w:val="000000"/>
          <w:sz w:val="22"/>
          <w:szCs w:val="22"/>
        </w:rPr>
        <w:t>Průběžná</w:t>
      </w:r>
      <w:r w:rsidR="00035F9A" w:rsidRPr="00DA18B0">
        <w:rPr>
          <w:rFonts w:asciiTheme="minorHAnsi" w:hAnsiTheme="minorHAnsi" w:cstheme="minorHAnsi"/>
          <w:b/>
          <w:i/>
          <w:color w:val="000000"/>
          <w:sz w:val="22"/>
          <w:szCs w:val="22"/>
        </w:rPr>
        <w:t xml:space="preserve"> faktura</w:t>
      </w:r>
      <w:r w:rsidR="00035F9A" w:rsidRPr="00DA18B0">
        <w:rPr>
          <w:rFonts w:asciiTheme="minorHAnsi" w:hAnsiTheme="minorHAnsi" w:cstheme="minorHAnsi"/>
          <w:color w:val="000000"/>
          <w:sz w:val="22"/>
          <w:szCs w:val="22"/>
        </w:rPr>
        <w:t>“)</w:t>
      </w:r>
      <w:r w:rsidR="003819DA" w:rsidRPr="00DA18B0">
        <w:rPr>
          <w:rFonts w:asciiTheme="minorHAnsi" w:hAnsiTheme="minorHAnsi" w:cstheme="minorHAnsi"/>
          <w:color w:val="000000"/>
          <w:sz w:val="22"/>
          <w:szCs w:val="22"/>
        </w:rPr>
        <w:t xml:space="preserve"> vystavených Zhotovitelem </w:t>
      </w:r>
      <w:r w:rsidR="00502EE4" w:rsidRPr="00DA18B0">
        <w:rPr>
          <w:rFonts w:asciiTheme="minorHAnsi" w:hAnsiTheme="minorHAnsi" w:cstheme="minorHAnsi"/>
          <w:color w:val="000000"/>
          <w:sz w:val="22"/>
          <w:szCs w:val="22"/>
        </w:rPr>
        <w:t>za každý kalendářní měsíc trvání smlouvy.</w:t>
      </w:r>
      <w:r w:rsidRPr="00DA18B0">
        <w:rPr>
          <w:rFonts w:asciiTheme="minorHAnsi" w:hAnsiTheme="minorHAnsi" w:cstheme="minorHAnsi"/>
          <w:color w:val="000000"/>
          <w:sz w:val="22"/>
          <w:szCs w:val="22"/>
        </w:rPr>
        <w:t xml:space="preserve"> </w:t>
      </w:r>
      <w:r w:rsidR="00E479A1" w:rsidRPr="00DA18B0">
        <w:rPr>
          <w:rFonts w:asciiTheme="minorHAnsi" w:hAnsiTheme="minorHAnsi" w:cstheme="minorHAnsi"/>
          <w:color w:val="000000"/>
          <w:sz w:val="22"/>
          <w:szCs w:val="22"/>
        </w:rPr>
        <w:t xml:space="preserve">Průběžnou </w:t>
      </w:r>
      <w:r w:rsidRPr="00DA18B0">
        <w:rPr>
          <w:rFonts w:asciiTheme="minorHAnsi" w:hAnsiTheme="minorHAnsi" w:cstheme="minorHAnsi"/>
          <w:color w:val="000000"/>
          <w:sz w:val="22"/>
          <w:szCs w:val="22"/>
        </w:rPr>
        <w:t xml:space="preserve">fakturou lze vyúčtovat pouze část plnění skutečně realizovanou v příslušném </w:t>
      </w:r>
      <w:r w:rsidR="00502EE4" w:rsidRPr="00DA18B0">
        <w:rPr>
          <w:rFonts w:asciiTheme="minorHAnsi" w:hAnsiTheme="minorHAnsi" w:cstheme="minorHAnsi"/>
          <w:color w:val="000000"/>
          <w:sz w:val="22"/>
          <w:szCs w:val="22"/>
        </w:rPr>
        <w:t>měsíci</w:t>
      </w:r>
      <w:r w:rsidR="000F0A92"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Nedílnou součástí faktury bude soupis provedených prací a dodávek v příslušném měsíci</w:t>
      </w:r>
      <w:r w:rsidR="00B81764" w:rsidRPr="00DA18B0">
        <w:rPr>
          <w:rFonts w:asciiTheme="minorHAnsi" w:hAnsiTheme="minorHAnsi" w:cstheme="minorHAnsi"/>
          <w:color w:val="000000"/>
          <w:sz w:val="22"/>
          <w:szCs w:val="22"/>
        </w:rPr>
        <w:t xml:space="preserve"> (dále jen „</w:t>
      </w:r>
      <w:r w:rsidR="00B81764" w:rsidRPr="00DA18B0">
        <w:rPr>
          <w:rFonts w:asciiTheme="minorHAnsi" w:hAnsiTheme="minorHAnsi" w:cstheme="minorHAnsi"/>
          <w:b/>
          <w:i/>
          <w:color w:val="000000"/>
          <w:sz w:val="22"/>
          <w:szCs w:val="22"/>
        </w:rPr>
        <w:t>Soupis</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jinak je faktura neúplná. Tento soupis musí být oceněný podle jednotkových cen vyplývajících z oceněného soupisu prací, který je přílohou č. 1 této smlouvy</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w:t>
      </w:r>
    </w:p>
    <w:p w14:paraId="1C7A9FD4" w14:textId="335925C2" w:rsidR="00BB323B" w:rsidRPr="00DA18B0" w:rsidRDefault="00BC3C34" w:rsidP="00F86FCF">
      <w:pPr>
        <w:numPr>
          <w:ilvl w:val="1"/>
          <w:numId w:val="30"/>
        </w:numPr>
        <w:tabs>
          <w:tab w:val="clear" w:pos="454"/>
          <w:tab w:val="num" w:pos="142"/>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předkládá Průběžnou fakturu</w:t>
      </w:r>
      <w:r w:rsidR="00EB6030" w:rsidRPr="00DA18B0">
        <w:rPr>
          <w:rFonts w:asciiTheme="minorHAnsi" w:hAnsiTheme="minorHAnsi" w:cstheme="minorHAnsi"/>
          <w:color w:val="000000"/>
          <w:sz w:val="22"/>
          <w:szCs w:val="22"/>
        </w:rPr>
        <w:t xml:space="preserve"> (jakož i </w:t>
      </w:r>
      <w:r w:rsidR="00BC6A93">
        <w:rPr>
          <w:rFonts w:asciiTheme="minorHAnsi" w:hAnsiTheme="minorHAnsi" w:cstheme="minorHAnsi"/>
          <w:color w:val="000000"/>
          <w:sz w:val="22"/>
          <w:szCs w:val="22"/>
        </w:rPr>
        <w:t>f</w:t>
      </w:r>
      <w:r w:rsidR="00EB6030" w:rsidRPr="00DA18B0">
        <w:rPr>
          <w:rFonts w:asciiTheme="minorHAnsi" w:hAnsiTheme="minorHAnsi" w:cstheme="minorHAnsi"/>
          <w:color w:val="000000"/>
          <w:sz w:val="22"/>
          <w:szCs w:val="22"/>
        </w:rPr>
        <w:t>inální faktur</w:t>
      </w:r>
      <w:r w:rsidR="006478E8" w:rsidRPr="00DA18B0">
        <w:rPr>
          <w:rFonts w:asciiTheme="minorHAnsi" w:hAnsiTheme="minorHAnsi" w:cstheme="minorHAnsi"/>
          <w:color w:val="000000"/>
          <w:sz w:val="22"/>
          <w:szCs w:val="22"/>
        </w:rPr>
        <w:t>u</w:t>
      </w:r>
      <w:r w:rsidR="0000584F" w:rsidRPr="00DA18B0">
        <w:rPr>
          <w:rFonts w:asciiTheme="minorHAnsi" w:hAnsiTheme="minorHAnsi" w:cstheme="minorHAnsi"/>
          <w:color w:val="000000"/>
          <w:sz w:val="22"/>
          <w:szCs w:val="22"/>
        </w:rPr>
        <w:t xml:space="preserv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_Ref469403926 \r \h </w:instrText>
      </w:r>
      <w:r w:rsidR="009D489E"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VII.8</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0000584F"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vč.</w:t>
      </w:r>
      <w:r w:rsidR="00EF7DE7">
        <w:rPr>
          <w:rFonts w:asciiTheme="minorHAnsi" w:hAnsiTheme="minorHAnsi" w:cstheme="minorHAnsi"/>
          <w:color w:val="000000"/>
          <w:sz w:val="22"/>
          <w:szCs w:val="22"/>
        </w:rPr>
        <w:t> </w:t>
      </w:r>
      <w:r w:rsidRPr="00DA18B0">
        <w:rPr>
          <w:rFonts w:asciiTheme="minorHAnsi" w:hAnsiTheme="minorHAnsi" w:cstheme="minorHAnsi"/>
          <w:color w:val="000000"/>
          <w:sz w:val="22"/>
          <w:szCs w:val="22"/>
        </w:rPr>
        <w:t>Soupisu</w:t>
      </w:r>
      <w:r w:rsidR="00BC6A93">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k odsouhlasení </w:t>
      </w:r>
      <w:r w:rsidR="00E6453C" w:rsidRPr="00DA18B0">
        <w:rPr>
          <w:rFonts w:asciiTheme="minorHAnsi" w:hAnsiTheme="minorHAnsi" w:cstheme="minorHAnsi"/>
          <w:color w:val="000000"/>
          <w:sz w:val="22"/>
          <w:szCs w:val="22"/>
        </w:rPr>
        <w:t>TDI</w:t>
      </w:r>
      <w:r w:rsidR="000F0A92" w:rsidRPr="00DA18B0">
        <w:rPr>
          <w:rFonts w:asciiTheme="minorHAnsi" w:hAnsiTheme="minorHAnsi" w:cstheme="minorHAnsi"/>
          <w:color w:val="000000"/>
          <w:sz w:val="22"/>
          <w:szCs w:val="22"/>
        </w:rPr>
        <w:t xml:space="preserve"> ve </w:t>
      </w:r>
      <w:r w:rsidR="007823C2" w:rsidRPr="00DA18B0">
        <w:rPr>
          <w:rFonts w:asciiTheme="minorHAnsi" w:hAnsiTheme="minorHAnsi" w:cstheme="minorHAnsi"/>
          <w:color w:val="000000"/>
          <w:sz w:val="22"/>
          <w:szCs w:val="22"/>
        </w:rPr>
        <w:t>dvou</w:t>
      </w:r>
      <w:r w:rsidR="000F0A92" w:rsidRPr="00DA18B0">
        <w:rPr>
          <w:rFonts w:asciiTheme="minorHAnsi" w:hAnsiTheme="minorHAnsi" w:cstheme="minorHAnsi"/>
          <w:color w:val="000000"/>
          <w:sz w:val="22"/>
          <w:szCs w:val="22"/>
        </w:rPr>
        <w:t xml:space="preserve"> </w:t>
      </w:r>
      <w:r w:rsidR="00D6774E" w:rsidRPr="00DA18B0">
        <w:rPr>
          <w:rFonts w:asciiTheme="minorHAnsi" w:hAnsiTheme="minorHAnsi" w:cstheme="minorHAnsi"/>
          <w:color w:val="000000"/>
          <w:sz w:val="22"/>
          <w:szCs w:val="22"/>
        </w:rPr>
        <w:t xml:space="preserve">písemných </w:t>
      </w:r>
      <w:r w:rsidR="000F0A92" w:rsidRPr="00DA18B0">
        <w:rPr>
          <w:rFonts w:asciiTheme="minorHAnsi" w:hAnsiTheme="minorHAnsi" w:cstheme="minorHAnsi"/>
          <w:color w:val="000000"/>
          <w:sz w:val="22"/>
          <w:szCs w:val="22"/>
        </w:rPr>
        <w:t>vyhotoveních</w:t>
      </w:r>
      <w:r w:rsidRPr="00DA18B0">
        <w:rPr>
          <w:rFonts w:asciiTheme="minorHAnsi" w:hAnsiTheme="minorHAnsi" w:cstheme="minorHAnsi"/>
          <w:color w:val="000000"/>
          <w:sz w:val="22"/>
          <w:szCs w:val="22"/>
        </w:rPr>
        <w:t>, a to vždy nejpozději do </w:t>
      </w:r>
      <w:r w:rsidR="000F0A92" w:rsidRPr="00DA18B0">
        <w:rPr>
          <w:rFonts w:asciiTheme="minorHAnsi" w:hAnsiTheme="minorHAnsi" w:cstheme="minorHAnsi"/>
          <w:color w:val="000000"/>
          <w:sz w:val="22"/>
          <w:szCs w:val="22"/>
        </w:rPr>
        <w:t xml:space="preserve">5 </w:t>
      </w:r>
      <w:r w:rsidR="005B6027" w:rsidRPr="00DA18B0">
        <w:rPr>
          <w:rFonts w:asciiTheme="minorHAnsi" w:hAnsiTheme="minorHAnsi" w:cstheme="minorHAnsi"/>
          <w:color w:val="000000"/>
          <w:sz w:val="22"/>
          <w:szCs w:val="22"/>
        </w:rPr>
        <w:t xml:space="preserve">pracovních </w:t>
      </w:r>
      <w:r w:rsidR="000F0A92" w:rsidRPr="00DA18B0">
        <w:rPr>
          <w:rFonts w:asciiTheme="minorHAnsi" w:hAnsiTheme="minorHAnsi" w:cstheme="minorHAnsi"/>
          <w:color w:val="000000"/>
          <w:sz w:val="22"/>
          <w:szCs w:val="22"/>
        </w:rPr>
        <w:t xml:space="preserve">dnů po </w:t>
      </w:r>
      <w:r w:rsidR="0035131C" w:rsidRPr="00DA18B0">
        <w:rPr>
          <w:rFonts w:asciiTheme="minorHAnsi" w:hAnsiTheme="minorHAnsi" w:cstheme="minorHAnsi"/>
          <w:color w:val="000000"/>
          <w:sz w:val="22"/>
          <w:szCs w:val="22"/>
        </w:rPr>
        <w:t>skončení fakturačního období</w:t>
      </w:r>
      <w:r w:rsidR="000F0A92" w:rsidRPr="00DA18B0">
        <w:rPr>
          <w:rFonts w:asciiTheme="minorHAnsi" w:hAnsiTheme="minorHAnsi" w:cstheme="minorHAnsi"/>
          <w:color w:val="000000"/>
          <w:sz w:val="22"/>
          <w:szCs w:val="22"/>
        </w:rPr>
        <w:t xml:space="preserve">. Za den uskutečnění dílčího zdanitelného plnění strany sjednávají poslední den </w:t>
      </w:r>
      <w:r w:rsidR="00502EE4" w:rsidRPr="00DA18B0">
        <w:rPr>
          <w:rFonts w:asciiTheme="minorHAnsi" w:hAnsiTheme="minorHAnsi" w:cstheme="minorHAnsi"/>
          <w:color w:val="000000"/>
          <w:sz w:val="22"/>
          <w:szCs w:val="22"/>
        </w:rPr>
        <w:t>kalendářního měsíce</w:t>
      </w:r>
      <w:r w:rsidR="000F0A92" w:rsidRPr="00DA18B0">
        <w:rPr>
          <w:rFonts w:asciiTheme="minorHAnsi" w:hAnsiTheme="minorHAnsi" w:cstheme="minorHAnsi"/>
          <w:color w:val="000000"/>
          <w:sz w:val="22"/>
          <w:szCs w:val="22"/>
        </w:rPr>
        <w:t>, z</w:t>
      </w:r>
      <w:r w:rsidR="00502EE4" w:rsidRPr="00DA18B0">
        <w:rPr>
          <w:rFonts w:asciiTheme="minorHAnsi" w:hAnsiTheme="minorHAnsi" w:cstheme="minorHAnsi"/>
          <w:color w:val="000000"/>
          <w:sz w:val="22"/>
          <w:szCs w:val="22"/>
        </w:rPr>
        <w:t>a který</w:t>
      </w:r>
      <w:r w:rsidR="000F0A92" w:rsidRPr="00DA18B0">
        <w:rPr>
          <w:rFonts w:asciiTheme="minorHAnsi" w:hAnsiTheme="minorHAnsi" w:cstheme="minorHAnsi"/>
          <w:color w:val="000000"/>
          <w:sz w:val="22"/>
          <w:szCs w:val="22"/>
        </w:rPr>
        <w:t xml:space="preserve"> je faktura vystavena.</w:t>
      </w:r>
      <w:r w:rsidR="00BB323B" w:rsidRPr="00DA18B0">
        <w:rPr>
          <w:rFonts w:asciiTheme="minorHAnsi" w:hAnsiTheme="minorHAnsi" w:cstheme="minorHAnsi"/>
          <w:color w:val="000000"/>
          <w:sz w:val="22"/>
          <w:szCs w:val="22"/>
        </w:rPr>
        <w:t xml:space="preserve"> Podkladem </w:t>
      </w:r>
      <w:r w:rsidR="00BB323B" w:rsidRPr="00DA18B0">
        <w:rPr>
          <w:rFonts w:asciiTheme="minorHAnsi" w:hAnsiTheme="minorHAnsi" w:cstheme="minorHAnsi"/>
          <w:color w:val="000000"/>
          <w:sz w:val="22"/>
          <w:szCs w:val="22"/>
        </w:rPr>
        <w:lastRenderedPageBreak/>
        <w:t xml:space="preserve">k vystavení </w:t>
      </w:r>
      <w:r w:rsidR="00D447B9" w:rsidRPr="00DA18B0">
        <w:rPr>
          <w:rFonts w:asciiTheme="minorHAnsi" w:hAnsiTheme="minorHAnsi" w:cstheme="minorHAnsi"/>
          <w:color w:val="000000"/>
          <w:sz w:val="22"/>
          <w:szCs w:val="22"/>
        </w:rPr>
        <w:t>Průběžné</w:t>
      </w:r>
      <w:r w:rsidR="00BB323B" w:rsidRPr="00DA18B0">
        <w:rPr>
          <w:rFonts w:asciiTheme="minorHAnsi" w:hAnsiTheme="minorHAnsi" w:cstheme="minorHAnsi"/>
          <w:color w:val="000000"/>
          <w:sz w:val="22"/>
          <w:szCs w:val="22"/>
        </w:rPr>
        <w:t xml:space="preserve"> faktury je soupis skutečně provedených prací a</w:t>
      </w:r>
      <w:r w:rsidR="000265C9" w:rsidRPr="00DA18B0">
        <w:rPr>
          <w:rFonts w:asciiTheme="minorHAnsi" w:hAnsiTheme="minorHAnsi" w:cstheme="minorHAnsi"/>
          <w:color w:val="000000"/>
          <w:sz w:val="22"/>
          <w:szCs w:val="22"/>
        </w:rPr>
        <w:t> </w:t>
      </w:r>
      <w:r w:rsidR="00BB323B" w:rsidRPr="00DA18B0">
        <w:rPr>
          <w:rFonts w:asciiTheme="minorHAnsi" w:hAnsiTheme="minorHAnsi" w:cstheme="minorHAnsi"/>
          <w:color w:val="000000"/>
          <w:sz w:val="22"/>
          <w:szCs w:val="22"/>
        </w:rPr>
        <w:t xml:space="preserve">dodávek v uplynulém </w:t>
      </w:r>
      <w:r w:rsidR="00502EE4" w:rsidRPr="00DA18B0">
        <w:rPr>
          <w:rFonts w:asciiTheme="minorHAnsi" w:hAnsiTheme="minorHAnsi" w:cstheme="minorHAnsi"/>
          <w:color w:val="000000"/>
          <w:sz w:val="22"/>
          <w:szCs w:val="22"/>
        </w:rPr>
        <w:t xml:space="preserve">měsíci </w:t>
      </w:r>
      <w:r w:rsidR="00BB323B" w:rsidRPr="00DA18B0">
        <w:rPr>
          <w:rFonts w:asciiTheme="minorHAnsi" w:hAnsiTheme="minorHAnsi" w:cstheme="minorHAnsi"/>
          <w:color w:val="000000"/>
          <w:sz w:val="22"/>
          <w:szCs w:val="22"/>
        </w:rPr>
        <w:t xml:space="preserve">vystavovaný </w:t>
      </w:r>
      <w:r w:rsidR="00D447B9" w:rsidRPr="00DA18B0">
        <w:rPr>
          <w:rFonts w:asciiTheme="minorHAnsi" w:hAnsiTheme="minorHAnsi" w:cstheme="minorHAnsi"/>
          <w:color w:val="000000"/>
          <w:sz w:val="22"/>
          <w:szCs w:val="22"/>
        </w:rPr>
        <w:t>Z</w:t>
      </w:r>
      <w:r w:rsidR="00BB323B" w:rsidRPr="00DA18B0">
        <w:rPr>
          <w:rFonts w:asciiTheme="minorHAnsi" w:hAnsiTheme="minorHAnsi" w:cstheme="minorHAnsi"/>
          <w:color w:val="000000"/>
          <w:sz w:val="22"/>
          <w:szCs w:val="22"/>
        </w:rPr>
        <w:t xml:space="preserve">hotovitelem a potvrzený </w:t>
      </w:r>
      <w:r w:rsidR="00E6453C" w:rsidRPr="00DA18B0">
        <w:rPr>
          <w:rFonts w:asciiTheme="minorHAnsi" w:hAnsiTheme="minorHAnsi" w:cstheme="minorHAnsi"/>
          <w:color w:val="000000"/>
          <w:sz w:val="22"/>
          <w:szCs w:val="22"/>
        </w:rPr>
        <w:t>TDI</w:t>
      </w:r>
      <w:r w:rsidR="00BB323B" w:rsidRPr="00DA18B0">
        <w:rPr>
          <w:rFonts w:asciiTheme="minorHAnsi" w:hAnsiTheme="minorHAnsi" w:cstheme="minorHAnsi"/>
          <w:color w:val="000000"/>
          <w:sz w:val="22"/>
          <w:szCs w:val="22"/>
        </w:rPr>
        <w:t>. Plnění poskytnutá podle toho</w:t>
      </w:r>
      <w:r w:rsidR="003C2B01" w:rsidRPr="00DA18B0">
        <w:rPr>
          <w:rFonts w:asciiTheme="minorHAnsi" w:hAnsiTheme="minorHAnsi" w:cstheme="minorHAnsi"/>
          <w:color w:val="000000"/>
          <w:sz w:val="22"/>
          <w:szCs w:val="22"/>
        </w:rPr>
        <w:t xml:space="preserve">to odstavce budou započtena na </w:t>
      </w:r>
      <w:r w:rsidR="00BC6A93">
        <w:rPr>
          <w:rFonts w:asciiTheme="minorHAnsi" w:hAnsiTheme="minorHAnsi" w:cstheme="minorHAnsi"/>
          <w:color w:val="000000"/>
          <w:sz w:val="22"/>
          <w:szCs w:val="22"/>
        </w:rPr>
        <w:t>f</w:t>
      </w:r>
      <w:r w:rsidR="003C2B01" w:rsidRPr="00DA18B0">
        <w:rPr>
          <w:rFonts w:asciiTheme="minorHAnsi" w:hAnsiTheme="minorHAnsi" w:cstheme="minorHAnsi"/>
          <w:color w:val="000000"/>
          <w:sz w:val="22"/>
          <w:szCs w:val="22"/>
        </w:rPr>
        <w:t>inální</w:t>
      </w:r>
      <w:r w:rsidR="00BB323B" w:rsidRPr="00DA18B0">
        <w:rPr>
          <w:rFonts w:asciiTheme="minorHAnsi" w:hAnsiTheme="minorHAnsi" w:cstheme="minorHAnsi"/>
          <w:color w:val="000000"/>
          <w:sz w:val="22"/>
          <w:szCs w:val="22"/>
        </w:rPr>
        <w:t xml:space="preserve"> fakturu. </w:t>
      </w:r>
    </w:p>
    <w:p w14:paraId="2752441C" w14:textId="0FC1DAC8" w:rsidR="0051039D" w:rsidRPr="00DA18B0" w:rsidRDefault="0051039D" w:rsidP="00F86FCF">
      <w:pPr>
        <w:numPr>
          <w:ilvl w:val="1"/>
          <w:numId w:val="30"/>
        </w:numPr>
        <w:tabs>
          <w:tab w:val="clear" w:pos="454"/>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Práce provedené na základě dodatku ke smlouvě o dílo budou fakturovány samostatně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příslušného dodatku.</w:t>
      </w:r>
    </w:p>
    <w:p w14:paraId="4DF4DA3B" w14:textId="10DCB9DB" w:rsidR="00BB323B" w:rsidRPr="00DA18B0" w:rsidRDefault="00BC3C34" w:rsidP="00F86FCF">
      <w:pPr>
        <w:numPr>
          <w:ilvl w:val="1"/>
          <w:numId w:val="30"/>
        </w:numPr>
        <w:tabs>
          <w:tab w:val="clear" w:pos="454"/>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Průběžná </w:t>
      </w:r>
      <w:r w:rsidR="00F059D1" w:rsidRPr="00DA18B0">
        <w:rPr>
          <w:rFonts w:asciiTheme="minorHAnsi" w:hAnsiTheme="minorHAnsi" w:cstheme="minorHAnsi"/>
          <w:color w:val="000000"/>
          <w:sz w:val="22"/>
          <w:szCs w:val="22"/>
        </w:rPr>
        <w:t xml:space="preserve">i </w:t>
      </w:r>
      <w:r w:rsidR="00BC6A93">
        <w:rPr>
          <w:rFonts w:asciiTheme="minorHAnsi" w:hAnsiTheme="minorHAnsi" w:cstheme="minorHAnsi"/>
          <w:color w:val="000000"/>
          <w:sz w:val="22"/>
          <w:szCs w:val="22"/>
        </w:rPr>
        <w:t>f</w:t>
      </w:r>
      <w:r w:rsidR="006478E8" w:rsidRPr="00DA18B0">
        <w:rPr>
          <w:rFonts w:asciiTheme="minorHAnsi" w:hAnsiTheme="minorHAnsi" w:cstheme="minorHAnsi"/>
          <w:color w:val="000000"/>
          <w:sz w:val="22"/>
          <w:szCs w:val="22"/>
        </w:rPr>
        <w:t xml:space="preserve">inální </w:t>
      </w:r>
      <w:r w:rsidRPr="00DA18B0">
        <w:rPr>
          <w:rFonts w:asciiTheme="minorHAnsi" w:hAnsiTheme="minorHAnsi" w:cstheme="minorHAnsi"/>
          <w:color w:val="000000"/>
          <w:sz w:val="22"/>
          <w:szCs w:val="22"/>
        </w:rPr>
        <w:t xml:space="preserve">faktura musí obsahovat náležitosti daňového dokladu dle </w:t>
      </w:r>
      <w:bookmarkStart w:id="28" w:name="_Hlk101515631"/>
      <w:r w:rsidR="00074508" w:rsidRPr="00DA18B0">
        <w:rPr>
          <w:rFonts w:asciiTheme="minorHAnsi" w:hAnsiTheme="minorHAnsi" w:cstheme="minorHAnsi"/>
          <w:color w:val="000000"/>
          <w:sz w:val="22"/>
          <w:szCs w:val="22"/>
        </w:rPr>
        <w:t xml:space="preserve">zákona č. 235/2004 Sb., </w:t>
      </w:r>
      <w:r w:rsidR="00B15DA3" w:rsidRPr="00DA18B0">
        <w:rPr>
          <w:rFonts w:asciiTheme="minorHAnsi" w:hAnsiTheme="minorHAnsi" w:cstheme="minorHAnsi"/>
          <w:color w:val="000000"/>
          <w:sz w:val="22"/>
          <w:szCs w:val="22"/>
        </w:rPr>
        <w:t xml:space="preserve">o </w:t>
      </w:r>
      <w:r w:rsidR="00074508" w:rsidRPr="00DA18B0">
        <w:rPr>
          <w:rFonts w:asciiTheme="minorHAnsi" w:hAnsiTheme="minorHAnsi" w:cstheme="minorHAnsi"/>
          <w:color w:val="000000"/>
          <w:sz w:val="22"/>
          <w:szCs w:val="22"/>
        </w:rPr>
        <w:t>dani z přidané hodnoty, ve znění pozdějších předpisů</w:t>
      </w:r>
      <w:bookmarkEnd w:id="28"/>
      <w:r w:rsidR="0055083C" w:rsidRPr="00DA18B0">
        <w:rPr>
          <w:rFonts w:asciiTheme="minorHAnsi" w:hAnsiTheme="minorHAnsi" w:cstheme="minorHAnsi"/>
          <w:color w:val="000000"/>
          <w:sz w:val="22"/>
          <w:szCs w:val="22"/>
        </w:rPr>
        <w:t xml:space="preserve">, náležitosti dle ust. § 435 Občanského zákoníku </w:t>
      </w:r>
      <w:r w:rsidRPr="00DA18B0">
        <w:rPr>
          <w:rFonts w:asciiTheme="minorHAnsi" w:hAnsiTheme="minorHAnsi" w:cstheme="minorHAnsi"/>
          <w:color w:val="000000"/>
          <w:sz w:val="22"/>
          <w:szCs w:val="22"/>
        </w:rPr>
        <w:t xml:space="preserve">a dále též tyto údaje: </w:t>
      </w:r>
    </w:p>
    <w:p w14:paraId="4564DC61" w14:textId="597D7E0B" w:rsidR="00A07C85" w:rsidRPr="004A21DB" w:rsidRDefault="00A07C85"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lang w:val="cs-CZ"/>
        </w:rPr>
        <w:t xml:space="preserve">název </w:t>
      </w:r>
      <w:r w:rsidR="0035131C" w:rsidRPr="00DA18B0">
        <w:rPr>
          <w:rFonts w:asciiTheme="minorHAnsi" w:hAnsiTheme="minorHAnsi" w:cstheme="minorHAnsi"/>
          <w:color w:val="000000"/>
          <w:sz w:val="22"/>
          <w:szCs w:val="22"/>
          <w:lang w:val="cs-CZ"/>
        </w:rPr>
        <w:t>Stavby</w:t>
      </w:r>
      <w:r w:rsidRPr="00DA18B0">
        <w:rPr>
          <w:rFonts w:asciiTheme="minorHAnsi" w:hAnsiTheme="minorHAnsi" w:cstheme="minorHAnsi"/>
          <w:color w:val="000000"/>
          <w:sz w:val="22"/>
          <w:szCs w:val="22"/>
          <w:lang w:val="cs-CZ"/>
        </w:rPr>
        <w:t xml:space="preserve">: </w:t>
      </w:r>
      <w:r w:rsidR="00BA4F04" w:rsidRPr="00BE647E">
        <w:rPr>
          <w:rFonts w:asciiTheme="minorHAnsi" w:hAnsiTheme="minorHAnsi" w:cstheme="minorHAnsi"/>
          <w:color w:val="000000"/>
          <w:sz w:val="22"/>
          <w:szCs w:val="22"/>
          <w:lang w:val="cs-CZ"/>
        </w:rPr>
        <w:t>„</w:t>
      </w:r>
      <w:r w:rsidR="00BA4F04" w:rsidRPr="00BE647E">
        <w:rPr>
          <w:rFonts w:asciiTheme="minorHAnsi" w:hAnsiTheme="minorHAnsi" w:cstheme="minorHAnsi"/>
          <w:i/>
          <w:iCs/>
          <w:color w:val="000000"/>
          <w:sz w:val="22"/>
          <w:szCs w:val="22"/>
          <w:lang w:val="cs-CZ"/>
        </w:rPr>
        <w:t>Řešení vlhkých sklepních prostor Gymnázia – havarijní stav - realizace - I. etapa - hlavní budova</w:t>
      </w:r>
      <w:r w:rsidR="00BA4F04" w:rsidRPr="00BE647E">
        <w:rPr>
          <w:rFonts w:asciiTheme="minorHAnsi" w:hAnsiTheme="minorHAnsi" w:cstheme="minorHAnsi"/>
          <w:color w:val="000000"/>
          <w:sz w:val="22"/>
          <w:szCs w:val="22"/>
          <w:lang w:val="cs-CZ"/>
        </w:rPr>
        <w:t>“</w:t>
      </w:r>
      <w:r w:rsidRPr="00BE647E">
        <w:rPr>
          <w:rFonts w:asciiTheme="minorHAnsi" w:hAnsiTheme="minorHAnsi" w:cstheme="minorHAnsi"/>
          <w:color w:val="000000"/>
          <w:sz w:val="22"/>
          <w:szCs w:val="22"/>
          <w:lang w:val="cs-CZ"/>
        </w:rPr>
        <w:t>,</w:t>
      </w:r>
    </w:p>
    <w:p w14:paraId="49675200" w14:textId="4D52C596" w:rsidR="00BB323B" w:rsidRPr="00DA18B0" w:rsidRDefault="00182E17"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banky a č</w:t>
      </w:r>
      <w:r w:rsidR="0083076A" w:rsidRPr="00DA18B0">
        <w:rPr>
          <w:rFonts w:asciiTheme="minorHAnsi" w:hAnsiTheme="minorHAnsi" w:cstheme="minorHAnsi"/>
          <w:color w:val="000000"/>
          <w:sz w:val="22"/>
          <w:szCs w:val="22"/>
          <w:lang w:val="cs-CZ"/>
        </w:rPr>
        <w:t>ísla</w:t>
      </w:r>
      <w:r w:rsidRPr="00DA18B0">
        <w:rPr>
          <w:rFonts w:asciiTheme="minorHAnsi" w:hAnsiTheme="minorHAnsi" w:cstheme="minorHAnsi"/>
          <w:color w:val="000000"/>
          <w:sz w:val="22"/>
          <w:szCs w:val="22"/>
        </w:rPr>
        <w:t xml:space="preserve"> účtu dle</w:t>
      </w:r>
      <w:r w:rsidR="0035131C" w:rsidRPr="00DA18B0">
        <w:rPr>
          <w:rFonts w:asciiTheme="minorHAnsi" w:hAnsiTheme="minorHAnsi" w:cstheme="minorHAnsi"/>
          <w:color w:val="000000"/>
          <w:sz w:val="22"/>
          <w:szCs w:val="22"/>
          <w:lang w:val="cs-CZ"/>
        </w:rPr>
        <w:t xml:space="preserve"> této</w:t>
      </w:r>
      <w:r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lang w:val="cs-CZ"/>
        </w:rPr>
        <w:t>,</w:t>
      </w:r>
    </w:p>
    <w:p w14:paraId="56D7D718" w14:textId="3C3BFDA8" w:rsidR="00EC2837" w:rsidRPr="00DA18B0" w:rsidRDefault="00EC2837"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evidenční číslo smlouvy Objednatele a Zhotovitele,</w:t>
      </w:r>
    </w:p>
    <w:p w14:paraId="19159EE7" w14:textId="7ED2CF9C" w:rsidR="00BC3C34" w:rsidRPr="00DA18B0" w:rsidRDefault="00BC3C34" w:rsidP="0083085E">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příloh</w:t>
      </w:r>
      <w:r w:rsidRPr="00DA18B0">
        <w:rPr>
          <w:rFonts w:asciiTheme="minorHAnsi" w:hAnsiTheme="minorHAnsi" w:cstheme="minorHAnsi"/>
          <w:color w:val="000000"/>
          <w:sz w:val="22"/>
          <w:szCs w:val="22"/>
          <w:lang w:val="cs-CZ"/>
        </w:rPr>
        <w:t>a</w:t>
      </w:r>
      <w:r w:rsidRPr="00DA18B0">
        <w:rPr>
          <w:rFonts w:asciiTheme="minorHAnsi" w:hAnsiTheme="minorHAnsi" w:cstheme="minorHAnsi"/>
          <w:color w:val="000000"/>
          <w:sz w:val="22"/>
          <w:szCs w:val="22"/>
        </w:rPr>
        <w:t xml:space="preserve"> - </w:t>
      </w:r>
      <w:r w:rsidR="00893AC2" w:rsidRPr="00DA18B0">
        <w:rPr>
          <w:rFonts w:asciiTheme="minorHAnsi" w:hAnsiTheme="minorHAnsi" w:cstheme="minorHAnsi"/>
          <w:color w:val="000000"/>
          <w:sz w:val="22"/>
          <w:szCs w:val="22"/>
          <w:lang w:val="cs-CZ"/>
        </w:rPr>
        <w:t>Soupis</w:t>
      </w:r>
      <w:r w:rsidRPr="00DA18B0">
        <w:rPr>
          <w:rFonts w:asciiTheme="minorHAnsi" w:hAnsiTheme="minorHAnsi" w:cstheme="minorHAnsi"/>
          <w:color w:val="000000"/>
          <w:sz w:val="22"/>
          <w:szCs w:val="22"/>
        </w:rPr>
        <w:t xml:space="preserve"> podepsaný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a Objednatelem</w:t>
      </w:r>
      <w:r w:rsidRPr="00DA18B0">
        <w:rPr>
          <w:rFonts w:asciiTheme="minorHAnsi" w:hAnsiTheme="minorHAnsi" w:cstheme="minorHAnsi"/>
          <w:color w:val="000000"/>
          <w:sz w:val="22"/>
          <w:szCs w:val="22"/>
          <w:lang w:val="cs-CZ"/>
        </w:rPr>
        <w:t xml:space="preserve">, přičemž Soupis musí obsahovat zejména označení </w:t>
      </w:r>
      <w:r w:rsidR="00182E17" w:rsidRPr="00DA18B0">
        <w:rPr>
          <w:rFonts w:asciiTheme="minorHAnsi" w:hAnsiTheme="minorHAnsi" w:cstheme="minorHAnsi"/>
          <w:color w:val="000000"/>
          <w:sz w:val="22"/>
          <w:szCs w:val="22"/>
          <w:lang w:val="cs-CZ"/>
        </w:rPr>
        <w:t>fakturačního období</w:t>
      </w:r>
      <w:r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rPr>
        <w:t xml:space="preserve">za nějž je </w:t>
      </w:r>
      <w:r w:rsidR="00BC6A93">
        <w:rPr>
          <w:rFonts w:asciiTheme="minorHAnsi" w:hAnsiTheme="minorHAnsi" w:cstheme="minorHAnsi"/>
          <w:color w:val="000000"/>
          <w:sz w:val="22"/>
          <w:szCs w:val="22"/>
        </w:rPr>
        <w:t>S</w:t>
      </w:r>
      <w:r w:rsidRPr="00DA18B0">
        <w:rPr>
          <w:rFonts w:asciiTheme="minorHAnsi" w:hAnsiTheme="minorHAnsi" w:cstheme="minorHAnsi"/>
          <w:color w:val="000000"/>
          <w:sz w:val="22"/>
          <w:szCs w:val="22"/>
        </w:rPr>
        <w:t>oupi</w:t>
      </w:r>
      <w:r w:rsidRPr="00DA18B0">
        <w:rPr>
          <w:rFonts w:asciiTheme="minorHAnsi" w:hAnsiTheme="minorHAnsi" w:cstheme="minorHAnsi"/>
          <w:color w:val="000000"/>
          <w:sz w:val="22"/>
          <w:szCs w:val="22"/>
          <w:lang w:val="cs-CZ"/>
        </w:rPr>
        <w:t>s</w:t>
      </w:r>
      <w:r w:rsidRPr="00DA18B0">
        <w:rPr>
          <w:rFonts w:asciiTheme="minorHAnsi" w:hAnsiTheme="minorHAnsi" w:cstheme="minorHAnsi"/>
          <w:color w:val="000000"/>
          <w:sz w:val="22"/>
          <w:szCs w:val="22"/>
        </w:rPr>
        <w:t xml:space="preserve"> v</w:t>
      </w:r>
      <w:r w:rsidRPr="00DA18B0">
        <w:rPr>
          <w:rFonts w:asciiTheme="minorHAnsi" w:hAnsiTheme="minorHAnsi" w:cstheme="minorHAnsi"/>
          <w:color w:val="000000"/>
          <w:sz w:val="22"/>
          <w:szCs w:val="22"/>
          <w:lang w:val="cs-CZ"/>
        </w:rPr>
        <w:t>y</w:t>
      </w:r>
      <w:r w:rsidRPr="00DA18B0">
        <w:rPr>
          <w:rFonts w:asciiTheme="minorHAnsi" w:hAnsiTheme="minorHAnsi" w:cstheme="minorHAnsi"/>
          <w:color w:val="000000"/>
          <w:sz w:val="22"/>
          <w:szCs w:val="22"/>
        </w:rPr>
        <w:t>stavován; počet měrných jednotek realizovaných k</w:t>
      </w:r>
      <w:r w:rsidRPr="00DA18B0">
        <w:rPr>
          <w:rFonts w:asciiTheme="minorHAnsi" w:hAnsiTheme="minorHAnsi" w:cstheme="minorHAnsi"/>
          <w:color w:val="000000"/>
          <w:sz w:val="22"/>
          <w:szCs w:val="22"/>
          <w:lang w:val="cs-CZ"/>
        </w:rPr>
        <w:t>e</w:t>
      </w:r>
      <w:r w:rsidRPr="00DA18B0">
        <w:rPr>
          <w:rFonts w:asciiTheme="minorHAnsi" w:hAnsiTheme="minorHAnsi" w:cstheme="minorHAnsi"/>
          <w:color w:val="000000"/>
          <w:sz w:val="22"/>
          <w:szCs w:val="22"/>
        </w:rPr>
        <w:t> zhotovení Stavby dle této</w:t>
      </w:r>
      <w:r w:rsidR="00893AC2" w:rsidRPr="00DA18B0">
        <w:rPr>
          <w:rFonts w:asciiTheme="minorHAnsi" w:hAnsiTheme="minorHAnsi" w:cstheme="minorHAnsi"/>
          <w:color w:val="000000"/>
          <w:sz w:val="22"/>
          <w:szCs w:val="22"/>
          <w:lang w:val="cs-CZ"/>
        </w:rPr>
        <w:t xml:space="preserve"> smlouvy</w:t>
      </w:r>
      <w:r w:rsidRPr="00DA18B0">
        <w:rPr>
          <w:rFonts w:asciiTheme="minorHAnsi" w:hAnsiTheme="minorHAnsi" w:cstheme="minorHAnsi"/>
          <w:color w:val="000000"/>
          <w:sz w:val="22"/>
          <w:szCs w:val="22"/>
        </w:rPr>
        <w:t xml:space="preserve"> v</w:t>
      </w:r>
      <w:r w:rsidR="008C2C7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lang w:val="cs-CZ"/>
        </w:rPr>
        <w:t>říslušném</w:t>
      </w:r>
      <w:r w:rsidR="008C2C76" w:rsidRPr="00DA18B0">
        <w:rPr>
          <w:rFonts w:asciiTheme="minorHAnsi" w:hAnsiTheme="minorHAnsi" w:cstheme="minorHAnsi"/>
          <w:color w:val="000000"/>
          <w:sz w:val="22"/>
          <w:szCs w:val="22"/>
          <w:lang w:val="cs-CZ"/>
        </w:rPr>
        <w:t xml:space="preserve"> fakturačním období.</w:t>
      </w:r>
    </w:p>
    <w:p w14:paraId="6D7DB97D" w14:textId="41F9C13D" w:rsidR="00BC3C34" w:rsidRPr="00DA18B0" w:rsidRDefault="00E6453C" w:rsidP="00F86FCF">
      <w:pPr>
        <w:numPr>
          <w:ilvl w:val="1"/>
          <w:numId w:val="30"/>
        </w:numPr>
        <w:tabs>
          <w:tab w:val="clear" w:pos="454"/>
          <w:tab w:val="num" w:pos="851"/>
        </w:tabs>
        <w:spacing w:after="120"/>
        <w:ind w:left="567"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je povinen se k</w:t>
      </w:r>
      <w:r w:rsidR="00657CB6" w:rsidRPr="00DA18B0">
        <w:rPr>
          <w:rFonts w:asciiTheme="minorHAnsi" w:hAnsiTheme="minorHAnsi" w:cstheme="minorHAnsi"/>
          <w:color w:val="000000"/>
          <w:sz w:val="22"/>
          <w:szCs w:val="22"/>
        </w:rPr>
        <w:t>e každé</w:t>
      </w:r>
      <w:r w:rsidR="00BC3C34" w:rsidRPr="00DA18B0">
        <w:rPr>
          <w:rFonts w:asciiTheme="minorHAnsi" w:hAnsiTheme="minorHAnsi" w:cstheme="minorHAnsi"/>
          <w:color w:val="000000"/>
          <w:sz w:val="22"/>
          <w:szCs w:val="22"/>
        </w:rPr>
        <w:t xml:space="preserve"> faktuře, vč. Soupisu</w:t>
      </w:r>
      <w:r w:rsidR="00AF60A3" w:rsidRPr="00DA18B0">
        <w:rPr>
          <w:rFonts w:asciiTheme="minorHAnsi" w:hAnsiTheme="minorHAnsi" w:cstheme="minorHAnsi"/>
          <w:color w:val="000000"/>
          <w:sz w:val="22"/>
          <w:szCs w:val="22"/>
        </w:rPr>
        <w:t>,</w:t>
      </w:r>
      <w:r w:rsidR="00BC3C34" w:rsidRPr="00DA18B0">
        <w:rPr>
          <w:rFonts w:asciiTheme="minorHAnsi" w:hAnsiTheme="minorHAnsi" w:cstheme="minorHAnsi"/>
          <w:color w:val="000000"/>
          <w:sz w:val="22"/>
          <w:szCs w:val="22"/>
        </w:rPr>
        <w:t xml:space="preserve"> vyjádřit nejpozději do 5 pracovních dnů ode dne, kdy </w:t>
      </w:r>
      <w:r w:rsidR="00AF60A3" w:rsidRPr="00DA18B0">
        <w:rPr>
          <w:rFonts w:asciiTheme="minorHAnsi" w:hAnsiTheme="minorHAnsi" w:cstheme="minorHAnsi"/>
          <w:color w:val="000000"/>
          <w:sz w:val="22"/>
          <w:szCs w:val="22"/>
        </w:rPr>
        <w:t xml:space="preserve">ji </w:t>
      </w:r>
      <w:r w:rsidR="00BC3C34" w:rsidRPr="00DA18B0">
        <w:rPr>
          <w:rFonts w:asciiTheme="minorHAnsi" w:hAnsiTheme="minorHAnsi" w:cstheme="minorHAnsi"/>
          <w:color w:val="000000"/>
          <w:sz w:val="22"/>
          <w:szCs w:val="22"/>
        </w:rPr>
        <w:t xml:space="preserve">obdrží od Zhotovitele.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může za Objednatele uplatnit případné námitky k množství provedených prací, druhu provedených prací, kvalitě provedených prací a formálním náležitostem </w:t>
      </w:r>
      <w:r w:rsidR="001F0C7C" w:rsidRPr="00DA18B0">
        <w:rPr>
          <w:rFonts w:asciiTheme="minorHAnsi" w:hAnsiTheme="minorHAnsi" w:cstheme="minorHAnsi"/>
          <w:color w:val="000000"/>
          <w:sz w:val="22"/>
          <w:szCs w:val="22"/>
        </w:rPr>
        <w:t>S</w:t>
      </w:r>
      <w:r w:rsidR="00BC3C34" w:rsidRPr="00DA18B0">
        <w:rPr>
          <w:rFonts w:asciiTheme="minorHAnsi" w:hAnsiTheme="minorHAnsi" w:cstheme="minorHAnsi"/>
          <w:color w:val="000000"/>
          <w:sz w:val="22"/>
          <w:szCs w:val="22"/>
        </w:rPr>
        <w:t>oupisu. Po odsouhlasení faktury</w:t>
      </w:r>
      <w:r w:rsidR="00230B33">
        <w:rPr>
          <w:rFonts w:asciiTheme="minorHAnsi" w:hAnsiTheme="minorHAnsi" w:cstheme="minorHAnsi"/>
          <w:color w:val="000000"/>
          <w:sz w:val="22"/>
          <w:szCs w:val="22"/>
        </w:rPr>
        <w:t xml:space="preserve"> </w:t>
      </w:r>
      <w:r w:rsidR="00BC3C34" w:rsidRPr="00DA18B0">
        <w:rPr>
          <w:rFonts w:asciiTheme="minorHAnsi" w:hAnsiTheme="minorHAnsi" w:cstheme="minorHAnsi"/>
          <w:color w:val="000000"/>
          <w:sz w:val="22"/>
          <w:szCs w:val="22"/>
        </w:rPr>
        <w:t xml:space="preserve">vč. Soupisu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Zhotovitel předá příslušnou fakturu Objednateli.</w:t>
      </w:r>
    </w:p>
    <w:p w14:paraId="0B41EBBF" w14:textId="0956DBC2" w:rsidR="00BC3C34" w:rsidRPr="00DA18B0" w:rsidRDefault="00BC3C34" w:rsidP="00F86FCF">
      <w:pPr>
        <w:numPr>
          <w:ilvl w:val="1"/>
          <w:numId w:val="30"/>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Pokud bude faktura Zhotovitele obsahovat i práce, které nebyly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odsouhlaseny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potvrzeny, je Objednatel oprávněn uhradit pouze tu část fakturované částky, která byla odsouhlasena </w:t>
      </w:r>
      <w:r w:rsidR="00E6453C" w:rsidRPr="00DA18B0">
        <w:rPr>
          <w:rFonts w:asciiTheme="minorHAnsi" w:hAnsiTheme="minorHAnsi" w:cstheme="minorHAnsi"/>
          <w:color w:val="000000"/>
          <w:sz w:val="22"/>
          <w:szCs w:val="22"/>
        </w:rPr>
        <w:t>TDI</w:t>
      </w:r>
      <w:r w:rsidR="00D8617B" w:rsidRPr="00DA18B0">
        <w:rPr>
          <w:rFonts w:asciiTheme="minorHAnsi" w:hAnsiTheme="minorHAnsi" w:cstheme="minorHAnsi"/>
          <w:color w:val="000000"/>
          <w:sz w:val="22"/>
          <w:szCs w:val="22"/>
        </w:rPr>
        <w:t xml:space="preserve"> (tzn. skutečně a řádně provedené práce)</w:t>
      </w:r>
      <w:r w:rsidRPr="00DA18B0">
        <w:rPr>
          <w:rFonts w:asciiTheme="minorHAnsi" w:hAnsiTheme="minorHAnsi" w:cstheme="minorHAnsi"/>
          <w:color w:val="000000"/>
          <w:sz w:val="22"/>
          <w:szCs w:val="22"/>
        </w:rPr>
        <w:t xml:space="preserve">. </w:t>
      </w:r>
      <w:r w:rsidR="00B81764" w:rsidRPr="00DA18B0">
        <w:rPr>
          <w:rFonts w:asciiTheme="minorHAnsi" w:hAnsiTheme="minorHAnsi" w:cstheme="minorHAnsi"/>
          <w:color w:val="000000"/>
          <w:sz w:val="22"/>
          <w:szCs w:val="22"/>
        </w:rPr>
        <w:t xml:space="preserve">Ve vztahu ke </w:t>
      </w:r>
      <w:r w:rsidRPr="00DA18B0">
        <w:rPr>
          <w:rFonts w:asciiTheme="minorHAnsi" w:hAnsiTheme="minorHAnsi" w:cstheme="minorHAnsi"/>
          <w:color w:val="000000"/>
          <w:sz w:val="22"/>
          <w:szCs w:val="22"/>
        </w:rPr>
        <w:t xml:space="preserve">zbývající </w:t>
      </w:r>
      <w:r w:rsidR="00B81764" w:rsidRPr="00DA18B0">
        <w:rPr>
          <w:rFonts w:asciiTheme="minorHAnsi" w:hAnsiTheme="minorHAnsi" w:cstheme="minorHAnsi"/>
          <w:color w:val="000000"/>
          <w:sz w:val="22"/>
          <w:szCs w:val="22"/>
        </w:rPr>
        <w:t xml:space="preserve">(neodsouhlasené a tedy neuhrazené) </w:t>
      </w:r>
      <w:r w:rsidRPr="00DA18B0">
        <w:rPr>
          <w:rFonts w:asciiTheme="minorHAnsi" w:hAnsiTheme="minorHAnsi" w:cstheme="minorHAnsi"/>
          <w:color w:val="000000"/>
          <w:sz w:val="22"/>
          <w:szCs w:val="22"/>
        </w:rPr>
        <w:t>část</w:t>
      </w:r>
      <w:r w:rsidR="00B81764"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fakturované částky nemůže Zhotovitel uplatňovat vůči Objednatel</w:t>
      </w:r>
      <w:r w:rsidR="00B63B03"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žádné sankce.</w:t>
      </w:r>
    </w:p>
    <w:p w14:paraId="7AFDB142" w14:textId="13E6EE9C" w:rsidR="00BC3C34" w:rsidRPr="00DA18B0" w:rsidRDefault="00BC3C34" w:rsidP="00F86FCF">
      <w:pPr>
        <w:numPr>
          <w:ilvl w:val="1"/>
          <w:numId w:val="30"/>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Práce a dodávky, u kterých nedošlo k dohodě o jejich provedení nebo u kterých nedošlo k dohodě o provedeném </w:t>
      </w:r>
      <w:r w:rsidR="00657CB6" w:rsidRPr="00DA18B0">
        <w:rPr>
          <w:rFonts w:asciiTheme="minorHAnsi" w:hAnsiTheme="minorHAnsi" w:cstheme="minorHAnsi"/>
          <w:color w:val="000000"/>
          <w:sz w:val="22"/>
          <w:szCs w:val="22"/>
        </w:rPr>
        <w:t xml:space="preserve">množství, projednají Zhotovitel </w:t>
      </w:r>
      <w:r w:rsidRPr="00DA18B0">
        <w:rPr>
          <w:rFonts w:asciiTheme="minorHAnsi" w:hAnsiTheme="minorHAnsi" w:cstheme="minorHAnsi"/>
          <w:color w:val="000000"/>
          <w:sz w:val="22"/>
          <w:szCs w:val="22"/>
        </w:rPr>
        <w:t xml:space="preserve">s Objednatelem v samostatném řízení, ze kterého pořídí zápis s uvedením důvodů obou stran. Objednatel požádá o stanovisko nezávislého soudního znalce, které </w:t>
      </w:r>
      <w:r w:rsidR="00657CB6"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pro obě strany závazné. Náklady na znalce nese strana, která podle závěrů posudku znalce neoprávněně uplatnila k fakturaci nesjednané práce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dodávky, nebo která neoprávněně namítala nesoulad pr</w:t>
      </w:r>
      <w:r w:rsidR="00D25289"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cí a dodávek skutečně provedených se soupisem prací</w:t>
      </w:r>
      <w:r w:rsidR="005274A5" w:rsidRPr="00DA18B0">
        <w:rPr>
          <w:rFonts w:asciiTheme="minorHAnsi" w:hAnsiTheme="minorHAnsi" w:cstheme="minorHAnsi"/>
          <w:color w:val="000000"/>
          <w:sz w:val="22"/>
          <w:szCs w:val="22"/>
        </w:rPr>
        <w:t>, a</w:t>
      </w:r>
      <w:r w:rsidR="00EF7DE7">
        <w:rPr>
          <w:rFonts w:asciiTheme="minorHAnsi" w:hAnsiTheme="minorHAnsi" w:cstheme="minorHAnsi"/>
          <w:color w:val="000000"/>
          <w:sz w:val="22"/>
          <w:szCs w:val="22"/>
        </w:rPr>
        <w:t> </w:t>
      </w:r>
      <w:r w:rsidR="005274A5" w:rsidRPr="00DA18B0">
        <w:rPr>
          <w:rFonts w:asciiTheme="minorHAnsi" w:hAnsiTheme="minorHAnsi" w:cstheme="minorHAnsi"/>
          <w:color w:val="000000"/>
          <w:sz w:val="22"/>
          <w:szCs w:val="22"/>
        </w:rPr>
        <w:t>to</w:t>
      </w:r>
      <w:r w:rsidR="00EF7DE7">
        <w:rPr>
          <w:rFonts w:asciiTheme="minorHAnsi" w:hAnsiTheme="minorHAnsi" w:cstheme="minorHAnsi"/>
          <w:color w:val="000000"/>
          <w:sz w:val="22"/>
          <w:szCs w:val="22"/>
        </w:rPr>
        <w:t> </w:t>
      </w:r>
      <w:r w:rsidR="005274A5" w:rsidRPr="00DA18B0">
        <w:rPr>
          <w:rFonts w:asciiTheme="minorHAnsi" w:hAnsiTheme="minorHAnsi" w:cstheme="minorHAnsi"/>
          <w:color w:val="000000"/>
          <w:sz w:val="22"/>
          <w:szCs w:val="22"/>
        </w:rPr>
        <w:t>do</w:t>
      </w:r>
      <w:r w:rsidR="00EF7DE7">
        <w:rPr>
          <w:rFonts w:asciiTheme="minorHAnsi" w:hAnsiTheme="minorHAnsi" w:cstheme="minorHAnsi"/>
          <w:color w:val="000000"/>
          <w:sz w:val="22"/>
          <w:szCs w:val="22"/>
        </w:rPr>
        <w:t> </w:t>
      </w:r>
      <w:r w:rsidR="005274A5" w:rsidRPr="00DA18B0">
        <w:rPr>
          <w:rFonts w:asciiTheme="minorHAnsi" w:hAnsiTheme="minorHAnsi" w:cstheme="minorHAnsi"/>
          <w:color w:val="000000"/>
          <w:sz w:val="22"/>
          <w:szCs w:val="22"/>
        </w:rPr>
        <w:t>10 dnů ode dne, kdy bude seznámena se závěrem znaleckého posudku.</w:t>
      </w:r>
    </w:p>
    <w:p w14:paraId="71863DFD" w14:textId="2A191AB1" w:rsidR="0089695B" w:rsidRPr="00DA18B0" w:rsidRDefault="00BC3C34" w:rsidP="00F86FCF">
      <w:pPr>
        <w:numPr>
          <w:ilvl w:val="1"/>
          <w:numId w:val="30"/>
        </w:numPr>
        <w:tabs>
          <w:tab w:val="clear" w:pos="454"/>
          <w:tab w:val="num" w:pos="709"/>
        </w:tabs>
        <w:spacing w:after="120"/>
        <w:ind w:left="567" w:hanging="567"/>
        <w:jc w:val="both"/>
        <w:rPr>
          <w:rFonts w:asciiTheme="minorHAnsi" w:hAnsiTheme="minorHAnsi" w:cstheme="minorHAnsi"/>
          <w:strike/>
          <w:color w:val="000000"/>
          <w:sz w:val="22"/>
          <w:szCs w:val="22"/>
        </w:rPr>
      </w:pPr>
      <w:bookmarkStart w:id="29" w:name="_Ref469403926"/>
      <w:r w:rsidRPr="00DA18B0">
        <w:rPr>
          <w:rFonts w:asciiTheme="minorHAnsi" w:hAnsiTheme="minorHAnsi" w:cstheme="minorHAnsi"/>
          <w:color w:val="000000"/>
          <w:sz w:val="22"/>
          <w:szCs w:val="22"/>
        </w:rPr>
        <w:t xml:space="preserve">Objednatel se zavazuje uhradit jednotlivé Průběžné faktury vystavené Zhotovitelem při plnění díla a podle podmínek v této smlouvě sjednaných nejpozději do 30 dnů ode dne, kdy mu budou příslušné faktury doručeny, a to do výše </w:t>
      </w:r>
      <w:r w:rsidR="0029085C" w:rsidRPr="00DA18B0">
        <w:rPr>
          <w:rFonts w:asciiTheme="minorHAnsi" w:hAnsiTheme="minorHAnsi" w:cstheme="minorHAnsi"/>
          <w:color w:val="000000"/>
          <w:sz w:val="22"/>
          <w:szCs w:val="22"/>
        </w:rPr>
        <w:t>9</w:t>
      </w:r>
      <w:r w:rsidR="00FF03BE" w:rsidRPr="00DA18B0">
        <w:rPr>
          <w:rFonts w:asciiTheme="minorHAnsi" w:hAnsiTheme="minorHAnsi" w:cstheme="minorHAnsi"/>
          <w:color w:val="000000"/>
          <w:sz w:val="22"/>
          <w:szCs w:val="22"/>
        </w:rPr>
        <w:t>5</w:t>
      </w:r>
      <w:r w:rsidR="0029085C" w:rsidRPr="00DA18B0">
        <w:rPr>
          <w:rFonts w:asciiTheme="minorHAnsi" w:hAnsiTheme="minorHAnsi" w:cstheme="minorHAnsi"/>
          <w:color w:val="000000"/>
          <w:sz w:val="22"/>
          <w:szCs w:val="22"/>
        </w:rPr>
        <w:t xml:space="preserve"> </w:t>
      </w:r>
      <w:r w:rsidR="00814FBB" w:rsidRPr="00DA18B0">
        <w:rPr>
          <w:rFonts w:asciiTheme="minorHAnsi" w:hAnsiTheme="minorHAnsi" w:cstheme="minorHAnsi"/>
          <w:color w:val="000000"/>
          <w:sz w:val="22"/>
          <w:szCs w:val="22"/>
        </w:rPr>
        <w:t xml:space="preserve">% </w:t>
      </w:r>
      <w:r w:rsidR="00767E43" w:rsidRPr="00DA18B0">
        <w:rPr>
          <w:rFonts w:asciiTheme="minorHAnsi" w:hAnsiTheme="minorHAnsi" w:cstheme="minorHAnsi"/>
          <w:color w:val="000000"/>
          <w:sz w:val="22"/>
          <w:szCs w:val="22"/>
        </w:rPr>
        <w:t xml:space="preserve">Sjednané </w:t>
      </w:r>
      <w:r w:rsidR="0029085C" w:rsidRPr="00DA18B0">
        <w:rPr>
          <w:rFonts w:asciiTheme="minorHAnsi" w:hAnsiTheme="minorHAnsi" w:cstheme="minorHAnsi"/>
          <w:color w:val="000000"/>
          <w:sz w:val="22"/>
          <w:szCs w:val="22"/>
        </w:rPr>
        <w:t>ceny</w:t>
      </w:r>
      <w:r w:rsidRPr="00DA18B0">
        <w:rPr>
          <w:rFonts w:asciiTheme="minorHAnsi" w:hAnsiTheme="minorHAnsi" w:cstheme="minorHAnsi"/>
          <w:color w:val="000000"/>
          <w:sz w:val="22"/>
          <w:szCs w:val="22"/>
        </w:rPr>
        <w:t xml:space="preserve">. </w:t>
      </w:r>
      <w:r w:rsidR="00EC2837" w:rsidRPr="00DA18B0">
        <w:rPr>
          <w:rFonts w:asciiTheme="minorHAnsi" w:hAnsiTheme="minorHAnsi" w:cstheme="minorHAnsi"/>
          <w:color w:val="000000"/>
          <w:sz w:val="22"/>
          <w:szCs w:val="22"/>
        </w:rPr>
        <w:t xml:space="preserve">Zbývající část Sjednané ceny bude Objednatelem uhrazena na základě faktury vystavené Zhotovitelem podle pravidel sjednaných </w:t>
      </w:r>
      <w:r w:rsidR="00D23A0B">
        <w:rPr>
          <w:rFonts w:asciiTheme="minorHAnsi" w:hAnsiTheme="minorHAnsi" w:cstheme="minorHAnsi"/>
          <w:color w:val="000000"/>
          <w:sz w:val="22"/>
          <w:szCs w:val="22"/>
        </w:rPr>
        <w:br/>
      </w:r>
      <w:r w:rsidR="00EC2837" w:rsidRPr="00DA18B0">
        <w:rPr>
          <w:rFonts w:asciiTheme="minorHAnsi" w:hAnsiTheme="minorHAnsi" w:cstheme="minorHAnsi"/>
          <w:color w:val="000000"/>
          <w:sz w:val="22"/>
          <w:szCs w:val="22"/>
        </w:rPr>
        <w:t xml:space="preserve">v této smlouvě po </w:t>
      </w:r>
      <w:r w:rsidR="00067285" w:rsidRPr="00DA18B0">
        <w:rPr>
          <w:rFonts w:asciiTheme="minorHAnsi" w:hAnsiTheme="minorHAnsi" w:cstheme="minorHAnsi"/>
          <w:color w:val="000000"/>
          <w:sz w:val="22"/>
          <w:szCs w:val="22"/>
        </w:rPr>
        <w:t xml:space="preserve">úplném vyklizení </w:t>
      </w:r>
      <w:r w:rsidR="009459F0" w:rsidRPr="00DA18B0">
        <w:rPr>
          <w:rFonts w:asciiTheme="minorHAnsi" w:hAnsiTheme="minorHAnsi" w:cstheme="minorHAnsi"/>
          <w:color w:val="000000"/>
          <w:sz w:val="22"/>
          <w:szCs w:val="22"/>
        </w:rPr>
        <w:t>S</w:t>
      </w:r>
      <w:r w:rsidR="00067285" w:rsidRPr="00DA18B0">
        <w:rPr>
          <w:rFonts w:asciiTheme="minorHAnsi" w:hAnsiTheme="minorHAnsi" w:cstheme="minorHAnsi"/>
          <w:color w:val="000000"/>
          <w:sz w:val="22"/>
          <w:szCs w:val="22"/>
        </w:rPr>
        <w:t>taveniště a</w:t>
      </w:r>
      <w:r w:rsidR="006362D6" w:rsidRPr="00DA18B0">
        <w:rPr>
          <w:rFonts w:asciiTheme="minorHAnsi" w:hAnsiTheme="minorHAnsi" w:cstheme="minorHAnsi"/>
          <w:color w:val="000000"/>
          <w:sz w:val="22"/>
          <w:szCs w:val="22"/>
        </w:rPr>
        <w:t> </w:t>
      </w:r>
      <w:r w:rsidR="00067285" w:rsidRPr="00DA18B0">
        <w:rPr>
          <w:rFonts w:asciiTheme="minorHAnsi" w:hAnsiTheme="minorHAnsi" w:cstheme="minorHAnsi"/>
          <w:color w:val="000000"/>
          <w:sz w:val="22"/>
          <w:szCs w:val="22"/>
        </w:rPr>
        <w:t xml:space="preserve">odstranění </w:t>
      </w:r>
      <w:r w:rsidR="009459F0" w:rsidRPr="00DA18B0">
        <w:rPr>
          <w:rFonts w:asciiTheme="minorHAnsi" w:hAnsiTheme="minorHAnsi" w:cstheme="minorHAnsi"/>
          <w:color w:val="000000"/>
          <w:sz w:val="22"/>
          <w:szCs w:val="22"/>
        </w:rPr>
        <w:t xml:space="preserve">případných </w:t>
      </w:r>
      <w:r w:rsidR="00067285" w:rsidRPr="00DA18B0">
        <w:rPr>
          <w:rFonts w:asciiTheme="minorHAnsi" w:hAnsiTheme="minorHAnsi" w:cstheme="minorHAnsi"/>
          <w:color w:val="000000"/>
          <w:sz w:val="22"/>
          <w:szCs w:val="22"/>
        </w:rPr>
        <w:t>Drobných vad</w:t>
      </w:r>
      <w:r w:rsidR="00035F9A" w:rsidRPr="00DA18B0">
        <w:rPr>
          <w:rFonts w:asciiTheme="minorHAnsi" w:hAnsiTheme="minorHAnsi" w:cstheme="minorHAnsi"/>
          <w:color w:val="000000"/>
          <w:sz w:val="22"/>
          <w:szCs w:val="22"/>
        </w:rPr>
        <w:t xml:space="preserve"> (</w:t>
      </w:r>
      <w:r w:rsidR="00B33AE6" w:rsidRPr="00DA18B0">
        <w:rPr>
          <w:rFonts w:asciiTheme="minorHAnsi" w:hAnsiTheme="minorHAnsi" w:cstheme="minorHAnsi"/>
          <w:color w:val="000000"/>
          <w:sz w:val="22"/>
          <w:szCs w:val="22"/>
        </w:rPr>
        <w:t xml:space="preserve">pro účely této smlouvy </w:t>
      </w:r>
      <w:r w:rsidR="00035F9A" w:rsidRPr="00DA18B0">
        <w:rPr>
          <w:rFonts w:asciiTheme="minorHAnsi" w:hAnsiTheme="minorHAnsi" w:cstheme="minorHAnsi"/>
          <w:color w:val="000000"/>
          <w:sz w:val="22"/>
          <w:szCs w:val="22"/>
        </w:rPr>
        <w:t>jen „</w:t>
      </w:r>
      <w:r w:rsidR="00E479A1" w:rsidRPr="00DA18B0">
        <w:rPr>
          <w:rFonts w:asciiTheme="minorHAnsi" w:hAnsiTheme="minorHAnsi" w:cstheme="minorHAnsi"/>
          <w:b/>
          <w:i/>
          <w:color w:val="000000"/>
          <w:sz w:val="22"/>
          <w:szCs w:val="22"/>
        </w:rPr>
        <w:t>Finální</w:t>
      </w:r>
      <w:r w:rsidR="00035F9A" w:rsidRPr="00DA18B0">
        <w:rPr>
          <w:rFonts w:asciiTheme="minorHAnsi" w:hAnsiTheme="minorHAnsi" w:cstheme="minorHAnsi"/>
          <w:b/>
          <w:i/>
          <w:color w:val="000000"/>
          <w:sz w:val="22"/>
          <w:szCs w:val="22"/>
        </w:rPr>
        <w:t xml:space="preserve"> faktura</w:t>
      </w:r>
      <w:r w:rsidR="00465F7D" w:rsidRPr="00DA18B0">
        <w:rPr>
          <w:rFonts w:asciiTheme="minorHAnsi" w:hAnsiTheme="minorHAnsi" w:cstheme="minorHAnsi"/>
          <w:b/>
          <w:i/>
          <w:color w:val="000000"/>
          <w:sz w:val="22"/>
          <w:szCs w:val="22"/>
        </w:rPr>
        <w:t xml:space="preserve"> Stavby</w:t>
      </w:r>
      <w:r w:rsidR="00035F9A" w:rsidRPr="00DA18B0">
        <w:rPr>
          <w:rFonts w:asciiTheme="minorHAnsi" w:hAnsiTheme="minorHAnsi" w:cstheme="minorHAnsi"/>
          <w:color w:val="000000"/>
          <w:sz w:val="22"/>
          <w:szCs w:val="22"/>
        </w:rPr>
        <w:t>“)</w:t>
      </w:r>
      <w:r w:rsidR="00110062" w:rsidRPr="00DA18B0">
        <w:rPr>
          <w:rFonts w:asciiTheme="minorHAnsi" w:hAnsiTheme="minorHAnsi" w:cstheme="minorHAnsi"/>
          <w:color w:val="000000"/>
          <w:sz w:val="22"/>
          <w:szCs w:val="22"/>
        </w:rPr>
        <w:t>.</w:t>
      </w:r>
      <w:bookmarkEnd w:id="29"/>
      <w:r w:rsidR="00110062" w:rsidRPr="00DA18B0">
        <w:rPr>
          <w:rFonts w:asciiTheme="minorHAnsi" w:hAnsiTheme="minorHAnsi" w:cstheme="minorHAnsi"/>
          <w:strike/>
          <w:color w:val="000000"/>
          <w:sz w:val="22"/>
          <w:szCs w:val="22"/>
        </w:rPr>
        <w:t xml:space="preserve"> </w:t>
      </w:r>
    </w:p>
    <w:p w14:paraId="16A65B20" w14:textId="61FA27E3" w:rsidR="00F86FCF" w:rsidRPr="00F86FCF" w:rsidRDefault="0033653D" w:rsidP="00F86FCF">
      <w:pPr>
        <w:numPr>
          <w:ilvl w:val="1"/>
          <w:numId w:val="30"/>
        </w:numPr>
        <w:tabs>
          <w:tab w:val="clear" w:pos="454"/>
          <w:tab w:val="num" w:pos="709"/>
        </w:tabs>
        <w:spacing w:after="120"/>
        <w:ind w:left="567" w:hanging="567"/>
        <w:jc w:val="both"/>
        <w:rPr>
          <w:rFonts w:asciiTheme="minorHAnsi" w:hAnsiTheme="minorHAnsi" w:cstheme="minorHAnsi"/>
          <w:color w:val="000000"/>
          <w:sz w:val="22"/>
          <w:szCs w:val="22"/>
        </w:rPr>
      </w:pPr>
      <w:bookmarkStart w:id="30" w:name="_Ref3903048"/>
      <w:r w:rsidRPr="00DA18B0">
        <w:rPr>
          <w:rFonts w:asciiTheme="minorHAnsi" w:hAnsiTheme="minorHAnsi" w:cstheme="minorHAnsi"/>
          <w:color w:val="000000"/>
          <w:sz w:val="22"/>
          <w:szCs w:val="22"/>
        </w:rPr>
        <w:t xml:space="preserve">Finální fakturu Stavby je Zhotovitel povinen vystavit do 7 dnů od </w:t>
      </w:r>
      <w:r w:rsidR="009459F0" w:rsidRPr="00DA18B0">
        <w:rPr>
          <w:rFonts w:asciiTheme="minorHAnsi" w:hAnsiTheme="minorHAnsi" w:cstheme="minorHAnsi"/>
          <w:color w:val="000000"/>
          <w:sz w:val="22"/>
          <w:szCs w:val="22"/>
        </w:rPr>
        <w:t xml:space="preserve">úplného vyklizení Staveniště </w:t>
      </w:r>
      <w:r w:rsidR="00D23A0B">
        <w:rPr>
          <w:rFonts w:asciiTheme="minorHAnsi" w:hAnsiTheme="minorHAnsi" w:cstheme="minorHAnsi"/>
          <w:color w:val="000000"/>
          <w:sz w:val="22"/>
          <w:szCs w:val="22"/>
        </w:rPr>
        <w:br/>
      </w:r>
      <w:r w:rsidR="009459F0" w:rsidRPr="00DA18B0">
        <w:rPr>
          <w:rFonts w:asciiTheme="minorHAnsi" w:hAnsiTheme="minorHAnsi" w:cstheme="minorHAnsi"/>
          <w:color w:val="000000"/>
          <w:sz w:val="22"/>
          <w:szCs w:val="22"/>
        </w:rPr>
        <w:t>a odstranění případných Drobných vad</w:t>
      </w:r>
      <w:r w:rsidRPr="00DA18B0">
        <w:rPr>
          <w:rFonts w:asciiTheme="minorHAnsi" w:hAnsiTheme="minorHAnsi" w:cstheme="minorHAnsi"/>
          <w:color w:val="000000"/>
          <w:sz w:val="22"/>
          <w:szCs w:val="22"/>
        </w:rPr>
        <w:t xml:space="preserve">. Součástí Finální faktury Stavby bude finální rozpočet Stavby, který musí obsahovat položkový rozpočet skutečně vyfakturovaných stavebních prací a dodávek (tzv. čerpání). Finální rozpočet Stavby bude Objednateli předán celkem </w:t>
      </w:r>
      <w:r w:rsidR="006362D6" w:rsidRPr="00DA18B0">
        <w:rPr>
          <w:rFonts w:asciiTheme="minorHAnsi" w:hAnsiTheme="minorHAnsi" w:cstheme="minorHAnsi"/>
          <w:color w:val="000000"/>
          <w:sz w:val="22"/>
          <w:szCs w:val="22"/>
        </w:rPr>
        <w:t>v </w:t>
      </w:r>
      <w:r w:rsidR="00527EA9" w:rsidRPr="00DA18B0">
        <w:rPr>
          <w:rFonts w:asciiTheme="minorHAnsi" w:hAnsiTheme="minorHAnsi" w:cstheme="minorHAnsi"/>
          <w:color w:val="000000"/>
          <w:sz w:val="22"/>
          <w:szCs w:val="22"/>
        </w:rPr>
        <w:t>1</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vyhotovení v listinné podobě a v 1 vyhotovení v digitální podobě na USB </w:t>
      </w:r>
      <w:proofErr w:type="spellStart"/>
      <w:r w:rsidRPr="00DA18B0">
        <w:rPr>
          <w:rFonts w:asciiTheme="minorHAnsi" w:hAnsiTheme="minorHAnsi" w:cstheme="minorHAnsi"/>
          <w:color w:val="000000"/>
          <w:sz w:val="22"/>
          <w:szCs w:val="22"/>
        </w:rPr>
        <w:t>flash</w:t>
      </w:r>
      <w:proofErr w:type="spellEnd"/>
      <w:r w:rsidRPr="00DA18B0">
        <w:rPr>
          <w:rFonts w:asciiTheme="minorHAnsi" w:hAnsiTheme="minorHAnsi" w:cstheme="minorHAnsi"/>
          <w:color w:val="000000"/>
          <w:sz w:val="22"/>
          <w:szCs w:val="22"/>
        </w:rPr>
        <w:t xml:space="preserve"> disku ve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formátu *.</w:t>
      </w:r>
      <w:proofErr w:type="spellStart"/>
      <w:r w:rsidRPr="00DA18B0">
        <w:rPr>
          <w:rFonts w:asciiTheme="minorHAnsi" w:hAnsiTheme="minorHAnsi" w:cstheme="minorHAnsi"/>
          <w:color w:val="000000"/>
          <w:sz w:val="22"/>
          <w:szCs w:val="22"/>
        </w:rPr>
        <w:t>xml</w:t>
      </w:r>
      <w:proofErr w:type="spellEnd"/>
      <w:r w:rsidRPr="00DA18B0">
        <w:rPr>
          <w:rFonts w:asciiTheme="minorHAnsi" w:hAnsiTheme="minorHAnsi" w:cstheme="minorHAnsi"/>
          <w:color w:val="000000"/>
          <w:sz w:val="22"/>
          <w:szCs w:val="22"/>
        </w:rPr>
        <w:t xml:space="preserve"> a *.</w:t>
      </w:r>
      <w:proofErr w:type="spellStart"/>
      <w:r w:rsidR="00233791" w:rsidRPr="00DA18B0">
        <w:rPr>
          <w:rFonts w:asciiTheme="minorHAnsi" w:hAnsiTheme="minorHAnsi" w:cstheme="minorHAnsi"/>
          <w:color w:val="000000"/>
          <w:sz w:val="22"/>
          <w:szCs w:val="22"/>
        </w:rPr>
        <w:t>xlsx</w:t>
      </w:r>
      <w:proofErr w:type="spellEnd"/>
      <w:r w:rsidRPr="00DA18B0">
        <w:rPr>
          <w:rFonts w:asciiTheme="minorHAnsi" w:hAnsiTheme="minorHAnsi" w:cstheme="minorHAnsi"/>
          <w:color w:val="000000"/>
          <w:sz w:val="22"/>
          <w:szCs w:val="22"/>
        </w:rPr>
        <w:t>.</w:t>
      </w:r>
      <w:bookmarkEnd w:id="30"/>
    </w:p>
    <w:p w14:paraId="26D36496" w14:textId="6DDBC768" w:rsidR="00E54656" w:rsidRPr="00DA18B0" w:rsidRDefault="00E54656" w:rsidP="00F86FCF">
      <w:pPr>
        <w:numPr>
          <w:ilvl w:val="1"/>
          <w:numId w:val="30"/>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Na základě Finální faktury Stavby bude Zhotoviteli uhrazena cena za zbývající provedené odsouhlasené plnění, která nebyla uhrazena na základě Průběžných faktur; tím není dotčeno ustanovení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_Ref469403926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VII.8</w:t>
      </w:r>
      <w:r w:rsidR="00F800EC" w:rsidRPr="00DA18B0">
        <w:rPr>
          <w:rFonts w:asciiTheme="minorHAnsi" w:hAnsiTheme="minorHAnsi" w:cstheme="minorHAnsi"/>
          <w:color w:val="000000"/>
          <w:sz w:val="22"/>
          <w:szCs w:val="22"/>
        </w:rPr>
        <w:fldChar w:fldCharType="end"/>
      </w:r>
      <w:r w:rsidR="00D25289"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poslední věta.</w:t>
      </w:r>
    </w:p>
    <w:p w14:paraId="3BBADDA6" w14:textId="27FA0981" w:rsidR="001E2158" w:rsidRPr="00DA18B0" w:rsidRDefault="00BE2007" w:rsidP="00F86FCF">
      <w:pPr>
        <w:numPr>
          <w:ilvl w:val="1"/>
          <w:numId w:val="30"/>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E2158" w:rsidRPr="00DA18B0">
        <w:rPr>
          <w:rFonts w:asciiTheme="minorHAnsi" w:hAnsiTheme="minorHAnsi" w:cstheme="minorHAnsi"/>
          <w:color w:val="000000"/>
          <w:sz w:val="22"/>
          <w:szCs w:val="22"/>
        </w:rPr>
        <w:t>i bude</w:t>
      </w:r>
      <w:r w:rsidR="007B1377" w:rsidRPr="00DA18B0">
        <w:rPr>
          <w:rFonts w:asciiTheme="minorHAnsi" w:hAnsiTheme="minorHAnsi" w:cstheme="minorHAnsi"/>
          <w:color w:val="000000"/>
          <w:sz w:val="22"/>
          <w:szCs w:val="22"/>
        </w:rPr>
        <w:t xml:space="preserve"> </w:t>
      </w:r>
      <w:r w:rsidR="0088023A" w:rsidRPr="00DA18B0">
        <w:rPr>
          <w:rFonts w:asciiTheme="minorHAnsi" w:hAnsiTheme="minorHAnsi" w:cstheme="minorHAnsi"/>
          <w:color w:val="000000"/>
          <w:sz w:val="22"/>
          <w:szCs w:val="22"/>
        </w:rPr>
        <w:t>F</w:t>
      </w:r>
      <w:r w:rsidR="0042789D" w:rsidRPr="00DA18B0">
        <w:rPr>
          <w:rFonts w:asciiTheme="minorHAnsi" w:hAnsiTheme="minorHAnsi" w:cstheme="minorHAnsi"/>
          <w:color w:val="000000"/>
          <w:sz w:val="22"/>
          <w:szCs w:val="22"/>
        </w:rPr>
        <w:t>inální</w:t>
      </w:r>
      <w:r w:rsidR="001E2158" w:rsidRPr="00DA18B0">
        <w:rPr>
          <w:rFonts w:asciiTheme="minorHAnsi" w:hAnsiTheme="minorHAnsi" w:cstheme="minorHAnsi"/>
          <w:color w:val="000000"/>
          <w:sz w:val="22"/>
          <w:szCs w:val="22"/>
        </w:rPr>
        <w:t xml:space="preserve"> faktura</w:t>
      </w:r>
      <w:r w:rsidR="0088023A" w:rsidRPr="00DA18B0">
        <w:rPr>
          <w:rFonts w:asciiTheme="minorHAnsi" w:hAnsiTheme="minorHAnsi" w:cstheme="minorHAnsi"/>
          <w:color w:val="000000"/>
          <w:sz w:val="22"/>
          <w:szCs w:val="22"/>
        </w:rPr>
        <w:t xml:space="preserve"> Stavby</w:t>
      </w:r>
      <w:r w:rsidR="001E2158" w:rsidRPr="00DA18B0">
        <w:rPr>
          <w:rFonts w:asciiTheme="minorHAnsi" w:hAnsiTheme="minorHAnsi" w:cstheme="minorHAnsi"/>
          <w:color w:val="000000"/>
          <w:sz w:val="22"/>
          <w:szCs w:val="22"/>
        </w:rPr>
        <w:t xml:space="preserve"> </w:t>
      </w:r>
      <w:r w:rsidR="00E74E3A" w:rsidRPr="00DA18B0">
        <w:rPr>
          <w:rFonts w:asciiTheme="minorHAnsi" w:hAnsiTheme="minorHAnsi" w:cstheme="minorHAnsi"/>
          <w:color w:val="000000"/>
          <w:sz w:val="22"/>
          <w:szCs w:val="22"/>
        </w:rPr>
        <w:t xml:space="preserve">vč. Soupisu </w:t>
      </w:r>
      <w:r w:rsidR="001E2158" w:rsidRPr="00DA18B0">
        <w:rPr>
          <w:rFonts w:asciiTheme="minorHAnsi" w:hAnsiTheme="minorHAnsi" w:cstheme="minorHAnsi"/>
          <w:color w:val="000000"/>
          <w:sz w:val="22"/>
          <w:szCs w:val="22"/>
        </w:rPr>
        <w:t>předána po </w:t>
      </w:r>
      <w:r w:rsidR="0088023A" w:rsidRPr="00DA18B0">
        <w:rPr>
          <w:rFonts w:asciiTheme="minorHAnsi" w:hAnsiTheme="minorHAnsi" w:cstheme="minorHAnsi"/>
          <w:color w:val="000000"/>
          <w:sz w:val="22"/>
          <w:szCs w:val="22"/>
        </w:rPr>
        <w:t xml:space="preserve">jejím </w:t>
      </w:r>
      <w:r w:rsidR="001E2158" w:rsidRPr="00DA18B0">
        <w:rPr>
          <w:rFonts w:asciiTheme="minorHAnsi" w:hAnsiTheme="minorHAnsi" w:cstheme="minorHAnsi"/>
          <w:color w:val="000000"/>
          <w:sz w:val="22"/>
          <w:szCs w:val="22"/>
        </w:rPr>
        <w:t xml:space="preserve">odsouhlasení </w:t>
      </w:r>
      <w:r w:rsidR="00E6453C" w:rsidRPr="00DA18B0">
        <w:rPr>
          <w:rFonts w:asciiTheme="minorHAnsi" w:hAnsiTheme="minorHAnsi" w:cstheme="minorHAnsi"/>
          <w:color w:val="000000"/>
          <w:sz w:val="22"/>
          <w:szCs w:val="22"/>
        </w:rPr>
        <w:t>TDI</w:t>
      </w:r>
      <w:r w:rsidR="001E2158" w:rsidRPr="00DA18B0">
        <w:rPr>
          <w:rFonts w:asciiTheme="minorHAnsi" w:hAnsiTheme="minorHAnsi" w:cstheme="minorHAnsi"/>
          <w:color w:val="000000"/>
          <w:sz w:val="22"/>
          <w:szCs w:val="22"/>
        </w:rPr>
        <w:t>.</w:t>
      </w:r>
    </w:p>
    <w:p w14:paraId="166AEEF3" w14:textId="628CFA69" w:rsidR="00FE0EFA" w:rsidRPr="00DA18B0" w:rsidRDefault="00FE0EFA" w:rsidP="00F86FCF">
      <w:pPr>
        <w:numPr>
          <w:ilvl w:val="1"/>
          <w:numId w:val="30"/>
        </w:numPr>
        <w:tabs>
          <w:tab w:val="clear" w:pos="454"/>
          <w:tab w:val="num" w:pos="851"/>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Zhotovitel je oprávněn Průběžné</w:t>
      </w:r>
      <w:r w:rsidR="00D23A0B">
        <w:rPr>
          <w:rFonts w:asciiTheme="minorHAnsi" w:hAnsiTheme="minorHAnsi" w:cstheme="minorHAnsi"/>
          <w:color w:val="000000"/>
          <w:sz w:val="22"/>
          <w:szCs w:val="22"/>
        </w:rPr>
        <w:t xml:space="preserve"> faktury</w:t>
      </w:r>
      <w:r w:rsidRPr="00DA18B0">
        <w:rPr>
          <w:rFonts w:asciiTheme="minorHAnsi" w:hAnsiTheme="minorHAnsi" w:cstheme="minorHAnsi"/>
          <w:color w:val="000000"/>
          <w:sz w:val="22"/>
          <w:szCs w:val="22"/>
        </w:rPr>
        <w:t xml:space="preserve"> i Finální fakturu</w:t>
      </w:r>
      <w:r w:rsidR="00100FA3" w:rsidRPr="00DA18B0">
        <w:rPr>
          <w:rFonts w:asciiTheme="minorHAnsi" w:hAnsiTheme="minorHAnsi" w:cstheme="minorHAnsi"/>
          <w:color w:val="000000"/>
          <w:sz w:val="22"/>
          <w:szCs w:val="22"/>
        </w:rPr>
        <w:t xml:space="preserve"> Stavby</w:t>
      </w:r>
      <w:r w:rsidRPr="00DA18B0">
        <w:rPr>
          <w:rFonts w:asciiTheme="minorHAnsi" w:hAnsiTheme="minorHAnsi" w:cstheme="minorHAnsi"/>
          <w:color w:val="000000"/>
          <w:sz w:val="22"/>
          <w:szCs w:val="22"/>
        </w:rPr>
        <w:t xml:space="preserve"> podle tohoto článku zaslat Objednateli v elektronické podobě ve </w:t>
      </w:r>
      <w:r w:rsidR="00154F6C" w:rsidRPr="00DA18B0">
        <w:rPr>
          <w:rFonts w:asciiTheme="minorHAnsi" w:hAnsiTheme="minorHAnsi" w:cstheme="minorHAnsi"/>
          <w:color w:val="000000"/>
          <w:sz w:val="22"/>
          <w:szCs w:val="22"/>
        </w:rPr>
        <w:t xml:space="preserve">strojově čitelném </w:t>
      </w:r>
      <w:r w:rsidRPr="00DA18B0">
        <w:rPr>
          <w:rFonts w:asciiTheme="minorHAnsi" w:hAnsiTheme="minorHAnsi" w:cstheme="minorHAnsi"/>
          <w:color w:val="000000"/>
          <w:sz w:val="22"/>
          <w:szCs w:val="22"/>
        </w:rPr>
        <w:t>formátu *.</w:t>
      </w:r>
      <w:proofErr w:type="spellStart"/>
      <w:r w:rsidR="00154F6C" w:rsidRPr="00DA18B0">
        <w:rPr>
          <w:rFonts w:asciiTheme="minorHAnsi" w:hAnsiTheme="minorHAnsi" w:cstheme="minorHAnsi"/>
          <w:color w:val="000000"/>
          <w:sz w:val="22"/>
          <w:szCs w:val="22"/>
        </w:rPr>
        <w:t>pdf</w:t>
      </w:r>
      <w:proofErr w:type="spellEnd"/>
      <w:r w:rsidRPr="00DA18B0">
        <w:rPr>
          <w:rFonts w:asciiTheme="minorHAnsi" w:hAnsiTheme="minorHAnsi" w:cstheme="minorHAnsi"/>
          <w:color w:val="000000"/>
          <w:sz w:val="22"/>
          <w:szCs w:val="22"/>
        </w:rPr>
        <w:t xml:space="preserve"> </w:t>
      </w:r>
      <w:r w:rsidR="00D23A0B">
        <w:rPr>
          <w:rFonts w:asciiTheme="minorHAnsi" w:hAnsiTheme="minorHAnsi" w:cstheme="minorHAnsi"/>
          <w:color w:val="000000"/>
          <w:sz w:val="22"/>
          <w:szCs w:val="22"/>
        </w:rPr>
        <w:t xml:space="preserve">a přílohy ve strojově čitelném formátu </w:t>
      </w:r>
      <w:r w:rsidR="00D23A0B" w:rsidRPr="002C712B">
        <w:rPr>
          <w:rFonts w:asciiTheme="minorHAnsi" w:hAnsiTheme="minorHAnsi" w:cstheme="minorHAnsi"/>
          <w:color w:val="000000"/>
          <w:sz w:val="22"/>
          <w:szCs w:val="22"/>
        </w:rPr>
        <w:t>*.</w:t>
      </w:r>
      <w:proofErr w:type="spellStart"/>
      <w:r w:rsidR="00D23A0B" w:rsidRPr="002C712B">
        <w:rPr>
          <w:rFonts w:asciiTheme="minorHAnsi" w:hAnsiTheme="minorHAnsi" w:cstheme="minorHAnsi"/>
          <w:color w:val="000000"/>
          <w:sz w:val="22"/>
          <w:szCs w:val="22"/>
        </w:rPr>
        <w:t>pdf</w:t>
      </w:r>
      <w:proofErr w:type="spellEnd"/>
      <w:r w:rsidR="00D23A0B" w:rsidRPr="002C712B">
        <w:rPr>
          <w:rFonts w:asciiTheme="minorHAnsi" w:hAnsiTheme="minorHAnsi" w:cstheme="minorHAnsi"/>
          <w:color w:val="000000"/>
          <w:sz w:val="22"/>
          <w:szCs w:val="22"/>
        </w:rPr>
        <w:t xml:space="preserve"> nebo *.</w:t>
      </w:r>
      <w:proofErr w:type="spellStart"/>
      <w:r w:rsidR="00D23A0B" w:rsidRPr="002C712B">
        <w:rPr>
          <w:rFonts w:asciiTheme="minorHAnsi" w:hAnsiTheme="minorHAnsi" w:cstheme="minorHAnsi"/>
          <w:color w:val="000000"/>
          <w:sz w:val="22"/>
          <w:szCs w:val="22"/>
        </w:rPr>
        <w:t>xls</w:t>
      </w:r>
      <w:proofErr w:type="spellEnd"/>
      <w:r w:rsidR="00D23A0B" w:rsidRPr="002C712B">
        <w:rPr>
          <w:rFonts w:asciiTheme="minorHAnsi" w:hAnsiTheme="minorHAnsi" w:cstheme="minorHAnsi"/>
          <w:color w:val="000000"/>
          <w:sz w:val="22"/>
          <w:szCs w:val="22"/>
        </w:rPr>
        <w:t>, či *.</w:t>
      </w:r>
      <w:proofErr w:type="spellStart"/>
      <w:r w:rsidR="00D23A0B" w:rsidRPr="002C712B">
        <w:rPr>
          <w:rFonts w:asciiTheme="minorHAnsi" w:hAnsiTheme="minorHAnsi" w:cstheme="minorHAnsi"/>
          <w:color w:val="000000"/>
          <w:sz w:val="22"/>
          <w:szCs w:val="22"/>
        </w:rPr>
        <w:t>xlsx</w:t>
      </w:r>
      <w:proofErr w:type="spellEnd"/>
      <w:r w:rsidR="00D23A0B">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na e-mail Objednatele:</w:t>
      </w:r>
      <w:r w:rsidR="00C67807" w:rsidRPr="00DA18B0">
        <w:rPr>
          <w:rFonts w:asciiTheme="minorHAnsi" w:hAnsiTheme="minorHAnsi" w:cstheme="minorHAnsi"/>
          <w:color w:val="000000"/>
          <w:sz w:val="22"/>
          <w:szCs w:val="22"/>
        </w:rPr>
        <w:t xml:space="preserve"> </w:t>
      </w:r>
      <w:r w:rsidR="00EA06FF">
        <w:rPr>
          <w:rFonts w:asciiTheme="minorHAnsi" w:eastAsia="Calibri" w:hAnsiTheme="minorHAnsi" w:cstheme="minorHAnsi"/>
          <w:color w:val="000000"/>
          <w:sz w:val="22"/>
          <w:szCs w:val="22"/>
        </w:rPr>
        <w:t>s.kremeckova@egoe.eu</w:t>
      </w:r>
      <w:r w:rsidR="00575FD6" w:rsidRPr="00DA18B0">
        <w:rPr>
          <w:rFonts w:asciiTheme="minorHAnsi" w:hAnsiTheme="minorHAnsi" w:cstheme="minorHAnsi"/>
          <w:sz w:val="22"/>
          <w:szCs w:val="22"/>
        </w:rPr>
        <w:t>. V takovém případě Zhotovitel není povinen doručit Objednateli fakturu v listinné podobě.</w:t>
      </w:r>
      <w:r w:rsidRPr="00DA18B0">
        <w:rPr>
          <w:rFonts w:asciiTheme="minorHAnsi" w:hAnsiTheme="minorHAnsi" w:cstheme="minorHAnsi"/>
          <w:color w:val="2F5496" w:themeColor="accent1" w:themeShade="BF"/>
          <w:sz w:val="22"/>
          <w:szCs w:val="22"/>
        </w:rPr>
        <w:t xml:space="preserve"> </w:t>
      </w:r>
    </w:p>
    <w:p w14:paraId="0AD5F489" w14:textId="3E4B641E" w:rsidR="001E2158" w:rsidRPr="00DA18B0" w:rsidRDefault="00AC0192" w:rsidP="00F86FCF">
      <w:pPr>
        <w:numPr>
          <w:ilvl w:val="1"/>
          <w:numId w:val="30"/>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Finální </w:t>
      </w:r>
      <w:r w:rsidR="00035F9A" w:rsidRPr="00DA18B0">
        <w:rPr>
          <w:rFonts w:asciiTheme="minorHAnsi" w:hAnsiTheme="minorHAnsi" w:cstheme="minorHAnsi"/>
          <w:color w:val="000000"/>
          <w:sz w:val="22"/>
          <w:szCs w:val="22"/>
        </w:rPr>
        <w:t xml:space="preserve">fakturu </w:t>
      </w:r>
      <w:r w:rsidR="0088023A" w:rsidRPr="00DA18B0">
        <w:rPr>
          <w:rFonts w:asciiTheme="minorHAnsi" w:hAnsiTheme="minorHAnsi" w:cstheme="minorHAnsi"/>
          <w:color w:val="000000"/>
          <w:sz w:val="22"/>
          <w:szCs w:val="22"/>
        </w:rPr>
        <w:t xml:space="preserve">Stavby </w:t>
      </w:r>
      <w:r w:rsidR="00035F9A" w:rsidRPr="00DA18B0">
        <w:rPr>
          <w:rFonts w:asciiTheme="minorHAnsi" w:hAnsiTheme="minorHAnsi" w:cstheme="minorHAnsi"/>
          <w:color w:val="000000"/>
          <w:sz w:val="22"/>
          <w:szCs w:val="22"/>
        </w:rPr>
        <w:t xml:space="preserve">se </w:t>
      </w:r>
      <w:r w:rsidR="00BE2007" w:rsidRPr="00DA18B0">
        <w:rPr>
          <w:rFonts w:asciiTheme="minorHAnsi" w:hAnsiTheme="minorHAnsi" w:cstheme="minorHAnsi"/>
          <w:color w:val="000000"/>
          <w:sz w:val="22"/>
          <w:szCs w:val="22"/>
        </w:rPr>
        <w:t>Objednatel</w:t>
      </w:r>
      <w:r w:rsidR="00035F9A" w:rsidRPr="00DA18B0">
        <w:rPr>
          <w:rFonts w:asciiTheme="minorHAnsi" w:hAnsiTheme="minorHAnsi" w:cstheme="minorHAnsi"/>
          <w:color w:val="000000"/>
          <w:sz w:val="22"/>
          <w:szCs w:val="22"/>
        </w:rPr>
        <w:t xml:space="preserve"> zavazuje uhradit, pokud budou splněny závazky </w:t>
      </w:r>
      <w:r w:rsidR="00BE2007" w:rsidRPr="00DA18B0">
        <w:rPr>
          <w:rFonts w:asciiTheme="minorHAnsi" w:hAnsiTheme="minorHAnsi" w:cstheme="minorHAnsi"/>
          <w:color w:val="000000"/>
          <w:sz w:val="22"/>
          <w:szCs w:val="22"/>
        </w:rPr>
        <w:t>Zhotovitel</w:t>
      </w:r>
      <w:r w:rsidR="00035F9A" w:rsidRPr="00DA18B0">
        <w:rPr>
          <w:rFonts w:asciiTheme="minorHAnsi" w:hAnsiTheme="minorHAnsi" w:cstheme="minorHAnsi"/>
          <w:color w:val="000000"/>
          <w:sz w:val="22"/>
          <w:szCs w:val="22"/>
        </w:rPr>
        <w:t>e dle této smlouvy, nejpozději do </w:t>
      </w:r>
      <w:r w:rsidR="00327B8B" w:rsidRPr="00DA18B0">
        <w:rPr>
          <w:rFonts w:asciiTheme="minorHAnsi" w:hAnsiTheme="minorHAnsi" w:cstheme="minorHAnsi"/>
          <w:color w:val="000000"/>
          <w:sz w:val="22"/>
          <w:szCs w:val="22"/>
        </w:rPr>
        <w:t>30</w:t>
      </w:r>
      <w:r w:rsidR="00B95373" w:rsidRPr="00DA18B0">
        <w:rPr>
          <w:rFonts w:asciiTheme="minorHAnsi" w:hAnsiTheme="minorHAnsi" w:cstheme="minorHAnsi"/>
          <w:color w:val="000000"/>
          <w:sz w:val="22"/>
          <w:szCs w:val="22"/>
        </w:rPr>
        <w:t xml:space="preserve"> </w:t>
      </w:r>
      <w:r w:rsidR="00035F9A" w:rsidRPr="00DA18B0">
        <w:rPr>
          <w:rFonts w:asciiTheme="minorHAnsi" w:hAnsiTheme="minorHAnsi" w:cstheme="minorHAnsi"/>
          <w:color w:val="000000"/>
          <w:sz w:val="22"/>
          <w:szCs w:val="22"/>
        </w:rPr>
        <w:t xml:space="preserve">dnů ode dne, kdy mu bude </w:t>
      </w:r>
      <w:r w:rsidR="0088023A" w:rsidRPr="00DA18B0">
        <w:rPr>
          <w:rFonts w:asciiTheme="minorHAnsi" w:hAnsiTheme="minorHAnsi" w:cstheme="minorHAnsi"/>
          <w:color w:val="000000"/>
          <w:sz w:val="22"/>
          <w:szCs w:val="22"/>
        </w:rPr>
        <w:t>příslušná faktura</w:t>
      </w:r>
      <w:r w:rsidR="00035F9A" w:rsidRPr="00DA18B0">
        <w:rPr>
          <w:rFonts w:asciiTheme="minorHAnsi" w:hAnsiTheme="minorHAnsi" w:cstheme="minorHAnsi"/>
          <w:color w:val="000000"/>
          <w:sz w:val="22"/>
          <w:szCs w:val="22"/>
        </w:rPr>
        <w:t xml:space="preserve"> doručena.</w:t>
      </w:r>
    </w:p>
    <w:p w14:paraId="4D12ED55" w14:textId="7AC53BF2" w:rsidR="00110062" w:rsidRPr="00DA18B0" w:rsidRDefault="00BE2007" w:rsidP="00F86FCF">
      <w:pPr>
        <w:numPr>
          <w:ilvl w:val="1"/>
          <w:numId w:val="30"/>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je oprávněn před uplynutím </w:t>
      </w:r>
      <w:r w:rsidR="00FD40B2" w:rsidRPr="00DA18B0">
        <w:rPr>
          <w:rFonts w:asciiTheme="minorHAnsi" w:hAnsiTheme="minorHAnsi" w:cstheme="minorHAnsi"/>
          <w:color w:val="000000"/>
          <w:sz w:val="22"/>
          <w:szCs w:val="22"/>
        </w:rPr>
        <w:t>doby</w:t>
      </w:r>
      <w:r w:rsidR="00110062" w:rsidRPr="00DA18B0">
        <w:rPr>
          <w:rFonts w:asciiTheme="minorHAnsi" w:hAnsiTheme="minorHAnsi" w:cstheme="minorHAnsi"/>
          <w:color w:val="000000"/>
          <w:sz w:val="22"/>
          <w:szCs w:val="22"/>
        </w:rPr>
        <w:t xml:space="preserve"> splatnosti vrátit</w:t>
      </w:r>
      <w:r w:rsidR="0000584F" w:rsidRPr="00DA18B0">
        <w:rPr>
          <w:rFonts w:asciiTheme="minorHAnsi" w:hAnsiTheme="minorHAnsi" w:cstheme="minorHAnsi"/>
          <w:color w:val="000000"/>
          <w:sz w:val="22"/>
          <w:szCs w:val="22"/>
        </w:rPr>
        <w:t xml:space="preserve"> </w:t>
      </w:r>
      <w:r w:rsidR="00327B8B" w:rsidRPr="00DA18B0">
        <w:rPr>
          <w:rFonts w:asciiTheme="minorHAnsi" w:hAnsiTheme="minorHAnsi" w:cstheme="minorHAnsi"/>
          <w:color w:val="000000"/>
          <w:sz w:val="22"/>
          <w:szCs w:val="22"/>
        </w:rPr>
        <w:t>kteroukoliv fakturu</w:t>
      </w:r>
      <w:r w:rsidR="00110062" w:rsidRPr="00DA18B0">
        <w:rPr>
          <w:rFonts w:asciiTheme="minorHAnsi" w:hAnsiTheme="minorHAnsi" w:cstheme="minorHAnsi"/>
          <w:color w:val="000000"/>
          <w:sz w:val="22"/>
          <w:szCs w:val="22"/>
        </w:rPr>
        <w:t xml:space="preserve">, pokud neobsahuje požadované náležitosti nebo obsahuje nesprávné cenové údaje. Uvedené se vztahuje </w:t>
      </w:r>
      <w:r w:rsidR="007D595D">
        <w:rPr>
          <w:rFonts w:asciiTheme="minorHAnsi" w:hAnsiTheme="minorHAnsi" w:cstheme="minorHAnsi"/>
          <w:color w:val="000000"/>
          <w:sz w:val="22"/>
          <w:szCs w:val="22"/>
        </w:rPr>
        <w:br/>
      </w:r>
      <w:r w:rsidR="00110062" w:rsidRPr="00DA18B0">
        <w:rPr>
          <w:rFonts w:asciiTheme="minorHAnsi" w:hAnsiTheme="minorHAnsi" w:cstheme="minorHAnsi"/>
          <w:color w:val="000000"/>
          <w:sz w:val="22"/>
          <w:szCs w:val="22"/>
        </w:rPr>
        <w:t>i na nesprávné cenové, množstevní nebo kvalitativní údaje v </w:t>
      </w:r>
      <w:r w:rsidR="003D1050" w:rsidRPr="00DA18B0">
        <w:rPr>
          <w:rFonts w:asciiTheme="minorHAnsi" w:hAnsiTheme="minorHAnsi" w:cstheme="minorHAnsi"/>
          <w:color w:val="000000"/>
          <w:sz w:val="22"/>
          <w:szCs w:val="22"/>
        </w:rPr>
        <w:t>S</w:t>
      </w:r>
      <w:r w:rsidR="00110062" w:rsidRPr="00DA18B0">
        <w:rPr>
          <w:rFonts w:asciiTheme="minorHAnsi" w:hAnsiTheme="minorHAnsi" w:cstheme="minorHAnsi"/>
          <w:color w:val="000000"/>
          <w:sz w:val="22"/>
          <w:szCs w:val="22"/>
        </w:rPr>
        <w:t xml:space="preserve">oupisu odsouhlaseném </w:t>
      </w:r>
      <w:r w:rsidR="00E6453C" w:rsidRPr="00DA18B0">
        <w:rPr>
          <w:rFonts w:asciiTheme="minorHAnsi" w:hAnsiTheme="minorHAnsi" w:cstheme="minorHAnsi"/>
          <w:color w:val="000000"/>
          <w:sz w:val="22"/>
          <w:szCs w:val="22"/>
        </w:rPr>
        <w:t>TDI</w:t>
      </w:r>
      <w:r w:rsidR="00110062" w:rsidRPr="00DA18B0">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DA18B0">
        <w:rPr>
          <w:rFonts w:asciiTheme="minorHAnsi" w:hAnsiTheme="minorHAnsi" w:cstheme="minorHAnsi"/>
          <w:color w:val="000000"/>
          <w:sz w:val="22"/>
          <w:szCs w:val="22"/>
        </w:rPr>
        <w:t>dobou</w:t>
      </w:r>
      <w:r w:rsidR="00110062" w:rsidRPr="00DA18B0">
        <w:rPr>
          <w:rFonts w:asciiTheme="minorHAnsi" w:hAnsiTheme="minorHAnsi" w:cstheme="minorHAnsi"/>
          <w:color w:val="000000"/>
          <w:sz w:val="22"/>
          <w:szCs w:val="22"/>
        </w:rPr>
        <w:t xml:space="preserve"> splatnosti. V případě vrácení faktury v souladu s oprávněním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e podle tohoto odstavce není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v prodlení.</w:t>
      </w:r>
    </w:p>
    <w:p w14:paraId="6F689818" w14:textId="533D4ECC" w:rsidR="00F86FCF" w:rsidRPr="00DA18B0" w:rsidRDefault="00110062" w:rsidP="00DD09C2">
      <w:pPr>
        <w:numPr>
          <w:ilvl w:val="1"/>
          <w:numId w:val="30"/>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Peněžitý závazek (dluh)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se považuje za splněný v den, kdy je dlužná částka odepsána z účtu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w:t>
      </w:r>
      <w:r w:rsidR="00994653"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Jestliže dojde z důvodů na straně banky k prodlení s proveditelnou platbou faktury, není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po tuto dobu v prodlení se zaplacením příslušné částky.</w:t>
      </w:r>
    </w:p>
    <w:p w14:paraId="76ECB5F3" w14:textId="7204D401" w:rsidR="00431EF9" w:rsidRPr="00DA18B0" w:rsidRDefault="00431EF9" w:rsidP="007A1C2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Práva a povinnosti </w:t>
      </w:r>
      <w:r w:rsidR="00DD09C2">
        <w:rPr>
          <w:rFonts w:asciiTheme="minorHAnsi" w:hAnsiTheme="minorHAnsi" w:cstheme="minorHAnsi"/>
          <w:sz w:val="22"/>
          <w:szCs w:val="22"/>
        </w:rPr>
        <w:t>S</w:t>
      </w:r>
      <w:r w:rsidRPr="00DA18B0">
        <w:rPr>
          <w:rFonts w:asciiTheme="minorHAnsi" w:hAnsiTheme="minorHAnsi" w:cstheme="minorHAnsi"/>
          <w:sz w:val="22"/>
          <w:szCs w:val="22"/>
        </w:rPr>
        <w:t>mluvních stran, vlastnické právo a nebezpečí škody</w:t>
      </w:r>
    </w:p>
    <w:p w14:paraId="720D1380" w14:textId="2E548533" w:rsidR="00CE0125" w:rsidRPr="00DA18B0" w:rsidRDefault="009942EA" w:rsidP="00F86FCF">
      <w:pPr>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Vlastníkem </w:t>
      </w:r>
      <w:r w:rsidR="009C0F38" w:rsidRPr="00DA18B0">
        <w:rPr>
          <w:rFonts w:asciiTheme="minorHAnsi" w:hAnsiTheme="minorHAnsi" w:cstheme="minorHAnsi"/>
          <w:color w:val="000000"/>
          <w:sz w:val="22"/>
          <w:szCs w:val="22"/>
        </w:rPr>
        <w:t>zhotovovaného díla je od počátku Objednatel</w:t>
      </w:r>
      <w:r w:rsidRPr="00DA18B0">
        <w:rPr>
          <w:rFonts w:asciiTheme="minorHAnsi" w:hAnsiTheme="minorHAnsi" w:cstheme="minorHAnsi"/>
          <w:color w:val="000000"/>
          <w:sz w:val="22"/>
          <w:szCs w:val="22"/>
        </w:rPr>
        <w:t xml:space="preserve">. </w:t>
      </w:r>
      <w:r w:rsidR="00CE0125" w:rsidRPr="00DA18B0">
        <w:rPr>
          <w:rFonts w:asciiTheme="minorHAnsi" w:hAnsiTheme="minorHAnsi" w:cstheme="minorHAnsi"/>
          <w:color w:val="000000"/>
          <w:sz w:val="22"/>
          <w:szCs w:val="22"/>
        </w:rPr>
        <w:t xml:space="preserve">Nebezpečí škody na zhotovované věci, která je předmětem díla, nese </w:t>
      </w:r>
      <w:r w:rsidR="00BE2007" w:rsidRPr="00DA18B0">
        <w:rPr>
          <w:rFonts w:asciiTheme="minorHAnsi" w:hAnsiTheme="minorHAnsi" w:cstheme="minorHAnsi"/>
          <w:color w:val="000000"/>
          <w:sz w:val="22"/>
          <w:szCs w:val="22"/>
        </w:rPr>
        <w:t>Zhotovitel</w:t>
      </w:r>
      <w:r w:rsidR="00CE0125" w:rsidRPr="00DA18B0">
        <w:rPr>
          <w:rFonts w:asciiTheme="minorHAnsi" w:hAnsiTheme="minorHAnsi" w:cstheme="minorHAnsi"/>
          <w:color w:val="000000"/>
          <w:sz w:val="22"/>
          <w:szCs w:val="22"/>
        </w:rPr>
        <w:t xml:space="preserve">. Nebezpečí škody </w:t>
      </w:r>
      <w:r w:rsidR="00743A15" w:rsidRPr="00DA18B0">
        <w:rPr>
          <w:rFonts w:asciiTheme="minorHAnsi" w:hAnsiTheme="minorHAnsi" w:cstheme="minorHAnsi"/>
          <w:color w:val="000000"/>
          <w:sz w:val="22"/>
          <w:szCs w:val="22"/>
        </w:rPr>
        <w:t xml:space="preserve">na díle </w:t>
      </w:r>
      <w:r w:rsidR="00CE0125" w:rsidRPr="00DA18B0">
        <w:rPr>
          <w:rFonts w:asciiTheme="minorHAnsi" w:hAnsiTheme="minorHAnsi" w:cstheme="minorHAnsi"/>
          <w:color w:val="000000"/>
          <w:sz w:val="22"/>
          <w:szCs w:val="22"/>
        </w:rPr>
        <w:t>přechází na</w:t>
      </w:r>
      <w:r w:rsidR="003D1050" w:rsidRPr="00DA18B0">
        <w:rPr>
          <w:rFonts w:asciiTheme="minorHAnsi" w:hAnsiTheme="minorHAnsi" w:cstheme="minorHAnsi"/>
          <w:color w:val="000000"/>
          <w:sz w:val="22"/>
          <w:szCs w:val="22"/>
        </w:rPr>
        <w:t>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 xml:space="preserve">e dnem </w:t>
      </w:r>
      <w:r w:rsidR="00F2292B" w:rsidRPr="00DA18B0">
        <w:rPr>
          <w:rFonts w:asciiTheme="minorHAnsi" w:hAnsiTheme="minorHAnsi" w:cstheme="minorHAnsi"/>
          <w:color w:val="000000"/>
          <w:sz w:val="22"/>
          <w:szCs w:val="22"/>
        </w:rPr>
        <w:t>p</w:t>
      </w:r>
      <w:r w:rsidR="00CE0125" w:rsidRPr="00DA18B0">
        <w:rPr>
          <w:rFonts w:asciiTheme="minorHAnsi" w:hAnsiTheme="minorHAnsi" w:cstheme="minorHAnsi"/>
          <w:color w:val="000000"/>
          <w:sz w:val="22"/>
          <w:szCs w:val="22"/>
        </w:rPr>
        <w:t>řevzetí</w:t>
      </w:r>
      <w:r w:rsidR="00743A15" w:rsidRPr="00DA18B0">
        <w:rPr>
          <w:rFonts w:asciiTheme="minorHAnsi" w:hAnsiTheme="minorHAnsi" w:cstheme="minorHAnsi"/>
          <w:color w:val="000000"/>
          <w:sz w:val="22"/>
          <w:szCs w:val="22"/>
        </w:rPr>
        <w:t xml:space="preserve"> díla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em.</w:t>
      </w:r>
    </w:p>
    <w:p w14:paraId="7AB208D0" w14:textId="2312DD66" w:rsidR="006465F2" w:rsidRPr="00DA18B0" w:rsidRDefault="00BE2007" w:rsidP="00F86FCF">
      <w:pPr>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nese odpovědnost původce odpadů, zavazuje se nezpůsobovat únik toxických či</w:t>
      </w:r>
      <w:r w:rsidR="000C42B8"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jiných škodlivých látek v souvislosti s provádění</w:t>
      </w:r>
      <w:r w:rsidR="00934DEA" w:rsidRPr="00DA18B0">
        <w:rPr>
          <w:rFonts w:asciiTheme="minorHAnsi" w:hAnsiTheme="minorHAnsi" w:cstheme="minorHAnsi"/>
          <w:color w:val="000000"/>
          <w:sz w:val="22"/>
          <w:szCs w:val="22"/>
        </w:rPr>
        <w:t>m</w:t>
      </w:r>
      <w:r w:rsidR="006465F2" w:rsidRPr="00DA18B0">
        <w:rPr>
          <w:rFonts w:asciiTheme="minorHAnsi" w:hAnsiTheme="minorHAnsi" w:cstheme="minorHAnsi"/>
          <w:color w:val="000000"/>
          <w:sz w:val="22"/>
          <w:szCs w:val="22"/>
        </w:rPr>
        <w:t xml:space="preserve"> díla.</w:t>
      </w:r>
    </w:p>
    <w:p w14:paraId="1B090262" w14:textId="77777777" w:rsidR="006465F2" w:rsidRPr="00DA18B0" w:rsidRDefault="00BE2007" w:rsidP="00F86FCF">
      <w:pPr>
        <w:numPr>
          <w:ilvl w:val="1"/>
          <w:numId w:val="31"/>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DA18B0" w:rsidRDefault="00BE2007" w:rsidP="00F86FCF">
      <w:pPr>
        <w:numPr>
          <w:ilvl w:val="1"/>
          <w:numId w:val="31"/>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nahradit </w:t>
      </w:r>
      <w:r w:rsidRPr="00DA18B0">
        <w:rPr>
          <w:rFonts w:asciiTheme="minorHAnsi" w:hAnsiTheme="minorHAnsi" w:cstheme="minorHAnsi"/>
          <w:color w:val="000000"/>
          <w:sz w:val="22"/>
          <w:szCs w:val="22"/>
        </w:rPr>
        <w:t>Objednatel</w:t>
      </w:r>
      <w:r w:rsidR="006465F2" w:rsidRPr="00DA18B0">
        <w:rPr>
          <w:rFonts w:asciiTheme="minorHAnsi" w:hAnsiTheme="minorHAnsi" w:cstheme="minorHAnsi"/>
          <w:color w:val="000000"/>
          <w:sz w:val="22"/>
          <w:szCs w:val="22"/>
        </w:rPr>
        <w:t>i v plné výši škodu, která vznikla při</w:t>
      </w:r>
      <w:r w:rsidR="001B424B"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 xml:space="preserve">realizaci a užívání díla v souvislosti nebo jako důsledek porušení závazků </w:t>
      </w: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e dle této smlouvy.</w:t>
      </w:r>
    </w:p>
    <w:p w14:paraId="66FBAF00" w14:textId="7AD25B94" w:rsidR="00431EF9" w:rsidRPr="00DA18B0" w:rsidRDefault="00BE2007" w:rsidP="00F86FCF">
      <w:pPr>
        <w:numPr>
          <w:ilvl w:val="1"/>
          <w:numId w:val="31"/>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 xml:space="preserve">e bez zbytečného odkladu na zjištěné zjevné vady </w:t>
      </w:r>
      <w:r w:rsidR="00512F4F">
        <w:rPr>
          <w:rFonts w:asciiTheme="minorHAnsi" w:hAnsiTheme="minorHAnsi" w:cstheme="minorHAnsi"/>
          <w:color w:val="000000"/>
          <w:sz w:val="22"/>
          <w:szCs w:val="22"/>
        </w:rPr>
        <w:br/>
      </w:r>
      <w:r w:rsidR="00431EF9" w:rsidRPr="00DA18B0">
        <w:rPr>
          <w:rFonts w:asciiTheme="minorHAnsi" w:hAnsiTheme="minorHAnsi" w:cstheme="minorHAnsi"/>
          <w:color w:val="000000"/>
          <w:sz w:val="22"/>
          <w:szCs w:val="22"/>
        </w:rPr>
        <w:t>a nedostatky</w:t>
      </w:r>
      <w:r w:rsidR="00841093" w:rsidRPr="00DA18B0">
        <w:rPr>
          <w:rFonts w:asciiTheme="minorHAnsi" w:hAnsiTheme="minorHAnsi" w:cstheme="minorHAnsi"/>
          <w:color w:val="000000"/>
          <w:sz w:val="22"/>
          <w:szCs w:val="22"/>
        </w:rPr>
        <w:t xml:space="preserve">; tím není </w:t>
      </w:r>
      <w:r w:rsidR="009568EF" w:rsidRPr="00DA18B0">
        <w:rPr>
          <w:rFonts w:asciiTheme="minorHAnsi" w:hAnsiTheme="minorHAnsi" w:cstheme="minorHAnsi"/>
          <w:color w:val="000000"/>
          <w:sz w:val="22"/>
          <w:szCs w:val="22"/>
        </w:rPr>
        <w:t xml:space="preserve">dotčena odpovědnost Objednatele za správnost a úplnost </w:t>
      </w:r>
      <w:r w:rsidR="00465F7D" w:rsidRPr="00DA18B0">
        <w:rPr>
          <w:rFonts w:asciiTheme="minorHAnsi" w:hAnsiTheme="minorHAnsi" w:cstheme="minorHAnsi"/>
          <w:color w:val="000000"/>
          <w:sz w:val="22"/>
          <w:szCs w:val="22"/>
        </w:rPr>
        <w:t xml:space="preserve">Projektové </w:t>
      </w:r>
      <w:r w:rsidR="009568EF" w:rsidRPr="00DA18B0">
        <w:rPr>
          <w:rFonts w:asciiTheme="minorHAnsi" w:hAnsiTheme="minorHAnsi" w:cstheme="minorHAnsi"/>
          <w:color w:val="000000"/>
          <w:sz w:val="22"/>
          <w:szCs w:val="22"/>
        </w:rPr>
        <w:t>dokumentace</w:t>
      </w:r>
      <w:r w:rsidR="00431EF9" w:rsidRPr="00DA18B0">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předá bez zbytečného odkladu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i.</w:t>
      </w:r>
      <w:r w:rsidR="009568EF" w:rsidRPr="00DA18B0">
        <w:rPr>
          <w:rFonts w:asciiTheme="minorHAnsi" w:hAnsiTheme="minorHAnsi" w:cstheme="minorHAnsi"/>
          <w:color w:val="000000"/>
          <w:sz w:val="22"/>
          <w:szCs w:val="22"/>
        </w:rPr>
        <w:t xml:space="preserve"> </w:t>
      </w:r>
      <w:r w:rsidR="002E5F5A" w:rsidRPr="00DA18B0">
        <w:rPr>
          <w:rFonts w:asciiTheme="minorHAnsi" w:hAnsiTheme="minorHAnsi" w:cstheme="minorHAnsi"/>
          <w:color w:val="000000"/>
          <w:sz w:val="22"/>
          <w:szCs w:val="22"/>
        </w:rPr>
        <w:t>Smluvní strany tímto vylučují aplikaci ust. § 2595 a ust. § 2627 odst. 2 Občanského zákoníku na svůj právní poměr.</w:t>
      </w:r>
    </w:p>
    <w:p w14:paraId="60757947" w14:textId="77777777" w:rsidR="007575D2" w:rsidRPr="00DA18B0" w:rsidRDefault="00BE2007" w:rsidP="00F86FCF">
      <w:pPr>
        <w:numPr>
          <w:ilvl w:val="1"/>
          <w:numId w:val="31"/>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 xml:space="preserve"> se zavazuje v době realizace díla umožnit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i (včetně zaměstnanců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DA18B0">
        <w:rPr>
          <w:rFonts w:asciiTheme="minorHAnsi" w:hAnsiTheme="minorHAnsi" w:cstheme="minorHAnsi"/>
          <w:color w:val="000000"/>
          <w:sz w:val="22"/>
          <w:szCs w:val="22"/>
        </w:rPr>
        <w:t>místo pro provádění díla</w:t>
      </w:r>
      <w:r w:rsidR="007575D2" w:rsidRPr="00DA18B0">
        <w:rPr>
          <w:rFonts w:asciiTheme="minorHAnsi" w:hAnsiTheme="minorHAnsi" w:cstheme="minorHAnsi"/>
          <w:color w:val="000000"/>
          <w:sz w:val="22"/>
          <w:szCs w:val="22"/>
        </w:rPr>
        <w:t xml:space="preserve">. </w:t>
      </w:r>
    </w:p>
    <w:p w14:paraId="4EE6EA93" w14:textId="2858D30F" w:rsidR="00042196" w:rsidRPr="00DA18B0" w:rsidRDefault="00842E59" w:rsidP="00F86FCF">
      <w:pPr>
        <w:numPr>
          <w:ilvl w:val="1"/>
          <w:numId w:val="31"/>
        </w:numPr>
        <w:tabs>
          <w:tab w:val="clear" w:pos="454"/>
          <w:tab w:val="num" w:pos="851"/>
        </w:tabs>
        <w:spacing w:after="120"/>
        <w:ind w:left="567" w:hanging="567"/>
        <w:jc w:val="both"/>
        <w:rPr>
          <w:rFonts w:asciiTheme="minorHAnsi" w:hAnsiTheme="minorHAnsi" w:cstheme="minorHAnsi"/>
          <w:color w:val="000000"/>
          <w:sz w:val="22"/>
          <w:szCs w:val="22"/>
        </w:rPr>
      </w:pPr>
      <w:bookmarkStart w:id="31" w:name="_Hlk216867804"/>
      <w:r w:rsidRPr="00DA18B0">
        <w:rPr>
          <w:rFonts w:asciiTheme="minorHAnsi" w:hAnsiTheme="minorHAnsi" w:cstheme="minorHAnsi"/>
          <w:color w:val="000000"/>
          <w:sz w:val="22"/>
          <w:szCs w:val="22"/>
        </w:rPr>
        <w:t xml:space="preserve">K předání Staveniště bude Zhotovitel Objednatelem </w:t>
      </w:r>
      <w:r w:rsidR="00626FEE">
        <w:rPr>
          <w:rFonts w:asciiTheme="minorHAnsi" w:hAnsiTheme="minorHAnsi" w:cstheme="minorHAnsi"/>
          <w:color w:val="000000"/>
          <w:sz w:val="22"/>
          <w:szCs w:val="22"/>
        </w:rPr>
        <w:t xml:space="preserve">písemně </w:t>
      </w:r>
      <w:r w:rsidRPr="00DA18B0">
        <w:rPr>
          <w:rFonts w:asciiTheme="minorHAnsi" w:hAnsiTheme="minorHAnsi" w:cstheme="minorHAnsi"/>
          <w:color w:val="000000"/>
          <w:sz w:val="22"/>
          <w:szCs w:val="22"/>
        </w:rPr>
        <w:t>vyzván</w:t>
      </w:r>
      <w:r w:rsidR="00626FEE">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nejméně </w:t>
      </w:r>
      <w:r w:rsidR="00687D8B">
        <w:rPr>
          <w:rFonts w:asciiTheme="minorHAnsi" w:hAnsiTheme="minorHAnsi" w:cstheme="minorHAnsi"/>
          <w:color w:val="000000"/>
          <w:sz w:val="22"/>
          <w:szCs w:val="22"/>
        </w:rPr>
        <w:t>1</w:t>
      </w:r>
      <w:r w:rsidR="005579B9" w:rsidRPr="00DA18B0">
        <w:rPr>
          <w:rFonts w:asciiTheme="minorHAnsi" w:hAnsiTheme="minorHAnsi" w:cstheme="minorHAnsi"/>
          <w:color w:val="000000"/>
          <w:sz w:val="22"/>
          <w:szCs w:val="22"/>
        </w:rPr>
        <w:t xml:space="preserve">5 pracovních </w:t>
      </w:r>
      <w:r w:rsidRPr="00DA18B0">
        <w:rPr>
          <w:rFonts w:asciiTheme="minorHAnsi" w:hAnsiTheme="minorHAnsi" w:cstheme="minorHAnsi"/>
          <w:color w:val="000000"/>
          <w:sz w:val="22"/>
          <w:szCs w:val="22"/>
        </w:rPr>
        <w:t>dnů předem.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převzetí Staveniště sepíší </w:t>
      </w:r>
      <w:r w:rsidR="00DD09C2">
        <w:rPr>
          <w:rFonts w:asciiTheme="minorHAnsi" w:hAnsiTheme="minorHAnsi" w:cstheme="minorHAnsi"/>
          <w:color w:val="000000"/>
          <w:sz w:val="22"/>
          <w:szCs w:val="22"/>
        </w:rPr>
        <w:t>S</w:t>
      </w:r>
      <w:bookmarkStart w:id="32" w:name="_Ref65165217"/>
      <w:r w:rsidRPr="00DA18B0">
        <w:rPr>
          <w:rFonts w:asciiTheme="minorHAnsi" w:hAnsiTheme="minorHAnsi" w:cstheme="minorHAnsi"/>
          <w:color w:val="000000"/>
          <w:sz w:val="22"/>
          <w:szCs w:val="22"/>
        </w:rPr>
        <w:t>mluvní strany protokol v den předání Staveniště.</w:t>
      </w:r>
      <w:bookmarkEnd w:id="32"/>
    </w:p>
    <w:p w14:paraId="68159D77" w14:textId="05A20C04" w:rsidR="00842E59" w:rsidRPr="00DA18B0" w:rsidRDefault="00042196" w:rsidP="00F86FCF">
      <w:pPr>
        <w:numPr>
          <w:ilvl w:val="1"/>
          <w:numId w:val="31"/>
        </w:numPr>
        <w:tabs>
          <w:tab w:val="clear" w:pos="454"/>
          <w:tab w:val="num" w:pos="851"/>
        </w:tabs>
        <w:spacing w:after="120"/>
        <w:ind w:left="567" w:hanging="567"/>
        <w:jc w:val="both"/>
        <w:rPr>
          <w:rFonts w:asciiTheme="minorHAnsi" w:hAnsiTheme="minorHAnsi" w:cstheme="minorHAnsi"/>
          <w:color w:val="000000"/>
          <w:sz w:val="22"/>
          <w:szCs w:val="22"/>
        </w:rPr>
      </w:pPr>
      <w:bookmarkStart w:id="33" w:name="_Ref443922855"/>
      <w:bookmarkEnd w:id="31"/>
      <w:r w:rsidRPr="00DA18B0">
        <w:rPr>
          <w:rFonts w:asciiTheme="minorHAnsi" w:hAnsiTheme="minorHAnsi" w:cstheme="minorHAnsi"/>
          <w:color w:val="000000"/>
          <w:sz w:val="22"/>
          <w:szCs w:val="22"/>
        </w:rPr>
        <w:t>Zhotovitel je povinen v souladu s podmínkami dodavatelů zabezpečit samostatná měřící místa na</w:t>
      </w:r>
      <w:r w:rsidR="00EF7DE7">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úhradu jím spotřebovaných energií a tyto energie uhradit </w:t>
      </w:r>
      <w:r w:rsidR="005C14EF"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bjednateli nebo dodavatelům energií.</w:t>
      </w:r>
    </w:p>
    <w:bookmarkEnd w:id="33"/>
    <w:p w14:paraId="2C736689" w14:textId="77777777" w:rsidR="00C7426D" w:rsidRPr="00DA18B0" w:rsidRDefault="007575D2" w:rsidP="00F86FCF">
      <w:pPr>
        <w:numPr>
          <w:ilvl w:val="1"/>
          <w:numId w:val="31"/>
        </w:numPr>
        <w:tabs>
          <w:tab w:val="clear" w:pos="454"/>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Dílo nebo jeho část vykazující prokazatelný nesoulad s </w:t>
      </w:r>
      <w:r w:rsidR="00F235C1"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rojektovou dokumentací či pokyny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na žádost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 ve formě zápisu</w:t>
      </w:r>
      <w:r w:rsidR="002E58B6" w:rsidRPr="00DA18B0">
        <w:rPr>
          <w:rFonts w:asciiTheme="minorHAnsi" w:hAnsiTheme="minorHAnsi" w:cstheme="minorHAnsi"/>
          <w:color w:val="000000"/>
          <w:sz w:val="22"/>
          <w:szCs w:val="22"/>
        </w:rPr>
        <w:t xml:space="preserve"> do </w:t>
      </w:r>
      <w:r w:rsidR="00EB6224" w:rsidRPr="00DA18B0">
        <w:rPr>
          <w:rFonts w:asciiTheme="minorHAnsi" w:hAnsiTheme="minorHAnsi" w:cstheme="minorHAnsi"/>
          <w:color w:val="000000"/>
          <w:sz w:val="22"/>
          <w:szCs w:val="22"/>
        </w:rPr>
        <w:t>stavební</w:t>
      </w:r>
      <w:r w:rsidR="002E58B6" w:rsidRPr="00DA18B0">
        <w:rPr>
          <w:rFonts w:asciiTheme="minorHAnsi" w:hAnsiTheme="minorHAnsi" w:cstheme="minorHAnsi"/>
          <w:color w:val="000000"/>
          <w:sz w:val="22"/>
          <w:szCs w:val="22"/>
        </w:rPr>
        <w:t>ho deníku</w:t>
      </w:r>
      <w:r w:rsidRPr="00DA18B0">
        <w:rPr>
          <w:rFonts w:asciiTheme="minorHAnsi" w:hAnsiTheme="minorHAnsi" w:cstheme="minorHAnsi"/>
          <w:color w:val="000000"/>
          <w:sz w:val="22"/>
          <w:szCs w:val="22"/>
        </w:rPr>
        <w:t xml:space="preserve"> odstranit</w:t>
      </w:r>
      <w:r w:rsidR="00E00123" w:rsidRPr="00DA18B0">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DA18B0">
        <w:rPr>
          <w:rFonts w:asciiTheme="minorHAnsi" w:hAnsiTheme="minorHAnsi" w:cstheme="minorHAnsi"/>
          <w:color w:val="000000"/>
          <w:sz w:val="22"/>
          <w:szCs w:val="22"/>
        </w:rPr>
        <w:t xml:space="preserve">. V případě, že tak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neučiní, je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oprávněn odstranit uvedené nedostatky třetí osobou na</w:t>
      </w:r>
      <w:r w:rsidR="00CE012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62315575" w14:textId="059BA431" w:rsidR="00F235C1" w:rsidRPr="00DA18B0" w:rsidRDefault="00F235C1" w:rsidP="00F86FCF">
      <w:pPr>
        <w:numPr>
          <w:ilvl w:val="1"/>
          <w:numId w:val="31"/>
        </w:numPr>
        <w:tabs>
          <w:tab w:val="clear" w:pos="454"/>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Zhotovitel se zavazuje,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této smlouvy. </w:t>
      </w:r>
    </w:p>
    <w:p w14:paraId="19A8527B" w14:textId="2EA75D12" w:rsidR="00F235C1" w:rsidRPr="00DA18B0" w:rsidRDefault="00F235C1" w:rsidP="00F86FCF">
      <w:pPr>
        <w:numPr>
          <w:ilvl w:val="1"/>
          <w:numId w:val="31"/>
        </w:numPr>
        <w:tabs>
          <w:tab w:val="clear" w:pos="454"/>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dohodly, že bude-li v rámci díla dodáváno zboží, toto bude dodáno v I.</w:t>
      </w:r>
      <w:r w:rsidR="00F419E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jakosti.</w:t>
      </w:r>
      <w:r w:rsidR="00C742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6BB1DBD4" w:rsidR="009202B3" w:rsidRPr="00DA18B0" w:rsidRDefault="00BE2007" w:rsidP="00F86FCF">
      <w:pPr>
        <w:numPr>
          <w:ilvl w:val="1"/>
          <w:numId w:val="31"/>
        </w:numPr>
        <w:tabs>
          <w:tab w:val="clear" w:pos="454"/>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na svůj náklad udržovat pořádek a čistotu na </w:t>
      </w:r>
      <w:r w:rsidR="00EC31DA"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 xml:space="preserve">taveništi, a to tak, že bude provádět </w:t>
      </w:r>
      <w:r w:rsidR="006E26FB" w:rsidRPr="00DA18B0">
        <w:rPr>
          <w:rFonts w:asciiTheme="minorHAnsi" w:hAnsiTheme="minorHAnsi" w:cstheme="minorHAnsi"/>
          <w:color w:val="000000"/>
          <w:sz w:val="22"/>
          <w:szCs w:val="22"/>
        </w:rPr>
        <w:t xml:space="preserve">průběžný každodenní úklid nadměrného znečištění způsobeného prováděním díla nebo </w:t>
      </w:r>
      <w:r w:rsidR="00813281">
        <w:rPr>
          <w:rFonts w:asciiTheme="minorHAnsi" w:hAnsiTheme="minorHAnsi" w:cstheme="minorHAnsi"/>
          <w:color w:val="000000"/>
          <w:sz w:val="22"/>
          <w:szCs w:val="22"/>
        </w:rPr>
        <w:br/>
      </w:r>
      <w:r w:rsidR="006E26FB" w:rsidRPr="00DA18B0">
        <w:rPr>
          <w:rFonts w:asciiTheme="minorHAnsi" w:hAnsiTheme="minorHAnsi" w:cstheme="minorHAnsi"/>
          <w:color w:val="000000"/>
          <w:sz w:val="22"/>
          <w:szCs w:val="22"/>
        </w:rPr>
        <w:t>v jeho souvislosti; úklid bude proveden na všech znečištěných plochách, vč. přístupových cest k</w:t>
      </w:r>
      <w:r w:rsidR="006362D6" w:rsidRPr="00DA18B0">
        <w:rPr>
          <w:rFonts w:asciiTheme="minorHAnsi" w:hAnsiTheme="minorHAnsi" w:cstheme="minorHAnsi"/>
          <w:color w:val="000000"/>
          <w:sz w:val="22"/>
          <w:szCs w:val="22"/>
        </w:rPr>
        <w:t> </w:t>
      </w:r>
      <w:r w:rsidR="006E26FB" w:rsidRPr="00DA18B0">
        <w:rPr>
          <w:rFonts w:asciiTheme="minorHAnsi" w:hAnsiTheme="minorHAnsi" w:cstheme="minorHAnsi"/>
          <w:color w:val="000000"/>
          <w:sz w:val="22"/>
          <w:szCs w:val="22"/>
        </w:rPr>
        <w:t>místu plnění</w:t>
      </w:r>
      <w:r w:rsidR="007575D2" w:rsidRPr="00DA18B0">
        <w:rPr>
          <w:rFonts w:asciiTheme="minorHAnsi" w:hAnsiTheme="minorHAnsi" w:cstheme="minorHAnsi"/>
          <w:color w:val="000000"/>
          <w:sz w:val="22"/>
          <w:szCs w:val="22"/>
        </w:rPr>
        <w:t xml:space="preserve">. </w:t>
      </w:r>
      <w:r w:rsidR="000C438A" w:rsidRPr="00DA18B0">
        <w:rPr>
          <w:rFonts w:asciiTheme="minorHAnsi" w:hAnsiTheme="minorHAnsi" w:cstheme="minorHAnsi"/>
          <w:color w:val="000000"/>
          <w:sz w:val="22"/>
          <w:szCs w:val="22"/>
        </w:rPr>
        <w:t xml:space="preserve">Dále je Zhotovitel povinen provádět každodenní úklid prostor mimo Staveniště znečištěných vlivem </w:t>
      </w:r>
      <w:r w:rsidR="00813281">
        <w:rPr>
          <w:rFonts w:asciiTheme="minorHAnsi" w:hAnsiTheme="minorHAnsi" w:cstheme="minorHAnsi"/>
          <w:color w:val="000000"/>
          <w:sz w:val="22"/>
          <w:szCs w:val="22"/>
        </w:rPr>
        <w:t>S</w:t>
      </w:r>
      <w:r w:rsidR="000C438A" w:rsidRPr="00DA18B0">
        <w:rPr>
          <w:rFonts w:asciiTheme="minorHAnsi" w:hAnsiTheme="minorHAnsi" w:cstheme="minorHAnsi"/>
          <w:color w:val="000000"/>
          <w:sz w:val="22"/>
          <w:szCs w:val="22"/>
        </w:rPr>
        <w:t xml:space="preserve">tavby. </w:t>
      </w:r>
      <w:r w:rsidR="007575D2" w:rsidRPr="00DA18B0">
        <w:rPr>
          <w:rFonts w:asciiTheme="minorHAnsi" w:hAnsiTheme="minorHAnsi" w:cstheme="minorHAnsi"/>
          <w:color w:val="000000"/>
          <w:sz w:val="22"/>
          <w:szCs w:val="22"/>
        </w:rPr>
        <w:t xml:space="preserve">Zároveň bude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průběžně, v souladu s</w:t>
      </w:r>
      <w:r w:rsidR="00D15CBD" w:rsidRPr="00DA18B0">
        <w:rPr>
          <w:rFonts w:asciiTheme="minorHAnsi" w:hAnsiTheme="minorHAnsi" w:cstheme="minorHAnsi"/>
          <w:color w:val="000000"/>
          <w:sz w:val="22"/>
          <w:szCs w:val="22"/>
        </w:rPr>
        <w:t>e zákonem o odpadech</w:t>
      </w:r>
      <w:r w:rsidR="007575D2" w:rsidRPr="00DA18B0">
        <w:rPr>
          <w:rFonts w:asciiTheme="minorHAnsi" w:hAnsiTheme="minorHAnsi" w:cstheme="minorHAnsi"/>
          <w:color w:val="000000"/>
          <w:sz w:val="22"/>
          <w:szCs w:val="22"/>
        </w:rPr>
        <w:t xml:space="preserve"> zajišťovat likvidaci odpadů vzniklých v souvislosti se zhotovováním díla (stavební suť, použité obaly apod.)</w:t>
      </w:r>
      <w:r w:rsidR="00842E59" w:rsidRPr="00DA18B0">
        <w:rPr>
          <w:rFonts w:asciiTheme="minorHAnsi" w:hAnsiTheme="minorHAnsi" w:cstheme="minorHAnsi"/>
          <w:color w:val="000000"/>
          <w:sz w:val="22"/>
          <w:szCs w:val="22"/>
        </w:rPr>
        <w:t>.</w:t>
      </w:r>
    </w:p>
    <w:p w14:paraId="7D63525C" w14:textId="044FBBC5" w:rsidR="0041732E" w:rsidRPr="00DA18B0" w:rsidRDefault="0041732E" w:rsidP="00F86FCF">
      <w:pPr>
        <w:numPr>
          <w:ilvl w:val="1"/>
          <w:numId w:val="31"/>
        </w:numPr>
        <w:tabs>
          <w:tab w:val="clear" w:pos="454"/>
        </w:tabs>
        <w:spacing w:after="120"/>
        <w:ind w:left="567" w:hanging="709"/>
        <w:jc w:val="both"/>
        <w:rPr>
          <w:rFonts w:asciiTheme="minorHAnsi" w:hAnsiTheme="minorHAnsi" w:cstheme="minorHAnsi"/>
          <w:color w:val="000000"/>
          <w:sz w:val="22"/>
          <w:szCs w:val="22"/>
        </w:rPr>
      </w:pPr>
      <w:bookmarkStart w:id="34" w:name="_Ref157973084"/>
      <w:r w:rsidRPr="00DA18B0">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w:t>
      </w:r>
      <w:r w:rsidR="004710ED" w:rsidRPr="00DA18B0">
        <w:rPr>
          <w:rFonts w:asciiTheme="minorHAnsi" w:hAnsiTheme="minorHAnsi" w:cstheme="minorHAnsi"/>
          <w:color w:val="000000"/>
          <w:sz w:val="22"/>
          <w:szCs w:val="22"/>
        </w:rPr>
        <w:t>, imisemi</w:t>
      </w:r>
      <w:r w:rsidRPr="00DA18B0">
        <w:rPr>
          <w:rFonts w:asciiTheme="minorHAnsi" w:hAnsiTheme="minorHAnsi" w:cstheme="minorHAnsi"/>
          <w:color w:val="000000"/>
          <w:sz w:val="22"/>
          <w:szCs w:val="22"/>
        </w:rPr>
        <w:t>, hlukem nebo jiným způsobem v</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příčinné souvislosti s prováděním stavby.</w:t>
      </w:r>
      <w:bookmarkEnd w:id="34"/>
      <w:r w:rsidRPr="00DA18B0">
        <w:rPr>
          <w:rFonts w:asciiTheme="minorHAnsi" w:hAnsiTheme="minorHAnsi" w:cstheme="minorHAnsi"/>
          <w:color w:val="000000"/>
          <w:sz w:val="22"/>
          <w:szCs w:val="22"/>
        </w:rPr>
        <w:t xml:space="preserve"> </w:t>
      </w:r>
    </w:p>
    <w:p w14:paraId="6970FE84" w14:textId="6B4AA54B" w:rsidR="007575D2" w:rsidRPr="00DA18B0" w:rsidRDefault="009202B3" w:rsidP="00F86FCF">
      <w:pPr>
        <w:numPr>
          <w:ilvl w:val="1"/>
          <w:numId w:val="31"/>
        </w:numPr>
        <w:tabs>
          <w:tab w:val="clear" w:pos="454"/>
          <w:tab w:val="num" w:pos="851"/>
        </w:tabs>
        <w:spacing w:after="120"/>
        <w:ind w:left="567" w:hanging="709"/>
        <w:jc w:val="both"/>
        <w:rPr>
          <w:rFonts w:asciiTheme="minorHAnsi" w:hAnsiTheme="minorHAnsi" w:cstheme="minorHAnsi"/>
          <w:color w:val="000000"/>
          <w:sz w:val="22"/>
          <w:szCs w:val="22"/>
        </w:rPr>
      </w:pPr>
      <w:bookmarkStart w:id="35" w:name="_Ref77585865"/>
      <w:r w:rsidRPr="00DA18B0">
        <w:rPr>
          <w:rFonts w:asciiTheme="minorHAnsi" w:hAnsiTheme="minorHAnsi" w:cstheme="minorHAnsi"/>
          <w:color w:val="000000"/>
          <w:sz w:val="22"/>
          <w:szCs w:val="22"/>
        </w:rPr>
        <w:t xml:space="preserve">Zhotovitel je povinen zajistit, aby používané mechanismy </w:t>
      </w:r>
      <w:r w:rsidR="00DD09C2">
        <w:rPr>
          <w:rFonts w:asciiTheme="minorHAnsi" w:hAnsiTheme="minorHAnsi" w:cstheme="minorHAnsi"/>
          <w:color w:val="000000"/>
          <w:sz w:val="22"/>
          <w:szCs w:val="22"/>
        </w:rPr>
        <w:t>byly</w:t>
      </w:r>
      <w:r w:rsidRPr="00DA18B0">
        <w:rPr>
          <w:rFonts w:asciiTheme="minorHAnsi" w:hAnsiTheme="minorHAnsi" w:cstheme="minorHAnsi"/>
          <w:color w:val="000000"/>
          <w:sz w:val="22"/>
          <w:szCs w:val="22"/>
        </w:rPr>
        <w:t xml:space="preserve"> v perfektním technickém stavu bez</w:t>
      </w:r>
      <w:r w:rsidR="00EF7DE7">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úkapů </w:t>
      </w:r>
      <w:r w:rsidR="00074B0D" w:rsidRPr="00DA18B0">
        <w:rPr>
          <w:rFonts w:asciiTheme="minorHAnsi" w:hAnsiTheme="minorHAnsi" w:cstheme="minorHAnsi"/>
          <w:color w:val="000000"/>
          <w:sz w:val="22"/>
          <w:szCs w:val="22"/>
        </w:rPr>
        <w:t xml:space="preserve">a úniku </w:t>
      </w:r>
      <w:r w:rsidRPr="00DA18B0">
        <w:rPr>
          <w:rFonts w:asciiTheme="minorHAnsi" w:hAnsiTheme="minorHAnsi" w:cstheme="minorHAnsi"/>
          <w:color w:val="000000"/>
          <w:sz w:val="22"/>
          <w:szCs w:val="22"/>
        </w:rPr>
        <w:t xml:space="preserve">provozních </w:t>
      </w:r>
      <w:r w:rsidR="00636483" w:rsidRPr="00DA18B0">
        <w:rPr>
          <w:rFonts w:asciiTheme="minorHAnsi" w:hAnsiTheme="minorHAnsi" w:cstheme="minorHAnsi"/>
          <w:color w:val="000000"/>
          <w:sz w:val="22"/>
          <w:szCs w:val="22"/>
        </w:rPr>
        <w:t>kapalin</w:t>
      </w:r>
      <w:r w:rsidRPr="00DA18B0">
        <w:rPr>
          <w:rFonts w:asciiTheme="minorHAnsi" w:hAnsiTheme="minorHAnsi" w:cstheme="minorHAnsi"/>
          <w:color w:val="000000"/>
          <w:sz w:val="22"/>
          <w:szCs w:val="22"/>
        </w:rPr>
        <w:t>.</w:t>
      </w:r>
      <w:bookmarkEnd w:id="35"/>
      <w:r w:rsidRPr="00DA18B0">
        <w:rPr>
          <w:rFonts w:asciiTheme="minorHAnsi" w:hAnsiTheme="minorHAnsi" w:cstheme="minorHAnsi"/>
          <w:color w:val="000000"/>
          <w:sz w:val="22"/>
          <w:szCs w:val="22"/>
        </w:rPr>
        <w:t xml:space="preserve"> </w:t>
      </w:r>
    </w:p>
    <w:p w14:paraId="7CBC53D8" w14:textId="0024A66E" w:rsidR="00D355F2" w:rsidRPr="00DA18B0" w:rsidRDefault="00D355F2"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zajistit dodržování pracovněprávních předpisů, zejména zákona č.</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262/2006 Sb., zákoník práce, ve znění pozdějších předpisů (se zvláštním zřetelem na regulaci odměňování, pracovní doby, doby odpočinku mezi směnami, atp.), zákona č. 435/2004 Sb., o</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zaměstnanosti, ve</w:t>
      </w:r>
      <w:r w:rsidR="00EF7DE7">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znění pozdějších předpisů (se zvláštním zřetelem na regulaci zaměstnávání cizinců), a to vůči všem osobám, které se na </w:t>
      </w:r>
      <w:r w:rsidR="003F74FA" w:rsidRPr="00DA18B0">
        <w:rPr>
          <w:rFonts w:asciiTheme="minorHAnsi" w:hAnsiTheme="minorHAnsi" w:cstheme="minorHAnsi"/>
          <w:color w:val="000000"/>
          <w:sz w:val="22"/>
          <w:szCs w:val="22"/>
        </w:rPr>
        <w:t>provádění</w:t>
      </w:r>
      <w:r w:rsidRPr="00DA18B0">
        <w:rPr>
          <w:rFonts w:asciiTheme="minorHAnsi" w:hAnsiTheme="minorHAnsi" w:cstheme="minorHAnsi"/>
          <w:color w:val="000000"/>
          <w:sz w:val="22"/>
          <w:szCs w:val="22"/>
        </w:rPr>
        <w:t xml:space="preserve"> </w:t>
      </w:r>
      <w:r w:rsidR="00986C6E" w:rsidRPr="00DA18B0">
        <w:rPr>
          <w:rFonts w:asciiTheme="minorHAnsi" w:hAnsiTheme="minorHAnsi" w:cstheme="minorHAnsi"/>
          <w:color w:val="000000"/>
          <w:sz w:val="22"/>
          <w:szCs w:val="22"/>
        </w:rPr>
        <w:t>díla</w:t>
      </w:r>
      <w:r w:rsidRPr="00DA18B0">
        <w:rPr>
          <w:rFonts w:asciiTheme="minorHAnsi" w:hAnsiTheme="minorHAnsi" w:cstheme="minorHAnsi"/>
          <w:color w:val="000000"/>
          <w:sz w:val="22"/>
          <w:szCs w:val="22"/>
        </w:rPr>
        <w:t xml:space="preserve"> podílejí a bez ohledu na to, zda jsou práce na předmětu plnění prováděny bezprostředně </w:t>
      </w:r>
      <w:r w:rsidR="003F74F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hotovitelem či jeho poddodavateli.</w:t>
      </w:r>
    </w:p>
    <w:p w14:paraId="2EE0F2E2" w14:textId="5D6B26EF" w:rsidR="007575D2" w:rsidRPr="00DA18B0" w:rsidRDefault="00BE2007"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odpovídá za bezpečnost a ochranu zdraví při práci všech osob v prostoru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a zabezpečí, aby osoby podílející se na zhotovení díla a pohybující se po </w:t>
      </w:r>
      <w:r w:rsidR="009C758B"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práci.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nesmí umožnit bez souhlasu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přístup na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osobám, které se bezprostředně nepodílejí na</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w:t>
      </w:r>
      <w:r w:rsidR="001B424B" w:rsidRPr="00DA18B0">
        <w:rPr>
          <w:rFonts w:asciiTheme="minorHAnsi" w:hAnsiTheme="minorHAnsi" w:cstheme="minorHAnsi"/>
          <w:color w:val="000000"/>
          <w:sz w:val="22"/>
          <w:szCs w:val="22"/>
        </w:rPr>
        <w:t xml:space="preserve"> nebo jeho kontrole</w:t>
      </w:r>
      <w:r w:rsidR="007575D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při</w:t>
      </w:r>
      <w:r w:rsidR="008C5C3E"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o</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DA18B0">
        <w:rPr>
          <w:rFonts w:asciiTheme="minorHAnsi" w:hAnsiTheme="minorHAnsi" w:cstheme="minorHAnsi"/>
          <w:color w:val="000000"/>
          <w:sz w:val="22"/>
          <w:szCs w:val="22"/>
        </w:rPr>
        <w:t xml:space="preserve">ve znění pozdějších předpisů </w:t>
      </w:r>
      <w:r w:rsidR="007575D2" w:rsidRPr="00DA18B0">
        <w:rPr>
          <w:rFonts w:asciiTheme="minorHAnsi" w:hAnsiTheme="minorHAnsi" w:cstheme="minorHAnsi"/>
          <w:color w:val="000000"/>
          <w:sz w:val="22"/>
          <w:szCs w:val="22"/>
        </w:rPr>
        <w:t>a dle prováděcích předpisů k tomuto zákonu, zejména nařízení vlády č. 591/2006 Sb., o</w:t>
      </w:r>
      <w:r w:rsidR="00994653"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bližších minimálních požadavcích na bezpečnost a ochranu zdraví při práci na</w:t>
      </w:r>
      <w:r w:rsidR="00994653"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staveništích</w:t>
      </w:r>
      <w:r w:rsidR="003B00F7" w:rsidRPr="00DA18B0">
        <w:rPr>
          <w:rFonts w:asciiTheme="minorHAnsi" w:hAnsiTheme="minorHAnsi" w:cstheme="minorHAnsi"/>
          <w:color w:val="000000"/>
          <w:sz w:val="22"/>
          <w:szCs w:val="22"/>
        </w:rPr>
        <w:t>, ve znění pozdějších předpisů</w:t>
      </w:r>
      <w:r w:rsidR="006D7E12" w:rsidRPr="00DA18B0">
        <w:rPr>
          <w:rFonts w:asciiTheme="minorHAnsi" w:hAnsiTheme="minorHAnsi" w:cstheme="minorHAnsi"/>
          <w:color w:val="000000"/>
          <w:sz w:val="22"/>
          <w:szCs w:val="22"/>
        </w:rPr>
        <w:t>.</w:t>
      </w:r>
    </w:p>
    <w:p w14:paraId="06D29548" w14:textId="4FA638FB" w:rsidR="007575D2" w:rsidRPr="00DA18B0" w:rsidRDefault="00BE2007"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k poskytnutí nezbytné součinnosti </w:t>
      </w:r>
      <w:r w:rsidR="00792D2A" w:rsidRPr="00DA18B0">
        <w:rPr>
          <w:rFonts w:asciiTheme="minorHAnsi" w:hAnsiTheme="minorHAnsi" w:cstheme="minorHAnsi"/>
          <w:color w:val="000000"/>
          <w:sz w:val="22"/>
          <w:szCs w:val="22"/>
        </w:rPr>
        <w:t xml:space="preserve">Objednateli a jím pověřeným osobám, </w:t>
      </w:r>
      <w:r w:rsidR="00E6453C" w:rsidRPr="00DA18B0">
        <w:rPr>
          <w:rFonts w:asciiTheme="minorHAnsi" w:hAnsiTheme="minorHAnsi" w:cstheme="minorHAnsi"/>
          <w:color w:val="000000"/>
          <w:sz w:val="22"/>
          <w:szCs w:val="22"/>
        </w:rPr>
        <w:t>TDI</w:t>
      </w:r>
      <w:r w:rsidR="00792D2A" w:rsidRPr="00DA18B0">
        <w:rPr>
          <w:rFonts w:asciiTheme="minorHAnsi" w:hAnsiTheme="minorHAnsi" w:cstheme="minorHAnsi"/>
          <w:color w:val="000000"/>
          <w:sz w:val="22"/>
          <w:szCs w:val="22"/>
        </w:rPr>
        <w:t xml:space="preserve">, </w:t>
      </w:r>
      <w:r w:rsidR="00B06287" w:rsidRPr="00DA18B0">
        <w:rPr>
          <w:rFonts w:asciiTheme="minorHAnsi" w:hAnsiTheme="minorHAnsi" w:cstheme="minorHAnsi"/>
          <w:color w:val="000000"/>
          <w:sz w:val="22"/>
          <w:szCs w:val="22"/>
        </w:rPr>
        <w:t>K</w:t>
      </w:r>
      <w:r w:rsidR="007575D2" w:rsidRPr="00DA18B0">
        <w:rPr>
          <w:rFonts w:asciiTheme="minorHAnsi" w:hAnsiTheme="minorHAnsi" w:cstheme="minorHAnsi"/>
          <w:color w:val="000000"/>
          <w:sz w:val="22"/>
          <w:szCs w:val="22"/>
        </w:rPr>
        <w:t xml:space="preserve">oordinátorovi </w:t>
      </w:r>
      <w:r w:rsidR="000848F7" w:rsidRPr="00DA18B0">
        <w:rPr>
          <w:rFonts w:asciiTheme="minorHAnsi" w:hAnsiTheme="minorHAnsi" w:cstheme="minorHAnsi"/>
          <w:color w:val="000000"/>
          <w:sz w:val="22"/>
          <w:szCs w:val="22"/>
        </w:rPr>
        <w:t>BOZP</w:t>
      </w:r>
      <w:r w:rsidR="00792D2A" w:rsidRPr="00DA18B0">
        <w:rPr>
          <w:rFonts w:asciiTheme="minorHAnsi" w:hAnsiTheme="minorHAnsi" w:cstheme="minorHAnsi"/>
          <w:color w:val="000000"/>
          <w:sz w:val="22"/>
          <w:szCs w:val="22"/>
        </w:rPr>
        <w:t>, AD i orgánům státní správy oprávněným ke kontrole na</w:t>
      </w:r>
      <w:r w:rsidR="000C42B8" w:rsidRPr="00DA18B0">
        <w:rPr>
          <w:rFonts w:asciiTheme="minorHAnsi" w:hAnsiTheme="minorHAnsi" w:cstheme="minorHAnsi"/>
          <w:color w:val="000000"/>
          <w:sz w:val="22"/>
          <w:szCs w:val="22"/>
        </w:rPr>
        <w:t> </w:t>
      </w:r>
      <w:r w:rsidR="00792D2A" w:rsidRPr="00DA18B0">
        <w:rPr>
          <w:rFonts w:asciiTheme="minorHAnsi" w:hAnsiTheme="minorHAnsi" w:cstheme="minorHAnsi"/>
          <w:color w:val="000000"/>
          <w:sz w:val="22"/>
          <w:szCs w:val="22"/>
        </w:rPr>
        <w:t>základě zvláštních předpisů</w:t>
      </w:r>
      <w:r w:rsidR="005B441F" w:rsidRPr="00DA18B0">
        <w:rPr>
          <w:rFonts w:asciiTheme="minorHAnsi" w:hAnsiTheme="minorHAnsi" w:cstheme="minorHAnsi"/>
          <w:color w:val="000000"/>
          <w:sz w:val="22"/>
          <w:szCs w:val="22"/>
        </w:rPr>
        <w:t>, a to zejména ke kontrole provádění díla</w:t>
      </w:r>
      <w:r w:rsidR="00524BC6" w:rsidRPr="00DA18B0">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DA18B0">
        <w:rPr>
          <w:rFonts w:asciiTheme="minorHAnsi" w:hAnsiTheme="minorHAnsi" w:cstheme="minorHAnsi"/>
          <w:color w:val="000000"/>
          <w:sz w:val="22"/>
          <w:szCs w:val="22"/>
        </w:rPr>
        <w:t>.</w:t>
      </w:r>
      <w:r w:rsidR="007575D2" w:rsidRPr="00DA18B0">
        <w:rPr>
          <w:rFonts w:asciiTheme="minorHAnsi" w:hAnsiTheme="minorHAnsi" w:cstheme="minorHAnsi"/>
          <w:color w:val="000000"/>
          <w:sz w:val="22"/>
          <w:szCs w:val="22"/>
        </w:rPr>
        <w:t xml:space="preserve"> </w:t>
      </w:r>
      <w:r w:rsidR="00E61FAE" w:rsidRPr="00DA18B0">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17060B" w:rsidRPr="00DA18B0">
        <w:rPr>
          <w:rFonts w:asciiTheme="minorHAnsi" w:hAnsiTheme="minorHAnsi" w:cstheme="minorHAnsi"/>
          <w:color w:val="000000"/>
          <w:sz w:val="22"/>
          <w:szCs w:val="22"/>
        </w:rPr>
        <w:t>odst</w:t>
      </w:r>
      <w:r w:rsidR="00E61FAE" w:rsidRPr="00DA18B0">
        <w:rPr>
          <w:rFonts w:asciiTheme="minorHAnsi" w:hAnsiTheme="minorHAnsi" w:cstheme="minorHAnsi"/>
          <w:color w:val="000000"/>
          <w:sz w:val="22"/>
          <w:szCs w:val="22"/>
        </w:rPr>
        <w:t>.</w:t>
      </w:r>
      <w:r w:rsidR="00DD09C2">
        <w:rPr>
          <w:rFonts w:asciiTheme="minorHAnsi" w:hAnsiTheme="minorHAnsi" w:cstheme="minorHAnsi"/>
          <w:color w:val="000000"/>
          <w:sz w:val="22"/>
          <w:szCs w:val="22"/>
        </w:rPr>
        <w:t xml:space="preserve"> </w:t>
      </w:r>
      <w:r w:rsidR="00DD09C2">
        <w:rPr>
          <w:rFonts w:asciiTheme="minorHAnsi" w:hAnsiTheme="minorHAnsi" w:cstheme="minorHAnsi"/>
          <w:color w:val="000000"/>
          <w:sz w:val="22"/>
          <w:szCs w:val="22"/>
        </w:rPr>
        <w:fldChar w:fldCharType="begin"/>
      </w:r>
      <w:r w:rsidR="00DD09C2">
        <w:rPr>
          <w:rFonts w:asciiTheme="minorHAnsi" w:hAnsiTheme="minorHAnsi" w:cstheme="minorHAnsi"/>
          <w:color w:val="000000"/>
          <w:sz w:val="22"/>
          <w:szCs w:val="22"/>
        </w:rPr>
        <w:instrText xml:space="preserve"> REF _Ref210046740 \r \h </w:instrText>
      </w:r>
      <w:r w:rsidR="00DD09C2">
        <w:rPr>
          <w:rFonts w:asciiTheme="minorHAnsi" w:hAnsiTheme="minorHAnsi" w:cstheme="minorHAnsi"/>
          <w:color w:val="000000"/>
          <w:sz w:val="22"/>
          <w:szCs w:val="22"/>
        </w:rPr>
      </w:r>
      <w:r w:rsidR="00DD09C2">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VIII.25</w:t>
      </w:r>
      <w:r w:rsidR="00DD09C2">
        <w:rPr>
          <w:rFonts w:asciiTheme="minorHAnsi" w:hAnsiTheme="minorHAnsi" w:cstheme="minorHAnsi"/>
          <w:color w:val="000000"/>
          <w:sz w:val="22"/>
          <w:szCs w:val="22"/>
        </w:rPr>
        <w:fldChar w:fldCharType="end"/>
      </w:r>
      <w:r w:rsidR="00233791" w:rsidRPr="00DA18B0">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písm. </w:t>
      </w:r>
      <w:r w:rsidR="000B666D" w:rsidRPr="00DA18B0">
        <w:rPr>
          <w:rFonts w:asciiTheme="minorHAnsi" w:hAnsiTheme="minorHAnsi" w:cstheme="minorHAnsi"/>
          <w:color w:val="000000"/>
          <w:sz w:val="22"/>
          <w:szCs w:val="22"/>
        </w:rPr>
        <w:fldChar w:fldCharType="begin"/>
      </w:r>
      <w:r w:rsidR="000B666D" w:rsidRPr="00DA18B0">
        <w:rPr>
          <w:rFonts w:asciiTheme="minorHAnsi" w:hAnsiTheme="minorHAnsi" w:cstheme="minorHAnsi"/>
          <w:color w:val="000000"/>
          <w:sz w:val="22"/>
          <w:szCs w:val="22"/>
        </w:rPr>
        <w:instrText xml:space="preserve"> REF _Ref101516267 \r \h </w:instrText>
      </w:r>
      <w:r w:rsidR="00DA18B0" w:rsidRPr="00DA18B0">
        <w:rPr>
          <w:rFonts w:asciiTheme="minorHAnsi" w:hAnsiTheme="minorHAnsi" w:cstheme="minorHAnsi"/>
          <w:color w:val="000000"/>
          <w:sz w:val="22"/>
          <w:szCs w:val="22"/>
        </w:rPr>
        <w:instrText xml:space="preserve"> \* MERGEFORMAT </w:instrText>
      </w:r>
      <w:r w:rsidR="000B666D" w:rsidRPr="00DA18B0">
        <w:rPr>
          <w:rFonts w:asciiTheme="minorHAnsi" w:hAnsiTheme="minorHAnsi" w:cstheme="minorHAnsi"/>
          <w:color w:val="000000"/>
          <w:sz w:val="22"/>
          <w:szCs w:val="22"/>
        </w:rPr>
      </w:r>
      <w:r w:rsidR="000B666D"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e)</w:t>
      </w:r>
      <w:r w:rsidR="000B666D" w:rsidRPr="00DA18B0">
        <w:rPr>
          <w:rFonts w:asciiTheme="minorHAnsi" w:hAnsiTheme="minorHAnsi" w:cstheme="minorHAnsi"/>
          <w:color w:val="000000"/>
          <w:sz w:val="22"/>
          <w:szCs w:val="22"/>
        </w:rPr>
        <w:fldChar w:fldCharType="end"/>
      </w:r>
      <w:r w:rsidR="00E61FAE" w:rsidRPr="00DA18B0">
        <w:rPr>
          <w:rFonts w:asciiTheme="minorHAnsi" w:hAnsiTheme="minorHAnsi" w:cstheme="minorHAnsi"/>
          <w:color w:val="000000"/>
          <w:sz w:val="22"/>
          <w:szCs w:val="22"/>
        </w:rPr>
        <w:t xml:space="preserve"> této smlouvy. Koordinátor BOZP bude pořizovat fotodokumentaci zjištěných závad, kterou připojí ke svým zjištěním. </w:t>
      </w:r>
    </w:p>
    <w:p w14:paraId="6FDADCA8" w14:textId="184120DB" w:rsidR="00D30CA6" w:rsidRPr="00DA18B0" w:rsidRDefault="003A6FE2" w:rsidP="00F86FCF">
      <w:pPr>
        <w:numPr>
          <w:ilvl w:val="1"/>
          <w:numId w:val="31"/>
        </w:numPr>
        <w:tabs>
          <w:tab w:val="clear" w:pos="454"/>
          <w:tab w:val="num" w:pos="851"/>
        </w:tabs>
        <w:spacing w:after="120"/>
        <w:ind w:left="567" w:hanging="709"/>
        <w:jc w:val="both"/>
        <w:rPr>
          <w:rFonts w:asciiTheme="minorHAnsi" w:hAnsiTheme="minorHAnsi" w:cstheme="minorHAnsi"/>
          <w:color w:val="000000"/>
          <w:sz w:val="22"/>
          <w:szCs w:val="22"/>
        </w:rPr>
      </w:pPr>
      <w:bookmarkStart w:id="36" w:name="_Ref157972855"/>
      <w:bookmarkStart w:id="37" w:name="_Ref66438794"/>
      <w:r w:rsidRPr="00DA18B0">
        <w:rPr>
          <w:rFonts w:asciiTheme="minorHAnsi" w:hAnsiTheme="minorHAnsi" w:cstheme="minorHAnsi"/>
          <w:color w:val="000000"/>
          <w:sz w:val="22"/>
          <w:szCs w:val="22"/>
        </w:rPr>
        <w:t xml:space="preserve">Zhotovitel je povinen po celou dobu trvání smlouvy disponovat kvalifikací, kterou prokázal v rámci </w:t>
      </w:r>
      <w:r w:rsidR="00E67A24">
        <w:rPr>
          <w:rFonts w:asciiTheme="minorHAnsi" w:hAnsiTheme="minorHAnsi" w:cstheme="minorHAnsi"/>
          <w:color w:val="000000"/>
          <w:sz w:val="22"/>
          <w:szCs w:val="22"/>
        </w:rPr>
        <w:t>Zadávacího</w:t>
      </w:r>
      <w:r w:rsidR="00E67A24"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řízení před uzavřením této smlouvy.</w:t>
      </w:r>
      <w:bookmarkEnd w:id="36"/>
      <w:r w:rsidRPr="00DA18B0">
        <w:rPr>
          <w:rFonts w:asciiTheme="minorHAnsi" w:hAnsiTheme="minorHAnsi" w:cstheme="minorHAnsi"/>
          <w:color w:val="000000"/>
          <w:sz w:val="22"/>
          <w:szCs w:val="22"/>
        </w:rPr>
        <w:t xml:space="preserve"> </w:t>
      </w:r>
    </w:p>
    <w:p w14:paraId="08368826" w14:textId="770F291F" w:rsidR="00B60E98" w:rsidRPr="00DA18B0" w:rsidRDefault="003A6FE2" w:rsidP="00F86FCF">
      <w:pPr>
        <w:numPr>
          <w:ilvl w:val="1"/>
          <w:numId w:val="31"/>
        </w:numPr>
        <w:tabs>
          <w:tab w:val="clear" w:pos="454"/>
          <w:tab w:val="num" w:pos="851"/>
        </w:tabs>
        <w:spacing w:after="120"/>
        <w:ind w:left="567" w:hanging="709"/>
        <w:jc w:val="both"/>
        <w:rPr>
          <w:rFonts w:asciiTheme="minorHAnsi" w:hAnsiTheme="minorHAnsi" w:cstheme="minorHAnsi"/>
          <w:color w:val="000000"/>
          <w:sz w:val="22"/>
          <w:szCs w:val="22"/>
        </w:rPr>
      </w:pPr>
      <w:bookmarkStart w:id="38" w:name="_Ref175123107"/>
      <w:r w:rsidRPr="00DA18B0">
        <w:rPr>
          <w:rFonts w:asciiTheme="minorHAnsi" w:hAnsiTheme="minorHAnsi" w:cstheme="minorHAnsi"/>
          <w:color w:val="000000"/>
          <w:sz w:val="22"/>
          <w:szCs w:val="22"/>
        </w:rPr>
        <w:lastRenderedPageBreak/>
        <w:t>Zhotovitel je oprávněn v průběhu trvání této smlouvy změnit osobu poddodavatele, s </w:t>
      </w:r>
      <w:r w:rsidR="00D52FA9">
        <w:rPr>
          <w:rFonts w:asciiTheme="minorHAnsi" w:hAnsiTheme="minorHAnsi" w:cstheme="minorHAnsi"/>
          <w:color w:val="000000"/>
          <w:sz w:val="22"/>
          <w:szCs w:val="22"/>
        </w:rPr>
        <w:t>jehož</w:t>
      </w:r>
      <w:r w:rsidRPr="00DA18B0">
        <w:rPr>
          <w:rFonts w:asciiTheme="minorHAnsi" w:hAnsiTheme="minorHAnsi" w:cstheme="minorHAnsi"/>
          <w:color w:val="000000"/>
          <w:sz w:val="22"/>
          <w:szCs w:val="22"/>
        </w:rPr>
        <w:t xml:space="preserve"> pomocí prokázal kvalifikaci v</w:t>
      </w:r>
      <w:r w:rsidR="00E27074">
        <w:rPr>
          <w:rFonts w:asciiTheme="minorHAnsi" w:hAnsiTheme="minorHAnsi" w:cstheme="minorHAnsi"/>
          <w:color w:val="000000"/>
          <w:sz w:val="22"/>
          <w:szCs w:val="22"/>
        </w:rPr>
        <w:t xml:space="preserve">e </w:t>
      </w:r>
      <w:r w:rsidR="00E67A24">
        <w:rPr>
          <w:rFonts w:asciiTheme="minorHAnsi" w:hAnsiTheme="minorHAnsi" w:cstheme="minorHAnsi"/>
          <w:color w:val="000000"/>
          <w:sz w:val="22"/>
          <w:szCs w:val="22"/>
        </w:rPr>
        <w:t xml:space="preserve">Zadávacím </w:t>
      </w:r>
      <w:r w:rsidRPr="00DA18B0">
        <w:rPr>
          <w:rFonts w:asciiTheme="minorHAnsi" w:hAnsiTheme="minorHAnsi" w:cstheme="minorHAnsi"/>
          <w:color w:val="000000"/>
          <w:sz w:val="22"/>
          <w:szCs w:val="22"/>
        </w:rPr>
        <w:t>řízení, které předcházelo uzavření této smlouvy, pouze ve</w:t>
      </w:r>
      <w:r w:rsidR="00FA7A64">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výjimečných případech s předchozím písemným souhlasem Objednatele. Nová osoba musí disponovat minimálně stejnou kvalifikací, kterou původní poddodavatel prokázal za Zhotovitele. Objednatel vydá písemný souhlas se změnou do </w:t>
      </w:r>
      <w:r w:rsidR="00D4380A" w:rsidRPr="00DA18B0">
        <w:rPr>
          <w:rFonts w:asciiTheme="minorHAnsi" w:hAnsiTheme="minorHAnsi" w:cstheme="minorHAnsi"/>
          <w:color w:val="000000"/>
          <w:sz w:val="22"/>
          <w:szCs w:val="22"/>
        </w:rPr>
        <w:t>3 pracovních</w:t>
      </w:r>
      <w:r w:rsidRPr="00DA18B0">
        <w:rPr>
          <w:rFonts w:asciiTheme="minorHAnsi" w:hAnsiTheme="minorHAnsi" w:cstheme="minorHAnsi"/>
          <w:color w:val="000000"/>
          <w:sz w:val="22"/>
          <w:szCs w:val="22"/>
        </w:rPr>
        <w:t xml:space="preserve"> dnů od doručení žádosti Zhotovitele a potřebných dokladů Objednateli, disponuje-li nový poddodavatel potřebnou kvalifikací. Objednatel nesmí souhlas se změnou osoby poddodavatele bez vážných objektivních důvodů odmítnout, pokud mu budou Zhotovitelem příslušné doklady předloženy.</w:t>
      </w:r>
      <w:bookmarkEnd w:id="38"/>
      <w:r w:rsidRPr="00DA18B0">
        <w:rPr>
          <w:rFonts w:asciiTheme="minorHAnsi" w:hAnsiTheme="minorHAnsi" w:cstheme="minorHAnsi"/>
          <w:color w:val="000000"/>
          <w:sz w:val="22"/>
          <w:szCs w:val="22"/>
        </w:rPr>
        <w:t xml:space="preserve"> </w:t>
      </w:r>
    </w:p>
    <w:p w14:paraId="5D23ECAE" w14:textId="048AE9F0" w:rsidR="003A6FE2" w:rsidRPr="00DA18B0" w:rsidRDefault="00B60E98" w:rsidP="00F86FCF">
      <w:pPr>
        <w:numPr>
          <w:ilvl w:val="1"/>
          <w:numId w:val="31"/>
        </w:numPr>
        <w:tabs>
          <w:tab w:val="clear" w:pos="454"/>
          <w:tab w:val="num" w:pos="851"/>
        </w:tabs>
        <w:spacing w:after="120"/>
        <w:ind w:left="567" w:hanging="709"/>
        <w:jc w:val="both"/>
        <w:rPr>
          <w:rFonts w:asciiTheme="minorHAnsi" w:hAnsiTheme="minorHAnsi" w:cstheme="minorHAnsi"/>
          <w:color w:val="000000"/>
          <w:sz w:val="22"/>
          <w:szCs w:val="22"/>
        </w:rPr>
      </w:pPr>
      <w:bookmarkStart w:id="39" w:name="_Ref175123116"/>
      <w:bookmarkStart w:id="40" w:name="_Hlk175122883"/>
      <w:r w:rsidRPr="00DA18B0">
        <w:rPr>
          <w:rFonts w:asciiTheme="minorHAnsi" w:hAnsiTheme="minorHAnsi" w:cstheme="minorHAnsi"/>
          <w:color w:val="000000"/>
          <w:sz w:val="22"/>
          <w:szCs w:val="22"/>
        </w:rPr>
        <w:t xml:space="preserve">Poddodavatelé, kteří nejsou </w:t>
      </w:r>
      <w:r w:rsidR="007A4A32">
        <w:rPr>
          <w:rFonts w:asciiTheme="minorHAnsi" w:hAnsiTheme="minorHAnsi" w:cstheme="minorHAnsi"/>
          <w:color w:val="000000"/>
          <w:sz w:val="22"/>
          <w:szCs w:val="22"/>
        </w:rPr>
        <w:t xml:space="preserve">předem </w:t>
      </w:r>
      <w:r w:rsidRPr="00DA18B0">
        <w:rPr>
          <w:rFonts w:asciiTheme="minorHAnsi" w:hAnsiTheme="minorHAnsi" w:cstheme="minorHAnsi"/>
          <w:color w:val="000000"/>
          <w:sz w:val="22"/>
          <w:szCs w:val="22"/>
        </w:rPr>
        <w:t>identifikováni</w:t>
      </w:r>
      <w:r w:rsidR="007A4A32">
        <w:rPr>
          <w:rFonts w:asciiTheme="minorHAnsi" w:hAnsiTheme="minorHAnsi" w:cstheme="minorHAnsi"/>
          <w:color w:val="000000"/>
          <w:sz w:val="22"/>
          <w:szCs w:val="22"/>
        </w:rPr>
        <w:t xml:space="preserve">, </w:t>
      </w:r>
      <w:r w:rsidR="003A6FE2" w:rsidRPr="00DA18B0">
        <w:rPr>
          <w:rFonts w:asciiTheme="minorHAnsi" w:hAnsiTheme="minorHAnsi" w:cstheme="minorHAnsi"/>
          <w:color w:val="000000"/>
          <w:sz w:val="22"/>
          <w:szCs w:val="22"/>
        </w:rPr>
        <w:t xml:space="preserve">Zhotovitel </w:t>
      </w:r>
      <w:r w:rsidRPr="00DA18B0">
        <w:rPr>
          <w:rFonts w:asciiTheme="minorHAnsi" w:hAnsiTheme="minorHAnsi" w:cstheme="minorHAnsi"/>
          <w:color w:val="000000"/>
          <w:sz w:val="22"/>
          <w:szCs w:val="22"/>
        </w:rPr>
        <w:t xml:space="preserve">identifikuje </w:t>
      </w:r>
      <w:r w:rsidR="003A6FE2" w:rsidRPr="00DA18B0">
        <w:rPr>
          <w:rFonts w:asciiTheme="minorHAnsi" w:hAnsiTheme="minorHAnsi" w:cstheme="minorHAnsi"/>
          <w:color w:val="000000"/>
          <w:sz w:val="22"/>
          <w:szCs w:val="22"/>
        </w:rPr>
        <w:t>Objednateli při předání Staveniště</w:t>
      </w:r>
      <w:r w:rsidRPr="00DA18B0">
        <w:rPr>
          <w:rFonts w:asciiTheme="minorHAnsi" w:hAnsiTheme="minorHAnsi" w:cstheme="minorHAnsi"/>
          <w:color w:val="000000"/>
          <w:sz w:val="22"/>
          <w:szCs w:val="22"/>
        </w:rPr>
        <w:t xml:space="preserve">, avšak nejpozději před zahájením plnění Veřejné zakázky poddodavatelem, včetně </w:t>
      </w:r>
      <w:r w:rsidR="003A6FE2" w:rsidRPr="00DA18B0">
        <w:rPr>
          <w:rFonts w:asciiTheme="minorHAnsi" w:hAnsiTheme="minorHAnsi" w:cstheme="minorHAnsi"/>
          <w:color w:val="000000"/>
          <w:sz w:val="22"/>
          <w:szCs w:val="22"/>
        </w:rPr>
        <w:t xml:space="preserve">uvedení výše jejich podílu. </w:t>
      </w:r>
      <w:r w:rsidRPr="00DA18B0">
        <w:rPr>
          <w:rFonts w:asciiTheme="minorHAnsi" w:hAnsiTheme="minorHAnsi" w:cstheme="minorHAnsi"/>
          <w:color w:val="000000"/>
          <w:sz w:val="22"/>
          <w:szCs w:val="22"/>
        </w:rPr>
        <w:t>Zhotovitel je povinen vést seznam poddodavatelů, t</w:t>
      </w:r>
      <w:r w:rsidR="003A6FE2" w:rsidRPr="00DA18B0">
        <w:rPr>
          <w:rFonts w:asciiTheme="minorHAnsi" w:hAnsiTheme="minorHAnsi" w:cstheme="minorHAnsi"/>
          <w:color w:val="000000"/>
          <w:sz w:val="22"/>
          <w:szCs w:val="22"/>
        </w:rPr>
        <w:t>ento seznam je</w:t>
      </w:r>
      <w:r w:rsidR="00E24848">
        <w:rPr>
          <w:rFonts w:asciiTheme="minorHAnsi" w:hAnsiTheme="minorHAnsi" w:cstheme="minorHAnsi"/>
          <w:color w:val="000000"/>
          <w:sz w:val="22"/>
          <w:szCs w:val="22"/>
        </w:rPr>
        <w:t> </w:t>
      </w:r>
      <w:r w:rsidR="003A6FE2" w:rsidRPr="00DA18B0">
        <w:rPr>
          <w:rFonts w:asciiTheme="minorHAnsi" w:hAnsiTheme="minorHAnsi" w:cstheme="minorHAnsi"/>
          <w:color w:val="000000"/>
          <w:sz w:val="22"/>
          <w:szCs w:val="22"/>
        </w:rPr>
        <w:t>Zhotovitel povinen průběžně aktualizovat a na vyžádání předložit Objednateli.</w:t>
      </w:r>
      <w:bookmarkEnd w:id="39"/>
    </w:p>
    <w:bookmarkEnd w:id="40"/>
    <w:p w14:paraId="7E299758" w14:textId="27E6B58C" w:rsidR="003A6FE2" w:rsidRPr="00DA18B0" w:rsidRDefault="004F3394" w:rsidP="00F86FCF">
      <w:pPr>
        <w:numPr>
          <w:ilvl w:val="1"/>
          <w:numId w:val="31"/>
        </w:numPr>
        <w:tabs>
          <w:tab w:val="clear" w:pos="454"/>
          <w:tab w:val="num" w:pos="851"/>
        </w:tabs>
        <w:spacing w:after="120"/>
        <w:ind w:left="567"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 je povinen zajistit, aby stavbyvedoucí</w:t>
      </w:r>
      <w:r w:rsidR="0050017F">
        <w:rPr>
          <w:rFonts w:asciiTheme="minorHAnsi" w:hAnsiTheme="minorHAnsi" w:cstheme="minorHAnsi"/>
          <w:color w:val="000000"/>
          <w:sz w:val="22"/>
          <w:szCs w:val="22"/>
        </w:rPr>
        <w:t xml:space="preserve"> </w:t>
      </w:r>
      <w:r w:rsidR="0050017F" w:rsidRPr="008E4BF0">
        <w:rPr>
          <w:rFonts w:asciiTheme="minorHAnsi" w:hAnsiTheme="minorHAnsi" w:cstheme="minorHAnsi"/>
          <w:sz w:val="22"/>
          <w:szCs w:val="22"/>
        </w:rPr>
        <w:t>[osob</w:t>
      </w:r>
      <w:r w:rsidR="0050017F">
        <w:rPr>
          <w:rFonts w:asciiTheme="minorHAnsi" w:hAnsiTheme="minorHAnsi" w:cstheme="minorHAnsi"/>
          <w:sz w:val="22"/>
          <w:szCs w:val="22"/>
        </w:rPr>
        <w:t>a</w:t>
      </w:r>
      <w:r w:rsidR="0050017F" w:rsidRPr="008E4BF0">
        <w:rPr>
          <w:rFonts w:asciiTheme="minorHAnsi" w:hAnsiTheme="minorHAnsi" w:cstheme="minorHAnsi"/>
          <w:sz w:val="22"/>
          <w:szCs w:val="22"/>
        </w:rPr>
        <w:t>, která zabezpečuje odborné vedení provádění Stavby ve smyslu zákona č. 283/2021 Sb., stavebního zákona, ve znění pozdějších předpisů (dále jen „</w:t>
      </w:r>
      <w:r w:rsidR="0050017F" w:rsidRPr="00D936EE">
        <w:rPr>
          <w:rFonts w:asciiTheme="minorHAnsi" w:hAnsiTheme="minorHAnsi" w:cstheme="minorHAnsi"/>
          <w:b/>
          <w:bCs/>
          <w:i/>
          <w:iCs/>
          <w:sz w:val="22"/>
          <w:szCs w:val="22"/>
        </w:rPr>
        <w:t>Stavební zákon</w:t>
      </w:r>
      <w:r w:rsidR="0050017F" w:rsidRPr="008E4BF0">
        <w:rPr>
          <w:rFonts w:asciiTheme="minorHAnsi" w:hAnsiTheme="minorHAnsi" w:cstheme="minorHAnsi"/>
          <w:sz w:val="22"/>
          <w:szCs w:val="22"/>
        </w:rPr>
        <w:t>“)]</w:t>
      </w:r>
      <w:r>
        <w:rPr>
          <w:rFonts w:asciiTheme="minorHAnsi" w:hAnsiTheme="minorHAnsi" w:cstheme="minorHAnsi"/>
          <w:color w:val="000000"/>
          <w:sz w:val="22"/>
          <w:szCs w:val="22"/>
        </w:rPr>
        <w:t>:</w:t>
      </w:r>
    </w:p>
    <w:p w14:paraId="1C9FF4C5" w14:textId="58CF7494" w:rsidR="003A6FE2" w:rsidRPr="00DA18B0" w:rsidRDefault="003A6FE2" w:rsidP="007A1C26">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osobně dohlíž</w:t>
      </w:r>
      <w:r w:rsidR="004F3394">
        <w:rPr>
          <w:rFonts w:asciiTheme="minorHAnsi" w:hAnsiTheme="minorHAnsi" w:cstheme="minorHAnsi"/>
          <w:sz w:val="22"/>
          <w:szCs w:val="22"/>
        </w:rPr>
        <w:t>el</w:t>
      </w:r>
      <w:r w:rsidRPr="00DA18B0">
        <w:rPr>
          <w:rFonts w:asciiTheme="minorHAnsi" w:hAnsiTheme="minorHAnsi" w:cstheme="minorHAnsi"/>
          <w:sz w:val="22"/>
          <w:szCs w:val="22"/>
        </w:rPr>
        <w:t xml:space="preserve"> na řádnou realizaci Stavby,</w:t>
      </w:r>
    </w:p>
    <w:p w14:paraId="3F7DEF53" w14:textId="53F58679" w:rsidR="003A6FE2" w:rsidRPr="00DA18B0" w:rsidRDefault="004F3394" w:rsidP="007A1C26">
      <w:pPr>
        <w:numPr>
          <w:ilvl w:val="1"/>
          <w:numId w:val="19"/>
        </w:numPr>
        <w:tabs>
          <w:tab w:val="clear" w:pos="1191"/>
        </w:tabs>
        <w:spacing w:after="120"/>
        <w:ind w:left="851" w:hanging="284"/>
        <w:jc w:val="both"/>
        <w:rPr>
          <w:rFonts w:asciiTheme="minorHAnsi" w:hAnsiTheme="minorHAnsi" w:cstheme="minorHAnsi"/>
          <w:sz w:val="22"/>
          <w:szCs w:val="22"/>
        </w:rPr>
      </w:pPr>
      <w:r>
        <w:rPr>
          <w:rFonts w:asciiTheme="minorHAnsi" w:hAnsiTheme="minorHAnsi" w:cstheme="minorHAnsi"/>
          <w:sz w:val="22"/>
          <w:szCs w:val="22"/>
        </w:rPr>
        <w:t xml:space="preserve">aktivně se účastnil </w:t>
      </w:r>
      <w:r w:rsidR="003A6FE2" w:rsidRPr="00DA18B0">
        <w:rPr>
          <w:rFonts w:asciiTheme="minorHAnsi" w:hAnsiTheme="minorHAnsi" w:cstheme="minorHAnsi"/>
          <w:sz w:val="22"/>
          <w:szCs w:val="22"/>
        </w:rPr>
        <w:t xml:space="preserve">kontrolních dnů Stavby a kontrolních prohlídek Stavby, vyjma objektivní nemožnosti (např. nemoc), jakož je povinen být pravidelně přítomen na </w:t>
      </w:r>
      <w:r>
        <w:rPr>
          <w:rFonts w:asciiTheme="minorHAnsi" w:hAnsiTheme="minorHAnsi" w:cstheme="minorHAnsi"/>
          <w:sz w:val="22"/>
          <w:szCs w:val="22"/>
        </w:rPr>
        <w:t>S</w:t>
      </w:r>
      <w:r w:rsidR="003A6FE2" w:rsidRPr="00DA18B0">
        <w:rPr>
          <w:rFonts w:asciiTheme="minorHAnsi" w:hAnsiTheme="minorHAnsi" w:cstheme="minorHAnsi"/>
          <w:sz w:val="22"/>
          <w:szCs w:val="22"/>
        </w:rPr>
        <w:t>tavbě za účelem nezbytného dozoru nad jejím průběhem,</w:t>
      </w:r>
    </w:p>
    <w:p w14:paraId="5D53211C" w14:textId="0D34B1BE" w:rsidR="003A6FE2" w:rsidRPr="00DA18B0" w:rsidRDefault="003A6FE2" w:rsidP="007A1C26">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aktivně se účastn</w:t>
      </w:r>
      <w:r w:rsidR="00ED7C7E">
        <w:rPr>
          <w:rFonts w:asciiTheme="minorHAnsi" w:hAnsiTheme="minorHAnsi" w:cstheme="minorHAnsi"/>
          <w:sz w:val="22"/>
          <w:szCs w:val="22"/>
        </w:rPr>
        <w:t xml:space="preserve">il </w:t>
      </w:r>
      <w:r w:rsidRPr="00DA18B0">
        <w:rPr>
          <w:rFonts w:asciiTheme="minorHAnsi" w:hAnsiTheme="minorHAnsi" w:cstheme="minorHAnsi"/>
          <w:sz w:val="22"/>
          <w:szCs w:val="22"/>
        </w:rPr>
        <w:t>předávání Stavby Objednateli a při kontrole odstranění závad zjištěných při přebírání Stavby Objednatelem, přičemž aktivní účastí se rozumí účast při prohlídce Stavby Objednatelem či jeho technickým dozorem.</w:t>
      </w:r>
    </w:p>
    <w:p w14:paraId="592A26D5" w14:textId="20090896" w:rsidR="003A6FE2" w:rsidRPr="00DA18B0" w:rsidRDefault="003A6FE2"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bookmarkStart w:id="41" w:name="_Ref157972914"/>
      <w:r w:rsidRPr="00DA18B0">
        <w:rPr>
          <w:rFonts w:asciiTheme="minorHAnsi" w:hAnsiTheme="minorHAnsi" w:cstheme="minorHAnsi"/>
          <w:color w:val="000000"/>
          <w:sz w:val="22"/>
          <w:szCs w:val="22"/>
        </w:rPr>
        <w:t>Zhotovitel je povinen provádět veškeré činnosti na Stavbě pod odborným vedením stavbyvedoucího, který je povinen být na Staveništi přítomen, a to minimálně v rozsahu shora uvedeném.</w:t>
      </w:r>
      <w:bookmarkEnd w:id="41"/>
    </w:p>
    <w:p w14:paraId="4120964A" w14:textId="05736D80" w:rsidR="003A6FE2" w:rsidRPr="00DA18B0" w:rsidRDefault="003A6FE2"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bookmarkStart w:id="42" w:name="_Ref157972988"/>
      <w:r w:rsidRPr="00DA18B0">
        <w:rPr>
          <w:rFonts w:asciiTheme="minorHAnsi" w:hAnsiTheme="minorHAnsi" w:cstheme="minorHAnsi"/>
          <w:color w:val="000000"/>
          <w:sz w:val="22"/>
          <w:szCs w:val="22"/>
        </w:rPr>
        <w:t>Zhotovitel je povinen zajistit stejnou dobu splatnosti faktur vůči svým poddodavatelům</w:t>
      </w:r>
      <w:r w:rsidR="0050017F">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jaká je</w:t>
      </w:r>
      <w:r w:rsidR="00FF1614">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stanovena v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_Ref469403926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VII.8</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 Zhotovitel je rovněž povinen provádět platby svým poddodavatelům řádně a včas. Ve stejném rozsahu je Zhotovitel povinen zavázat i</w:t>
      </w:r>
      <w:r w:rsidR="00FF1614">
        <w:rPr>
          <w:rFonts w:asciiTheme="minorHAnsi" w:hAnsiTheme="minorHAnsi" w:cstheme="minorHAnsi"/>
          <w:color w:val="000000"/>
          <w:sz w:val="22"/>
          <w:szCs w:val="22"/>
        </w:rPr>
        <w:t> </w:t>
      </w:r>
      <w:r w:rsidRPr="00DA18B0">
        <w:rPr>
          <w:rFonts w:asciiTheme="minorHAnsi" w:hAnsiTheme="minorHAnsi" w:cstheme="minorHAnsi"/>
          <w:color w:val="000000"/>
          <w:sz w:val="22"/>
          <w:szCs w:val="22"/>
        </w:rPr>
        <w:t>své</w:t>
      </w:r>
      <w:r w:rsidR="00FF1614">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poddodavatele ve vztahu k dalším článkům poddodavatelského řetězce. Objednatel je oprávněn kontrolovat splnění těchto povinností namátkově, a to osobně na </w:t>
      </w:r>
      <w:r w:rsidR="00ED7C7E">
        <w:rPr>
          <w:rFonts w:asciiTheme="minorHAnsi" w:hAnsiTheme="minorHAnsi" w:cstheme="minorHAnsi"/>
          <w:color w:val="000000"/>
          <w:sz w:val="22"/>
          <w:szCs w:val="22"/>
        </w:rPr>
        <w:t>S</w:t>
      </w:r>
      <w:r w:rsidRPr="00DA18B0">
        <w:rPr>
          <w:rFonts w:asciiTheme="minorHAnsi" w:hAnsiTheme="minorHAnsi" w:cstheme="minorHAnsi"/>
          <w:color w:val="000000"/>
          <w:sz w:val="22"/>
          <w:szCs w:val="22"/>
        </w:rPr>
        <w:t>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42"/>
    </w:p>
    <w:p w14:paraId="1A3277B7" w14:textId="64A77587" w:rsidR="003A6FE2" w:rsidRPr="00DA18B0" w:rsidRDefault="003A6FE2"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chránit osobní údaje a při jejich ochraně postupovat v souladu s příslušnými právními předpisy, zejména NAŘÍZENÍM EVROPSKÉHO PARLAMENTU A RADY (EU) 2016/679 </w:t>
      </w:r>
      <w:r w:rsidR="00ED7C7E">
        <w:rPr>
          <w:rFonts w:asciiTheme="minorHAnsi" w:hAnsiTheme="minorHAnsi" w:cstheme="minorHAnsi"/>
          <w:color w:val="000000"/>
          <w:sz w:val="22"/>
          <w:szCs w:val="22"/>
        </w:rPr>
        <w:br/>
      </w:r>
      <w:r w:rsidRPr="00DA18B0">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7B5A214" w14:textId="77777777" w:rsidR="004105A3" w:rsidRPr="00DA18B0" w:rsidRDefault="004105A3"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bookmarkStart w:id="43" w:name="_Ref210046740"/>
      <w:r w:rsidRPr="00DA18B0">
        <w:rPr>
          <w:rFonts w:asciiTheme="minorHAnsi" w:hAnsiTheme="minorHAnsi" w:cstheme="minorHAnsi"/>
          <w:color w:val="000000"/>
          <w:sz w:val="22"/>
          <w:szCs w:val="22"/>
        </w:rPr>
        <w:t>Kontrola prováděných prací bude realizována zejména v rámci kontrolních dnů, s tím, že:</w:t>
      </w:r>
      <w:bookmarkEnd w:id="37"/>
      <w:bookmarkEnd w:id="43"/>
    </w:p>
    <w:p w14:paraId="6E17B892" w14:textId="1E47898D" w:rsidR="004105A3" w:rsidRPr="00DA18B0" w:rsidRDefault="004105A3"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se budou konat dle potřeby, zpravidla jednou </w:t>
      </w:r>
      <w:r w:rsidR="007E0887" w:rsidRPr="00DA18B0">
        <w:rPr>
          <w:rFonts w:asciiTheme="minorHAnsi" w:hAnsiTheme="minorHAnsi" w:cstheme="minorHAnsi"/>
          <w:color w:val="000000"/>
          <w:sz w:val="22"/>
          <w:szCs w:val="22"/>
        </w:rPr>
        <w:t xml:space="preserve">za </w:t>
      </w:r>
      <w:r w:rsidR="00181BE4">
        <w:rPr>
          <w:rFonts w:asciiTheme="minorHAnsi" w:hAnsiTheme="minorHAnsi" w:cstheme="minorHAnsi"/>
          <w:color w:val="000000"/>
          <w:sz w:val="22"/>
          <w:szCs w:val="22"/>
        </w:rPr>
        <w:t>14</w:t>
      </w:r>
      <w:r w:rsidR="007E0887" w:rsidRPr="00DA18B0">
        <w:rPr>
          <w:rFonts w:asciiTheme="minorHAnsi" w:hAnsiTheme="minorHAnsi" w:cstheme="minorHAnsi"/>
          <w:color w:val="000000"/>
          <w:sz w:val="22"/>
          <w:szCs w:val="22"/>
        </w:rPr>
        <w:t xml:space="preserve"> dnů</w:t>
      </w:r>
      <w:r w:rsidRPr="00DA18B0">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w:t>
      </w:r>
    </w:p>
    <w:p w14:paraId="1F10BB0B" w14:textId="5EFA1F24" w:rsidR="00061F8C" w:rsidRPr="00DA18B0" w:rsidRDefault="00061F8C"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w:t>
      </w:r>
      <w:r w:rsidR="00ED57F8" w:rsidRPr="00DA18B0">
        <w:rPr>
          <w:rFonts w:asciiTheme="minorHAnsi" w:hAnsiTheme="minorHAnsi" w:cstheme="minorHAnsi"/>
          <w:color w:val="000000"/>
          <w:sz w:val="22"/>
          <w:szCs w:val="22"/>
        </w:rPr>
        <w:t xml:space="preserve">písemně </w:t>
      </w:r>
      <w:r w:rsidRPr="00DA18B0">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DA18B0">
        <w:rPr>
          <w:rFonts w:asciiTheme="minorHAnsi" w:hAnsiTheme="minorHAnsi" w:cstheme="minorHAnsi"/>
          <w:color w:val="000000"/>
          <w:sz w:val="22"/>
          <w:szCs w:val="22"/>
        </w:rPr>
        <w:t>a</w:t>
      </w:r>
      <w:r w:rsidR="000265C9" w:rsidRPr="00DA18B0">
        <w:rPr>
          <w:rFonts w:asciiTheme="minorHAnsi" w:hAnsiTheme="minorHAnsi" w:cstheme="minorHAnsi"/>
          <w:color w:val="000000"/>
          <w:sz w:val="22"/>
          <w:szCs w:val="22"/>
        </w:rPr>
        <w:t> </w:t>
      </w:r>
      <w:r w:rsidR="00ED57F8" w:rsidRPr="00DA18B0">
        <w:rPr>
          <w:rFonts w:asciiTheme="minorHAnsi" w:hAnsiTheme="minorHAnsi" w:cstheme="minorHAnsi"/>
          <w:color w:val="000000"/>
          <w:sz w:val="22"/>
          <w:szCs w:val="22"/>
        </w:rPr>
        <w:t xml:space="preserve">doručená Objednateli nejméně 3 pracovní dny předem a současně zapsaná </w:t>
      </w:r>
      <w:r w:rsidRPr="00DA18B0">
        <w:rPr>
          <w:rFonts w:asciiTheme="minorHAnsi" w:hAnsiTheme="minorHAnsi" w:cstheme="minorHAnsi"/>
          <w:color w:val="000000"/>
          <w:sz w:val="22"/>
          <w:szCs w:val="22"/>
        </w:rPr>
        <w:t>ve stavebním deníku. V případě, že Zhotovitel tento závaz</w:t>
      </w:r>
      <w:r w:rsidR="00AA3BA9" w:rsidRPr="00DA18B0">
        <w:rPr>
          <w:rFonts w:asciiTheme="minorHAnsi" w:hAnsiTheme="minorHAnsi" w:cstheme="minorHAnsi"/>
          <w:color w:val="000000"/>
          <w:sz w:val="22"/>
          <w:szCs w:val="22"/>
        </w:rPr>
        <w:t>ek nesplní, je povinen umožnit O</w:t>
      </w:r>
      <w:r w:rsidRPr="00DA18B0">
        <w:rPr>
          <w:rFonts w:asciiTheme="minorHAnsi" w:hAnsiTheme="minorHAnsi" w:cstheme="minorHAnsi"/>
          <w:color w:val="000000"/>
          <w:sz w:val="22"/>
          <w:szCs w:val="22"/>
        </w:rPr>
        <w:t>bjednateli provedení dodatečné kontroly a nese náklady s tím spojené,</w:t>
      </w:r>
    </w:p>
    <w:p w14:paraId="549791CD" w14:textId="49ACDA48" w:rsidR="004105A3" w:rsidRPr="00DA18B0" w:rsidRDefault="004105A3"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termíny konání kontrolních dnů budou stanoveny v zápisu o předání </w:t>
      </w:r>
      <w:r w:rsidR="00A51482" w:rsidRPr="00DA18B0">
        <w:rPr>
          <w:rFonts w:asciiTheme="minorHAnsi" w:hAnsiTheme="minorHAnsi" w:cstheme="minorHAnsi"/>
          <w:color w:val="000000"/>
          <w:sz w:val="22"/>
          <w:szCs w:val="22"/>
        </w:rPr>
        <w:t>Staveniště</w:t>
      </w:r>
      <w:r w:rsidRPr="00DA18B0">
        <w:rPr>
          <w:rFonts w:asciiTheme="minorHAnsi" w:hAnsiTheme="minorHAnsi" w:cstheme="minorHAnsi"/>
          <w:color w:val="000000"/>
          <w:sz w:val="22"/>
          <w:szCs w:val="22"/>
        </w:rPr>
        <w:t>; v případě potřeby budou kontrolní dny konány také mimo předem stanovený termín, a to buď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dohody stran uvedené v zápisu z kontrolního dne, nebo na základě výzvy </w:t>
      </w:r>
      <w:r w:rsidR="00465F7D" w:rsidRPr="00DA18B0">
        <w:rPr>
          <w:rFonts w:asciiTheme="minorHAnsi" w:hAnsiTheme="minorHAnsi" w:cstheme="minorHAnsi"/>
          <w:color w:val="000000"/>
          <w:sz w:val="22"/>
          <w:szCs w:val="22"/>
        </w:rPr>
        <w:t xml:space="preserve">Objednatele, </w:t>
      </w:r>
      <w:r w:rsidR="00E6453C" w:rsidRPr="00DA18B0">
        <w:rPr>
          <w:rFonts w:asciiTheme="minorHAnsi" w:hAnsiTheme="minorHAnsi" w:cstheme="minorHAnsi"/>
          <w:color w:val="000000"/>
          <w:sz w:val="22"/>
          <w:szCs w:val="22"/>
        </w:rPr>
        <w:t>TDI</w:t>
      </w:r>
      <w:r w:rsidR="00BA1BB4" w:rsidRPr="00DA18B0">
        <w:rPr>
          <w:rFonts w:asciiTheme="minorHAnsi" w:hAnsiTheme="minorHAnsi" w:cstheme="minorHAnsi"/>
          <w:color w:val="000000"/>
          <w:sz w:val="22"/>
          <w:szCs w:val="22"/>
        </w:rPr>
        <w:t xml:space="preserve"> nebo AD</w:t>
      </w:r>
      <w:r w:rsidRPr="00DA18B0">
        <w:rPr>
          <w:rFonts w:asciiTheme="minorHAnsi" w:hAnsiTheme="minorHAnsi" w:cstheme="minorHAnsi"/>
          <w:color w:val="000000"/>
          <w:sz w:val="22"/>
          <w:szCs w:val="22"/>
        </w:rPr>
        <w:t>,</w:t>
      </w:r>
    </w:p>
    <w:p w14:paraId="55C13891" w14:textId="073EC969" w:rsidR="004105A3" w:rsidRPr="00DA18B0" w:rsidRDefault="004105A3"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budou řízeny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w:t>
      </w:r>
    </w:p>
    <w:p w14:paraId="775BA519" w14:textId="0EC17F0A" w:rsidR="00E61FAE" w:rsidRPr="00DA18B0" w:rsidRDefault="00E61FAE" w:rsidP="007A1C26">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bookmarkStart w:id="44" w:name="_Ref101516267"/>
      <w:r w:rsidRPr="00DA18B0">
        <w:rPr>
          <w:rFonts w:asciiTheme="minorHAnsi" w:hAnsiTheme="minorHAnsi" w:cstheme="minorHAnsi"/>
          <w:color w:val="000000"/>
          <w:sz w:val="22"/>
          <w:szCs w:val="22"/>
        </w:rPr>
        <w:t xml:space="preserve">z kontrolních dnů budou </w:t>
      </w:r>
      <w:r w:rsidR="00E6453C" w:rsidRPr="00DA18B0">
        <w:rPr>
          <w:rFonts w:asciiTheme="minorHAnsi" w:hAnsiTheme="minorHAnsi" w:cstheme="minorHAnsi"/>
          <w:color w:val="000000"/>
          <w:sz w:val="22"/>
          <w:szCs w:val="22"/>
        </w:rPr>
        <w:t>TDI</w:t>
      </w:r>
      <w:r w:rsidR="00AC6D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pořizovány zápisy, které budou Zhotoviteli zasílány v elektronické podobě.</w:t>
      </w:r>
      <w:bookmarkEnd w:id="44"/>
      <w:r w:rsidRPr="00DA18B0">
        <w:rPr>
          <w:rFonts w:asciiTheme="minorHAnsi" w:hAnsiTheme="minorHAnsi" w:cstheme="minorHAnsi"/>
          <w:color w:val="000000"/>
          <w:sz w:val="22"/>
          <w:szCs w:val="22"/>
        </w:rPr>
        <w:t xml:space="preserve"> </w:t>
      </w:r>
    </w:p>
    <w:p w14:paraId="7EC81238" w14:textId="77777777" w:rsidR="003A6FE2" w:rsidRPr="00DA18B0" w:rsidRDefault="00BE2007"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0202F" w:rsidRPr="00DA18B0">
        <w:rPr>
          <w:rFonts w:asciiTheme="minorHAnsi" w:hAnsiTheme="minorHAnsi" w:cstheme="minorHAnsi"/>
          <w:color w:val="000000"/>
          <w:sz w:val="22"/>
          <w:szCs w:val="22"/>
        </w:rPr>
        <w:t xml:space="preserve"> bere na vědomí, že </w:t>
      </w:r>
      <w:r w:rsidR="00A2157E" w:rsidRPr="00DA18B0">
        <w:rPr>
          <w:rFonts w:asciiTheme="minorHAnsi" w:hAnsiTheme="minorHAnsi" w:cstheme="minorHAnsi"/>
          <w:color w:val="000000"/>
          <w:sz w:val="22"/>
          <w:szCs w:val="22"/>
        </w:rPr>
        <w:t xml:space="preserve">je povinen odpovídajícím způsobem zajistit zabezpečení </w:t>
      </w:r>
      <w:r w:rsidR="008F27B4" w:rsidRPr="00DA18B0">
        <w:rPr>
          <w:rFonts w:asciiTheme="minorHAnsi" w:hAnsiTheme="minorHAnsi" w:cstheme="minorHAnsi"/>
          <w:color w:val="000000"/>
          <w:sz w:val="22"/>
          <w:szCs w:val="22"/>
        </w:rPr>
        <w:t>S</w:t>
      </w:r>
      <w:r w:rsidR="00A2157E" w:rsidRPr="00DA18B0">
        <w:rPr>
          <w:rFonts w:asciiTheme="minorHAnsi" w:hAnsiTheme="minorHAnsi" w:cstheme="minorHAnsi"/>
          <w:color w:val="000000"/>
          <w:sz w:val="22"/>
          <w:szCs w:val="22"/>
        </w:rPr>
        <w:t>taveniště</w:t>
      </w:r>
      <w:r w:rsidR="00BA270A" w:rsidRPr="00DA18B0">
        <w:rPr>
          <w:rFonts w:asciiTheme="minorHAnsi" w:hAnsiTheme="minorHAnsi" w:cstheme="minorHAnsi"/>
          <w:color w:val="000000"/>
          <w:sz w:val="22"/>
          <w:szCs w:val="22"/>
        </w:rPr>
        <w:t xml:space="preserve"> proti vstupu nepovolaných osob</w:t>
      </w:r>
      <w:r w:rsidR="00465F7D" w:rsidRPr="00DA18B0">
        <w:rPr>
          <w:rFonts w:asciiTheme="minorHAnsi" w:hAnsiTheme="minorHAnsi" w:cstheme="minorHAnsi"/>
          <w:color w:val="000000"/>
          <w:sz w:val="22"/>
          <w:szCs w:val="22"/>
        </w:rPr>
        <w:t xml:space="preserve"> v rozsahu stanoveném Projektovou dokumentací</w:t>
      </w:r>
      <w:r w:rsidR="00BA270A" w:rsidRPr="00DA18B0">
        <w:rPr>
          <w:rFonts w:asciiTheme="minorHAnsi" w:hAnsiTheme="minorHAnsi" w:cstheme="minorHAnsi"/>
          <w:color w:val="000000"/>
          <w:sz w:val="22"/>
          <w:szCs w:val="22"/>
        </w:rPr>
        <w:t>.</w:t>
      </w:r>
    </w:p>
    <w:p w14:paraId="5E3C1886" w14:textId="79FF543E" w:rsidR="0060202F" w:rsidRDefault="003A6FE2"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se zavazuje k veškeré nezbytné součinnosti pro výkon finanční kontroly ve smyslu ust. </w:t>
      </w:r>
      <w:r w:rsidR="009F77B5">
        <w:rPr>
          <w:rFonts w:asciiTheme="minorHAnsi" w:hAnsiTheme="minorHAnsi" w:cstheme="minorHAnsi"/>
          <w:color w:val="000000"/>
          <w:sz w:val="22"/>
          <w:szCs w:val="22"/>
        </w:rPr>
        <w:t> </w:t>
      </w:r>
      <w:r w:rsidRPr="00DA18B0">
        <w:rPr>
          <w:rFonts w:asciiTheme="minorHAnsi" w:hAnsiTheme="minorHAnsi" w:cstheme="minorHAnsi"/>
          <w:color w:val="000000"/>
          <w:sz w:val="22"/>
          <w:szCs w:val="22"/>
        </w:rPr>
        <w:t>§</w:t>
      </w:r>
      <w:r w:rsidR="005A5C62">
        <w:rPr>
          <w:rFonts w:asciiTheme="minorHAnsi" w:hAnsiTheme="minorHAnsi" w:cstheme="minorHAnsi"/>
          <w:color w:val="000000"/>
          <w:sz w:val="22"/>
          <w:szCs w:val="22"/>
        </w:rPr>
        <w:t> </w:t>
      </w:r>
      <w:r w:rsidRPr="00DA18B0">
        <w:rPr>
          <w:rFonts w:asciiTheme="minorHAnsi" w:hAnsiTheme="minorHAnsi" w:cstheme="minorHAnsi"/>
          <w:color w:val="000000"/>
          <w:sz w:val="22"/>
          <w:szCs w:val="22"/>
        </w:rPr>
        <w:t>2 písm. e) zákona č. 320/2001 Sb., o finanční kontrole ve veřejné správě a o změně některých zákonů (zákon o finanční kontrole), ve znění pozdějších předpisů, a to v souvislosti s plněním předmětu této smlouvy.</w:t>
      </w:r>
    </w:p>
    <w:p w14:paraId="4726D96B" w14:textId="38A6B773" w:rsidR="0014354C" w:rsidRDefault="0014354C"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r w:rsidRPr="0014354C">
        <w:rPr>
          <w:rFonts w:asciiTheme="minorHAnsi" w:hAnsiTheme="minorHAnsi" w:cstheme="minorHAnsi"/>
          <w:color w:val="000000"/>
          <w:sz w:val="22"/>
          <w:szCs w:val="22"/>
        </w:rPr>
        <w:t xml:space="preserve">Zhotovitel se zavazuje po celou dobu plnění této smlouvy poskytovat Objednateli veškerou potřebnou součinnost při plnění požadavků poskytovatele </w:t>
      </w:r>
      <w:r>
        <w:rPr>
          <w:rFonts w:asciiTheme="minorHAnsi" w:hAnsiTheme="minorHAnsi" w:cstheme="minorHAnsi"/>
          <w:color w:val="000000"/>
          <w:sz w:val="22"/>
          <w:szCs w:val="22"/>
        </w:rPr>
        <w:t>D</w:t>
      </w:r>
      <w:r w:rsidRPr="0014354C">
        <w:rPr>
          <w:rFonts w:asciiTheme="minorHAnsi" w:hAnsiTheme="minorHAnsi" w:cstheme="minorHAnsi"/>
          <w:color w:val="000000"/>
          <w:sz w:val="22"/>
          <w:szCs w:val="22"/>
        </w:rPr>
        <w:t xml:space="preserve">otace, </w:t>
      </w:r>
      <w:r>
        <w:rPr>
          <w:rFonts w:asciiTheme="minorHAnsi" w:hAnsiTheme="minorHAnsi" w:cstheme="minorHAnsi"/>
          <w:color w:val="000000"/>
          <w:sz w:val="22"/>
          <w:szCs w:val="22"/>
        </w:rPr>
        <w:t xml:space="preserve">zejména </w:t>
      </w:r>
      <w:r w:rsidRPr="0014354C">
        <w:rPr>
          <w:rFonts w:asciiTheme="minorHAnsi" w:hAnsiTheme="minorHAnsi" w:cstheme="minorHAnsi"/>
          <w:color w:val="000000"/>
          <w:sz w:val="22"/>
          <w:szCs w:val="22"/>
        </w:rPr>
        <w:t>při</w:t>
      </w:r>
      <w:r w:rsidR="007A4A32">
        <w:rPr>
          <w:rFonts w:asciiTheme="minorHAnsi" w:hAnsiTheme="minorHAnsi" w:cstheme="minorHAnsi"/>
          <w:color w:val="000000"/>
          <w:sz w:val="22"/>
          <w:szCs w:val="22"/>
        </w:rPr>
        <w:t xml:space="preserve"> </w:t>
      </w:r>
      <w:r w:rsidRPr="0014354C">
        <w:rPr>
          <w:rFonts w:asciiTheme="minorHAnsi" w:hAnsiTheme="minorHAnsi" w:cstheme="minorHAnsi"/>
          <w:color w:val="000000"/>
          <w:sz w:val="22"/>
          <w:szCs w:val="22"/>
        </w:rPr>
        <w:t xml:space="preserve">plnění podmínek </w:t>
      </w:r>
      <w:r>
        <w:rPr>
          <w:rFonts w:asciiTheme="minorHAnsi" w:hAnsiTheme="minorHAnsi" w:cstheme="minorHAnsi"/>
          <w:color w:val="000000"/>
          <w:sz w:val="22"/>
          <w:szCs w:val="22"/>
        </w:rPr>
        <w:t>D</w:t>
      </w:r>
      <w:r w:rsidRPr="0014354C">
        <w:rPr>
          <w:rFonts w:asciiTheme="minorHAnsi" w:hAnsiTheme="minorHAnsi" w:cstheme="minorHAnsi"/>
          <w:color w:val="000000"/>
          <w:sz w:val="22"/>
          <w:szCs w:val="22"/>
        </w:rPr>
        <w:t>otace a při závěrečném vyúčtování akce. Zhotovitel zajistí, aby fakturace plnění byla v souladu s</w:t>
      </w:r>
      <w:r w:rsidR="00347575">
        <w:rPr>
          <w:rFonts w:asciiTheme="minorHAnsi" w:hAnsiTheme="minorHAnsi" w:cstheme="minorHAnsi"/>
          <w:color w:val="000000"/>
          <w:sz w:val="22"/>
          <w:szCs w:val="22"/>
        </w:rPr>
        <w:t> </w:t>
      </w:r>
      <w:r w:rsidRPr="0014354C">
        <w:rPr>
          <w:rFonts w:asciiTheme="minorHAnsi" w:hAnsiTheme="minorHAnsi" w:cstheme="minorHAnsi"/>
          <w:color w:val="000000"/>
          <w:sz w:val="22"/>
          <w:szCs w:val="22"/>
        </w:rPr>
        <w:t xml:space="preserve">pokyny Objednatele rozdělena na způsobilé a nezpůsobilé výdaje podle podmínek poskytovatele </w:t>
      </w:r>
      <w:r>
        <w:rPr>
          <w:rFonts w:asciiTheme="minorHAnsi" w:hAnsiTheme="minorHAnsi" w:cstheme="minorHAnsi"/>
          <w:color w:val="000000"/>
          <w:sz w:val="22"/>
          <w:szCs w:val="22"/>
        </w:rPr>
        <w:t>D</w:t>
      </w:r>
      <w:r w:rsidRPr="0014354C">
        <w:rPr>
          <w:rFonts w:asciiTheme="minorHAnsi" w:hAnsiTheme="minorHAnsi" w:cstheme="minorHAnsi"/>
          <w:color w:val="000000"/>
          <w:sz w:val="22"/>
          <w:szCs w:val="22"/>
        </w:rPr>
        <w:t>otace</w:t>
      </w:r>
      <w:r>
        <w:rPr>
          <w:rFonts w:asciiTheme="minorHAnsi" w:hAnsiTheme="minorHAnsi" w:cstheme="minorHAnsi"/>
          <w:color w:val="000000"/>
          <w:sz w:val="22"/>
          <w:szCs w:val="22"/>
        </w:rPr>
        <w:t>.</w:t>
      </w:r>
    </w:p>
    <w:p w14:paraId="76E049DB" w14:textId="0356846A" w:rsidR="00816048" w:rsidRDefault="00816048" w:rsidP="00F86FCF">
      <w:pPr>
        <w:numPr>
          <w:ilvl w:val="1"/>
          <w:numId w:val="31"/>
        </w:numPr>
        <w:tabs>
          <w:tab w:val="clear" w:pos="454"/>
          <w:tab w:val="num" w:pos="709"/>
        </w:tabs>
        <w:spacing w:after="120"/>
        <w:ind w:left="567" w:hanging="709"/>
        <w:jc w:val="both"/>
        <w:rPr>
          <w:rFonts w:asciiTheme="minorHAnsi" w:hAnsiTheme="minorHAnsi" w:cstheme="minorHAnsi"/>
          <w:color w:val="000000"/>
          <w:sz w:val="22"/>
          <w:szCs w:val="22"/>
        </w:rPr>
      </w:pPr>
      <w:bookmarkStart w:id="45" w:name="_Ref120888668"/>
      <w:r w:rsidRPr="008A55D6">
        <w:rPr>
          <w:rFonts w:asciiTheme="minorHAnsi" w:hAnsiTheme="minorHAnsi" w:cstheme="minorHAnsi"/>
          <w:color w:val="000000"/>
          <w:sz w:val="22"/>
          <w:szCs w:val="22"/>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w:t>
      </w:r>
      <w:r w:rsidR="007A4A32">
        <w:rPr>
          <w:rFonts w:asciiTheme="minorHAnsi" w:hAnsiTheme="minorHAnsi" w:cstheme="minorHAnsi"/>
          <w:color w:val="000000"/>
          <w:sz w:val="22"/>
          <w:szCs w:val="22"/>
        </w:rPr>
        <w:t>p</w:t>
      </w:r>
      <w:r w:rsidRPr="008A55D6">
        <w:rPr>
          <w:rFonts w:asciiTheme="minorHAnsi" w:hAnsiTheme="minorHAnsi" w:cstheme="minorHAnsi"/>
          <w:color w:val="000000"/>
          <w:sz w:val="22"/>
          <w:szCs w:val="22"/>
        </w:rPr>
        <w:t>oddodavatel, který se na plnění ze</w:t>
      </w:r>
      <w:r w:rsidR="00347575">
        <w:rPr>
          <w:rFonts w:asciiTheme="minorHAnsi" w:hAnsiTheme="minorHAnsi" w:cstheme="minorHAnsi"/>
          <w:color w:val="000000"/>
          <w:sz w:val="22"/>
          <w:szCs w:val="22"/>
        </w:rPr>
        <w:t> </w:t>
      </w:r>
      <w:r w:rsidRPr="008A55D6">
        <w:rPr>
          <w:rFonts w:asciiTheme="minorHAnsi" w:hAnsiTheme="minorHAnsi" w:cstheme="minorHAnsi"/>
          <w:color w:val="000000"/>
          <w:sz w:val="22"/>
          <w:szCs w:val="22"/>
        </w:rPr>
        <w:t>Smlouvy podílí z více než 10 %.</w:t>
      </w:r>
      <w:bookmarkEnd w:id="45"/>
    </w:p>
    <w:p w14:paraId="210957AC" w14:textId="77777777" w:rsidR="007575D2" w:rsidRPr="00DA18B0" w:rsidRDefault="007575D2" w:rsidP="007A1C2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Vedení </w:t>
      </w:r>
      <w:r w:rsidR="00EB6224" w:rsidRPr="00DA18B0">
        <w:rPr>
          <w:rFonts w:asciiTheme="minorHAnsi" w:hAnsiTheme="minorHAnsi" w:cstheme="minorHAnsi"/>
          <w:sz w:val="22"/>
          <w:szCs w:val="22"/>
        </w:rPr>
        <w:t>stavební</w:t>
      </w:r>
      <w:r w:rsidR="0059045D" w:rsidRPr="00DA18B0">
        <w:rPr>
          <w:rFonts w:asciiTheme="minorHAnsi" w:hAnsiTheme="minorHAnsi" w:cstheme="minorHAnsi"/>
          <w:sz w:val="22"/>
          <w:szCs w:val="22"/>
        </w:rPr>
        <w:t>ho deníku</w:t>
      </w:r>
    </w:p>
    <w:p w14:paraId="7E753660" w14:textId="23B9C294" w:rsidR="007575D2" w:rsidRPr="00DA18B0" w:rsidRDefault="00BE2007" w:rsidP="00F86FCF">
      <w:pPr>
        <w:numPr>
          <w:ilvl w:val="1"/>
          <w:numId w:val="32"/>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EB6224" w:rsidRPr="00DA18B0">
        <w:rPr>
          <w:rFonts w:asciiTheme="minorHAnsi" w:hAnsiTheme="minorHAnsi" w:cstheme="minorHAnsi"/>
          <w:color w:val="000000"/>
          <w:sz w:val="22"/>
          <w:szCs w:val="22"/>
        </w:rPr>
        <w:t xml:space="preserve"> povede</w:t>
      </w:r>
      <w:r w:rsidR="007575D2" w:rsidRPr="00DA18B0">
        <w:rPr>
          <w:rFonts w:asciiTheme="minorHAnsi" w:hAnsiTheme="minorHAnsi" w:cstheme="minorHAnsi"/>
          <w:color w:val="000000"/>
          <w:sz w:val="22"/>
          <w:szCs w:val="22"/>
        </w:rPr>
        <w:t xml:space="preserve"> od převzetí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w:t>
      </w:r>
      <w:r w:rsidR="00EB6224" w:rsidRPr="00DA18B0">
        <w:rPr>
          <w:rFonts w:asciiTheme="minorHAnsi" w:hAnsiTheme="minorHAnsi" w:cstheme="minorHAnsi"/>
          <w:color w:val="000000"/>
          <w:sz w:val="22"/>
          <w:szCs w:val="22"/>
        </w:rPr>
        <w:t>stavební</w:t>
      </w:r>
      <w:r w:rsidR="002D1DDF" w:rsidRPr="00DA18B0">
        <w:rPr>
          <w:rFonts w:asciiTheme="minorHAnsi" w:hAnsiTheme="minorHAnsi" w:cstheme="minorHAnsi"/>
          <w:color w:val="000000"/>
          <w:sz w:val="22"/>
          <w:szCs w:val="22"/>
        </w:rPr>
        <w:t xml:space="preserve"> deník, </w:t>
      </w:r>
      <w:r w:rsidR="00713FF0" w:rsidRPr="00DA18B0">
        <w:rPr>
          <w:rFonts w:asciiTheme="minorHAnsi" w:hAnsiTheme="minorHAnsi" w:cstheme="minorHAnsi"/>
          <w:color w:val="000000"/>
          <w:sz w:val="22"/>
          <w:szCs w:val="22"/>
        </w:rPr>
        <w:t xml:space="preserve">který bude veden podle obecně závazných právních předpisů, zejména </w:t>
      </w:r>
      <w:r w:rsidR="007D2154">
        <w:rPr>
          <w:rFonts w:asciiTheme="minorHAnsi" w:hAnsiTheme="minorHAnsi" w:cstheme="minorHAnsi"/>
          <w:color w:val="000000"/>
          <w:sz w:val="22"/>
          <w:szCs w:val="22"/>
        </w:rPr>
        <w:t>Stavebního zákona</w:t>
      </w:r>
      <w:r w:rsidR="00DB54AC" w:rsidRPr="00DA18B0">
        <w:rPr>
          <w:rFonts w:asciiTheme="minorHAnsi" w:hAnsiTheme="minorHAnsi" w:cstheme="minorHAnsi"/>
          <w:color w:val="000000"/>
          <w:sz w:val="22"/>
          <w:szCs w:val="22"/>
        </w:rPr>
        <w:t xml:space="preserve"> </w:t>
      </w:r>
      <w:r w:rsidR="001578B6" w:rsidRPr="00DA18B0">
        <w:rPr>
          <w:rFonts w:asciiTheme="minorHAnsi" w:hAnsiTheme="minorHAnsi" w:cstheme="minorHAnsi"/>
          <w:color w:val="000000"/>
          <w:sz w:val="22"/>
          <w:szCs w:val="22"/>
        </w:rPr>
        <w:t xml:space="preserve">a </w:t>
      </w:r>
      <w:r w:rsidR="00A97667" w:rsidRPr="0039089C">
        <w:rPr>
          <w:rFonts w:asciiTheme="minorHAnsi" w:hAnsiTheme="minorHAnsi" w:cstheme="minorHAnsi"/>
          <w:color w:val="000000"/>
          <w:sz w:val="22"/>
          <w:szCs w:val="22"/>
        </w:rPr>
        <w:t xml:space="preserve">vyhlášky č. </w:t>
      </w:r>
      <w:r w:rsidR="00A97667">
        <w:rPr>
          <w:rFonts w:asciiTheme="minorHAnsi" w:hAnsiTheme="minorHAnsi" w:cstheme="minorHAnsi"/>
          <w:color w:val="000000"/>
          <w:sz w:val="22"/>
          <w:szCs w:val="22"/>
        </w:rPr>
        <w:t>131/2024</w:t>
      </w:r>
      <w:r w:rsidR="00A97667" w:rsidRPr="0039089C">
        <w:rPr>
          <w:rFonts w:asciiTheme="minorHAnsi" w:hAnsiTheme="minorHAnsi" w:cstheme="minorHAnsi"/>
          <w:color w:val="000000"/>
          <w:sz w:val="22"/>
          <w:szCs w:val="22"/>
        </w:rPr>
        <w:t xml:space="preserve"> Sb., o dokumentaci staveb</w:t>
      </w:r>
      <w:r w:rsidR="007D2154">
        <w:rPr>
          <w:rFonts w:asciiTheme="minorHAnsi" w:hAnsiTheme="minorHAnsi" w:cstheme="minorHAnsi"/>
          <w:color w:val="000000"/>
          <w:sz w:val="22"/>
          <w:szCs w:val="22"/>
        </w:rPr>
        <w:t>, ve znění pozdějších předpisů</w:t>
      </w:r>
      <w:r w:rsidR="002D1DDF" w:rsidRPr="00DA18B0">
        <w:rPr>
          <w:rFonts w:asciiTheme="minorHAnsi" w:hAnsiTheme="minorHAnsi" w:cstheme="minorHAnsi"/>
          <w:color w:val="000000"/>
          <w:sz w:val="22"/>
          <w:szCs w:val="22"/>
        </w:rPr>
        <w:t xml:space="preserve">. </w:t>
      </w:r>
    </w:p>
    <w:p w14:paraId="36D30BE1" w14:textId="6A7B8EB2" w:rsidR="003113AB" w:rsidRPr="00DA18B0" w:rsidRDefault="003113AB" w:rsidP="00F86FCF">
      <w:pPr>
        <w:numPr>
          <w:ilvl w:val="1"/>
          <w:numId w:val="32"/>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DA18B0" w:rsidRDefault="003113AB" w:rsidP="00F86FCF">
      <w:pPr>
        <w:numPr>
          <w:ilvl w:val="1"/>
          <w:numId w:val="32"/>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a Koordinátor BOZP má právo nahlížet do stavebního deníku, </w:t>
      </w:r>
      <w:bookmarkStart w:id="46" w:name="_Hlk504555015"/>
      <w:r w:rsidRPr="00DA18B0">
        <w:rPr>
          <w:rFonts w:asciiTheme="minorHAnsi" w:hAnsiTheme="minorHAnsi" w:cstheme="minorHAnsi"/>
          <w:color w:val="000000"/>
          <w:sz w:val="22"/>
          <w:szCs w:val="22"/>
        </w:rPr>
        <w:t xml:space="preserve">činit zápisy </w:t>
      </w:r>
      <w:bookmarkEnd w:id="46"/>
      <w:r w:rsidR="000265C9"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 xml:space="preserve">a k záznamům v něm uvedeným připojovat svá stanoviska. </w:t>
      </w:r>
      <w:bookmarkStart w:id="47" w:name="_Hlk504555054"/>
      <w:r w:rsidRPr="00DA18B0">
        <w:rPr>
          <w:rFonts w:asciiTheme="minorHAnsi" w:hAnsiTheme="minorHAnsi" w:cstheme="minorHAnsi"/>
          <w:color w:val="000000"/>
          <w:sz w:val="22"/>
          <w:szCs w:val="22"/>
        </w:rPr>
        <w:t xml:space="preserve">Koordinátor </w:t>
      </w:r>
      <w:bookmarkEnd w:id="47"/>
      <w:r w:rsidRPr="00DA18B0">
        <w:rPr>
          <w:rFonts w:asciiTheme="minorHAnsi" w:hAnsiTheme="minorHAnsi" w:cstheme="minorHAnsi"/>
          <w:color w:val="000000"/>
          <w:sz w:val="22"/>
          <w:szCs w:val="22"/>
        </w:rPr>
        <w:t>BOZP je oprávněn do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stavebního deníku činit zápisy upozorňující na nedostatky v uplatňování požadavků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bezpečnost a ochranu zdraví při práci zjištěné na Staveništi.</w:t>
      </w:r>
    </w:p>
    <w:p w14:paraId="7097DB47" w14:textId="36A7C102" w:rsidR="003113AB" w:rsidRPr="00DA18B0" w:rsidRDefault="003113AB" w:rsidP="00F86FCF">
      <w:pPr>
        <w:numPr>
          <w:ilvl w:val="1"/>
          <w:numId w:val="32"/>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w:t>
      </w:r>
      <w:r w:rsidR="0096199A">
        <w:rPr>
          <w:rFonts w:asciiTheme="minorHAnsi" w:hAnsiTheme="minorHAnsi" w:cstheme="minorHAnsi"/>
          <w:color w:val="000000"/>
          <w:sz w:val="22"/>
          <w:szCs w:val="22"/>
        </w:rPr>
        <w:t xml:space="preserve">od provedení záznamu </w:t>
      </w:r>
      <w:r w:rsidRPr="00DA18B0">
        <w:rPr>
          <w:rFonts w:asciiTheme="minorHAnsi" w:hAnsiTheme="minorHAnsi" w:cstheme="minorHAnsi"/>
          <w:color w:val="000000"/>
          <w:sz w:val="22"/>
          <w:szCs w:val="22"/>
        </w:rPr>
        <w:t xml:space="preserve">své vyjádření. V opačném případě se má za to, že Zhotovitel s obsahem záznamu souhlasí. </w:t>
      </w:r>
    </w:p>
    <w:p w14:paraId="0CC41C25" w14:textId="77777777" w:rsidR="003113AB" w:rsidRDefault="003113AB" w:rsidP="00F86FCF">
      <w:pPr>
        <w:numPr>
          <w:ilvl w:val="1"/>
          <w:numId w:val="32"/>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Jakýkoliv záznam ve stavebním deníku nelze považovat za změnu této smlouvy.</w:t>
      </w:r>
    </w:p>
    <w:p w14:paraId="038B095D" w14:textId="77777777" w:rsidR="007575D2" w:rsidRPr="00DA18B0" w:rsidRDefault="007575D2" w:rsidP="00E67A24">
      <w:pPr>
        <w:pStyle w:val="Nadpis7"/>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Předávání a přejímání </w:t>
      </w:r>
      <w:r w:rsidR="005A12BB" w:rsidRPr="00DA18B0">
        <w:rPr>
          <w:rFonts w:asciiTheme="minorHAnsi" w:hAnsiTheme="minorHAnsi" w:cstheme="minorHAnsi"/>
          <w:sz w:val="22"/>
          <w:szCs w:val="22"/>
        </w:rPr>
        <w:t>plnění</w:t>
      </w:r>
    </w:p>
    <w:p w14:paraId="5F3D666D" w14:textId="286A64D5" w:rsidR="006509A5" w:rsidRPr="00DA18B0" w:rsidRDefault="006509A5" w:rsidP="00E67A24">
      <w:pPr>
        <w:keepNext/>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bookmarkStart w:id="48" w:name="_Ref65164766"/>
      <w:r w:rsidRPr="00DA18B0">
        <w:rPr>
          <w:rFonts w:asciiTheme="minorHAnsi" w:hAnsiTheme="minorHAnsi" w:cstheme="minorHAnsi"/>
          <w:color w:val="000000"/>
          <w:sz w:val="22"/>
          <w:szCs w:val="22"/>
        </w:rPr>
        <w:t xml:space="preserve">Po dokončení </w:t>
      </w:r>
      <w:r w:rsidR="00983513">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íla se Zhotovitel zavazuje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předat Objednateli. Nejpozději 15 dnů před</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předáním díla Zhotovitel oznámí písemně Objednateli,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je připraveno k převzetí. Na</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předá a Objednatel převezme formou zápisu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převzetí díla připraveného </w:t>
      </w:r>
      <w:r w:rsidRPr="00DA18B0">
        <w:rPr>
          <w:rFonts w:asciiTheme="minorHAnsi" w:hAnsiTheme="minorHAnsi" w:cstheme="minorHAnsi"/>
          <w:color w:val="000000"/>
          <w:sz w:val="22"/>
          <w:szCs w:val="22"/>
        </w:rPr>
        <w:lastRenderedPageBreak/>
        <w:t xml:space="preserve">Objednatelem, který bude podepsán oběma </w:t>
      </w:r>
      <w:r w:rsidR="00DD09C2">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mluvními stranami.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předání a</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dojde rovněž v případě, že toto</w:t>
      </w:r>
      <w:r w:rsidRPr="00DA18B0" w:rsidDel="00072A15">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bude vykazovat Drobné vady.</w:t>
      </w:r>
      <w:bookmarkEnd w:id="48"/>
    </w:p>
    <w:p w14:paraId="1F11CE35" w14:textId="1B07398D" w:rsidR="00031A0A" w:rsidRPr="00DA18B0" w:rsidRDefault="00031A0A"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Převzetí díla s </w:t>
      </w:r>
      <w:r w:rsidR="00D10155"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robnými vadami nemá vliv na povinnost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w:t>
      </w:r>
      <w:r w:rsidR="00F371D0" w:rsidRPr="00DA18B0">
        <w:rPr>
          <w:rFonts w:asciiTheme="minorHAnsi" w:hAnsiTheme="minorHAnsi" w:cstheme="minorHAnsi"/>
          <w:color w:val="000000"/>
          <w:sz w:val="22"/>
          <w:szCs w:val="22"/>
        </w:rPr>
        <w:t xml:space="preserve">odstranit </w:t>
      </w:r>
      <w:r w:rsidR="00314D2E"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robné vady bezodkladně, </w:t>
      </w:r>
      <w:r w:rsidR="00D10155" w:rsidRPr="00DA18B0">
        <w:rPr>
          <w:rFonts w:asciiTheme="minorHAnsi" w:hAnsiTheme="minorHAnsi" w:cstheme="minorHAnsi"/>
          <w:color w:val="000000"/>
          <w:sz w:val="22"/>
          <w:szCs w:val="22"/>
        </w:rPr>
        <w:t>nejpozději v</w:t>
      </w:r>
      <w:r w:rsidR="00FD40B2" w:rsidRPr="00DA18B0">
        <w:rPr>
          <w:rFonts w:asciiTheme="minorHAnsi" w:hAnsiTheme="minorHAnsi" w:cstheme="minorHAnsi"/>
          <w:color w:val="000000"/>
          <w:sz w:val="22"/>
          <w:szCs w:val="22"/>
        </w:rPr>
        <w:t>e</w:t>
      </w:r>
      <w:r w:rsidR="00D10155" w:rsidRPr="00DA18B0">
        <w:rPr>
          <w:rFonts w:asciiTheme="minorHAnsi" w:hAnsiTheme="minorHAnsi" w:cstheme="minorHAnsi"/>
          <w:color w:val="000000"/>
          <w:sz w:val="22"/>
          <w:szCs w:val="22"/>
        </w:rPr>
        <w:t xml:space="preserve"> lhůtě </w:t>
      </w:r>
      <w:r w:rsidR="00F371D0" w:rsidRPr="00DA18B0">
        <w:rPr>
          <w:rFonts w:asciiTheme="minorHAnsi" w:hAnsiTheme="minorHAnsi" w:cstheme="minorHAnsi"/>
          <w:color w:val="000000"/>
          <w:sz w:val="22"/>
          <w:szCs w:val="22"/>
        </w:rPr>
        <w:t xml:space="preserve">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_Ref435356705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III.1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00F371D0" w:rsidRPr="00DA18B0">
        <w:rPr>
          <w:rFonts w:asciiTheme="minorHAnsi" w:hAnsiTheme="minorHAnsi" w:cstheme="minorHAnsi"/>
          <w:color w:val="000000"/>
          <w:sz w:val="22"/>
          <w:szCs w:val="22"/>
        </w:rPr>
        <w:t xml:space="preserve"> této smlouvy</w:t>
      </w:r>
      <w:r w:rsidR="00D10155" w:rsidRPr="00DA18B0">
        <w:rPr>
          <w:rFonts w:asciiTheme="minorHAnsi" w:hAnsiTheme="minorHAnsi" w:cstheme="minorHAnsi"/>
          <w:color w:val="000000"/>
          <w:sz w:val="22"/>
          <w:szCs w:val="22"/>
        </w:rPr>
        <w:t>.</w:t>
      </w:r>
    </w:p>
    <w:p w14:paraId="38E91478" w14:textId="7F9C74EF" w:rsidR="00033CDA" w:rsidRPr="00DA18B0" w:rsidRDefault="00033CDA"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bookmarkStart w:id="49" w:name="_Ref65166176"/>
      <w:bookmarkStart w:id="50" w:name="_Hlk504555107"/>
      <w:r w:rsidRPr="00DA18B0">
        <w:rPr>
          <w:rFonts w:asciiTheme="minorHAnsi" w:hAnsiTheme="minorHAnsi" w:cstheme="minorHAnsi"/>
          <w:color w:val="000000"/>
          <w:sz w:val="22"/>
          <w:szCs w:val="22"/>
        </w:rPr>
        <w:t xml:space="preserve">Zhotovitel je nejpozději s oznámením připravenosti díla k převzetí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_Ref65164766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X.1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povinen oznámit písemně Objednateli všechny skutečnosti vedoucí k potřebě provedení dodatečných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w:t>
      </w:r>
      <w:r w:rsidR="00DE3F7B" w:rsidRPr="00DA18B0">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VI.4</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_Ref65165927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VI.6</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bookmarkEnd w:id="49"/>
    </w:p>
    <w:bookmarkEnd w:id="50"/>
    <w:p w14:paraId="09208C0B" w14:textId="2B70AD1A" w:rsidR="007575D2" w:rsidRPr="00DA18B0" w:rsidRDefault="00BE2007"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w:t>
      </w:r>
      <w:r w:rsidR="0002437D" w:rsidRPr="00DA18B0">
        <w:rPr>
          <w:rFonts w:asciiTheme="minorHAnsi" w:hAnsiTheme="minorHAnsi" w:cstheme="minorHAnsi"/>
          <w:color w:val="000000"/>
          <w:sz w:val="22"/>
          <w:szCs w:val="22"/>
        </w:rPr>
        <w:t xml:space="preserve">ve sjednané lhůtě písemně </w:t>
      </w:r>
      <w:r w:rsidR="007575D2" w:rsidRPr="00DA18B0">
        <w:rPr>
          <w:rFonts w:asciiTheme="minorHAnsi" w:hAnsiTheme="minorHAnsi" w:cstheme="minorHAnsi"/>
          <w:color w:val="000000"/>
          <w:sz w:val="22"/>
          <w:szCs w:val="22"/>
        </w:rPr>
        <w:t xml:space="preserve">vyzvat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k předání a</w:t>
      </w:r>
      <w:r w:rsidR="00DB54AC"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převzetí díla.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zajistit u přejímacího řízení </w:t>
      </w:r>
      <w:r w:rsidR="0002437D" w:rsidRPr="00DA18B0">
        <w:rPr>
          <w:rFonts w:asciiTheme="minorHAnsi" w:hAnsiTheme="minorHAnsi" w:cstheme="minorHAnsi"/>
          <w:color w:val="000000"/>
          <w:sz w:val="22"/>
          <w:szCs w:val="22"/>
        </w:rPr>
        <w:t xml:space="preserve">účast </w:t>
      </w:r>
      <w:r w:rsidR="007575D2" w:rsidRPr="00DA18B0">
        <w:rPr>
          <w:rFonts w:asciiTheme="minorHAnsi" w:hAnsiTheme="minorHAnsi" w:cstheme="minorHAnsi"/>
          <w:color w:val="000000"/>
          <w:sz w:val="22"/>
          <w:szCs w:val="22"/>
        </w:rPr>
        <w:t>svých smluvních partnerů, jejichž účast je</w:t>
      </w:r>
      <w:r w:rsidR="00347575">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k řádnému předání a převzetí díla nutná.</w:t>
      </w:r>
      <w:r w:rsidR="008C1601" w:rsidRPr="00DA18B0">
        <w:rPr>
          <w:rFonts w:asciiTheme="minorHAnsi" w:hAnsiTheme="minorHAnsi" w:cstheme="minorHAnsi"/>
          <w:color w:val="000000"/>
          <w:sz w:val="22"/>
          <w:szCs w:val="22"/>
        </w:rPr>
        <w:t xml:space="preserve"> Ze strany Objednatele se přejímacího řízení zúčastní zejména </w:t>
      </w:r>
      <w:r w:rsidR="00E6453C" w:rsidRPr="00DA18B0">
        <w:rPr>
          <w:rFonts w:asciiTheme="minorHAnsi" w:hAnsiTheme="minorHAnsi" w:cstheme="minorHAnsi"/>
          <w:color w:val="000000"/>
          <w:sz w:val="22"/>
          <w:szCs w:val="22"/>
        </w:rPr>
        <w:t>TDI</w:t>
      </w:r>
      <w:r w:rsidR="008C1601" w:rsidRPr="00DA18B0">
        <w:rPr>
          <w:rFonts w:asciiTheme="minorHAnsi" w:hAnsiTheme="minorHAnsi" w:cstheme="minorHAnsi"/>
          <w:color w:val="000000"/>
          <w:sz w:val="22"/>
          <w:szCs w:val="22"/>
        </w:rPr>
        <w:t xml:space="preserve"> a AD.</w:t>
      </w:r>
    </w:p>
    <w:p w14:paraId="0F092375" w14:textId="73D0988D" w:rsidR="0039563B" w:rsidRPr="00DA18B0" w:rsidRDefault="0039563B"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bookmarkStart w:id="51" w:name="_Hlk504555713"/>
      <w:r w:rsidRPr="00DA18B0">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neboť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nebude odpovídat sjednanému dílu dle této smlouvy. Do doby, než budou dodatečné práce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záměny jedné nebo více položek oceněného soupisu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VI.4</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sjednány dodatkem k této smlouvě, se u prací provedených v rozporu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_Ref65165993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VI.2</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_Ref65166005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VI.5</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8C744C" w:rsidRPr="00DA18B0">
        <w:rPr>
          <w:rFonts w:asciiTheme="minorHAnsi" w:hAnsiTheme="minorHAnsi" w:cstheme="minorHAnsi"/>
          <w:color w:val="000000"/>
          <w:sz w:val="22"/>
          <w:szCs w:val="22"/>
        </w:rPr>
        <w:t xml:space="preserve">této smlouvy </w:t>
      </w:r>
      <w:r w:rsidRPr="00DA18B0">
        <w:rPr>
          <w:rFonts w:asciiTheme="minorHAnsi" w:hAnsiTheme="minorHAnsi" w:cstheme="minorHAnsi"/>
          <w:color w:val="000000"/>
          <w:sz w:val="22"/>
          <w:szCs w:val="22"/>
        </w:rPr>
        <w:t xml:space="preserve">jedná o nesjednané práce. V případě, že z důvodu nedodržení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X.3</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w:t>
      </w:r>
      <w:r w:rsidR="00347575">
        <w:rPr>
          <w:rFonts w:asciiTheme="minorHAnsi" w:hAnsiTheme="minorHAnsi" w:cstheme="minorHAnsi"/>
          <w:color w:val="000000"/>
          <w:sz w:val="22"/>
          <w:szCs w:val="22"/>
        </w:rPr>
        <w: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VI.7</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nebude možno</w:t>
      </w:r>
      <w:r w:rsidR="0063019B">
        <w:rPr>
          <w:rFonts w:asciiTheme="minorHAnsi" w:hAnsiTheme="minorHAnsi" w:cstheme="minorHAnsi"/>
          <w:color w:val="000000"/>
          <w:sz w:val="22"/>
          <w:szCs w:val="22"/>
        </w:rPr>
        <w:t xml:space="preserve"> dílo</w:t>
      </w:r>
      <w:r w:rsidRPr="00DA18B0">
        <w:rPr>
          <w:rFonts w:asciiTheme="minorHAnsi" w:hAnsiTheme="minorHAnsi" w:cstheme="minorHAnsi"/>
          <w:color w:val="000000"/>
          <w:sz w:val="22"/>
          <w:szCs w:val="22"/>
        </w:rPr>
        <w:t xml:space="preserve"> převzít ve Finální lhůtě, bude Zhotovitel v prodlení se splněním závazku Zhotovitele s dokončením Stavby a jejím předáním Objednateli ve sjednané lhůtě o dobu, která vznikne v přímé souvislosti s nesplněním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X.3</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VI.7</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p>
    <w:p w14:paraId="40A92BBB" w14:textId="670A81C4" w:rsidR="007575D2" w:rsidRPr="00DA18B0" w:rsidRDefault="007575D2"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bookmarkStart w:id="52" w:name="_Ref65165043"/>
      <w:bookmarkEnd w:id="51"/>
      <w:r w:rsidRPr="00DA18B0">
        <w:rPr>
          <w:rFonts w:asciiTheme="minorHAnsi" w:hAnsiTheme="minorHAnsi" w:cstheme="minorHAnsi"/>
          <w:color w:val="000000"/>
          <w:sz w:val="22"/>
          <w:szCs w:val="22"/>
        </w:rPr>
        <w:t xml:space="preserve">Dílo je převzato zápisem podepsaným oprávněnými zástupci obou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mluvních stran. Přejímací zápis obsahuje zejména:</w:t>
      </w:r>
      <w:bookmarkEnd w:id="52"/>
    </w:p>
    <w:p w14:paraId="34FF8571"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předmětu díla,</w:t>
      </w:r>
    </w:p>
    <w:p w14:paraId="49AF1817"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označení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a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5D3C149A" w14:textId="2EE2B34D" w:rsidR="004105A3" w:rsidRPr="00DA18B0" w:rsidRDefault="005E1A19"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lhůtu</w:t>
      </w:r>
      <w:r w:rsidRPr="00DA18B0">
        <w:rPr>
          <w:rFonts w:asciiTheme="minorHAnsi" w:hAnsiTheme="minorHAnsi" w:cstheme="minorHAnsi"/>
          <w:color w:val="000000"/>
          <w:sz w:val="22"/>
          <w:szCs w:val="22"/>
        </w:rPr>
        <w:t xml:space="preserve"> </w:t>
      </w:r>
      <w:r w:rsidR="004105A3" w:rsidRPr="00DA18B0">
        <w:rPr>
          <w:rFonts w:asciiTheme="minorHAnsi" w:hAnsiTheme="minorHAnsi" w:cstheme="minorHAnsi"/>
          <w:color w:val="000000"/>
          <w:sz w:val="22"/>
          <w:szCs w:val="22"/>
        </w:rPr>
        <w:t>zahájení a dokončení prací na zhotovovaném díle,</w:t>
      </w:r>
    </w:p>
    <w:p w14:paraId="64EF4783"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zhodnocení jakosti díla,</w:t>
      </w:r>
    </w:p>
    <w:p w14:paraId="4A975830"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seznam převzaté dokumentace,</w:t>
      </w:r>
    </w:p>
    <w:p w14:paraId="2B1EFCFC" w14:textId="112C62CB" w:rsidR="007575D2"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prohlášení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že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přejímá,</w:t>
      </w:r>
    </w:p>
    <w:p w14:paraId="5EDC1754" w14:textId="77777777" w:rsidR="007575D2"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příloh,</w:t>
      </w:r>
    </w:p>
    <w:p w14:paraId="3C77CBCE" w14:textId="77777777" w:rsidR="004105A3" w:rsidRPr="00DA18B0" w:rsidRDefault="007575D2"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provedených změn a odchylek od</w:t>
      </w:r>
      <w:r w:rsidR="000476FF" w:rsidRPr="00DA18B0">
        <w:rPr>
          <w:rFonts w:asciiTheme="minorHAnsi" w:hAnsiTheme="minorHAnsi" w:cstheme="minorHAnsi"/>
          <w:color w:val="000000"/>
          <w:sz w:val="22"/>
          <w:szCs w:val="22"/>
        </w:rPr>
        <w:t xml:space="preserve"> </w:t>
      </w:r>
      <w:r w:rsidR="002D1DDF" w:rsidRPr="00DA18B0">
        <w:rPr>
          <w:rFonts w:asciiTheme="minorHAnsi" w:hAnsiTheme="minorHAnsi" w:cstheme="minorHAnsi"/>
          <w:color w:val="000000"/>
          <w:sz w:val="22"/>
          <w:szCs w:val="22"/>
        </w:rPr>
        <w:t>Projektové dokumentace</w:t>
      </w:r>
      <w:r w:rsidR="004105A3" w:rsidRPr="00DA18B0">
        <w:rPr>
          <w:rFonts w:asciiTheme="minorHAnsi" w:hAnsiTheme="minorHAnsi" w:cstheme="minorHAnsi"/>
          <w:color w:val="000000"/>
          <w:sz w:val="22"/>
          <w:szCs w:val="22"/>
        </w:rPr>
        <w:t>,</w:t>
      </w:r>
    </w:p>
    <w:p w14:paraId="5AD272F4"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datum a místo sepsání protokolu,</w:t>
      </w:r>
    </w:p>
    <w:p w14:paraId="5690E1AA" w14:textId="77777777"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seznam případných </w:t>
      </w:r>
      <w:r w:rsidR="00F371D0" w:rsidRPr="00DA18B0">
        <w:rPr>
          <w:rFonts w:asciiTheme="minorHAnsi" w:hAnsiTheme="minorHAnsi" w:cstheme="minorHAnsi"/>
          <w:color w:val="000000"/>
          <w:sz w:val="22"/>
          <w:szCs w:val="22"/>
        </w:rPr>
        <w:t>D</w:t>
      </w:r>
      <w:r w:rsidR="00330AF9" w:rsidRPr="00DA18B0">
        <w:rPr>
          <w:rFonts w:asciiTheme="minorHAnsi" w:hAnsiTheme="minorHAnsi" w:cstheme="minorHAnsi"/>
          <w:color w:val="000000"/>
          <w:sz w:val="22"/>
          <w:szCs w:val="22"/>
        </w:rPr>
        <w:t>robných</w:t>
      </w:r>
      <w:r w:rsidR="00474075" w:rsidRPr="00DA18B0">
        <w:rPr>
          <w:rFonts w:asciiTheme="minorHAnsi" w:hAnsiTheme="minorHAnsi" w:cstheme="minorHAnsi"/>
          <w:color w:val="000000"/>
          <w:sz w:val="22"/>
          <w:szCs w:val="22"/>
        </w:rPr>
        <w:t xml:space="preserve"> vad</w:t>
      </w:r>
      <w:r w:rsidR="00330AF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s nimiž bylo dílo převzato,</w:t>
      </w:r>
    </w:p>
    <w:p w14:paraId="0F2E2D99" w14:textId="0DFF22F3" w:rsidR="004105A3" w:rsidRPr="00DA18B0" w:rsidRDefault="004105A3" w:rsidP="0083085E">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jména a podpisy zástupců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r w:rsidR="00ED49C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5E1A19">
        <w:rPr>
          <w:rFonts w:asciiTheme="minorHAnsi" w:hAnsiTheme="minorHAnsi" w:cstheme="minorHAnsi"/>
          <w:color w:val="000000"/>
          <w:sz w:val="22"/>
          <w:szCs w:val="22"/>
        </w:rPr>
        <w:t>TDI</w:t>
      </w:r>
      <w:r w:rsidR="00F501AC" w:rsidRPr="00DA18B0">
        <w:rPr>
          <w:rFonts w:asciiTheme="minorHAnsi" w:hAnsiTheme="minorHAnsi" w:cstheme="minorHAnsi"/>
          <w:color w:val="000000"/>
          <w:sz w:val="22"/>
          <w:szCs w:val="22"/>
        </w:rPr>
        <w:t xml:space="preserve"> </w:t>
      </w:r>
      <w:r w:rsidR="00F67401" w:rsidRPr="00DA18B0">
        <w:rPr>
          <w:rFonts w:asciiTheme="minorHAnsi" w:hAnsiTheme="minorHAnsi" w:cstheme="minorHAnsi"/>
          <w:color w:val="000000"/>
          <w:sz w:val="22"/>
          <w:szCs w:val="22"/>
        </w:rPr>
        <w:t xml:space="preserve">a </w:t>
      </w:r>
      <w:r w:rsidR="00B06287" w:rsidRPr="00DA18B0">
        <w:rPr>
          <w:rFonts w:asciiTheme="minorHAnsi" w:hAnsiTheme="minorHAnsi" w:cstheme="minorHAnsi"/>
          <w:color w:val="000000"/>
          <w:sz w:val="22"/>
          <w:szCs w:val="22"/>
        </w:rPr>
        <w:t>K</w:t>
      </w:r>
      <w:r w:rsidR="00F67401" w:rsidRPr="00DA18B0">
        <w:rPr>
          <w:rFonts w:asciiTheme="minorHAnsi" w:hAnsiTheme="minorHAnsi" w:cstheme="minorHAnsi"/>
          <w:color w:val="000000"/>
          <w:sz w:val="22"/>
          <w:szCs w:val="22"/>
        </w:rPr>
        <w:t>oordinátora BOZP</w:t>
      </w:r>
      <w:r w:rsidRPr="00DA18B0">
        <w:rPr>
          <w:rFonts w:asciiTheme="minorHAnsi" w:hAnsiTheme="minorHAnsi" w:cstheme="minorHAnsi"/>
          <w:color w:val="000000"/>
          <w:sz w:val="22"/>
          <w:szCs w:val="22"/>
        </w:rPr>
        <w:t>.</w:t>
      </w:r>
    </w:p>
    <w:p w14:paraId="6DD1C00C" w14:textId="1A4AD193" w:rsidR="0039563B" w:rsidRPr="00DA18B0" w:rsidRDefault="0039563B" w:rsidP="00F86FCF">
      <w:pPr>
        <w:numPr>
          <w:ilvl w:val="1"/>
          <w:numId w:val="33"/>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Objednatel odmítne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sepíší obě strany zápis, v němž uvedou svá stanoviska a jejich odůvodnění a dohodnou náhradní termín předání a převzetí díla včetně způsobu odstranění zjištěných vad a nedodělků. O předání a převzetí díla v náhradním termínu sepíší strany přejímací zápis s náležitostmi podle odst. </w:t>
      </w:r>
      <w:r w:rsidR="00CB4F57" w:rsidRPr="00DA18B0">
        <w:rPr>
          <w:rFonts w:asciiTheme="minorHAnsi" w:hAnsiTheme="minorHAnsi" w:cstheme="minorHAnsi"/>
          <w:color w:val="000000"/>
          <w:sz w:val="22"/>
          <w:szCs w:val="22"/>
        </w:rPr>
        <w:fldChar w:fldCharType="begin"/>
      </w:r>
      <w:r w:rsidR="00CB4F57" w:rsidRPr="00DA18B0">
        <w:rPr>
          <w:rFonts w:asciiTheme="minorHAnsi" w:hAnsiTheme="minorHAnsi" w:cstheme="minorHAnsi"/>
          <w:color w:val="000000"/>
          <w:sz w:val="22"/>
          <w:szCs w:val="22"/>
        </w:rPr>
        <w:instrText xml:space="preserve"> REF _Ref65165043 \r \h </w:instrText>
      </w:r>
      <w:r w:rsidR="009D489E" w:rsidRPr="00DA18B0">
        <w:rPr>
          <w:rFonts w:asciiTheme="minorHAnsi" w:hAnsiTheme="minorHAnsi" w:cstheme="minorHAnsi"/>
          <w:color w:val="000000"/>
          <w:sz w:val="22"/>
          <w:szCs w:val="22"/>
        </w:rPr>
        <w:instrText xml:space="preserve"> \* MERGEFORMAT </w:instrText>
      </w:r>
      <w:r w:rsidR="00CB4F57" w:rsidRPr="00DA18B0">
        <w:rPr>
          <w:rFonts w:asciiTheme="minorHAnsi" w:hAnsiTheme="minorHAnsi" w:cstheme="minorHAnsi"/>
          <w:color w:val="000000"/>
          <w:sz w:val="22"/>
          <w:szCs w:val="22"/>
        </w:rPr>
      </w:r>
      <w:r w:rsidR="00CB4F57"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X.6</w:t>
      </w:r>
      <w:r w:rsidR="00CB4F57"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w:t>
      </w:r>
      <w:r w:rsidR="00CB4F57" w:rsidRPr="00DA18B0">
        <w:rPr>
          <w:rFonts w:asciiTheme="minorHAnsi" w:hAnsiTheme="minorHAnsi" w:cstheme="minorHAnsi"/>
          <w:color w:val="000000"/>
          <w:sz w:val="22"/>
          <w:szCs w:val="22"/>
        </w:rPr>
        <w:t>této smlouvy.</w:t>
      </w:r>
    </w:p>
    <w:p w14:paraId="4A62FE69" w14:textId="77777777" w:rsidR="00F67401" w:rsidRPr="00DA18B0" w:rsidRDefault="00F67401" w:rsidP="007A1C26">
      <w:pPr>
        <w:pStyle w:val="Nadpis7"/>
        <w:keepNext w:val="0"/>
        <w:numPr>
          <w:ilvl w:val="0"/>
          <w:numId w:val="41"/>
        </w:numPr>
        <w:spacing w:before="480" w:after="120"/>
        <w:ind w:left="714" w:hanging="357"/>
        <w:rPr>
          <w:rFonts w:asciiTheme="minorHAnsi" w:hAnsiTheme="minorHAnsi" w:cstheme="minorHAnsi"/>
          <w:sz w:val="22"/>
          <w:szCs w:val="22"/>
        </w:rPr>
      </w:pPr>
      <w:bookmarkStart w:id="53" w:name="_Ref65167083"/>
      <w:r w:rsidRPr="00DA18B0">
        <w:rPr>
          <w:rFonts w:asciiTheme="minorHAnsi" w:hAnsiTheme="minorHAnsi" w:cstheme="minorHAnsi"/>
          <w:sz w:val="22"/>
          <w:szCs w:val="22"/>
        </w:rPr>
        <w:t>Práva a povinnosti z vadného plnění, záruka za jakost</w:t>
      </w:r>
      <w:bookmarkEnd w:id="53"/>
    </w:p>
    <w:p w14:paraId="52C6D397" w14:textId="7002C26E" w:rsidR="00F67401" w:rsidRPr="00DA18B0" w:rsidRDefault="00BE2007" w:rsidP="00F86FCF">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bookmarkStart w:id="54" w:name="_Ref65166584"/>
      <w:r w:rsidRPr="00DA18B0">
        <w:rPr>
          <w:rFonts w:asciiTheme="minorHAnsi" w:hAnsiTheme="minorHAnsi" w:cstheme="minorHAnsi"/>
          <w:color w:val="000000"/>
          <w:sz w:val="22"/>
          <w:szCs w:val="22"/>
        </w:rPr>
        <w:lastRenderedPageBreak/>
        <w:t>Zhotovitel</w:t>
      </w:r>
      <w:r w:rsidR="00F67401" w:rsidRPr="00DA18B0">
        <w:rPr>
          <w:rFonts w:asciiTheme="minorHAnsi" w:hAnsiTheme="minorHAnsi" w:cstheme="minorHAnsi"/>
          <w:color w:val="000000"/>
          <w:sz w:val="22"/>
          <w:szCs w:val="22"/>
        </w:rPr>
        <w:t xml:space="preserve"> poskytuje </w:t>
      </w:r>
      <w:r w:rsidRPr="00DA18B0">
        <w:rPr>
          <w:rFonts w:asciiTheme="minorHAnsi" w:hAnsiTheme="minorHAnsi" w:cstheme="minorHAnsi"/>
          <w:color w:val="000000"/>
          <w:sz w:val="22"/>
          <w:szCs w:val="22"/>
        </w:rPr>
        <w:t>Objednatel</w:t>
      </w:r>
      <w:r w:rsidR="00F67401" w:rsidRPr="00DA18B0">
        <w:rPr>
          <w:rFonts w:asciiTheme="minorHAnsi" w:hAnsiTheme="minorHAnsi" w:cstheme="minorHAnsi"/>
          <w:color w:val="000000"/>
          <w:sz w:val="22"/>
          <w:szCs w:val="22"/>
        </w:rPr>
        <w:t>i na provedené dílo záruku za jakost (dále jen „</w:t>
      </w:r>
      <w:r w:rsidR="00677F3A" w:rsidRPr="00DA18B0">
        <w:rPr>
          <w:rFonts w:asciiTheme="minorHAnsi" w:hAnsiTheme="minorHAnsi" w:cstheme="minorHAnsi"/>
          <w:b/>
          <w:i/>
          <w:color w:val="000000"/>
          <w:sz w:val="22"/>
          <w:szCs w:val="22"/>
        </w:rPr>
        <w:t>Z</w:t>
      </w:r>
      <w:r w:rsidR="00F67401" w:rsidRPr="00DA18B0">
        <w:rPr>
          <w:rFonts w:asciiTheme="minorHAnsi" w:hAnsiTheme="minorHAnsi" w:cstheme="minorHAnsi"/>
          <w:b/>
          <w:i/>
          <w:color w:val="000000"/>
          <w:sz w:val="22"/>
          <w:szCs w:val="22"/>
        </w:rPr>
        <w:t>áruka</w:t>
      </w:r>
      <w:r w:rsidR="00F67401" w:rsidRPr="00DA18B0">
        <w:rPr>
          <w:rFonts w:asciiTheme="minorHAnsi" w:hAnsiTheme="minorHAnsi" w:cstheme="minorHAnsi"/>
          <w:color w:val="000000"/>
          <w:sz w:val="22"/>
          <w:szCs w:val="22"/>
        </w:rPr>
        <w:t xml:space="preserve">“) ve smyslu § 2619 a § 2113 a násl. </w:t>
      </w:r>
      <w:r w:rsidR="00CB3A88" w:rsidRPr="00DA18B0">
        <w:rPr>
          <w:rFonts w:asciiTheme="minorHAnsi" w:hAnsiTheme="minorHAnsi" w:cstheme="minorHAnsi"/>
          <w:color w:val="000000"/>
          <w:sz w:val="22"/>
          <w:szCs w:val="22"/>
        </w:rPr>
        <w:t>O</w:t>
      </w:r>
      <w:r w:rsidR="00F67401" w:rsidRPr="00DA18B0">
        <w:rPr>
          <w:rFonts w:asciiTheme="minorHAnsi" w:hAnsiTheme="minorHAnsi" w:cstheme="minorHAnsi"/>
          <w:color w:val="000000"/>
          <w:sz w:val="22"/>
          <w:szCs w:val="22"/>
        </w:rPr>
        <w:t>bčanského zákoníku</w:t>
      </w:r>
      <w:r w:rsidR="00CC21D1" w:rsidRPr="00DA18B0">
        <w:rPr>
          <w:rFonts w:asciiTheme="minorHAnsi" w:hAnsiTheme="minorHAnsi" w:cstheme="minorHAnsi"/>
          <w:color w:val="000000"/>
          <w:sz w:val="22"/>
          <w:szCs w:val="22"/>
        </w:rPr>
        <w:t xml:space="preserve"> ode dne převzetí díla Objednatelem, přičemž délka poskytnuté záruky činí v souladu s pravidly dle odst. </w:t>
      </w:r>
      <w:r w:rsidR="00F853DB" w:rsidRPr="00DA18B0">
        <w:rPr>
          <w:rFonts w:asciiTheme="minorHAnsi" w:hAnsiTheme="minorHAnsi" w:cstheme="minorHAnsi"/>
          <w:color w:val="000000"/>
          <w:sz w:val="22"/>
          <w:szCs w:val="22"/>
        </w:rPr>
        <w:fldChar w:fldCharType="begin"/>
      </w:r>
      <w:r w:rsidR="00F853DB" w:rsidRPr="00DA18B0">
        <w:rPr>
          <w:rFonts w:asciiTheme="minorHAnsi" w:hAnsiTheme="minorHAnsi" w:cstheme="minorHAnsi"/>
          <w:color w:val="000000"/>
          <w:sz w:val="22"/>
          <w:szCs w:val="22"/>
        </w:rPr>
        <w:instrText xml:space="preserve"> REF _Ref65166555 \r \h </w:instrText>
      </w:r>
      <w:r w:rsidR="00C22D14" w:rsidRPr="00DA18B0">
        <w:rPr>
          <w:rFonts w:asciiTheme="minorHAnsi" w:hAnsiTheme="minorHAnsi" w:cstheme="minorHAnsi"/>
          <w:color w:val="000000"/>
          <w:sz w:val="22"/>
          <w:szCs w:val="22"/>
        </w:rPr>
        <w:instrText xml:space="preserve"> \* MERGEFORMAT </w:instrText>
      </w:r>
      <w:r w:rsidR="00F853DB" w:rsidRPr="00DA18B0">
        <w:rPr>
          <w:rFonts w:asciiTheme="minorHAnsi" w:hAnsiTheme="minorHAnsi" w:cstheme="minorHAnsi"/>
          <w:color w:val="000000"/>
          <w:sz w:val="22"/>
          <w:szCs w:val="22"/>
        </w:rPr>
      </w:r>
      <w:r w:rsidR="00F853DB"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XI.2</w:t>
      </w:r>
      <w:r w:rsidR="00F853DB" w:rsidRPr="00DA18B0">
        <w:rPr>
          <w:rFonts w:asciiTheme="minorHAnsi" w:hAnsiTheme="minorHAnsi" w:cstheme="minorHAnsi"/>
          <w:color w:val="000000"/>
          <w:sz w:val="22"/>
          <w:szCs w:val="22"/>
        </w:rPr>
        <w:fldChar w:fldCharType="end"/>
      </w:r>
      <w:r w:rsidR="00CC21D1" w:rsidRPr="00DA18B0">
        <w:rPr>
          <w:rFonts w:asciiTheme="minorHAnsi" w:hAnsiTheme="minorHAnsi" w:cstheme="minorHAnsi"/>
          <w:color w:val="000000"/>
          <w:sz w:val="22"/>
          <w:szCs w:val="22"/>
        </w:rPr>
        <w:t>.</w:t>
      </w:r>
      <w:r w:rsidR="00490E08" w:rsidRPr="00DA18B0">
        <w:rPr>
          <w:rFonts w:asciiTheme="minorHAnsi" w:hAnsiTheme="minorHAnsi" w:cstheme="minorHAnsi"/>
          <w:color w:val="000000"/>
          <w:sz w:val="22"/>
          <w:szCs w:val="22"/>
        </w:rPr>
        <w:t xml:space="preserve"> této smlouvy</w:t>
      </w:r>
      <w:bookmarkEnd w:id="54"/>
      <w:r w:rsidR="00BD3C99">
        <w:rPr>
          <w:rFonts w:asciiTheme="minorHAnsi" w:hAnsiTheme="minorHAnsi" w:cstheme="minorHAnsi"/>
          <w:color w:val="000000"/>
          <w:sz w:val="22"/>
          <w:szCs w:val="22"/>
        </w:rPr>
        <w:t xml:space="preserve"> </w:t>
      </w:r>
    </w:p>
    <w:p w14:paraId="30B032B4" w14:textId="0FEC864B" w:rsidR="00564E62" w:rsidRPr="00DA18B0" w:rsidRDefault="007C4F6B" w:rsidP="0083085E">
      <w:pPr>
        <w:numPr>
          <w:ilvl w:val="1"/>
          <w:numId w:val="6"/>
        </w:numPr>
        <w:tabs>
          <w:tab w:val="clear" w:pos="1440"/>
        </w:tabs>
        <w:spacing w:after="120"/>
        <w:ind w:left="851" w:hanging="284"/>
        <w:jc w:val="both"/>
        <w:rPr>
          <w:rFonts w:asciiTheme="minorHAnsi" w:hAnsiTheme="minorHAnsi" w:cstheme="minorHAnsi"/>
          <w:i/>
          <w:iCs/>
          <w:color w:val="000000"/>
          <w:sz w:val="22"/>
          <w:szCs w:val="22"/>
        </w:rPr>
      </w:pPr>
      <w:r w:rsidRPr="00DA18B0">
        <w:rPr>
          <w:rFonts w:asciiTheme="minorHAnsi" w:hAnsiTheme="minorHAnsi" w:cstheme="minorHAnsi"/>
          <w:b/>
          <w:bCs/>
          <w:color w:val="000000"/>
          <w:sz w:val="22"/>
          <w:szCs w:val="22"/>
        </w:rPr>
        <w:t>60 měsíců</w:t>
      </w:r>
      <w:r w:rsidRPr="00DA18B0">
        <w:rPr>
          <w:rFonts w:asciiTheme="minorHAnsi" w:hAnsiTheme="minorHAnsi" w:cstheme="minorHAnsi"/>
          <w:color w:val="000000"/>
          <w:sz w:val="22"/>
          <w:szCs w:val="22"/>
        </w:rPr>
        <w:t xml:space="preserve"> </w:t>
      </w:r>
      <w:r w:rsidR="00CC21D1" w:rsidRPr="00DA18B0">
        <w:rPr>
          <w:rFonts w:asciiTheme="minorHAnsi" w:hAnsiTheme="minorHAnsi" w:cstheme="minorHAnsi"/>
          <w:color w:val="000000"/>
          <w:sz w:val="22"/>
          <w:szCs w:val="22"/>
        </w:rPr>
        <w:t>ode dne převzetí díla Objednatelem</w:t>
      </w:r>
      <w:r w:rsidR="001D6C47" w:rsidRPr="00DA18B0">
        <w:rPr>
          <w:rFonts w:asciiTheme="minorHAnsi" w:hAnsiTheme="minorHAnsi" w:cstheme="minorHAnsi"/>
          <w:color w:val="000000"/>
          <w:sz w:val="22"/>
          <w:szCs w:val="22"/>
        </w:rPr>
        <w:t xml:space="preserve">, a to </w:t>
      </w:r>
      <w:r w:rsidR="00F67401" w:rsidRPr="00DA18B0">
        <w:rPr>
          <w:rFonts w:asciiTheme="minorHAnsi" w:hAnsiTheme="minorHAnsi" w:cstheme="minorHAnsi"/>
          <w:color w:val="000000"/>
          <w:sz w:val="22"/>
          <w:szCs w:val="22"/>
        </w:rPr>
        <w:t xml:space="preserve">na provedené práce a dodávky, </w:t>
      </w:r>
      <w:r w:rsidR="00E87AB9" w:rsidRPr="00DA18B0">
        <w:rPr>
          <w:rFonts w:asciiTheme="minorHAnsi" w:hAnsiTheme="minorHAnsi" w:cstheme="minorHAnsi"/>
          <w:color w:val="000000"/>
          <w:sz w:val="22"/>
          <w:szCs w:val="22"/>
        </w:rPr>
        <w:t xml:space="preserve">nejedná-li se o </w:t>
      </w:r>
      <w:r w:rsidR="002C581F">
        <w:rPr>
          <w:rFonts w:asciiTheme="minorHAnsi" w:hAnsiTheme="minorHAnsi" w:cstheme="minorHAnsi"/>
          <w:color w:val="000000"/>
          <w:sz w:val="22"/>
          <w:szCs w:val="22"/>
        </w:rPr>
        <w:t>Z</w:t>
      </w:r>
      <w:r w:rsidR="00E87AB9" w:rsidRPr="00DA18B0">
        <w:rPr>
          <w:rFonts w:asciiTheme="minorHAnsi" w:hAnsiTheme="minorHAnsi" w:cstheme="minorHAnsi"/>
          <w:color w:val="000000"/>
          <w:sz w:val="22"/>
          <w:szCs w:val="22"/>
        </w:rPr>
        <w:t>áruku dle písm.</w:t>
      </w:r>
      <w:r w:rsidR="00F67401" w:rsidRPr="00DA18B0">
        <w:rPr>
          <w:rFonts w:asciiTheme="minorHAnsi" w:hAnsiTheme="minorHAnsi" w:cstheme="minorHAnsi"/>
          <w:color w:val="000000"/>
          <w:sz w:val="22"/>
          <w:szCs w:val="22"/>
        </w:rPr>
        <w:t xml:space="preserve"> b)</w:t>
      </w:r>
      <w:r w:rsidR="00613D9A" w:rsidRPr="00DA18B0">
        <w:rPr>
          <w:rFonts w:asciiTheme="minorHAnsi" w:hAnsiTheme="minorHAnsi" w:cstheme="minorHAnsi"/>
          <w:color w:val="000000"/>
          <w:sz w:val="22"/>
          <w:szCs w:val="22"/>
        </w:rPr>
        <w:t xml:space="preserve"> </w:t>
      </w:r>
      <w:r w:rsidR="00F67401" w:rsidRPr="00DA18B0">
        <w:rPr>
          <w:rFonts w:asciiTheme="minorHAnsi" w:hAnsiTheme="minorHAnsi" w:cstheme="minorHAnsi"/>
          <w:color w:val="000000"/>
          <w:sz w:val="22"/>
          <w:szCs w:val="22"/>
        </w:rPr>
        <w:t>tohoto odstavce</w:t>
      </w:r>
      <w:r w:rsidR="00CC21D1" w:rsidRPr="00DA18B0">
        <w:rPr>
          <w:rFonts w:asciiTheme="minorHAnsi" w:hAnsiTheme="minorHAnsi" w:cstheme="minorHAnsi"/>
          <w:color w:val="000000"/>
          <w:sz w:val="22"/>
          <w:szCs w:val="22"/>
        </w:rPr>
        <w:t>,</w:t>
      </w:r>
    </w:p>
    <w:p w14:paraId="21A6F8FC" w14:textId="41B6F355" w:rsidR="00760471" w:rsidRPr="00BD3C99" w:rsidRDefault="00CC21D1" w:rsidP="00001C95">
      <w:pPr>
        <w:numPr>
          <w:ilvl w:val="1"/>
          <w:numId w:val="6"/>
        </w:numPr>
        <w:tabs>
          <w:tab w:val="clear" w:pos="1440"/>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na dodávky zařízení technologie a předměty postupné spotřeby v délce shodné se zárukou poskytovanou výrobcem, nejméně však </w:t>
      </w:r>
      <w:r w:rsidRPr="00DA18B0">
        <w:rPr>
          <w:rFonts w:asciiTheme="minorHAnsi" w:hAnsiTheme="minorHAnsi" w:cstheme="minorHAnsi"/>
          <w:b/>
          <w:bCs/>
          <w:sz w:val="22"/>
          <w:szCs w:val="22"/>
        </w:rPr>
        <w:t>24 měsíců</w:t>
      </w:r>
      <w:r w:rsidRPr="00DA18B0">
        <w:rPr>
          <w:rFonts w:asciiTheme="minorHAnsi" w:hAnsiTheme="minorHAnsi" w:cstheme="minorHAnsi"/>
          <w:sz w:val="22"/>
          <w:szCs w:val="22"/>
        </w:rPr>
        <w:t xml:space="preserve"> ode dne převzetí díla Objednatelem</w:t>
      </w:r>
      <w:r w:rsidR="00760471" w:rsidRPr="00001C95">
        <w:rPr>
          <w:rFonts w:asciiTheme="minorHAnsi" w:hAnsiTheme="minorHAnsi" w:cstheme="minorHAnsi"/>
          <w:color w:val="000000"/>
          <w:sz w:val="22"/>
          <w:szCs w:val="22"/>
        </w:rPr>
        <w:t>,</w:t>
      </w:r>
    </w:p>
    <w:p w14:paraId="6E52121A" w14:textId="77777777" w:rsidR="00F67401" w:rsidRPr="00DA18B0" w:rsidRDefault="00F67401" w:rsidP="0083085E">
      <w:p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též „</w:t>
      </w:r>
      <w:r w:rsidR="00677F3A" w:rsidRPr="00DA18B0">
        <w:rPr>
          <w:rFonts w:asciiTheme="minorHAnsi" w:hAnsiTheme="minorHAnsi" w:cstheme="minorHAnsi"/>
          <w:b/>
          <w:i/>
          <w:color w:val="000000"/>
          <w:sz w:val="22"/>
          <w:szCs w:val="22"/>
        </w:rPr>
        <w:t>Z</w:t>
      </w:r>
      <w:r w:rsidRPr="00DA18B0">
        <w:rPr>
          <w:rFonts w:asciiTheme="minorHAnsi" w:hAnsiTheme="minorHAnsi" w:cstheme="minorHAnsi"/>
          <w:b/>
          <w:i/>
          <w:color w:val="000000"/>
          <w:sz w:val="22"/>
          <w:szCs w:val="22"/>
        </w:rPr>
        <w:t>áruční doba</w:t>
      </w:r>
      <w:r w:rsidRPr="00DA18B0">
        <w:rPr>
          <w:rFonts w:asciiTheme="minorHAnsi" w:hAnsiTheme="minorHAnsi" w:cstheme="minorHAnsi"/>
          <w:color w:val="000000"/>
          <w:sz w:val="22"/>
          <w:szCs w:val="22"/>
        </w:rPr>
        <w:t>“)</w:t>
      </w:r>
      <w:r w:rsidR="00645D0C" w:rsidRPr="00DA18B0">
        <w:rPr>
          <w:rFonts w:asciiTheme="minorHAnsi" w:hAnsiTheme="minorHAnsi" w:cstheme="minorHAnsi"/>
          <w:color w:val="000000"/>
          <w:sz w:val="22"/>
          <w:szCs w:val="22"/>
        </w:rPr>
        <w:t>.</w:t>
      </w:r>
    </w:p>
    <w:p w14:paraId="63655D44" w14:textId="77777777" w:rsidR="007C4F6B" w:rsidRPr="00DA18B0" w:rsidRDefault="007C4F6B" w:rsidP="00F86FCF">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bookmarkStart w:id="55" w:name="_Ref65166555"/>
      <w:r w:rsidRPr="00DA18B0">
        <w:rPr>
          <w:rFonts w:asciiTheme="minorHAnsi" w:hAnsiTheme="minorHAnsi" w:cstheme="minorHAnsi"/>
          <w:color w:val="000000"/>
          <w:sz w:val="22"/>
          <w:szCs w:val="22"/>
        </w:rPr>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55"/>
    </w:p>
    <w:p w14:paraId="42B7E23A" w14:textId="4AA09AF6" w:rsidR="007C4F6B" w:rsidRPr="00DA18B0" w:rsidRDefault="007C4F6B" w:rsidP="00F86FCF">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Vady díla, které se projeví v průběhu Záruční doby, budou Zhotovitelem odstraněny bezplatně, a to</w:t>
      </w:r>
      <w:r w:rsidR="00347575">
        <w:rPr>
          <w:rFonts w:asciiTheme="minorHAnsi" w:hAnsiTheme="minorHAnsi" w:cstheme="minorHAnsi"/>
          <w:color w:val="000000"/>
          <w:sz w:val="22"/>
          <w:szCs w:val="22"/>
        </w:rPr>
        <w:t> </w:t>
      </w:r>
      <w:r w:rsidRPr="00DA18B0">
        <w:rPr>
          <w:rFonts w:asciiTheme="minorHAnsi" w:hAnsiTheme="minorHAnsi" w:cstheme="minorHAnsi"/>
          <w:color w:val="000000"/>
          <w:sz w:val="22"/>
          <w:szCs w:val="22"/>
        </w:rPr>
        <w:t>včetně všech potřebných náhradních dílů. Je-li vadné plnění podstatným porušením smlouvy, má Objednatel také právo od smlouvy odstoupit. Právo volby nároku plynoucího z vady má Objednatel.</w:t>
      </w:r>
    </w:p>
    <w:p w14:paraId="236EB3D2" w14:textId="5053B3AB" w:rsidR="007C4F6B" w:rsidRPr="00DA18B0" w:rsidRDefault="007C4F6B" w:rsidP="00F86FCF">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Veškeré vady díla je Objednatel povinen uplatnit u Zhotovitele bez zbytečného odkladu poté, kdy</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vadu zjistil, a to formou písemného oznámení (za písemné oznámení se považuje i oznámení </w:t>
      </w:r>
      <w:r w:rsidRPr="00DA18B0">
        <w:rPr>
          <w:rFonts w:asciiTheme="minorHAnsi" w:hAnsiTheme="minorHAnsi" w:cstheme="minorHAnsi"/>
          <w:color w:val="000000"/>
          <w:sz w:val="22"/>
          <w:szCs w:val="22"/>
        </w:rPr>
        <w:br/>
        <w:t xml:space="preserve">e-mailem), obsahujícího specifikaci zjištěné vady. </w:t>
      </w:r>
    </w:p>
    <w:p w14:paraId="68F55694" w14:textId="7A6B4B8B" w:rsidR="007C4F6B" w:rsidRPr="00DA18B0" w:rsidRDefault="007C4F6B" w:rsidP="00F86FCF">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započne s odstraněním vady nejpozději do 3 pracovních dnů od doručení oznámení o vadě, pokud se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 strany nedohodnou písemně jinak. </w:t>
      </w:r>
    </w:p>
    <w:p w14:paraId="27075D0F" w14:textId="33E1CB7E" w:rsidR="007C4F6B" w:rsidRPr="00DA18B0" w:rsidRDefault="007C4F6B" w:rsidP="00F86FCF">
      <w:pPr>
        <w:numPr>
          <w:ilvl w:val="1"/>
          <w:numId w:val="34"/>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_Ref65166584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XI.1</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p>
    <w:p w14:paraId="26915C31" w14:textId="77777777" w:rsidR="00D06F77" w:rsidRPr="00DA18B0" w:rsidRDefault="002C51A8" w:rsidP="00BD3C99">
      <w:pPr>
        <w:pStyle w:val="Nadpis7"/>
        <w:numPr>
          <w:ilvl w:val="0"/>
          <w:numId w:val="41"/>
        </w:numPr>
        <w:spacing w:before="480" w:after="120"/>
        <w:ind w:left="714" w:hanging="357"/>
        <w:rPr>
          <w:rFonts w:asciiTheme="minorHAnsi" w:hAnsiTheme="minorHAnsi" w:cstheme="minorHAnsi"/>
          <w:sz w:val="22"/>
          <w:szCs w:val="22"/>
        </w:rPr>
      </w:pPr>
      <w:bookmarkStart w:id="56" w:name="_Ref65167210"/>
      <w:r w:rsidRPr="00DA18B0">
        <w:rPr>
          <w:rFonts w:asciiTheme="minorHAnsi" w:hAnsiTheme="minorHAnsi" w:cstheme="minorHAnsi"/>
          <w:sz w:val="22"/>
          <w:szCs w:val="22"/>
        </w:rPr>
        <w:t>Pojištění</w:t>
      </w:r>
      <w:bookmarkEnd w:id="56"/>
    </w:p>
    <w:p w14:paraId="39779FB8" w14:textId="3B16CFB8" w:rsidR="00320760" w:rsidRDefault="00320760" w:rsidP="00F86FCF">
      <w:pPr>
        <w:keepNext/>
        <w:numPr>
          <w:ilvl w:val="1"/>
          <w:numId w:val="35"/>
        </w:numPr>
        <w:tabs>
          <w:tab w:val="clear" w:pos="454"/>
          <w:tab w:val="num" w:pos="709"/>
        </w:tabs>
        <w:spacing w:after="120"/>
        <w:ind w:left="567" w:hanging="567"/>
        <w:jc w:val="both"/>
        <w:rPr>
          <w:rFonts w:asciiTheme="minorHAnsi" w:hAnsiTheme="minorHAnsi" w:cstheme="minorHAnsi"/>
          <w:sz w:val="22"/>
          <w:szCs w:val="22"/>
        </w:rPr>
      </w:pPr>
      <w:bookmarkStart w:id="57" w:name="_Ref65164540"/>
      <w:r w:rsidRPr="005D70C0">
        <w:rPr>
          <w:rFonts w:asciiTheme="minorHAnsi" w:hAnsiTheme="minorHAnsi" w:cstheme="minorHAnsi"/>
          <w:sz w:val="22"/>
          <w:szCs w:val="22"/>
        </w:rPr>
        <w:t>Zhotovitel se zavazuje mít sjednáno pojištění</w:t>
      </w:r>
      <w:r w:rsidR="0092117F">
        <w:rPr>
          <w:rFonts w:asciiTheme="minorHAnsi" w:hAnsiTheme="minorHAnsi" w:cstheme="minorHAnsi"/>
          <w:sz w:val="22"/>
          <w:szCs w:val="22"/>
        </w:rPr>
        <w:t xml:space="preserve"> </w:t>
      </w:r>
      <w:r w:rsidRPr="005D70C0">
        <w:rPr>
          <w:rFonts w:asciiTheme="minorHAnsi" w:hAnsiTheme="minorHAnsi" w:cstheme="minorHAnsi"/>
          <w:sz w:val="22"/>
          <w:szCs w:val="22"/>
        </w:rPr>
        <w:t xml:space="preserve">odpovědnosti za škody způsobené při výkonu činnosti dle Smlouvy s jednorázovým pojistným plněním minimálně ve výši </w:t>
      </w:r>
      <w:r w:rsidR="00B57F86">
        <w:rPr>
          <w:rFonts w:asciiTheme="minorHAnsi" w:hAnsiTheme="minorHAnsi" w:cstheme="minorHAnsi"/>
          <w:sz w:val="22"/>
          <w:szCs w:val="22"/>
        </w:rPr>
        <w:t>Sjednané c</w:t>
      </w:r>
      <w:r w:rsidRPr="005D70C0">
        <w:rPr>
          <w:rFonts w:asciiTheme="minorHAnsi" w:hAnsiTheme="minorHAnsi" w:cstheme="minorHAnsi"/>
          <w:sz w:val="22"/>
          <w:szCs w:val="22"/>
        </w:rPr>
        <w:t>eny za jednu škodnou událost. Pojištění bude sjednáno</w:t>
      </w:r>
      <w:r w:rsidR="00C41ACC">
        <w:rPr>
          <w:rFonts w:asciiTheme="minorHAnsi" w:hAnsiTheme="minorHAnsi" w:cstheme="minorHAnsi"/>
          <w:color w:val="000000"/>
          <w:sz w:val="22"/>
          <w:szCs w:val="22"/>
        </w:rPr>
        <w:t xml:space="preserve"> </w:t>
      </w:r>
      <w:r w:rsidR="00C41ACC" w:rsidRPr="0069408E">
        <w:rPr>
          <w:rFonts w:asciiTheme="minorHAnsi" w:hAnsiTheme="minorHAnsi" w:cstheme="minorHAnsi"/>
          <w:color w:val="000000"/>
          <w:sz w:val="22"/>
          <w:szCs w:val="22"/>
        </w:rPr>
        <w:t>po celou dobu realizace díla až do vyklizení Staveniště a odstranění případných Drobných vad</w:t>
      </w:r>
      <w:r w:rsidRPr="005D70C0">
        <w:rPr>
          <w:rFonts w:asciiTheme="minorHAnsi" w:hAnsiTheme="minorHAnsi" w:cstheme="minorHAnsi"/>
          <w:sz w:val="22"/>
          <w:szCs w:val="22"/>
        </w:rPr>
        <w:t>. Náklady na pojištění nese Zhotovitel a jsou zahrnuty v</w:t>
      </w:r>
      <w:r w:rsidR="008E1C32">
        <w:rPr>
          <w:rFonts w:asciiTheme="minorHAnsi" w:hAnsiTheme="minorHAnsi" w:cstheme="minorHAnsi"/>
          <w:sz w:val="22"/>
          <w:szCs w:val="22"/>
        </w:rPr>
        <w:t>e Sjednané c</w:t>
      </w:r>
      <w:r w:rsidRPr="005D70C0">
        <w:rPr>
          <w:rFonts w:asciiTheme="minorHAnsi" w:hAnsiTheme="minorHAnsi" w:cstheme="minorHAnsi"/>
          <w:sz w:val="22"/>
          <w:szCs w:val="22"/>
        </w:rPr>
        <w:t xml:space="preserve">eně. </w:t>
      </w:r>
    </w:p>
    <w:p w14:paraId="4B5A4356" w14:textId="65194BF2" w:rsidR="00983513" w:rsidRPr="00983513" w:rsidRDefault="00983513" w:rsidP="00F86FCF">
      <w:pPr>
        <w:numPr>
          <w:ilvl w:val="1"/>
          <w:numId w:val="35"/>
        </w:numPr>
        <w:tabs>
          <w:tab w:val="clear" w:pos="454"/>
          <w:tab w:val="num" w:pos="709"/>
        </w:tabs>
        <w:spacing w:after="120"/>
        <w:ind w:left="567" w:hanging="567"/>
        <w:jc w:val="both"/>
        <w:rPr>
          <w:rFonts w:asciiTheme="minorHAnsi" w:hAnsiTheme="minorHAnsi" w:cstheme="minorHAnsi"/>
          <w:color w:val="000000"/>
          <w:sz w:val="22"/>
          <w:szCs w:val="22"/>
        </w:rPr>
      </w:pPr>
      <w:r w:rsidRPr="0069408E">
        <w:rPr>
          <w:rFonts w:asciiTheme="minorHAnsi" w:hAnsiTheme="minorHAnsi" w:cstheme="minorHAnsi"/>
          <w:color w:val="000000"/>
          <w:sz w:val="22"/>
          <w:szCs w:val="22"/>
        </w:rPr>
        <w:t xml:space="preserve">Zhotovitel se </w:t>
      </w:r>
      <w:r>
        <w:rPr>
          <w:rFonts w:asciiTheme="minorHAnsi" w:hAnsiTheme="minorHAnsi" w:cstheme="minorHAnsi"/>
          <w:color w:val="000000"/>
          <w:sz w:val="22"/>
          <w:szCs w:val="22"/>
        </w:rPr>
        <w:t xml:space="preserve">dále </w:t>
      </w:r>
      <w:r w:rsidRPr="0069408E">
        <w:rPr>
          <w:rFonts w:asciiTheme="minorHAnsi" w:hAnsiTheme="minorHAnsi" w:cstheme="minorHAnsi"/>
          <w:color w:val="000000"/>
          <w:sz w:val="22"/>
          <w:szCs w:val="22"/>
        </w:rPr>
        <w:t>zavazuje, že po celou dobu realizace díla až do vyklizení Staveniště a odstranění případných Drobných vad bude mít na vlastní náklady sjednáno pojištění díla proti rizikům, zejména proti stavebn</w:t>
      </w:r>
      <w:r>
        <w:rPr>
          <w:rFonts w:asciiTheme="minorHAnsi" w:hAnsiTheme="minorHAnsi" w:cstheme="minorHAnsi"/>
          <w:color w:val="000000"/>
          <w:sz w:val="22"/>
          <w:szCs w:val="22"/>
        </w:rPr>
        <w:t>ě montážním</w:t>
      </w:r>
      <w:r w:rsidRPr="0069408E">
        <w:rPr>
          <w:rFonts w:asciiTheme="minorHAnsi" w:hAnsiTheme="minorHAnsi" w:cstheme="minorHAnsi"/>
          <w:color w:val="000000"/>
          <w:sz w:val="22"/>
          <w:szCs w:val="22"/>
        </w:rPr>
        <w:t xml:space="preserve"> rizikům</w:t>
      </w:r>
      <w:r>
        <w:rPr>
          <w:rFonts w:asciiTheme="minorHAnsi" w:hAnsiTheme="minorHAnsi" w:cstheme="minorHAnsi"/>
          <w:color w:val="000000"/>
          <w:sz w:val="22"/>
          <w:szCs w:val="22"/>
        </w:rPr>
        <w:t xml:space="preserve"> a </w:t>
      </w:r>
      <w:r w:rsidRPr="0069408E">
        <w:rPr>
          <w:rFonts w:asciiTheme="minorHAnsi" w:hAnsiTheme="minorHAnsi" w:cstheme="minorHAnsi"/>
          <w:color w:val="000000"/>
          <w:sz w:val="22"/>
          <w:szCs w:val="22"/>
        </w:rPr>
        <w:t>živlům, a to nejméně do výše Sjednané ceny.</w:t>
      </w:r>
    </w:p>
    <w:p w14:paraId="3D3738AD" w14:textId="4CE297BC" w:rsidR="00320760" w:rsidRPr="00C41ACC" w:rsidRDefault="00320760" w:rsidP="00C41ACC">
      <w:pPr>
        <w:numPr>
          <w:ilvl w:val="1"/>
          <w:numId w:val="35"/>
        </w:numPr>
        <w:tabs>
          <w:tab w:val="clear" w:pos="454"/>
          <w:tab w:val="num" w:pos="709"/>
        </w:tabs>
        <w:spacing w:after="120"/>
        <w:ind w:left="567" w:hanging="567"/>
        <w:jc w:val="both"/>
        <w:rPr>
          <w:rFonts w:asciiTheme="minorHAnsi" w:hAnsiTheme="minorHAnsi" w:cstheme="minorHAnsi"/>
          <w:sz w:val="22"/>
          <w:szCs w:val="22"/>
        </w:rPr>
      </w:pPr>
      <w:r w:rsidRPr="005D70C0">
        <w:rPr>
          <w:rFonts w:asciiTheme="minorHAnsi" w:hAnsiTheme="minorHAnsi" w:cstheme="minorHAnsi"/>
          <w:sz w:val="22"/>
          <w:szCs w:val="22"/>
        </w:rPr>
        <w:t>Originál nebo ověřenou kopii dokladu o uzavření pojistn</w:t>
      </w:r>
      <w:r w:rsidR="00C41ACC">
        <w:rPr>
          <w:rFonts w:asciiTheme="minorHAnsi" w:hAnsiTheme="minorHAnsi" w:cstheme="minorHAnsi"/>
          <w:sz w:val="22"/>
          <w:szCs w:val="22"/>
        </w:rPr>
        <w:t>ých smluv</w:t>
      </w:r>
      <w:r w:rsidRPr="00C41ACC">
        <w:rPr>
          <w:rFonts w:asciiTheme="minorHAnsi" w:hAnsiTheme="minorHAnsi" w:cstheme="minorHAnsi"/>
          <w:sz w:val="22"/>
          <w:szCs w:val="22"/>
        </w:rPr>
        <w:t xml:space="preserve"> dle předchozí</w:t>
      </w:r>
      <w:r w:rsidR="0092117F" w:rsidRPr="00C41ACC">
        <w:rPr>
          <w:rFonts w:asciiTheme="minorHAnsi" w:hAnsiTheme="minorHAnsi" w:cstheme="minorHAnsi"/>
          <w:sz w:val="22"/>
          <w:szCs w:val="22"/>
        </w:rPr>
        <w:t>ch</w:t>
      </w:r>
      <w:r w:rsidRPr="00C41ACC">
        <w:rPr>
          <w:rFonts w:asciiTheme="minorHAnsi" w:hAnsiTheme="minorHAnsi" w:cstheme="minorHAnsi"/>
          <w:sz w:val="22"/>
          <w:szCs w:val="22"/>
        </w:rPr>
        <w:t xml:space="preserve"> odstavc</w:t>
      </w:r>
      <w:r w:rsidR="0092117F" w:rsidRPr="00C41ACC">
        <w:rPr>
          <w:rFonts w:asciiTheme="minorHAnsi" w:hAnsiTheme="minorHAnsi" w:cstheme="minorHAnsi"/>
          <w:sz w:val="22"/>
          <w:szCs w:val="22"/>
        </w:rPr>
        <w:t xml:space="preserve">ů </w:t>
      </w:r>
      <w:r w:rsidRPr="00C41ACC">
        <w:rPr>
          <w:rFonts w:asciiTheme="minorHAnsi" w:hAnsiTheme="minorHAnsi" w:cstheme="minorHAnsi"/>
          <w:sz w:val="22"/>
          <w:szCs w:val="22"/>
        </w:rPr>
        <w:t xml:space="preserve">je Zhotovitel na žádost Objednatele povinen předložit nejpozději do 5 dnů od výzvy Objednatele. </w:t>
      </w:r>
    </w:p>
    <w:bookmarkEnd w:id="57"/>
    <w:p w14:paraId="1AA55A2A" w14:textId="1DB9F7CD" w:rsidR="007C4F6B" w:rsidRPr="00DA18B0" w:rsidRDefault="007C4F6B" w:rsidP="00F86FCF">
      <w:pPr>
        <w:numPr>
          <w:ilvl w:val="1"/>
          <w:numId w:val="35"/>
        </w:numPr>
        <w:tabs>
          <w:tab w:val="clear" w:pos="454"/>
          <w:tab w:val="num" w:pos="709"/>
        </w:tabs>
        <w:spacing w:after="120"/>
        <w:ind w:left="567" w:hanging="567"/>
        <w:jc w:val="both"/>
        <w:rPr>
          <w:rFonts w:asciiTheme="minorHAnsi" w:hAnsiTheme="minorHAnsi" w:cstheme="minorHAnsi"/>
          <w:sz w:val="22"/>
          <w:szCs w:val="22"/>
        </w:rPr>
      </w:pPr>
      <w:r w:rsidRPr="00DA18B0">
        <w:rPr>
          <w:rFonts w:asciiTheme="minorHAnsi" w:hAnsiTheme="minorHAnsi" w:cstheme="minorHAnsi"/>
          <w:sz w:val="22"/>
          <w:szCs w:val="22"/>
        </w:rPr>
        <w:t xml:space="preserve">Náklady na pojištění nese Zhotovitel a jsou zahrnuty ve </w:t>
      </w:r>
      <w:r w:rsidR="00767E43"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ceně.</w:t>
      </w:r>
    </w:p>
    <w:p w14:paraId="5480CB55" w14:textId="2A384258" w:rsidR="007C4F6B" w:rsidRPr="00DA18B0" w:rsidRDefault="007C4F6B" w:rsidP="00F86FCF">
      <w:pPr>
        <w:numPr>
          <w:ilvl w:val="1"/>
          <w:numId w:val="35"/>
        </w:numPr>
        <w:tabs>
          <w:tab w:val="clear" w:pos="454"/>
          <w:tab w:val="num" w:pos="709"/>
        </w:tabs>
        <w:spacing w:after="120"/>
        <w:ind w:left="567" w:hanging="567"/>
        <w:jc w:val="both"/>
        <w:rPr>
          <w:rFonts w:asciiTheme="minorHAnsi" w:hAnsiTheme="minorHAnsi" w:cstheme="minorHAnsi"/>
          <w:sz w:val="22"/>
          <w:szCs w:val="22"/>
        </w:rPr>
      </w:pPr>
      <w:r w:rsidRPr="00DA18B0">
        <w:rPr>
          <w:rFonts w:asciiTheme="minorHAnsi" w:hAnsiTheme="minorHAnsi" w:cstheme="minorHAnsi"/>
          <w:sz w:val="22"/>
          <w:szCs w:val="22"/>
        </w:rPr>
        <w:t>Při vzniku pojistné události zabezpečuje veškeré úkony vůči pojistiteli Zhotovitel. Objednatel je</w:t>
      </w:r>
      <w:r w:rsidR="00347575">
        <w:rPr>
          <w:rFonts w:asciiTheme="minorHAnsi" w:hAnsiTheme="minorHAnsi" w:cstheme="minorHAnsi"/>
          <w:sz w:val="22"/>
          <w:szCs w:val="22"/>
        </w:rPr>
        <w:t> </w:t>
      </w:r>
      <w:r w:rsidRPr="00DA18B0">
        <w:rPr>
          <w:rFonts w:asciiTheme="minorHAnsi" w:hAnsiTheme="minorHAnsi" w:cstheme="minorHAnsi"/>
          <w:sz w:val="22"/>
          <w:szCs w:val="22"/>
        </w:rPr>
        <w:t>povinen poskytnout v souvislosti s pojistnou událostí Zhotoviteli veškerou součinnost, která</w:t>
      </w:r>
      <w:r w:rsidR="00347575">
        <w:rPr>
          <w:rFonts w:asciiTheme="minorHAnsi" w:hAnsiTheme="minorHAnsi" w:cstheme="minorHAnsi"/>
          <w:sz w:val="22"/>
          <w:szCs w:val="22"/>
        </w:rPr>
        <w:t> </w:t>
      </w:r>
      <w:r w:rsidRPr="00DA18B0">
        <w:rPr>
          <w:rFonts w:asciiTheme="minorHAnsi" w:hAnsiTheme="minorHAnsi" w:cstheme="minorHAnsi"/>
          <w:sz w:val="22"/>
          <w:szCs w:val="22"/>
        </w:rPr>
        <w:t>je</w:t>
      </w:r>
      <w:r w:rsidR="00347575">
        <w:rPr>
          <w:rFonts w:asciiTheme="minorHAnsi" w:hAnsiTheme="minorHAnsi" w:cstheme="minorHAnsi"/>
          <w:sz w:val="22"/>
          <w:szCs w:val="22"/>
        </w:rPr>
        <w:t> </w:t>
      </w:r>
      <w:r w:rsidRPr="00DA18B0">
        <w:rPr>
          <w:rFonts w:asciiTheme="minorHAnsi" w:hAnsiTheme="minorHAnsi" w:cstheme="minorHAnsi"/>
          <w:sz w:val="22"/>
          <w:szCs w:val="22"/>
        </w:rPr>
        <w:t>v jeho možnostech a lze ji rozumně požadovat.</w:t>
      </w:r>
    </w:p>
    <w:p w14:paraId="11F14A1C" w14:textId="3FB21A36" w:rsidR="00A92D47" w:rsidRPr="00DA18B0" w:rsidRDefault="00A92D47" w:rsidP="007A1C26">
      <w:pPr>
        <w:pStyle w:val="Nadpis7"/>
        <w:keepNext w:val="0"/>
        <w:numPr>
          <w:ilvl w:val="0"/>
          <w:numId w:val="41"/>
        </w:numPr>
        <w:spacing w:before="480" w:after="120"/>
        <w:ind w:left="714" w:hanging="357"/>
        <w:rPr>
          <w:rFonts w:asciiTheme="minorHAnsi" w:hAnsiTheme="minorHAnsi" w:cstheme="minorHAnsi"/>
          <w:sz w:val="22"/>
          <w:szCs w:val="22"/>
        </w:rPr>
      </w:pPr>
      <w:bookmarkStart w:id="58" w:name="_Ref65167223"/>
      <w:r w:rsidRPr="00DA18B0">
        <w:rPr>
          <w:rFonts w:asciiTheme="minorHAnsi" w:hAnsiTheme="minorHAnsi" w:cstheme="minorHAnsi"/>
          <w:sz w:val="22"/>
          <w:szCs w:val="22"/>
        </w:rPr>
        <w:lastRenderedPageBreak/>
        <w:t>Sankční ujednání</w:t>
      </w:r>
      <w:r w:rsidR="007A4A32">
        <w:rPr>
          <w:rFonts w:asciiTheme="minorHAnsi" w:hAnsiTheme="minorHAnsi" w:cstheme="minorHAnsi"/>
          <w:sz w:val="22"/>
          <w:szCs w:val="22"/>
        </w:rPr>
        <w:t xml:space="preserve"> a </w:t>
      </w:r>
      <w:r w:rsidR="0065108B" w:rsidRPr="00DA18B0">
        <w:rPr>
          <w:rFonts w:asciiTheme="minorHAnsi" w:hAnsiTheme="minorHAnsi" w:cstheme="minorHAnsi"/>
          <w:sz w:val="22"/>
          <w:szCs w:val="22"/>
        </w:rPr>
        <w:t xml:space="preserve">utvrzení </w:t>
      </w:r>
      <w:r w:rsidR="00B3190A" w:rsidRPr="00DA18B0">
        <w:rPr>
          <w:rFonts w:asciiTheme="minorHAnsi" w:hAnsiTheme="minorHAnsi" w:cstheme="minorHAnsi"/>
          <w:sz w:val="22"/>
          <w:szCs w:val="22"/>
        </w:rPr>
        <w:t xml:space="preserve">povinností </w:t>
      </w:r>
      <w:r w:rsidR="00BE2007" w:rsidRPr="00DA18B0">
        <w:rPr>
          <w:rFonts w:asciiTheme="minorHAnsi" w:hAnsiTheme="minorHAnsi" w:cstheme="minorHAnsi"/>
          <w:sz w:val="22"/>
          <w:szCs w:val="22"/>
        </w:rPr>
        <w:t>Zhotovitel</w:t>
      </w:r>
      <w:r w:rsidR="00B3190A" w:rsidRPr="00DA18B0">
        <w:rPr>
          <w:rFonts w:asciiTheme="minorHAnsi" w:hAnsiTheme="minorHAnsi" w:cstheme="minorHAnsi"/>
          <w:sz w:val="22"/>
          <w:szCs w:val="22"/>
        </w:rPr>
        <w:t>e</w:t>
      </w:r>
      <w:bookmarkEnd w:id="58"/>
    </w:p>
    <w:p w14:paraId="24375B7A" w14:textId="396F9BA5" w:rsidR="007C4F6B" w:rsidRPr="00DA18B0" w:rsidRDefault="007C4F6B" w:rsidP="00F86FCF">
      <w:pPr>
        <w:numPr>
          <w:ilvl w:val="1"/>
          <w:numId w:val="36"/>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Pokud bude Objednatel v prodlení s úhradou ceny proti sjednanému termínu je </w:t>
      </w:r>
      <w:r w:rsidR="00FF763C" w:rsidRPr="00DA18B0">
        <w:rPr>
          <w:rFonts w:asciiTheme="minorHAnsi" w:hAnsiTheme="minorHAnsi" w:cstheme="minorHAnsi"/>
          <w:color w:val="000000"/>
          <w:sz w:val="22"/>
          <w:szCs w:val="22"/>
        </w:rPr>
        <w:t xml:space="preserve">Zhotovitel oprávněn požadovat zaplacení </w:t>
      </w:r>
      <w:r w:rsidRPr="00DA18B0">
        <w:rPr>
          <w:rFonts w:asciiTheme="minorHAnsi" w:hAnsiTheme="minorHAnsi" w:cstheme="minorHAnsi"/>
          <w:color w:val="000000"/>
          <w:sz w:val="22"/>
          <w:szCs w:val="22"/>
        </w:rPr>
        <w:t>úrok</w:t>
      </w:r>
      <w:r w:rsidR="00FF763C" w:rsidRPr="00DA18B0">
        <w:rPr>
          <w:rFonts w:asciiTheme="minorHAnsi" w:hAnsiTheme="minorHAnsi" w:cstheme="minorHAnsi"/>
          <w:color w:val="000000"/>
          <w:sz w:val="22"/>
          <w:szCs w:val="22"/>
        </w:rPr>
        <w:t>u</w:t>
      </w:r>
      <w:r w:rsidRPr="00DA18B0">
        <w:rPr>
          <w:rFonts w:asciiTheme="minorHAnsi" w:hAnsiTheme="minorHAnsi" w:cstheme="minorHAnsi"/>
          <w:color w:val="000000"/>
          <w:sz w:val="22"/>
          <w:szCs w:val="22"/>
        </w:rPr>
        <w:t xml:space="preserve"> z prodlení ve výši 0,0</w:t>
      </w:r>
      <w:r w:rsidR="008547B0" w:rsidRPr="00DA18B0">
        <w:rPr>
          <w:rFonts w:asciiTheme="minorHAnsi" w:hAnsiTheme="minorHAnsi" w:cstheme="minorHAnsi"/>
          <w:color w:val="000000"/>
          <w:sz w:val="22"/>
          <w:szCs w:val="22"/>
        </w:rPr>
        <w:t>5</w:t>
      </w:r>
      <w:r w:rsidRPr="00DA18B0">
        <w:rPr>
          <w:rFonts w:asciiTheme="minorHAnsi" w:hAnsiTheme="minorHAnsi" w:cstheme="minorHAnsi"/>
          <w:color w:val="000000"/>
          <w:sz w:val="22"/>
          <w:szCs w:val="22"/>
        </w:rPr>
        <w:t xml:space="preserve"> % z dlužné částky za každý i započatý den prodlení.</w:t>
      </w:r>
    </w:p>
    <w:p w14:paraId="7ABD12F6" w14:textId="77777777" w:rsidR="007C4F6B" w:rsidRPr="00DA18B0" w:rsidRDefault="007C4F6B" w:rsidP="00F86FCF">
      <w:pPr>
        <w:numPr>
          <w:ilvl w:val="1"/>
          <w:numId w:val="36"/>
        </w:numPr>
        <w:tabs>
          <w:tab w:val="clear" w:pos="454"/>
          <w:tab w:val="num" w:pos="709"/>
        </w:tabs>
        <w:spacing w:after="120"/>
        <w:ind w:left="567" w:hanging="567"/>
        <w:jc w:val="both"/>
        <w:rPr>
          <w:rFonts w:asciiTheme="minorHAnsi" w:hAnsiTheme="minorHAnsi" w:cstheme="minorHAnsi"/>
          <w:sz w:val="22"/>
          <w:szCs w:val="22"/>
        </w:rPr>
      </w:pPr>
      <w:r w:rsidRPr="00DA18B0">
        <w:rPr>
          <w:rFonts w:asciiTheme="minorHAnsi" w:hAnsiTheme="minorHAnsi" w:cstheme="minorHAnsi"/>
          <w:sz w:val="22"/>
          <w:szCs w:val="22"/>
        </w:rPr>
        <w:t>Objednatel je oprávněn na Zhotoviteli požadovat a Zhotovitel je povinen Objednateli zaplatit tyto smluvní pokuty:</w:t>
      </w:r>
    </w:p>
    <w:p w14:paraId="428D57AF" w14:textId="19ABF69D"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000855A1">
        <w:rPr>
          <w:rFonts w:asciiTheme="minorHAnsi" w:hAnsiTheme="minorHAnsi" w:cstheme="minorHAnsi"/>
          <w:snapToGrid w:val="0"/>
          <w:color w:val="000000"/>
          <w:sz w:val="22"/>
          <w:szCs w:val="22"/>
        </w:rPr>
        <w:t>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w:t>
      </w:r>
      <w:r w:rsidR="000855A1" w:rsidRPr="00DA18B0">
        <w:rPr>
          <w:rFonts w:asciiTheme="minorHAnsi" w:hAnsiTheme="minorHAnsi" w:cstheme="minorHAnsi"/>
          <w:snapToGrid w:val="0"/>
          <w:color w:val="000000"/>
          <w:sz w:val="22"/>
          <w:szCs w:val="22"/>
        </w:rPr>
        <w:t>tisíc</w:t>
      </w:r>
      <w:r w:rsidRPr="00DA18B0">
        <w:rPr>
          <w:rFonts w:asciiTheme="minorHAnsi" w:hAnsiTheme="minorHAnsi" w:cstheme="minorHAnsi"/>
          <w:snapToGrid w:val="0"/>
          <w:color w:val="000000"/>
          <w:sz w:val="22"/>
          <w:szCs w:val="22"/>
        </w:rPr>
        <w:t xml:space="preserve"> korun českých) za porušení závazků Zhotovitele s</w:t>
      </w:r>
      <w:r w:rsidR="000855A1">
        <w:rPr>
          <w:rFonts w:asciiTheme="minorHAnsi" w:hAnsiTheme="minorHAnsi" w:cstheme="minorHAnsi"/>
          <w:snapToGrid w:val="0"/>
          <w:color w:val="000000"/>
          <w:sz w:val="22"/>
          <w:szCs w:val="22"/>
        </w:rPr>
        <w:t> převzetím staveniště ve lhůtě dle čl. VIII.7. této smlouvy nebo se</w:t>
      </w:r>
      <w:r w:rsidRPr="00DA18B0">
        <w:rPr>
          <w:rFonts w:asciiTheme="minorHAnsi" w:hAnsiTheme="minorHAnsi" w:cstheme="minorHAnsi"/>
          <w:snapToGrid w:val="0"/>
          <w:color w:val="000000"/>
          <w:sz w:val="22"/>
          <w:szCs w:val="22"/>
        </w:rPr>
        <w:t xml:space="preserve"> zahájením prací na zhotovení Stavby, a to za každý i započatý den prodlení, vyjma situace, kdy zahájení prací objektivně zcela brání zvláště nepříznivé klimatické podmínky;</w:t>
      </w:r>
    </w:p>
    <w:p w14:paraId="6336C37E" w14:textId="15E19E88" w:rsidR="005015FA"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w:t>
      </w:r>
      <w:r w:rsidR="007A4A32">
        <w:rPr>
          <w:rFonts w:asciiTheme="minorHAnsi" w:hAnsiTheme="minorHAnsi" w:cstheme="minorHAnsi"/>
          <w:snapToGrid w:val="0"/>
          <w:color w:val="000000"/>
          <w:sz w:val="22"/>
          <w:szCs w:val="22"/>
        </w:rPr>
        <w:t>0</w:t>
      </w:r>
      <w:r w:rsidR="00205DC0" w:rsidRPr="00DA18B0">
        <w:rPr>
          <w:rFonts w:asciiTheme="minorHAnsi" w:hAnsiTheme="minorHAnsi" w:cstheme="minorHAnsi"/>
          <w:snapToGrid w:val="0"/>
          <w:color w:val="000000"/>
          <w:sz w:val="22"/>
          <w:szCs w:val="22"/>
        </w:rPr>
        <w:t>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korun českých) za každé porušení závazků Zhotovitele při</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prodlení s realizací oproti Harmonogramu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 xml:space="preserve">. </w:t>
      </w:r>
      <w:r w:rsidR="00B62840" w:rsidRPr="00DA18B0">
        <w:rPr>
          <w:rFonts w:asciiTheme="minorHAnsi" w:hAnsiTheme="minorHAnsi" w:cstheme="minorHAnsi"/>
          <w:snapToGrid w:val="0"/>
          <w:color w:val="000000"/>
          <w:sz w:val="22"/>
          <w:szCs w:val="22"/>
        </w:rPr>
        <w:fldChar w:fldCharType="begin"/>
      </w:r>
      <w:r w:rsidR="00B62840" w:rsidRPr="00DA18B0">
        <w:rPr>
          <w:rFonts w:asciiTheme="minorHAnsi" w:hAnsiTheme="minorHAnsi" w:cstheme="minorHAnsi"/>
          <w:snapToGrid w:val="0"/>
          <w:color w:val="000000"/>
          <w:sz w:val="22"/>
          <w:szCs w:val="22"/>
        </w:rPr>
        <w:instrText xml:space="preserve"> REF _Ref66440475 \r \h  \* MERGEFORMAT </w:instrText>
      </w:r>
      <w:r w:rsidR="00B62840" w:rsidRPr="00DA18B0">
        <w:rPr>
          <w:rFonts w:asciiTheme="minorHAnsi" w:hAnsiTheme="minorHAnsi" w:cstheme="minorHAnsi"/>
          <w:snapToGrid w:val="0"/>
          <w:color w:val="000000"/>
          <w:sz w:val="22"/>
          <w:szCs w:val="22"/>
        </w:rPr>
      </w:r>
      <w:r w:rsidR="00B62840" w:rsidRPr="00DA18B0">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III.5</w:t>
      </w:r>
      <w:r w:rsidR="00B62840"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písm.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_Ref65166666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b)</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49F2D78E" w14:textId="023DB309"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ve výši 0,</w:t>
      </w:r>
      <w:r w:rsidR="00A26501" w:rsidRPr="00DA18B0">
        <w:rPr>
          <w:rFonts w:asciiTheme="minorHAnsi" w:hAnsiTheme="minorHAnsi" w:cstheme="minorHAnsi"/>
          <w:snapToGrid w:val="0"/>
          <w:color w:val="000000"/>
          <w:sz w:val="22"/>
          <w:szCs w:val="22"/>
        </w:rPr>
        <w:t>05</w:t>
      </w:r>
      <w:r w:rsidRPr="00DA18B0">
        <w:rPr>
          <w:rFonts w:asciiTheme="minorHAnsi" w:hAnsiTheme="minorHAnsi" w:cstheme="minorHAnsi"/>
          <w:snapToGrid w:val="0"/>
          <w:color w:val="000000"/>
          <w:sz w:val="22"/>
          <w:szCs w:val="22"/>
        </w:rPr>
        <w:t xml:space="preserve"> % </w:t>
      </w:r>
      <w:r w:rsidR="00171625" w:rsidRPr="00DA18B0">
        <w:rPr>
          <w:rFonts w:asciiTheme="minorHAnsi" w:hAnsiTheme="minorHAnsi" w:cstheme="minorHAnsi"/>
          <w:snapToGrid w:val="0"/>
          <w:color w:val="000000"/>
          <w:sz w:val="22"/>
          <w:szCs w:val="22"/>
        </w:rPr>
        <w:t>ze Sjednané</w:t>
      </w:r>
      <w:r w:rsidRPr="00DA18B0">
        <w:rPr>
          <w:rFonts w:asciiTheme="minorHAnsi" w:hAnsiTheme="minorHAnsi" w:cstheme="minorHAnsi"/>
          <w:snapToGrid w:val="0"/>
          <w:color w:val="000000"/>
          <w:sz w:val="22"/>
          <w:szCs w:val="22"/>
        </w:rPr>
        <w:t xml:space="preserve"> ceny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_Ref65165085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V.1</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za porušení závazku Zhotovitele </w:t>
      </w:r>
      <w:r w:rsidR="005D48C3">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s dokončením Stavby a jejím předáním Objednateli ve sjednané lhůtě, a to za</w:t>
      </w:r>
      <w:r w:rsidR="008D1904"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každý započatý den prodlení;</w:t>
      </w:r>
    </w:p>
    <w:p w14:paraId="0444505C" w14:textId="154F0DA1"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DA18B0">
        <w:rPr>
          <w:rFonts w:asciiTheme="minorHAnsi" w:hAnsiTheme="minorHAnsi" w:cstheme="minorHAnsi"/>
          <w:color w:val="000000"/>
          <w:sz w:val="22"/>
          <w:szCs w:val="22"/>
        </w:rPr>
        <w:t>po předání a převzetí Stavby</w:t>
      </w:r>
      <w:r w:rsidRPr="00DA18B0">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0FED66CE"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8547B0" w:rsidRPr="00DA18B0">
        <w:rPr>
          <w:rFonts w:asciiTheme="minorHAnsi" w:hAnsiTheme="minorHAnsi" w:cstheme="minorHAnsi"/>
          <w:snapToGrid w:val="0"/>
          <w:color w:val="000000"/>
          <w:sz w:val="22"/>
          <w:szCs w:val="22"/>
        </w:rPr>
        <w:t>5</w:t>
      </w:r>
      <w:r w:rsidRPr="00DA18B0">
        <w:rPr>
          <w:rFonts w:asciiTheme="minorHAnsi" w:hAnsiTheme="minorHAnsi" w:cstheme="minorHAnsi"/>
          <w:snapToGrid w:val="0"/>
          <w:color w:val="000000"/>
          <w:sz w:val="22"/>
          <w:szCs w:val="22"/>
        </w:rPr>
        <w:t xml:space="preserve"> 000,- Kč (slovy: </w:t>
      </w:r>
      <w:r w:rsidR="008547B0" w:rsidRPr="00DA18B0">
        <w:rPr>
          <w:rFonts w:asciiTheme="minorHAnsi" w:hAnsiTheme="minorHAnsi" w:cstheme="minorHAnsi"/>
          <w:snapToGrid w:val="0"/>
          <w:color w:val="000000"/>
          <w:sz w:val="22"/>
          <w:szCs w:val="22"/>
        </w:rPr>
        <w:t>pět</w:t>
      </w:r>
      <w:r w:rsidRPr="00DA18B0">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w:t>
      </w:r>
      <w:r w:rsidR="00A26501" w:rsidRPr="00DA18B0">
        <w:rPr>
          <w:rFonts w:asciiTheme="minorHAnsi" w:hAnsiTheme="minorHAnsi" w:cstheme="minorHAnsi"/>
          <w:snapToGrid w:val="0"/>
          <w:color w:val="000000"/>
          <w:sz w:val="22"/>
          <w:szCs w:val="22"/>
        </w:rPr>
        <w:t xml:space="preserve">se </w:t>
      </w:r>
      <w:r w:rsidRPr="00DA18B0">
        <w:rPr>
          <w:rFonts w:asciiTheme="minorHAnsi" w:hAnsiTheme="minorHAnsi" w:cstheme="minorHAnsi"/>
          <w:snapToGrid w:val="0"/>
          <w:color w:val="000000"/>
          <w:sz w:val="22"/>
          <w:szCs w:val="22"/>
        </w:rPr>
        <w:t xml:space="preserve">smluvní pokuta 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korun českých), a to za každý i započatý den prodlení s jejím odstraněním;</w:t>
      </w:r>
    </w:p>
    <w:p w14:paraId="5B817E5F" w14:textId="705E7C0E"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DA18B0">
        <w:rPr>
          <w:rFonts w:asciiTheme="minorHAnsi" w:hAnsiTheme="minorHAnsi" w:cstheme="minorHAnsi"/>
          <w:color w:val="000000"/>
          <w:sz w:val="22"/>
          <w:szCs w:val="22"/>
        </w:rPr>
        <w:t xml:space="preserve"> v pracovněprávních vztazích a o zajištění bezpečnosti a ochrany zdraví při</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činnosti nebo poskytování služeb mimo pracovněprávní vztahy (zákon o zajištění dalších podmínek bezpečnosti a ochrany zdraví při práci), ve znění pozdějších předpisů. Tato smluvní pokuta se sjednává i pro případ, kdy </w:t>
      </w:r>
      <w:r w:rsidR="00892E6E">
        <w:rPr>
          <w:rFonts w:asciiTheme="minorHAnsi" w:hAnsiTheme="minorHAnsi" w:cstheme="minorHAnsi"/>
          <w:color w:val="000000"/>
          <w:sz w:val="22"/>
          <w:szCs w:val="22"/>
        </w:rPr>
        <w:t xml:space="preserve">Koordinátor </w:t>
      </w:r>
      <w:r w:rsidRPr="00DA18B0">
        <w:rPr>
          <w:rFonts w:asciiTheme="minorHAnsi" w:hAnsiTheme="minorHAnsi" w:cstheme="minorHAnsi"/>
          <w:color w:val="000000"/>
          <w:sz w:val="22"/>
          <w:szCs w:val="22"/>
        </w:rPr>
        <w:t>BOZP Zhotovitele zápisem do stavebního deníku upozorní na nedostatky v uplatňování požadavků na bezpečnost a ochranu zdraví při</w:t>
      </w:r>
      <w:r w:rsidR="00E81A76">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práci zjištěné na Staveništi a Zhotovitel ve lhůtě stanovené </w:t>
      </w:r>
      <w:r w:rsidR="00892E6E">
        <w:rPr>
          <w:rFonts w:asciiTheme="minorHAnsi" w:hAnsiTheme="minorHAnsi" w:cstheme="minorHAnsi"/>
          <w:color w:val="000000"/>
          <w:sz w:val="22"/>
          <w:szCs w:val="22"/>
        </w:rPr>
        <w:t xml:space="preserve">Koordinátor </w:t>
      </w:r>
      <w:r w:rsidRPr="00DA18B0">
        <w:rPr>
          <w:rFonts w:asciiTheme="minorHAnsi" w:hAnsiTheme="minorHAnsi" w:cstheme="minorHAnsi"/>
          <w:color w:val="000000"/>
          <w:sz w:val="22"/>
          <w:szCs w:val="22"/>
        </w:rPr>
        <w:t>BOZP ne</w:t>
      </w:r>
      <w:r w:rsidR="00892E6E">
        <w:rPr>
          <w:rFonts w:asciiTheme="minorHAnsi" w:hAnsiTheme="minorHAnsi" w:cstheme="minorHAnsi"/>
          <w:color w:val="000000"/>
          <w:sz w:val="22"/>
          <w:szCs w:val="22"/>
        </w:rPr>
        <w:t>z</w:t>
      </w:r>
      <w:r w:rsidRPr="00DA18B0">
        <w:rPr>
          <w:rFonts w:asciiTheme="minorHAnsi" w:hAnsiTheme="minorHAnsi" w:cstheme="minorHAnsi"/>
          <w:color w:val="000000"/>
          <w:sz w:val="22"/>
          <w:szCs w:val="22"/>
        </w:rPr>
        <w:t xml:space="preserve">jedná nápravu, a to za každý započatý den prodlení se </w:t>
      </w:r>
      <w:r w:rsidR="00892E6E">
        <w:rPr>
          <w:rFonts w:asciiTheme="minorHAnsi" w:hAnsiTheme="minorHAnsi" w:cstheme="minorHAnsi"/>
          <w:color w:val="000000"/>
          <w:sz w:val="22"/>
          <w:szCs w:val="22"/>
        </w:rPr>
        <w:t>z</w:t>
      </w:r>
      <w:r w:rsidRPr="00DA18B0">
        <w:rPr>
          <w:rFonts w:asciiTheme="minorHAnsi" w:hAnsiTheme="minorHAnsi" w:cstheme="minorHAnsi"/>
          <w:color w:val="000000"/>
          <w:sz w:val="22"/>
          <w:szCs w:val="22"/>
        </w:rPr>
        <w:t>jednáním nápravy;</w:t>
      </w:r>
    </w:p>
    <w:p w14:paraId="11D9E7AB" w14:textId="12B450B3"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191933" w:rsidRPr="00DA18B0">
        <w:rPr>
          <w:rFonts w:asciiTheme="minorHAnsi" w:hAnsiTheme="minorHAnsi" w:cstheme="minorHAnsi"/>
          <w:snapToGrid w:val="0"/>
          <w:color w:val="000000"/>
          <w:sz w:val="22"/>
          <w:szCs w:val="22"/>
        </w:rPr>
        <w:t>1</w:t>
      </w:r>
      <w:r w:rsidRPr="00DA18B0">
        <w:rPr>
          <w:rFonts w:asciiTheme="minorHAnsi" w:hAnsiTheme="minorHAnsi" w:cstheme="minorHAnsi"/>
          <w:snapToGrid w:val="0"/>
          <w:color w:val="000000"/>
          <w:sz w:val="22"/>
          <w:szCs w:val="22"/>
        </w:rPr>
        <w:t xml:space="preserve">0 000,- Kč (slovy: </w:t>
      </w:r>
      <w:r w:rsidR="00191933" w:rsidRPr="00DA18B0">
        <w:rPr>
          <w:rFonts w:asciiTheme="minorHAnsi" w:hAnsiTheme="minorHAnsi" w:cstheme="minorHAnsi"/>
          <w:snapToGrid w:val="0"/>
          <w:color w:val="000000"/>
          <w:sz w:val="22"/>
          <w:szCs w:val="22"/>
        </w:rPr>
        <w:t xml:space="preserve">deset </w:t>
      </w:r>
      <w:r w:rsidRPr="00DA18B0">
        <w:rPr>
          <w:rFonts w:asciiTheme="minorHAnsi" w:hAnsiTheme="minorHAnsi" w:cstheme="minorHAnsi"/>
          <w:snapToGrid w:val="0"/>
          <w:color w:val="000000"/>
          <w:sz w:val="22"/>
          <w:szCs w:val="22"/>
        </w:rPr>
        <w:t>tisíc korun českých) za porušení povinnosti Zhotovitele být</w:t>
      </w:r>
      <w:r w:rsidR="0076699B">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pojištěn či předložit doklad o pojištění podle této smlouvy, a to za každý případ a každý den trvání porušení uvedené povinnosti Zhotovitele;</w:t>
      </w:r>
    </w:p>
    <w:p w14:paraId="088CA5FD" w14:textId="6028E921" w:rsidR="00D30CA6" w:rsidRPr="00DA18B0" w:rsidRDefault="00D30CA6" w:rsidP="0083085E">
      <w:pPr>
        <w:numPr>
          <w:ilvl w:val="0"/>
          <w:numId w:val="1"/>
        </w:numPr>
        <w:tabs>
          <w:tab w:val="clear" w:pos="1260"/>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ve výši 50 000,- Kč (slovy: padesát tisíc korun českých) za každý jednotlivý případ porušení povinnosti Zhotovitele splňovat kvalifikaci dle odst. </w:t>
      </w:r>
      <w:r w:rsidRPr="00DA18B0">
        <w:rPr>
          <w:rFonts w:asciiTheme="minorHAnsi" w:hAnsiTheme="minorHAnsi" w:cstheme="minorHAnsi"/>
          <w:sz w:val="22"/>
          <w:szCs w:val="22"/>
        </w:rPr>
        <w:fldChar w:fldCharType="begin"/>
      </w:r>
      <w:r w:rsidRPr="00DA18B0">
        <w:rPr>
          <w:rFonts w:asciiTheme="minorHAnsi" w:hAnsiTheme="minorHAnsi" w:cstheme="minorHAnsi"/>
          <w:sz w:val="22"/>
          <w:szCs w:val="22"/>
        </w:rPr>
        <w:instrText xml:space="preserve"> REF _Ref157972855 \r \h </w:instrText>
      </w:r>
      <w:r w:rsidR="00DA18B0" w:rsidRPr="00DA18B0">
        <w:rPr>
          <w:rFonts w:asciiTheme="minorHAnsi" w:hAnsiTheme="minorHAnsi" w:cstheme="minorHAnsi"/>
          <w:sz w:val="22"/>
          <w:szCs w:val="22"/>
        </w:rPr>
        <w:instrText xml:space="preserve"> \* MERGEFORMAT </w:instrText>
      </w:r>
      <w:r w:rsidRPr="00DA18B0">
        <w:rPr>
          <w:rFonts w:asciiTheme="minorHAnsi" w:hAnsiTheme="minorHAnsi" w:cstheme="minorHAnsi"/>
          <w:sz w:val="22"/>
          <w:szCs w:val="22"/>
        </w:rPr>
      </w:r>
      <w:r w:rsidRPr="00DA18B0">
        <w:rPr>
          <w:rFonts w:asciiTheme="minorHAnsi" w:hAnsiTheme="minorHAnsi" w:cstheme="minorHAnsi"/>
          <w:sz w:val="22"/>
          <w:szCs w:val="22"/>
        </w:rPr>
        <w:fldChar w:fldCharType="separate"/>
      </w:r>
      <w:r w:rsidR="00D723EA">
        <w:rPr>
          <w:rFonts w:asciiTheme="minorHAnsi" w:hAnsiTheme="minorHAnsi" w:cstheme="minorHAnsi"/>
          <w:sz w:val="22"/>
          <w:szCs w:val="22"/>
        </w:rPr>
        <w:t>VIII.18</w:t>
      </w:r>
      <w:r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a to i opakovaně;</w:t>
      </w:r>
    </w:p>
    <w:p w14:paraId="6317B7CC" w14:textId="5BCC2F6D" w:rsidR="00A97667" w:rsidRPr="0039089C" w:rsidRDefault="00A97667" w:rsidP="00A97667">
      <w:pPr>
        <w:numPr>
          <w:ilvl w:val="0"/>
          <w:numId w:val="1"/>
        </w:numPr>
        <w:tabs>
          <w:tab w:val="clear" w:pos="1260"/>
        </w:tabs>
        <w:spacing w:after="120" w:line="252" w:lineRule="auto"/>
        <w:ind w:left="851" w:hanging="284"/>
        <w:jc w:val="both"/>
        <w:rPr>
          <w:rFonts w:asciiTheme="minorHAnsi" w:hAnsiTheme="minorHAnsi" w:cstheme="minorHAnsi"/>
          <w:snapToGrid w:val="0"/>
          <w:color w:val="000000"/>
          <w:sz w:val="22"/>
          <w:szCs w:val="22"/>
        </w:rPr>
      </w:pPr>
      <w:r w:rsidRPr="0039089C">
        <w:rPr>
          <w:rFonts w:asciiTheme="minorHAnsi" w:hAnsiTheme="minorHAnsi" w:cstheme="minorHAnsi"/>
          <w:snapToGrid w:val="0"/>
          <w:color w:val="000000"/>
          <w:sz w:val="22"/>
          <w:szCs w:val="22"/>
        </w:rPr>
        <w:t>ve výši 5 000,- Kč (slovy: pět tisíc korun českých) za každý jednotlivý případ porušení povinnosti Zhotovitele týkajících se poddodavatelů, dle odst.</w:t>
      </w:r>
      <w:r>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_Ref175123107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VIII.19</w:t>
      </w:r>
      <w:r>
        <w:rPr>
          <w:rFonts w:asciiTheme="minorHAnsi" w:hAnsiTheme="minorHAnsi" w:cstheme="minorHAnsi"/>
          <w:snapToGrid w:val="0"/>
          <w:color w:val="000000"/>
          <w:sz w:val="22"/>
          <w:szCs w:val="22"/>
        </w:rPr>
        <w:fldChar w:fldCharType="end"/>
      </w:r>
      <w:r w:rsidRPr="0039089C">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t>a</w:t>
      </w:r>
      <w:r w:rsidR="008C6FE5">
        <w:rPr>
          <w:rFonts w:asciiTheme="minorHAnsi" w:hAnsiTheme="minorHAnsi" w:cstheme="minorHAnsi"/>
          <w:snapToGrid w:val="0"/>
          <w:color w:val="000000"/>
          <w:sz w:val="22"/>
          <w:szCs w:val="22"/>
        </w:rPr>
        <w:t>/nebo</w:t>
      </w:r>
      <w:r>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_Ref175123116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VIII.20</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39089C">
        <w:rPr>
          <w:rFonts w:asciiTheme="minorHAnsi" w:hAnsiTheme="minorHAnsi" w:cstheme="minorHAnsi"/>
          <w:snapToGrid w:val="0"/>
          <w:color w:val="000000"/>
          <w:sz w:val="22"/>
          <w:szCs w:val="22"/>
        </w:rPr>
        <w:t>této smlouvy, a</w:t>
      </w:r>
      <w:r w:rsidR="000010D7">
        <w:rPr>
          <w:rFonts w:asciiTheme="minorHAnsi" w:hAnsiTheme="minorHAnsi" w:cstheme="minorHAnsi"/>
          <w:snapToGrid w:val="0"/>
          <w:color w:val="000000"/>
          <w:sz w:val="22"/>
          <w:szCs w:val="22"/>
        </w:rPr>
        <w:t> </w:t>
      </w:r>
      <w:r w:rsidRPr="0039089C">
        <w:rPr>
          <w:rFonts w:asciiTheme="minorHAnsi" w:hAnsiTheme="minorHAnsi" w:cstheme="minorHAnsi"/>
          <w:snapToGrid w:val="0"/>
          <w:color w:val="000000"/>
          <w:sz w:val="22"/>
          <w:szCs w:val="22"/>
        </w:rPr>
        <w:t>to</w:t>
      </w:r>
      <w:r w:rsidR="000010D7">
        <w:rPr>
          <w:rFonts w:asciiTheme="minorHAnsi" w:hAnsiTheme="minorHAnsi" w:cstheme="minorHAnsi"/>
          <w:snapToGrid w:val="0"/>
          <w:color w:val="000000"/>
          <w:sz w:val="22"/>
          <w:szCs w:val="22"/>
        </w:rPr>
        <w:t> </w:t>
      </w:r>
      <w:r w:rsidRPr="0039089C">
        <w:rPr>
          <w:rFonts w:asciiTheme="minorHAnsi" w:hAnsiTheme="minorHAnsi" w:cstheme="minorHAnsi"/>
          <w:snapToGrid w:val="0"/>
          <w:color w:val="000000"/>
          <w:sz w:val="22"/>
          <w:szCs w:val="22"/>
        </w:rPr>
        <w:t>i opakovaně;</w:t>
      </w:r>
    </w:p>
    <w:p w14:paraId="663F7707" w14:textId="2FE8CF81"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DA18B0">
        <w:rPr>
          <w:rFonts w:asciiTheme="minorHAnsi" w:hAnsiTheme="minorHAnsi" w:cstheme="minorHAnsi"/>
          <w:sz w:val="22"/>
          <w:szCs w:val="22"/>
        </w:rPr>
        <w:lastRenderedPageBreak/>
        <w:t xml:space="preserve">ve výši 5 000,- Kč (slovy: pět tisíc korun českých) za každý jednotlivý případ porušení povinnosti Zhotovitele dle </w:t>
      </w:r>
      <w:r w:rsidR="0017060B" w:rsidRPr="00DA18B0">
        <w:rPr>
          <w:rFonts w:asciiTheme="minorHAnsi" w:hAnsiTheme="minorHAnsi" w:cstheme="minorHAnsi"/>
          <w:sz w:val="22"/>
          <w:szCs w:val="22"/>
        </w:rPr>
        <w:t>odst</w:t>
      </w:r>
      <w:r w:rsidRPr="00DA18B0">
        <w:rPr>
          <w:rFonts w:asciiTheme="minorHAnsi" w:hAnsiTheme="minorHAnsi" w:cstheme="minorHAnsi"/>
          <w:sz w:val="22"/>
          <w:szCs w:val="22"/>
        </w:rPr>
        <w:t>.</w:t>
      </w:r>
      <w:r w:rsidR="00D30CA6" w:rsidRPr="00DA18B0">
        <w:rPr>
          <w:rFonts w:asciiTheme="minorHAnsi" w:hAnsiTheme="minorHAnsi" w:cstheme="minorHAnsi"/>
          <w:sz w:val="22"/>
          <w:szCs w:val="22"/>
        </w:rPr>
        <w:t xml:space="preserve"> </w:t>
      </w:r>
      <w:r w:rsidR="00D30CA6" w:rsidRPr="00DA18B0">
        <w:rPr>
          <w:rFonts w:asciiTheme="minorHAnsi" w:hAnsiTheme="minorHAnsi" w:cstheme="minorHAnsi"/>
          <w:sz w:val="22"/>
          <w:szCs w:val="22"/>
        </w:rPr>
        <w:fldChar w:fldCharType="begin"/>
      </w:r>
      <w:r w:rsidR="00D30CA6" w:rsidRPr="00DA18B0">
        <w:rPr>
          <w:rFonts w:asciiTheme="minorHAnsi" w:hAnsiTheme="minorHAnsi" w:cstheme="minorHAnsi"/>
          <w:sz w:val="22"/>
          <w:szCs w:val="22"/>
        </w:rPr>
        <w:instrText xml:space="preserve"> REF _Ref157972914 \r \h </w:instrText>
      </w:r>
      <w:r w:rsidR="00DA18B0" w:rsidRPr="00DA18B0">
        <w:rPr>
          <w:rFonts w:asciiTheme="minorHAnsi" w:hAnsiTheme="minorHAnsi" w:cstheme="minorHAnsi"/>
          <w:sz w:val="22"/>
          <w:szCs w:val="22"/>
        </w:rPr>
        <w:instrText xml:space="preserve"> \* MERGEFORMAT </w:instrText>
      </w:r>
      <w:r w:rsidR="00D30CA6" w:rsidRPr="00DA18B0">
        <w:rPr>
          <w:rFonts w:asciiTheme="minorHAnsi" w:hAnsiTheme="minorHAnsi" w:cstheme="minorHAnsi"/>
          <w:sz w:val="22"/>
          <w:szCs w:val="22"/>
        </w:rPr>
      </w:r>
      <w:r w:rsidR="00D30CA6" w:rsidRPr="00DA18B0">
        <w:rPr>
          <w:rFonts w:asciiTheme="minorHAnsi" w:hAnsiTheme="minorHAnsi" w:cstheme="minorHAnsi"/>
          <w:sz w:val="22"/>
          <w:szCs w:val="22"/>
        </w:rPr>
        <w:fldChar w:fldCharType="separate"/>
      </w:r>
      <w:r w:rsidR="00D723EA">
        <w:rPr>
          <w:rFonts w:asciiTheme="minorHAnsi" w:hAnsiTheme="minorHAnsi" w:cstheme="minorHAnsi"/>
          <w:sz w:val="22"/>
          <w:szCs w:val="22"/>
        </w:rPr>
        <w:t>VIII.22</w:t>
      </w:r>
      <w:r w:rsidR="00D30CA6"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při výkonu činností stavbyvedoucího, a</w:t>
      </w:r>
      <w:r w:rsidR="006C3540" w:rsidRPr="00DA18B0">
        <w:rPr>
          <w:rFonts w:asciiTheme="minorHAnsi" w:hAnsiTheme="minorHAnsi" w:cstheme="minorHAnsi"/>
          <w:sz w:val="22"/>
          <w:szCs w:val="22"/>
        </w:rPr>
        <w:t> </w:t>
      </w:r>
      <w:r w:rsidRPr="00DA18B0">
        <w:rPr>
          <w:rFonts w:asciiTheme="minorHAnsi" w:hAnsiTheme="minorHAnsi" w:cstheme="minorHAnsi"/>
          <w:sz w:val="22"/>
          <w:szCs w:val="22"/>
        </w:rPr>
        <w:t>to</w:t>
      </w:r>
      <w:r w:rsidR="000010D7">
        <w:rPr>
          <w:rFonts w:asciiTheme="minorHAnsi" w:hAnsiTheme="minorHAnsi" w:cstheme="minorHAnsi"/>
          <w:sz w:val="22"/>
          <w:szCs w:val="22"/>
        </w:rPr>
        <w:t> </w:t>
      </w:r>
      <w:r w:rsidRPr="00DA18B0">
        <w:rPr>
          <w:rFonts w:asciiTheme="minorHAnsi" w:hAnsiTheme="minorHAnsi" w:cstheme="minorHAnsi"/>
          <w:sz w:val="22"/>
          <w:szCs w:val="22"/>
        </w:rPr>
        <w:t>i opakovaně;</w:t>
      </w:r>
    </w:p>
    <w:p w14:paraId="2BC627FA" w14:textId="76503306"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_Ref157973084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VIII.13</w:t>
      </w:r>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a/nebo</w:t>
      </w:r>
      <w:r w:rsidR="00D30CA6" w:rsidRPr="00DA18B0">
        <w:rPr>
          <w:rFonts w:asciiTheme="minorHAnsi" w:hAnsiTheme="minorHAnsi" w:cstheme="minorHAnsi"/>
          <w:snapToGrid w:val="0"/>
          <w:color w:val="000000"/>
          <w:sz w:val="22"/>
          <w:szCs w:val="22"/>
        </w:rPr>
        <w:t xml:space="preserve"> </w:t>
      </w:r>
      <w:r w:rsidR="00B36728" w:rsidRPr="00DA18B0">
        <w:rPr>
          <w:rFonts w:asciiTheme="minorHAnsi" w:hAnsiTheme="minorHAnsi" w:cstheme="minorHAnsi"/>
          <w:snapToGrid w:val="0"/>
          <w:color w:val="000000"/>
          <w:sz w:val="22"/>
          <w:szCs w:val="22"/>
        </w:rPr>
        <w:fldChar w:fldCharType="begin"/>
      </w:r>
      <w:r w:rsidR="00B36728" w:rsidRPr="00DA18B0">
        <w:rPr>
          <w:rFonts w:asciiTheme="minorHAnsi" w:hAnsiTheme="minorHAnsi" w:cstheme="minorHAnsi"/>
          <w:snapToGrid w:val="0"/>
          <w:color w:val="000000"/>
          <w:sz w:val="22"/>
          <w:szCs w:val="22"/>
        </w:rPr>
        <w:instrText xml:space="preserve"> REF _Ref77585865 \r \h </w:instrText>
      </w:r>
      <w:r w:rsidR="00DA18B0" w:rsidRPr="00DA18B0">
        <w:rPr>
          <w:rFonts w:asciiTheme="minorHAnsi" w:hAnsiTheme="minorHAnsi" w:cstheme="minorHAnsi"/>
          <w:snapToGrid w:val="0"/>
          <w:color w:val="000000"/>
          <w:sz w:val="22"/>
          <w:szCs w:val="22"/>
        </w:rPr>
        <w:instrText xml:space="preserve"> \* MERGEFORMAT </w:instrText>
      </w:r>
      <w:r w:rsidR="00B36728" w:rsidRPr="00DA18B0">
        <w:rPr>
          <w:rFonts w:asciiTheme="minorHAnsi" w:hAnsiTheme="minorHAnsi" w:cstheme="minorHAnsi"/>
          <w:snapToGrid w:val="0"/>
          <w:color w:val="000000"/>
          <w:sz w:val="22"/>
          <w:szCs w:val="22"/>
        </w:rPr>
      </w:r>
      <w:r w:rsidR="00B36728" w:rsidRPr="00DA18B0">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VIII.14</w:t>
      </w:r>
      <w:r w:rsidR="00B36728"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w:t>
      </w:r>
      <w:r w:rsidR="00A26501" w:rsidRPr="00DA18B0">
        <w:rPr>
          <w:rFonts w:asciiTheme="minorHAnsi" w:hAnsiTheme="minorHAnsi" w:cstheme="minorHAnsi"/>
          <w:snapToGrid w:val="0"/>
          <w:color w:val="000000"/>
          <w:sz w:val="22"/>
          <w:szCs w:val="22"/>
        </w:rPr>
        <w:t xml:space="preserve"> při ochraně životního prostředí</w:t>
      </w:r>
      <w:r w:rsidRPr="00DA18B0">
        <w:rPr>
          <w:rFonts w:asciiTheme="minorHAnsi" w:hAnsiTheme="minorHAnsi" w:cstheme="minorHAnsi"/>
          <w:snapToGrid w:val="0"/>
          <w:color w:val="000000"/>
          <w:sz w:val="22"/>
          <w:szCs w:val="22"/>
        </w:rPr>
        <w:t>, a to i opakovaně;</w:t>
      </w:r>
    </w:p>
    <w:p w14:paraId="6BF872E4" w14:textId="74F79C81" w:rsidR="007C4F6B" w:rsidRPr="00DA18B0"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_Ref157972988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VIII.23</w:t>
      </w:r>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w:t>
      </w:r>
      <w:r w:rsidRPr="00DA18B0">
        <w:rPr>
          <w:rFonts w:asciiTheme="minorHAnsi" w:hAnsiTheme="minorHAnsi" w:cstheme="minorHAnsi"/>
          <w:sz w:val="22"/>
          <w:szCs w:val="22"/>
        </w:rPr>
        <w:t xml:space="preserve">zajistit stejnou dobu splatnosti faktur vůči svým poddodavatelům jaká je stanovena v odst. </w:t>
      </w:r>
      <w:r w:rsidRPr="00DA18B0">
        <w:rPr>
          <w:rFonts w:asciiTheme="minorHAnsi" w:hAnsiTheme="minorHAnsi" w:cstheme="minorHAnsi"/>
          <w:sz w:val="22"/>
          <w:szCs w:val="22"/>
        </w:rPr>
        <w:fldChar w:fldCharType="begin"/>
      </w:r>
      <w:r w:rsidRPr="00DA18B0">
        <w:rPr>
          <w:rFonts w:asciiTheme="minorHAnsi" w:hAnsiTheme="minorHAnsi" w:cstheme="minorHAnsi"/>
          <w:sz w:val="22"/>
          <w:szCs w:val="22"/>
        </w:rPr>
        <w:instrText xml:space="preserve"> REF _Ref469403926 \r \h </w:instrText>
      </w:r>
      <w:r w:rsidR="009D489E" w:rsidRPr="00DA18B0">
        <w:rPr>
          <w:rFonts w:asciiTheme="minorHAnsi" w:hAnsiTheme="minorHAnsi" w:cstheme="minorHAnsi"/>
          <w:sz w:val="22"/>
          <w:szCs w:val="22"/>
        </w:rPr>
        <w:instrText xml:space="preserve"> \* MERGEFORMAT </w:instrText>
      </w:r>
      <w:r w:rsidRPr="00DA18B0">
        <w:rPr>
          <w:rFonts w:asciiTheme="minorHAnsi" w:hAnsiTheme="minorHAnsi" w:cstheme="minorHAnsi"/>
          <w:sz w:val="22"/>
          <w:szCs w:val="22"/>
        </w:rPr>
      </w:r>
      <w:r w:rsidRPr="00DA18B0">
        <w:rPr>
          <w:rFonts w:asciiTheme="minorHAnsi" w:hAnsiTheme="minorHAnsi" w:cstheme="minorHAnsi"/>
          <w:sz w:val="22"/>
          <w:szCs w:val="22"/>
        </w:rPr>
        <w:fldChar w:fldCharType="separate"/>
      </w:r>
      <w:r w:rsidR="00D723EA">
        <w:rPr>
          <w:rFonts w:asciiTheme="minorHAnsi" w:hAnsiTheme="minorHAnsi" w:cstheme="minorHAnsi"/>
          <w:sz w:val="22"/>
          <w:szCs w:val="22"/>
        </w:rPr>
        <w:t>VII.8</w:t>
      </w:r>
      <w:r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a/nebo povinnosti provádět platby svým poddodavatelům řádně a včas</w:t>
      </w:r>
      <w:r w:rsidRPr="00DA18B0">
        <w:rPr>
          <w:rFonts w:asciiTheme="minorHAnsi" w:hAnsiTheme="minorHAnsi" w:cstheme="minorHAnsi"/>
          <w:snapToGrid w:val="0"/>
          <w:color w:val="000000"/>
          <w:sz w:val="22"/>
          <w:szCs w:val="22"/>
        </w:rPr>
        <w:t>, a to i opakovaně;</w:t>
      </w:r>
    </w:p>
    <w:p w14:paraId="355C8333" w14:textId="4A3883FA" w:rsidR="007C4F6B" w:rsidRDefault="007C4F6B" w:rsidP="0083085E">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_Ref157972988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VIII.23</w:t>
      </w:r>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 poskytnout Objednateli součinnost vydáním požadovaných dokladů ve lhůtě 10 pracovních dnů od výzvy Objednatele, a</w:t>
      </w:r>
      <w:r w:rsidR="0044185D">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to</w:t>
      </w:r>
      <w:r w:rsidR="0044185D">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i opakovaně</w:t>
      </w:r>
      <w:r w:rsidR="00191933" w:rsidRPr="00DA18B0">
        <w:rPr>
          <w:rFonts w:asciiTheme="minorHAnsi" w:hAnsiTheme="minorHAnsi" w:cstheme="minorHAnsi"/>
          <w:snapToGrid w:val="0"/>
          <w:color w:val="000000"/>
          <w:sz w:val="22"/>
          <w:szCs w:val="22"/>
        </w:rPr>
        <w:t>.</w:t>
      </w:r>
    </w:p>
    <w:p w14:paraId="010A5CA4" w14:textId="2E9A04A1" w:rsidR="00D179BA" w:rsidRPr="00AC2CA6" w:rsidRDefault="00D179BA" w:rsidP="00D179BA">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AC2CA6">
        <w:rPr>
          <w:rFonts w:asciiTheme="minorHAnsi" w:hAnsiTheme="minorHAnsi" w:cstheme="minorHAnsi"/>
          <w:snapToGrid w:val="0"/>
          <w:color w:val="000000"/>
          <w:sz w:val="22"/>
          <w:szCs w:val="22"/>
        </w:rPr>
        <w:t xml:space="preserve">ve výši </w:t>
      </w:r>
      <w:r w:rsidR="008C6FE5" w:rsidRPr="00AC2CA6">
        <w:rPr>
          <w:rFonts w:asciiTheme="minorHAnsi" w:hAnsiTheme="minorHAnsi" w:cstheme="minorHAnsi"/>
          <w:snapToGrid w:val="0"/>
          <w:color w:val="000000"/>
          <w:sz w:val="22"/>
          <w:szCs w:val="22"/>
        </w:rPr>
        <w:t>10</w:t>
      </w:r>
      <w:r w:rsidRPr="00AC2CA6">
        <w:rPr>
          <w:rFonts w:asciiTheme="minorHAnsi" w:hAnsiTheme="minorHAnsi" w:cstheme="minorHAnsi"/>
          <w:snapToGrid w:val="0"/>
          <w:color w:val="000000"/>
          <w:sz w:val="22"/>
          <w:szCs w:val="22"/>
        </w:rPr>
        <w:t xml:space="preserve">0 000,- Kč (slovy: </w:t>
      </w:r>
      <w:r w:rsidR="008C6FE5" w:rsidRPr="00AC2CA6">
        <w:rPr>
          <w:rFonts w:asciiTheme="minorHAnsi" w:hAnsiTheme="minorHAnsi" w:cstheme="minorHAnsi"/>
          <w:snapToGrid w:val="0"/>
          <w:color w:val="000000"/>
          <w:sz w:val="22"/>
          <w:szCs w:val="22"/>
        </w:rPr>
        <w:t xml:space="preserve">sto </w:t>
      </w:r>
      <w:r w:rsidRPr="00AC2CA6">
        <w:rPr>
          <w:rFonts w:asciiTheme="minorHAnsi" w:hAnsiTheme="minorHAnsi" w:cstheme="minorHAnsi"/>
          <w:snapToGrid w:val="0"/>
          <w:color w:val="000000"/>
          <w:sz w:val="22"/>
          <w:szCs w:val="22"/>
        </w:rPr>
        <w:t xml:space="preserve">tisíc korun českých) za případ porušení povinnosti Zhotovitele dle odst. </w:t>
      </w:r>
      <w:r w:rsidRPr="00AC2CA6">
        <w:rPr>
          <w:rFonts w:asciiTheme="minorHAnsi" w:hAnsiTheme="minorHAnsi" w:cstheme="minorHAnsi"/>
          <w:snapToGrid w:val="0"/>
          <w:color w:val="000000"/>
          <w:sz w:val="22"/>
          <w:szCs w:val="22"/>
        </w:rPr>
        <w:fldChar w:fldCharType="begin"/>
      </w:r>
      <w:r w:rsidRPr="00AC2CA6">
        <w:rPr>
          <w:rFonts w:asciiTheme="minorHAnsi" w:hAnsiTheme="minorHAnsi" w:cstheme="minorHAnsi"/>
          <w:snapToGrid w:val="0"/>
          <w:color w:val="000000"/>
          <w:sz w:val="22"/>
          <w:szCs w:val="22"/>
        </w:rPr>
        <w:instrText xml:space="preserve"> REF _Ref120888668 \r \h </w:instrText>
      </w:r>
      <w:r w:rsidR="005C49B1" w:rsidRPr="00AC2CA6">
        <w:rPr>
          <w:rFonts w:asciiTheme="minorHAnsi" w:hAnsiTheme="minorHAnsi" w:cstheme="minorHAnsi"/>
          <w:snapToGrid w:val="0"/>
          <w:color w:val="000000"/>
          <w:sz w:val="22"/>
          <w:szCs w:val="22"/>
        </w:rPr>
        <w:instrText xml:space="preserve"> \* MERGEFORMAT </w:instrText>
      </w:r>
      <w:r w:rsidRPr="00AC2CA6">
        <w:rPr>
          <w:rFonts w:asciiTheme="minorHAnsi" w:hAnsiTheme="minorHAnsi" w:cstheme="minorHAnsi"/>
          <w:snapToGrid w:val="0"/>
          <w:color w:val="000000"/>
          <w:sz w:val="22"/>
          <w:szCs w:val="22"/>
        </w:rPr>
      </w:r>
      <w:r w:rsidRPr="00AC2CA6">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VIII.29</w:t>
      </w:r>
      <w:r w:rsidRPr="00AC2CA6">
        <w:rPr>
          <w:rFonts w:asciiTheme="minorHAnsi" w:hAnsiTheme="minorHAnsi" w:cstheme="minorHAnsi"/>
          <w:snapToGrid w:val="0"/>
          <w:color w:val="000000"/>
          <w:sz w:val="22"/>
          <w:szCs w:val="22"/>
        </w:rPr>
        <w:fldChar w:fldCharType="end"/>
      </w:r>
      <w:r w:rsidRPr="00AC2CA6">
        <w:rPr>
          <w:rFonts w:asciiTheme="minorHAnsi" w:hAnsiTheme="minorHAnsi" w:cstheme="minorHAnsi"/>
          <w:snapToGrid w:val="0"/>
          <w:color w:val="000000"/>
          <w:sz w:val="22"/>
          <w:szCs w:val="22"/>
        </w:rPr>
        <w:t xml:space="preserve"> této smlouvy.</w:t>
      </w:r>
    </w:p>
    <w:p w14:paraId="3922046F" w14:textId="593966B8" w:rsidR="007C4F6B" w:rsidRPr="00DA18B0" w:rsidRDefault="007C4F6B" w:rsidP="00F86FCF">
      <w:pPr>
        <w:numPr>
          <w:ilvl w:val="1"/>
          <w:numId w:val="36"/>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že závazek provést dílo zanikne před řádným dokončením díla, nezaniká nárok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 plněním.</w:t>
      </w:r>
    </w:p>
    <w:p w14:paraId="6910E60C" w14:textId="69F70622" w:rsidR="007C4F6B" w:rsidRPr="00DA18B0" w:rsidRDefault="007C4F6B" w:rsidP="00F86FCF">
      <w:pPr>
        <w:numPr>
          <w:ilvl w:val="1"/>
          <w:numId w:val="36"/>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Sjednané smluvní pokuty zaplatí povinná strana nezávisle na zavinění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tom, zda a v jaké výši vznikne druhé straně škoda. </w:t>
      </w:r>
    </w:p>
    <w:p w14:paraId="48563E63" w14:textId="77777777" w:rsidR="007C4F6B" w:rsidRPr="00DA18B0" w:rsidRDefault="007C4F6B" w:rsidP="00F86FCF">
      <w:pPr>
        <w:numPr>
          <w:ilvl w:val="1"/>
          <w:numId w:val="36"/>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58EA9141" w14:textId="77777777" w:rsidR="007575D2" w:rsidRPr="00DA18B0" w:rsidRDefault="007575D2" w:rsidP="007A1C2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Ukončení smluvního vztahu</w:t>
      </w:r>
    </w:p>
    <w:p w14:paraId="68990DE7" w14:textId="7618EE37" w:rsidR="007C4F6B" w:rsidRPr="00DA18B0" w:rsidRDefault="007C4F6B" w:rsidP="00F86FCF">
      <w:pPr>
        <w:numPr>
          <w:ilvl w:val="1"/>
          <w:numId w:val="37"/>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mohou smlouvu ukončit dohodou nebo odstoupením, a to vždy písemně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níže stanovených podmínek. </w:t>
      </w:r>
    </w:p>
    <w:p w14:paraId="52B74FA0" w14:textId="46D3FCC6" w:rsidR="007C4F6B" w:rsidRPr="00DA18B0" w:rsidRDefault="007C4F6B" w:rsidP="00F86FCF">
      <w:pPr>
        <w:numPr>
          <w:ilvl w:val="1"/>
          <w:numId w:val="37"/>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nebo Zhotovitel mají právo od smlouvy odstoupit v případě podstatného porušení smlouvy druhou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stranou, a to ohledně nesplněného zbytku plnění.</w:t>
      </w:r>
    </w:p>
    <w:p w14:paraId="5D769EDD" w14:textId="692B42F8" w:rsidR="007C4F6B" w:rsidRPr="00DA18B0" w:rsidRDefault="007C4F6B" w:rsidP="00F86FCF">
      <w:pPr>
        <w:numPr>
          <w:ilvl w:val="1"/>
          <w:numId w:val="37"/>
        </w:numPr>
        <w:tabs>
          <w:tab w:val="clear" w:pos="454"/>
          <w:tab w:val="num" w:pos="851"/>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Za podstatné porušení smlouvy pokládají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tato porušení smluvních závazků:</w:t>
      </w:r>
    </w:p>
    <w:p w14:paraId="2AB97A26" w14:textId="3CECD988"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Zhotovitele delší než 30 dnů od konce lhůt nebo termínů sjednaných dle čl.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_Ref65167120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II.1</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w:t>
      </w:r>
      <w:r w:rsidR="008C744C" w:rsidRPr="00DA18B0">
        <w:rPr>
          <w:rFonts w:asciiTheme="minorHAnsi" w:hAnsiTheme="minorHAnsi" w:cstheme="minorHAnsi"/>
          <w:snapToGrid w:val="0"/>
          <w:color w:val="000000"/>
          <w:sz w:val="22"/>
          <w:szCs w:val="22"/>
        </w:rPr>
        <w:t xml:space="preserve"> této smlouvy</w:t>
      </w:r>
      <w:r w:rsidRPr="00DA18B0">
        <w:rPr>
          <w:rFonts w:asciiTheme="minorHAnsi" w:hAnsiTheme="minorHAnsi" w:cstheme="minorHAnsi"/>
          <w:snapToGrid w:val="0"/>
          <w:color w:val="000000"/>
          <w:sz w:val="22"/>
          <w:szCs w:val="22"/>
        </w:rPr>
        <w:t>, nebo při prodlení s realizací oproti Harmonogramu delším než 30 dní;</w:t>
      </w:r>
    </w:p>
    <w:p w14:paraId="288FD2EE" w14:textId="1965CCCF"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neoprávněné zastavení či přerušení prací na Stavbě ze strany Zhotovitele po dobu delší než</w:t>
      </w:r>
      <w:r w:rsidR="0097430A">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15</w:t>
      </w:r>
      <w:r w:rsidR="00CE031B">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dnů,</w:t>
      </w:r>
    </w:p>
    <w:p w14:paraId="309BC71C" w14:textId="7EC84A89"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neprokázání existence pojištění odpovědnosti za škodu způsobenou Zhotovitelem při jeho činnosti s minimálním limitem pojistného plnění dle čl.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_Ref65167210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XII</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w:t>
      </w:r>
      <w:r w:rsidR="008C744C" w:rsidRPr="00DA18B0">
        <w:rPr>
          <w:rFonts w:asciiTheme="minorHAnsi" w:hAnsiTheme="minorHAnsi" w:cstheme="minorHAnsi"/>
          <w:snapToGrid w:val="0"/>
          <w:color w:val="000000"/>
          <w:sz w:val="22"/>
          <w:szCs w:val="22"/>
        </w:rPr>
        <w:t xml:space="preserve"> této smlouvy</w:t>
      </w:r>
      <w:r w:rsidRPr="00DA18B0">
        <w:rPr>
          <w:rFonts w:asciiTheme="minorHAnsi" w:hAnsiTheme="minorHAnsi" w:cstheme="minorHAnsi"/>
          <w:snapToGrid w:val="0"/>
          <w:color w:val="000000"/>
          <w:sz w:val="22"/>
          <w:szCs w:val="22"/>
        </w:rPr>
        <w:t>,</w:t>
      </w:r>
    </w:p>
    <w:p w14:paraId="1983AAD4"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ostatní případy podstatného porušení smlouvy ze strany Zhotovitele výslovně v této smlouvě označené jako podstatné porušení smlouvy,</w:t>
      </w:r>
    </w:p>
    <w:p w14:paraId="6B3D57A3"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předáním Staveniště Zhotoviteli delší než 15 dnů,</w:t>
      </w:r>
    </w:p>
    <w:p w14:paraId="2B57F324" w14:textId="1231317B"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Zhotovitele s převzetím Sta</w:t>
      </w:r>
      <w:r w:rsidR="005612ED" w:rsidRPr="00DA18B0">
        <w:rPr>
          <w:rFonts w:asciiTheme="minorHAnsi" w:hAnsiTheme="minorHAnsi" w:cstheme="minorHAnsi"/>
          <w:snapToGrid w:val="0"/>
          <w:color w:val="000000"/>
          <w:sz w:val="22"/>
          <w:szCs w:val="22"/>
        </w:rPr>
        <w:t>veniště</w:t>
      </w:r>
      <w:r w:rsidRPr="00DA18B0">
        <w:rPr>
          <w:rFonts w:asciiTheme="minorHAnsi" w:hAnsiTheme="minorHAnsi" w:cstheme="minorHAnsi"/>
          <w:snapToGrid w:val="0"/>
          <w:color w:val="000000"/>
          <w:sz w:val="22"/>
          <w:szCs w:val="22"/>
        </w:rPr>
        <w:t xml:space="preserve"> od Objednatele v souladu s výzvou ve smyslu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_Ref65165217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D723EA">
        <w:rPr>
          <w:rFonts w:asciiTheme="minorHAnsi" w:hAnsiTheme="minorHAnsi" w:cstheme="minorHAnsi"/>
          <w:snapToGrid w:val="0"/>
          <w:color w:val="000000"/>
          <w:sz w:val="22"/>
          <w:szCs w:val="22"/>
        </w:rPr>
        <w:t>VIII.7</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w:t>
      </w:r>
      <w:r w:rsidR="008C744C" w:rsidRPr="00DA18B0">
        <w:rPr>
          <w:rFonts w:asciiTheme="minorHAnsi" w:hAnsiTheme="minorHAnsi" w:cstheme="minorHAnsi"/>
          <w:snapToGrid w:val="0"/>
          <w:color w:val="000000"/>
          <w:sz w:val="22"/>
          <w:szCs w:val="22"/>
        </w:rPr>
        <w:t xml:space="preserve">této smlouvy </w:t>
      </w:r>
      <w:r w:rsidRPr="00DA18B0">
        <w:rPr>
          <w:rFonts w:asciiTheme="minorHAnsi" w:hAnsiTheme="minorHAnsi" w:cstheme="minorHAnsi"/>
          <w:snapToGrid w:val="0"/>
          <w:color w:val="000000"/>
          <w:sz w:val="22"/>
          <w:szCs w:val="22"/>
        </w:rPr>
        <w:t>delší než 15 dnů,</w:t>
      </w:r>
    </w:p>
    <w:p w14:paraId="68176758"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úhradou</w:t>
      </w:r>
      <w:r w:rsidRPr="00DA18B0">
        <w:rPr>
          <w:rFonts w:asciiTheme="minorHAnsi" w:hAnsiTheme="minorHAnsi" w:cstheme="minorHAnsi"/>
          <w:color w:val="000000"/>
          <w:sz w:val="22"/>
          <w:szCs w:val="22"/>
        </w:rPr>
        <w:t xml:space="preserve"> dlužné částky delší než 60 dnů,</w:t>
      </w:r>
    </w:p>
    <w:p w14:paraId="64E48ECE" w14:textId="77777777" w:rsidR="007C4F6B" w:rsidRPr="00DA18B0" w:rsidRDefault="007C4F6B" w:rsidP="0083085E">
      <w:pPr>
        <w:numPr>
          <w:ilvl w:val="0"/>
          <w:numId w:val="2"/>
        </w:numPr>
        <w:tabs>
          <w:tab w:val="clear" w:pos="252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Zhotovitel postupuje při provádění díla způsobem, který zjevně neodpovídá dohodnutému rozsahu díla a sjednané lhůtě dokončení díla a jeho předání Objednateli.</w:t>
      </w:r>
    </w:p>
    <w:p w14:paraId="2F476DFF" w14:textId="77777777" w:rsidR="007C4F6B" w:rsidRPr="00DA18B0" w:rsidRDefault="007C4F6B" w:rsidP="00F86FCF">
      <w:pPr>
        <w:numPr>
          <w:ilvl w:val="1"/>
          <w:numId w:val="37"/>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je dále oprávněn od této smlouvy odstoupit v těchto případech:</w:t>
      </w:r>
    </w:p>
    <w:p w14:paraId="62539E76" w14:textId="49CA1D88" w:rsidR="007C4F6B" w:rsidRPr="00DA18B0" w:rsidRDefault="007C4F6B"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příslušným soudem rozhodnuto o tom, že Zhotovitel je v úpadku ve smyslu zákona č.</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77777777" w:rsidR="00BD42D7" w:rsidRPr="00DA18B0" w:rsidRDefault="007C4F6B"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zahájeno insolvenční řízení na základě dlužnického návrhu Zhotovitele</w:t>
      </w:r>
      <w:r w:rsidR="00BD42D7" w:rsidRPr="00DA18B0">
        <w:rPr>
          <w:rFonts w:asciiTheme="minorHAnsi" w:hAnsiTheme="minorHAnsi" w:cstheme="minorHAnsi"/>
          <w:color w:val="000000"/>
          <w:sz w:val="22"/>
          <w:szCs w:val="22"/>
        </w:rPr>
        <w:t>;</w:t>
      </w:r>
    </w:p>
    <w:p w14:paraId="38898827" w14:textId="77777777" w:rsidR="00F21C4A" w:rsidRPr="00DA18B0" w:rsidRDefault="00BD42D7"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ukáže-li se, že Zhotovitel byl v době uzavření této smlouvy obchodní společností podle § 4b zákona č. 159/2006 Sb., o střetu zájmů, ve znění pozdějších předpisů</w:t>
      </w:r>
      <w:r w:rsidR="00F21C4A" w:rsidRPr="00DA18B0">
        <w:rPr>
          <w:rFonts w:asciiTheme="minorHAnsi" w:hAnsiTheme="minorHAnsi" w:cstheme="minorHAnsi"/>
          <w:color w:val="000000"/>
          <w:sz w:val="22"/>
          <w:szCs w:val="22"/>
        </w:rPr>
        <w:t>,</w:t>
      </w:r>
    </w:p>
    <w:p w14:paraId="3CF2F201" w14:textId="6FE58570" w:rsidR="007C4F6B" w:rsidRPr="00DA18B0" w:rsidRDefault="00F21C4A" w:rsidP="0083085E">
      <w:pPr>
        <w:numPr>
          <w:ilvl w:val="0"/>
          <w:numId w:val="8"/>
        </w:numPr>
        <w:tabs>
          <w:tab w:val="clear" w:pos="1545"/>
        </w:tabs>
        <w:spacing w:after="120"/>
        <w:ind w:left="851" w:hanging="284"/>
        <w:jc w:val="both"/>
        <w:rPr>
          <w:rFonts w:asciiTheme="minorHAnsi" w:hAnsiTheme="minorHAnsi" w:cstheme="minorHAnsi"/>
          <w:color w:val="000000"/>
          <w:sz w:val="22"/>
          <w:szCs w:val="22"/>
        </w:rPr>
      </w:pPr>
      <w:bookmarkStart w:id="59" w:name="_Hlk101518403"/>
      <w:r w:rsidRPr="00DA18B0">
        <w:rPr>
          <w:rFonts w:asciiTheme="minorHAnsi" w:hAnsiTheme="minorHAnsi" w:cstheme="minorHAnsi"/>
          <w:color w:val="000000"/>
          <w:sz w:val="22"/>
          <w:szCs w:val="22"/>
        </w:rPr>
        <w:t>ukáže-li se, že Zhotovitel v době uzavření této smlouvy nebo v průběhu plnění této smlouvy nesplňuje podmínky dle Nařízení Rady (EU) 2022/576 ze dne 8. dubna 2022, kterým se mění nařízení (EU) č. 833/2014 o omezujících opatřeních vzhledem k činnostem Ruska destabilizujícím situaci na Ukrajině</w:t>
      </w:r>
      <w:r w:rsidR="0073003D">
        <w:rPr>
          <w:rFonts w:asciiTheme="minorHAnsi" w:hAnsiTheme="minorHAnsi" w:cstheme="minorHAnsi"/>
          <w:color w:val="000000"/>
          <w:sz w:val="22"/>
          <w:szCs w:val="22"/>
        </w:rPr>
        <w:t>, ve znění pozdějších aktualizací.</w:t>
      </w:r>
    </w:p>
    <w:bookmarkEnd w:id="59"/>
    <w:p w14:paraId="4F3AE1BC" w14:textId="2E021782" w:rsidR="007C4F6B" w:rsidRPr="00DA18B0" w:rsidRDefault="007C4F6B" w:rsidP="00F86FCF">
      <w:pPr>
        <w:numPr>
          <w:ilvl w:val="1"/>
          <w:numId w:val="37"/>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Odstoupení je účinné od dne doručení písemného oznámení druhé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 straně. </w:t>
      </w:r>
    </w:p>
    <w:p w14:paraId="20F2CD2E" w14:textId="3DEFE16B" w:rsidR="007C4F6B" w:rsidRPr="00DA18B0" w:rsidRDefault="007C4F6B" w:rsidP="00F86FCF">
      <w:pPr>
        <w:numPr>
          <w:ilvl w:val="1"/>
          <w:numId w:val="37"/>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Odstoupením od smlouvy není dotčeno právo oprávněné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na zaplacení smluvní pokuty, úroků z prodlení ani na náhradu škody vzniklé porušením smlouvy, licenční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ujednání definova</w:t>
      </w:r>
      <w:r w:rsidR="00C57589" w:rsidRPr="00DA18B0">
        <w:rPr>
          <w:rFonts w:asciiTheme="minorHAnsi" w:hAnsiTheme="minorHAnsi" w:cstheme="minorHAnsi"/>
          <w:color w:val="000000"/>
          <w:sz w:val="22"/>
          <w:szCs w:val="22"/>
        </w:rPr>
        <w:t>ných</w:t>
      </w:r>
      <w:r w:rsidRPr="00DA18B0">
        <w:rPr>
          <w:rFonts w:asciiTheme="minorHAnsi" w:hAnsiTheme="minorHAnsi" w:cstheme="minorHAnsi"/>
          <w:color w:val="000000"/>
          <w:sz w:val="22"/>
          <w:szCs w:val="22"/>
        </w:rPr>
        <w:t xml:space="preserve"> v </w:t>
      </w:r>
      <w:r w:rsidR="007A5E52"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_Ref65167340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D723EA">
        <w:rPr>
          <w:rFonts w:asciiTheme="minorHAnsi" w:hAnsiTheme="minorHAnsi" w:cstheme="minorHAnsi"/>
          <w:color w:val="000000"/>
          <w:sz w:val="22"/>
          <w:szCs w:val="22"/>
        </w:rPr>
        <w:t>XIV.7</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8C744C"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ani další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která mají vzhledem ke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své povaze zavazovat </w:t>
      </w:r>
      <w:r w:rsidR="00E119D8">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i po odstoupení od smlouvy anebo která mají trvat dle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výslovného ujednání v jiných částech této smlouvy. Odstoupením od smlouvy není dotčena smluvní záruka za</w:t>
      </w:r>
      <w:r w:rsidR="00E23A1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 která se uplatní v rozsahu stanoveném touto smlouvou na dosud provedenou část díla. Odstoupením od smlouvy není dotčena odpovědnost za vady, které existují na doposud zhotovené části díla ke dni odstoupení.</w:t>
      </w:r>
    </w:p>
    <w:p w14:paraId="1DB6160F" w14:textId="467F4E00" w:rsidR="007C4F6B" w:rsidRPr="00DA18B0" w:rsidRDefault="007C4F6B" w:rsidP="00F86FCF">
      <w:pPr>
        <w:numPr>
          <w:ilvl w:val="1"/>
          <w:numId w:val="37"/>
        </w:numPr>
        <w:tabs>
          <w:tab w:val="clear" w:pos="454"/>
          <w:tab w:val="num" w:pos="709"/>
        </w:tabs>
        <w:spacing w:after="120"/>
        <w:ind w:left="567" w:hanging="567"/>
        <w:jc w:val="both"/>
        <w:rPr>
          <w:rFonts w:asciiTheme="minorHAnsi" w:hAnsiTheme="minorHAnsi" w:cstheme="minorHAnsi"/>
          <w:color w:val="000000"/>
          <w:sz w:val="22"/>
          <w:szCs w:val="22"/>
        </w:rPr>
      </w:pPr>
      <w:bookmarkStart w:id="60" w:name="_Ref65167340"/>
      <w:r w:rsidRPr="00DA18B0">
        <w:rPr>
          <w:rFonts w:asciiTheme="minorHAnsi" w:hAnsiTheme="minorHAnsi" w:cstheme="minorHAnsi"/>
          <w:color w:val="000000"/>
          <w:sz w:val="22"/>
          <w:szCs w:val="22"/>
        </w:rPr>
        <w:t>Odstoupí-li některá ze stran od této smlouvy na základě ujednání z této smlouvy vyplývajících, případně na základě zákona, nestanoví-li tato smlouva jinak, pak povinnosti obou stran jsou</w:t>
      </w:r>
      <w:r w:rsidR="0046111A">
        <w:rPr>
          <w:rFonts w:asciiTheme="minorHAnsi" w:hAnsiTheme="minorHAnsi" w:cstheme="minorHAnsi"/>
          <w:color w:val="000000"/>
          <w:sz w:val="22"/>
          <w:szCs w:val="22"/>
        </w:rPr>
        <w:t> </w:t>
      </w:r>
      <w:r w:rsidRPr="00DA18B0">
        <w:rPr>
          <w:rFonts w:asciiTheme="minorHAnsi" w:hAnsiTheme="minorHAnsi" w:cstheme="minorHAnsi"/>
          <w:color w:val="000000"/>
          <w:sz w:val="22"/>
          <w:szCs w:val="22"/>
        </w:rPr>
        <w:t>následující:</w:t>
      </w:r>
      <w:bookmarkEnd w:id="60"/>
      <w:r w:rsidRPr="00DA18B0">
        <w:rPr>
          <w:rFonts w:asciiTheme="minorHAnsi" w:hAnsiTheme="minorHAnsi" w:cstheme="minorHAnsi"/>
          <w:color w:val="000000"/>
          <w:sz w:val="22"/>
          <w:szCs w:val="22"/>
        </w:rPr>
        <w:t xml:space="preserve"> </w:t>
      </w:r>
    </w:p>
    <w:p w14:paraId="6D7907B3" w14:textId="75F6402B" w:rsidR="007C4F6B" w:rsidRPr="00DA18B0" w:rsidRDefault="007C4F6B" w:rsidP="007A1C26">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soupis všech provedených prací oceněný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w:t>
      </w:r>
    </w:p>
    <w:p w14:paraId="57295E74" w14:textId="618A6E69" w:rsidR="007C4F6B" w:rsidRPr="00DA18B0" w:rsidRDefault="007C4F6B" w:rsidP="007A1C26">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vyúčtování všech provedených prací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 xml:space="preserve"> </w:t>
      </w:r>
      <w:r w:rsidR="00102072">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a vystaví závěrečnou fakturu;</w:t>
      </w:r>
    </w:p>
    <w:p w14:paraId="69196EDD" w14:textId="661FB48C" w:rsidR="007C4F6B" w:rsidRPr="00DA18B0" w:rsidRDefault="007C4F6B" w:rsidP="007A1C26">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je Objednatel oprávněn odmítnout zahájit přejímací řízení </w:t>
      </w:r>
      <w:r w:rsidR="00102072">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 xml:space="preserve">k převzetí do té doby zhotovené části díla a je oprávněn nařídit Zhotoviteli odstranění dosud zhotovené části díla nebo těch částí díla, na které není Zhotovitel schopen poskytnout záruky </w:t>
      </w:r>
      <w:r w:rsidR="00102072">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v souladu s touto smlouvou. Za odstraněné části díla není Zhotovitel oprávněn požadovat na Objednateli zaplacení odpovídající části sjednané ceny;</w:t>
      </w:r>
    </w:p>
    <w:p w14:paraId="0FBF159D" w14:textId="51CFB458" w:rsidR="007C4F6B" w:rsidRPr="00DA18B0" w:rsidRDefault="007C4F6B" w:rsidP="007A1C26">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Smluvní strana, která svým jednáním, zdržením nebo opomenutím zavdala příčinu pro</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odstoupení druhé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od této smlouvy, je povinna uhradit této druhé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straně náklady vzniklé z důvodů odstoupení od smlouvy. Tím není dotčeno právo odstupující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mluvní strany na zaplacení případné smluvní pokuty, kterou je sankcionováno porušení povinnosti, které je důvodem pro odstoupení. Uvedené náklady jsou splatné bezhotovostně na</w:t>
      </w:r>
      <w:r w:rsidR="00F56E9B">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účet oprávněné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do 30 dnů ode dne, kdy je tato oprávněná </w:t>
      </w:r>
      <w:r w:rsidR="00E119D8">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mluvní strana povinné straně vyčíslí, nejpozději však do 2 let.</w:t>
      </w:r>
    </w:p>
    <w:p w14:paraId="7BA858EB" w14:textId="5322C052" w:rsidR="007575D2" w:rsidRPr="00DA18B0" w:rsidRDefault="00A15209" w:rsidP="007A1C26">
      <w:pPr>
        <w:pStyle w:val="Nadpis7"/>
        <w:keepNext w:val="0"/>
        <w:numPr>
          <w:ilvl w:val="0"/>
          <w:numId w:val="41"/>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lang w:val="cs-CZ"/>
        </w:rPr>
        <w:lastRenderedPageBreak/>
        <w:t>Závěrečná</w:t>
      </w:r>
      <w:r w:rsidR="007575D2" w:rsidRPr="00DA18B0">
        <w:rPr>
          <w:rFonts w:asciiTheme="minorHAnsi" w:hAnsiTheme="minorHAnsi" w:cstheme="minorHAnsi"/>
          <w:sz w:val="22"/>
          <w:szCs w:val="22"/>
        </w:rPr>
        <w:t xml:space="preserve"> ujednání</w:t>
      </w:r>
    </w:p>
    <w:p w14:paraId="04681700" w14:textId="6DEAFE60" w:rsidR="00FD59F2" w:rsidRPr="00DA18B0" w:rsidRDefault="00AD009D" w:rsidP="00F86FCF">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M</w:t>
      </w:r>
      <w:r w:rsidR="00FD59F2" w:rsidRPr="00DA18B0">
        <w:rPr>
          <w:rFonts w:asciiTheme="minorHAnsi" w:hAnsiTheme="minorHAnsi" w:cstheme="minorHAnsi"/>
          <w:color w:val="000000"/>
          <w:sz w:val="22"/>
          <w:szCs w:val="22"/>
        </w:rPr>
        <w:t xml:space="preserve">ěnit nebo doplnit smlouvu mohou </w:t>
      </w:r>
      <w:r w:rsidR="00E119D8">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 xml:space="preserve">mluvní strany pouze formou písemných dodatků, které budou vzestupně číslovány, výslovně prohlášeny za dodatek této smlouvy a podepsány oprávněnými zástupci </w:t>
      </w:r>
      <w:r w:rsidR="00E119D8">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mluvních stran.</w:t>
      </w:r>
    </w:p>
    <w:p w14:paraId="76C2EF48" w14:textId="77777777" w:rsidR="00B2785F" w:rsidRDefault="00A15209" w:rsidP="00B2785F">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55FCD4A2" w14:textId="08116BD7" w:rsidR="00B2785F" w:rsidRPr="00B2785F" w:rsidRDefault="00B2785F" w:rsidP="00B2785F">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B2785F">
        <w:rPr>
          <w:rFonts w:asciiTheme="minorHAnsi" w:hAnsiTheme="minorHAnsi" w:cstheme="minorHAnsi"/>
          <w:color w:val="000000"/>
          <w:sz w:val="22"/>
          <w:szCs w:val="22"/>
        </w:rPr>
        <w:t>Smlouva nabude platnosti dnem jejího podpisu oběma smluvními stranami a účinnosti dnem zveřejnění v registru smluv dle zákona č. 340/2015 Sb., o zvláštních podmínkách účinnosti některých smluv, uveřejňování těchto smluv a o registru smluv (zákon o registru smluv), ve znění pozdějších předpisů. Smluvní strany se dohodly, že tuto smlouvu zašle k uveřejnění v registru smluv Objednatel.</w:t>
      </w:r>
    </w:p>
    <w:p w14:paraId="52987F0A" w14:textId="77777777" w:rsidR="002041F2" w:rsidRPr="00DA18B0" w:rsidRDefault="002041F2"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bookmarkStart w:id="61" w:name="_Hlk175123184"/>
      <w:r w:rsidRPr="00DA18B0">
        <w:rPr>
          <w:rFonts w:asciiTheme="minorHAnsi" w:hAnsiTheme="minorHAnsi" w:cstheme="minorHAnsi"/>
          <w:color w:val="000000"/>
          <w:sz w:val="22"/>
          <w:szCs w:val="22"/>
        </w:rPr>
        <w:t xml:space="preserve">V případě uzavření Smlouvy v listinné podobě je Smlouva vyhotovena ve dvou stejnopisech </w:t>
      </w:r>
      <w:r w:rsidRPr="00DA18B0">
        <w:rPr>
          <w:rFonts w:asciiTheme="minorHAnsi" w:hAnsiTheme="minorHAnsi" w:cstheme="minorHAnsi"/>
          <w:color w:val="000000"/>
          <w:sz w:val="22"/>
          <w:szCs w:val="22"/>
        </w:rPr>
        <w:br/>
        <w:t>s platností originálu podepsaných oprávněnými zástupci Smluvních stran, přičemž obě Smluvní strany obdrží po jednom vyhotovení.</w:t>
      </w:r>
    </w:p>
    <w:bookmarkEnd w:id="61"/>
    <w:p w14:paraId="2009A8DB" w14:textId="0634084C" w:rsidR="00FD59F2" w:rsidRPr="00DA18B0" w:rsidRDefault="00BE2007"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nemůže bez </w:t>
      </w:r>
      <w:r w:rsidR="00156BE5">
        <w:rPr>
          <w:rFonts w:asciiTheme="minorHAnsi" w:hAnsiTheme="minorHAnsi" w:cstheme="minorHAnsi"/>
          <w:color w:val="000000"/>
          <w:sz w:val="22"/>
          <w:szCs w:val="22"/>
        </w:rPr>
        <w:t xml:space="preserve">písemného </w:t>
      </w:r>
      <w:r w:rsidR="00FD59F2" w:rsidRPr="00DA18B0">
        <w:rPr>
          <w:rFonts w:asciiTheme="minorHAnsi" w:hAnsiTheme="minorHAnsi" w:cstheme="minorHAnsi"/>
          <w:color w:val="000000"/>
          <w:sz w:val="22"/>
          <w:szCs w:val="22"/>
        </w:rPr>
        <w:t xml:space="preserve">souhlasu </w:t>
      </w:r>
      <w:r w:rsidRPr="00DA18B0">
        <w:rPr>
          <w:rFonts w:asciiTheme="minorHAnsi" w:hAnsiTheme="minorHAnsi" w:cstheme="minorHAnsi"/>
          <w:color w:val="000000"/>
          <w:sz w:val="22"/>
          <w:szCs w:val="22"/>
        </w:rPr>
        <w:t>Objednatel</w:t>
      </w:r>
      <w:r w:rsidR="00FD59F2" w:rsidRPr="00DA18B0">
        <w:rPr>
          <w:rFonts w:asciiTheme="minorHAnsi" w:hAnsiTheme="minorHAnsi" w:cstheme="minorHAnsi"/>
          <w:color w:val="000000"/>
          <w:sz w:val="22"/>
          <w:szCs w:val="22"/>
        </w:rPr>
        <w:t>e postoupit svá práva a povinnosti plynoucí ze smlouvy třetí osobě.</w:t>
      </w:r>
    </w:p>
    <w:p w14:paraId="2D9FA9E2" w14:textId="03F9878B" w:rsidR="0093239A" w:rsidRPr="00DA18B0" w:rsidRDefault="0093239A"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Žádné ustanovení smlouvy nesmí být vykládáno tak, aby omezovalo oprávnění Objednatele uvedená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zadávací dokumentaci </w:t>
      </w:r>
      <w:r w:rsidR="0040046A" w:rsidRPr="00DA18B0">
        <w:rPr>
          <w:rFonts w:asciiTheme="minorHAnsi" w:hAnsiTheme="minorHAnsi" w:cstheme="minorHAnsi"/>
          <w:color w:val="000000"/>
          <w:sz w:val="22"/>
          <w:szCs w:val="22"/>
        </w:rPr>
        <w:t>V</w:t>
      </w:r>
      <w:r w:rsidRPr="00DA18B0">
        <w:rPr>
          <w:rFonts w:asciiTheme="minorHAnsi" w:hAnsiTheme="minorHAnsi" w:cstheme="minorHAnsi"/>
          <w:color w:val="000000"/>
          <w:sz w:val="22"/>
          <w:szCs w:val="22"/>
        </w:rPr>
        <w:t>eřejné zakázky.</w:t>
      </w:r>
    </w:p>
    <w:p w14:paraId="61451226" w14:textId="77777777" w:rsidR="0093239A" w:rsidRPr="00DA18B0" w:rsidRDefault="0093239A"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podpisem smlouvy dohodly, že vylučují aplikaci ustanovení §</w:t>
      </w:r>
      <w:r w:rsidR="00D51B5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557 a § 1805 Občanského zákoníku.</w:t>
      </w:r>
    </w:p>
    <w:p w14:paraId="31D62DD9" w14:textId="77777777" w:rsidR="00147215" w:rsidRPr="00DA18B0" w:rsidRDefault="00147215" w:rsidP="00D034CA">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ustanovení § 1793 Občanského zákoníku.</w:t>
      </w:r>
    </w:p>
    <w:p w14:paraId="4ADA1C55" w14:textId="77777777" w:rsidR="00BA339F" w:rsidRDefault="00BE2007" w:rsidP="00BA339F">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se uzavřením této smlouvy zavazuje, že on, ani osoba s</w:t>
      </w:r>
      <w:r w:rsidR="00A15209"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ním propojená ve smyslu §</w:t>
      </w:r>
      <w:r w:rsidR="000265C9" w:rsidRPr="00DA18B0">
        <w:rPr>
          <w:rFonts w:asciiTheme="minorHAnsi" w:hAnsiTheme="minorHAnsi" w:cstheme="minorHAnsi"/>
          <w:color w:val="000000"/>
          <w:sz w:val="22"/>
          <w:szCs w:val="22"/>
        </w:rPr>
        <w:t> </w:t>
      </w:r>
      <w:r w:rsidR="00DB604D" w:rsidRPr="00DA18B0">
        <w:rPr>
          <w:rFonts w:asciiTheme="minorHAnsi" w:hAnsiTheme="minorHAnsi" w:cstheme="minorHAnsi"/>
          <w:color w:val="000000"/>
          <w:sz w:val="22"/>
          <w:szCs w:val="22"/>
        </w:rPr>
        <w:t xml:space="preserve">74 </w:t>
      </w:r>
      <w:r w:rsidR="00156BE5">
        <w:rPr>
          <w:rFonts w:asciiTheme="minorHAnsi" w:hAnsiTheme="minorHAnsi" w:cstheme="minorHAnsi"/>
          <w:color w:val="000000"/>
          <w:sz w:val="22"/>
          <w:szCs w:val="22"/>
        </w:rPr>
        <w:br/>
      </w:r>
      <w:r w:rsidR="00DB604D" w:rsidRPr="00DA18B0">
        <w:rPr>
          <w:rFonts w:asciiTheme="minorHAnsi" w:hAnsiTheme="minorHAnsi" w:cstheme="minorHAnsi"/>
          <w:color w:val="000000"/>
          <w:sz w:val="22"/>
          <w:szCs w:val="22"/>
        </w:rPr>
        <w:t>a násl. zákona č. 90/2012 Sb., o obchodních společnostech a družstvech</w:t>
      </w:r>
      <w:r w:rsidR="00F865F8" w:rsidRPr="00DA18B0">
        <w:rPr>
          <w:rFonts w:asciiTheme="minorHAnsi" w:hAnsiTheme="minorHAnsi" w:cstheme="minorHAnsi"/>
          <w:color w:val="000000"/>
          <w:sz w:val="22"/>
          <w:szCs w:val="22"/>
        </w:rPr>
        <w:t xml:space="preserve"> </w:t>
      </w:r>
      <w:r w:rsidR="00DB604D" w:rsidRPr="00DA18B0">
        <w:rPr>
          <w:rFonts w:asciiTheme="minorHAnsi" w:hAnsiTheme="minorHAnsi" w:cstheme="minorHAnsi"/>
          <w:color w:val="000000"/>
          <w:sz w:val="22"/>
          <w:szCs w:val="22"/>
        </w:rPr>
        <w:t>(zákon o obchodních korporacích)</w:t>
      </w:r>
      <w:r w:rsidR="00482586" w:rsidRPr="00DA18B0">
        <w:rPr>
          <w:rFonts w:asciiTheme="minorHAnsi" w:hAnsiTheme="minorHAnsi" w:cstheme="minorHAnsi"/>
          <w:color w:val="000000"/>
          <w:sz w:val="22"/>
          <w:szCs w:val="22"/>
        </w:rPr>
        <w:t>, ve znění pozdějších předpisů</w:t>
      </w:r>
      <w:r w:rsidR="00156BE5">
        <w:rPr>
          <w:rFonts w:asciiTheme="minorHAnsi" w:hAnsiTheme="minorHAnsi" w:cstheme="minorHAnsi"/>
          <w:color w:val="000000"/>
          <w:sz w:val="22"/>
          <w:szCs w:val="22"/>
        </w:rPr>
        <w:t>,</w:t>
      </w:r>
      <w:r w:rsidR="00DB604D" w:rsidRPr="00DA18B0">
        <w:rPr>
          <w:rFonts w:asciiTheme="minorHAnsi" w:hAnsiTheme="minorHAnsi" w:cstheme="minorHAnsi"/>
          <w:color w:val="000000"/>
          <w:sz w:val="22"/>
          <w:szCs w:val="22"/>
        </w:rPr>
        <w:t xml:space="preserve"> </w:t>
      </w:r>
      <w:r w:rsidR="00FD59F2" w:rsidRPr="00DA18B0">
        <w:rPr>
          <w:rFonts w:asciiTheme="minorHAnsi" w:hAnsiTheme="minorHAnsi" w:cstheme="minorHAnsi"/>
          <w:color w:val="000000"/>
          <w:sz w:val="22"/>
          <w:szCs w:val="22"/>
        </w:rPr>
        <w:t xml:space="preserve">nebude vykonávat činnost </w:t>
      </w:r>
      <w:r w:rsidR="00156BE5">
        <w:rPr>
          <w:rFonts w:asciiTheme="minorHAnsi" w:hAnsiTheme="minorHAnsi" w:cstheme="minorHAnsi"/>
          <w:color w:val="000000"/>
          <w:sz w:val="22"/>
          <w:szCs w:val="22"/>
        </w:rPr>
        <w:t xml:space="preserve">TDI </w:t>
      </w:r>
      <w:r w:rsidR="00FD59F2" w:rsidRPr="00DA18B0">
        <w:rPr>
          <w:rFonts w:asciiTheme="minorHAnsi" w:hAnsiTheme="minorHAnsi" w:cstheme="minorHAnsi"/>
          <w:color w:val="000000"/>
          <w:sz w:val="22"/>
          <w:szCs w:val="22"/>
        </w:rPr>
        <w:t>při</w:t>
      </w:r>
      <w:r w:rsidR="00E23A13"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realizaci díla.</w:t>
      </w:r>
      <w:r w:rsidR="00DB604D" w:rsidRPr="00DA18B0">
        <w:rPr>
          <w:rFonts w:asciiTheme="minorHAnsi" w:hAnsiTheme="minorHAnsi" w:cstheme="minorHAnsi"/>
          <w:color w:val="000000"/>
          <w:sz w:val="22"/>
          <w:szCs w:val="22"/>
        </w:rPr>
        <w:t xml:space="preserve"> </w:t>
      </w:r>
    </w:p>
    <w:p w14:paraId="5C1E04AE" w14:textId="77777777" w:rsidR="00BA339F" w:rsidRDefault="00AA65D2" w:rsidP="00BA339F">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BA339F">
        <w:rPr>
          <w:rFonts w:asciiTheme="minorHAnsi" w:hAnsiTheme="minorHAnsi" w:cstheme="minorHAnsi"/>
          <w:color w:val="000000"/>
          <w:sz w:val="22"/>
          <w:szCs w:val="22"/>
        </w:rPr>
        <w:t>Smluvní strany prohlašují, že údaje uvedené v této smlouvě nejsou předmětem obchodního tajemství.</w:t>
      </w:r>
    </w:p>
    <w:p w14:paraId="355B48A8" w14:textId="77777777" w:rsidR="00BA339F" w:rsidRDefault="00AA65D2" w:rsidP="00BA339F">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BA339F">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0F852C8F" w14:textId="77777777" w:rsidR="00BA339F" w:rsidRDefault="00FD59F2" w:rsidP="00BA339F">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BA339F">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E119D8" w:rsidRPr="00BA339F">
        <w:rPr>
          <w:rFonts w:asciiTheme="minorHAnsi" w:hAnsiTheme="minorHAnsi" w:cstheme="minorHAnsi"/>
          <w:color w:val="000000"/>
          <w:sz w:val="22"/>
          <w:szCs w:val="22"/>
        </w:rPr>
        <w:t>S</w:t>
      </w:r>
      <w:r w:rsidRPr="00BA339F">
        <w:rPr>
          <w:rFonts w:asciiTheme="minorHAnsi" w:hAnsiTheme="minorHAnsi" w:cstheme="minorHAnsi"/>
          <w:color w:val="000000"/>
          <w:sz w:val="22"/>
          <w:szCs w:val="22"/>
        </w:rPr>
        <w:t>mluvních stran, a že vzájemná protiplnění, k</w:t>
      </w:r>
      <w:r w:rsidR="00A15209" w:rsidRPr="00BA339F">
        <w:rPr>
          <w:rFonts w:asciiTheme="minorHAnsi" w:hAnsiTheme="minorHAnsi" w:cstheme="minorHAnsi"/>
          <w:color w:val="000000"/>
          <w:sz w:val="22"/>
          <w:szCs w:val="22"/>
        </w:rPr>
        <w:t> </w:t>
      </w:r>
      <w:r w:rsidRPr="00BA339F">
        <w:rPr>
          <w:rFonts w:asciiTheme="minorHAnsi" w:hAnsiTheme="minorHAnsi" w:cstheme="minorHAnsi"/>
          <w:color w:val="000000"/>
          <w:sz w:val="22"/>
          <w:szCs w:val="22"/>
        </w:rPr>
        <w:t>nimž se strany touto smlouvou zavázaly, nejsou v</w:t>
      </w:r>
      <w:r w:rsidR="00A15209" w:rsidRPr="00BA339F">
        <w:rPr>
          <w:rFonts w:asciiTheme="minorHAnsi" w:hAnsiTheme="minorHAnsi" w:cstheme="minorHAnsi"/>
          <w:color w:val="000000"/>
          <w:sz w:val="22"/>
          <w:szCs w:val="22"/>
        </w:rPr>
        <w:t> </w:t>
      </w:r>
      <w:r w:rsidRPr="00BA339F">
        <w:rPr>
          <w:rFonts w:asciiTheme="minorHAnsi" w:hAnsiTheme="minorHAnsi" w:cstheme="minorHAnsi"/>
          <w:color w:val="000000"/>
          <w:sz w:val="22"/>
          <w:szCs w:val="22"/>
        </w:rPr>
        <w:t>hrubém nepoměru.</w:t>
      </w:r>
    </w:p>
    <w:p w14:paraId="2E58D1A7" w14:textId="59F7B91B" w:rsidR="00FD59F2" w:rsidRPr="00BA339F" w:rsidRDefault="00A35442" w:rsidP="00BA339F">
      <w:pPr>
        <w:numPr>
          <w:ilvl w:val="1"/>
          <w:numId w:val="42"/>
        </w:numPr>
        <w:tabs>
          <w:tab w:val="clear" w:pos="454"/>
          <w:tab w:val="num" w:pos="709"/>
        </w:tabs>
        <w:spacing w:after="120"/>
        <w:ind w:left="567" w:hanging="567"/>
        <w:jc w:val="both"/>
        <w:rPr>
          <w:rFonts w:asciiTheme="minorHAnsi" w:hAnsiTheme="minorHAnsi" w:cstheme="minorHAnsi"/>
          <w:color w:val="000000"/>
          <w:sz w:val="22"/>
          <w:szCs w:val="22"/>
        </w:rPr>
      </w:pPr>
      <w:r w:rsidRPr="00BA339F">
        <w:rPr>
          <w:rFonts w:asciiTheme="minorHAnsi" w:hAnsiTheme="minorHAnsi" w:cstheme="minorHAnsi"/>
          <w:color w:val="000000"/>
          <w:sz w:val="22"/>
          <w:szCs w:val="22"/>
        </w:rPr>
        <w:t>S</w:t>
      </w:r>
      <w:r w:rsidR="00FD59F2" w:rsidRPr="00BA339F">
        <w:rPr>
          <w:rFonts w:asciiTheme="minorHAnsi" w:hAnsiTheme="minorHAnsi" w:cstheme="minorHAnsi"/>
          <w:color w:val="000000"/>
          <w:sz w:val="22"/>
          <w:szCs w:val="22"/>
        </w:rPr>
        <w:t xml:space="preserve">oučástí smlouvy jsou tyto přílohy: </w:t>
      </w:r>
    </w:p>
    <w:p w14:paraId="3E59C506" w14:textId="77777777" w:rsidR="005C49B1" w:rsidRPr="005C49B1" w:rsidRDefault="005C49B1" w:rsidP="005C49B1">
      <w:pPr>
        <w:pStyle w:val="Smlouva-slo"/>
        <w:spacing w:after="120"/>
        <w:ind w:firstLine="567"/>
        <w:rPr>
          <w:rFonts w:asciiTheme="minorHAnsi" w:hAnsiTheme="minorHAnsi" w:cstheme="minorHAnsi"/>
          <w:bCs/>
          <w:color w:val="000000"/>
          <w:sz w:val="22"/>
          <w:szCs w:val="22"/>
        </w:rPr>
      </w:pPr>
      <w:r w:rsidRPr="005C49B1">
        <w:rPr>
          <w:rFonts w:asciiTheme="minorHAnsi" w:hAnsiTheme="minorHAnsi" w:cstheme="minorHAnsi"/>
          <w:bCs/>
          <w:color w:val="000000"/>
          <w:sz w:val="22"/>
          <w:szCs w:val="22"/>
        </w:rPr>
        <w:t>Příloha č. 1: Položkový rozpočet</w:t>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highlight w:val="cyan"/>
        </w:rPr>
        <w:t>„[Bude doplněno před uzavřením smlouvy]“</w:t>
      </w:r>
    </w:p>
    <w:p w14:paraId="14E83FCA" w14:textId="3FF7303F" w:rsidR="005C49B1" w:rsidRPr="005C49B1" w:rsidRDefault="005C49B1" w:rsidP="005C49B1">
      <w:pPr>
        <w:pStyle w:val="Smlouva-slo"/>
        <w:spacing w:after="120"/>
        <w:ind w:firstLine="567"/>
        <w:rPr>
          <w:rFonts w:asciiTheme="minorHAnsi" w:hAnsiTheme="minorHAnsi" w:cstheme="minorHAnsi"/>
          <w:bCs/>
          <w:color w:val="000000"/>
          <w:sz w:val="22"/>
          <w:szCs w:val="22"/>
        </w:rPr>
      </w:pPr>
      <w:r w:rsidRPr="005C49B1">
        <w:rPr>
          <w:rFonts w:asciiTheme="minorHAnsi" w:hAnsiTheme="minorHAnsi" w:cstheme="minorHAnsi"/>
          <w:bCs/>
          <w:color w:val="000000"/>
          <w:sz w:val="22"/>
          <w:szCs w:val="22"/>
        </w:rPr>
        <w:t>Příloha č. 2: Seznam osob</w:t>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highlight w:val="cyan"/>
        </w:rPr>
        <w:t>„[Bude doplněno před uzavřením smlouvy]“</w:t>
      </w:r>
    </w:p>
    <w:p w14:paraId="1C1D0A77" w14:textId="2CE3F33D" w:rsidR="000265C9" w:rsidRDefault="005C49B1" w:rsidP="005C49B1">
      <w:pPr>
        <w:pStyle w:val="Smlouva-slo"/>
        <w:widowControl/>
        <w:spacing w:before="0" w:after="120" w:line="240" w:lineRule="auto"/>
        <w:ind w:firstLine="567"/>
        <w:rPr>
          <w:rFonts w:asciiTheme="minorHAnsi" w:hAnsiTheme="minorHAnsi" w:cstheme="minorHAnsi"/>
          <w:bCs/>
          <w:color w:val="000000"/>
          <w:sz w:val="22"/>
          <w:szCs w:val="22"/>
        </w:rPr>
      </w:pPr>
      <w:r w:rsidRPr="005C49B1">
        <w:rPr>
          <w:rFonts w:asciiTheme="minorHAnsi" w:hAnsiTheme="minorHAnsi" w:cstheme="minorHAnsi"/>
          <w:bCs/>
          <w:color w:val="000000"/>
          <w:sz w:val="22"/>
          <w:szCs w:val="22"/>
        </w:rPr>
        <w:t>Příloha č. 3: Seznam poddodavatelů</w:t>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rPr>
        <w:tab/>
      </w:r>
      <w:r w:rsidRPr="005C49B1">
        <w:rPr>
          <w:rFonts w:asciiTheme="minorHAnsi" w:hAnsiTheme="minorHAnsi" w:cstheme="minorHAnsi"/>
          <w:bCs/>
          <w:color w:val="000000"/>
          <w:sz w:val="22"/>
          <w:szCs w:val="22"/>
          <w:highlight w:val="cyan"/>
        </w:rPr>
        <w:t>„[Bude doplněno před uzavřením smlouvy]“</w:t>
      </w:r>
    </w:p>
    <w:p w14:paraId="5D9F5564" w14:textId="77777777" w:rsidR="000163F5" w:rsidRDefault="000163F5" w:rsidP="005C49B1">
      <w:pPr>
        <w:pStyle w:val="Smlouva-slo"/>
        <w:widowControl/>
        <w:spacing w:before="0" w:after="120" w:line="240" w:lineRule="auto"/>
        <w:ind w:firstLine="567"/>
        <w:rPr>
          <w:rFonts w:asciiTheme="minorHAnsi" w:hAnsiTheme="minorHAnsi" w:cstheme="minorHAnsi"/>
          <w:bCs/>
          <w:color w:val="000000"/>
          <w:sz w:val="22"/>
          <w:szCs w:val="22"/>
        </w:rPr>
      </w:pPr>
    </w:p>
    <w:tbl>
      <w:tblPr>
        <w:tblW w:w="9493" w:type="dxa"/>
        <w:tblLook w:val="01E0" w:firstRow="1" w:lastRow="1" w:firstColumn="1" w:lastColumn="1" w:noHBand="0" w:noVBand="0"/>
      </w:tblPr>
      <w:tblGrid>
        <w:gridCol w:w="4815"/>
        <w:gridCol w:w="4678"/>
      </w:tblGrid>
      <w:tr w:rsidR="000163F5" w:rsidRPr="00DA18B0" w14:paraId="328310B8" w14:textId="77777777" w:rsidTr="000C5FEE">
        <w:tc>
          <w:tcPr>
            <w:tcW w:w="4815" w:type="dxa"/>
          </w:tcPr>
          <w:p w14:paraId="1DC37657" w14:textId="77777777" w:rsidR="000163F5" w:rsidRPr="00DA18B0" w:rsidRDefault="000163F5" w:rsidP="009B1AD7">
            <w:pPr>
              <w:spacing w:after="120"/>
              <w:rPr>
                <w:rFonts w:asciiTheme="minorHAnsi" w:hAnsiTheme="minorHAnsi" w:cstheme="minorHAnsi"/>
                <w:snapToGrid w:val="0"/>
                <w:color w:val="000000"/>
                <w:sz w:val="22"/>
                <w:szCs w:val="22"/>
              </w:rPr>
            </w:pPr>
          </w:p>
          <w:p w14:paraId="6E9F98AE"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lastRenderedPageBreak/>
              <w:t>V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 dne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w:t>
            </w:r>
          </w:p>
          <w:p w14:paraId="7BB14A70" w14:textId="77777777" w:rsidR="000163F5" w:rsidRDefault="000163F5" w:rsidP="009B1AD7">
            <w:pPr>
              <w:spacing w:after="120"/>
              <w:rPr>
                <w:rFonts w:asciiTheme="minorHAnsi" w:hAnsiTheme="minorHAnsi" w:cstheme="minorHAnsi"/>
                <w:snapToGrid w:val="0"/>
                <w:color w:val="000000"/>
                <w:sz w:val="22"/>
                <w:szCs w:val="22"/>
              </w:rPr>
            </w:pPr>
          </w:p>
          <w:p w14:paraId="345759EA" w14:textId="77777777" w:rsidR="000163F5" w:rsidRDefault="000163F5" w:rsidP="009B1AD7">
            <w:pPr>
              <w:spacing w:after="120"/>
              <w:rPr>
                <w:rFonts w:asciiTheme="minorHAnsi" w:hAnsiTheme="minorHAnsi" w:cstheme="minorHAnsi"/>
                <w:snapToGrid w:val="0"/>
                <w:color w:val="000000"/>
                <w:sz w:val="22"/>
                <w:szCs w:val="22"/>
              </w:rPr>
            </w:pPr>
          </w:p>
          <w:p w14:paraId="1EFA1BF7" w14:textId="77777777" w:rsidR="000163F5" w:rsidRPr="00DA18B0" w:rsidRDefault="000163F5" w:rsidP="009B1AD7">
            <w:pPr>
              <w:spacing w:after="120"/>
              <w:rPr>
                <w:rFonts w:asciiTheme="minorHAnsi" w:hAnsiTheme="minorHAnsi" w:cstheme="minorHAnsi"/>
                <w:snapToGrid w:val="0"/>
                <w:color w:val="000000"/>
                <w:sz w:val="22"/>
                <w:szCs w:val="22"/>
              </w:rPr>
            </w:pPr>
          </w:p>
          <w:p w14:paraId="5B819502"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153E6457"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              Objednatel</w:t>
            </w:r>
          </w:p>
        </w:tc>
        <w:tc>
          <w:tcPr>
            <w:tcW w:w="4678" w:type="dxa"/>
          </w:tcPr>
          <w:p w14:paraId="159C25B0" w14:textId="77777777" w:rsidR="000163F5" w:rsidRPr="00DA18B0" w:rsidRDefault="000163F5" w:rsidP="009B1AD7">
            <w:pPr>
              <w:spacing w:after="120"/>
              <w:rPr>
                <w:rFonts w:asciiTheme="minorHAnsi" w:hAnsiTheme="minorHAnsi" w:cstheme="minorHAnsi"/>
                <w:snapToGrid w:val="0"/>
                <w:color w:val="000000"/>
                <w:sz w:val="22"/>
                <w:szCs w:val="22"/>
              </w:rPr>
            </w:pPr>
          </w:p>
          <w:p w14:paraId="225EA0BD"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lastRenderedPageBreak/>
              <w:t>V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 dne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w:t>
            </w:r>
          </w:p>
          <w:p w14:paraId="2349374C" w14:textId="77777777" w:rsidR="000163F5" w:rsidRDefault="000163F5" w:rsidP="009B1AD7">
            <w:pPr>
              <w:spacing w:after="120"/>
              <w:rPr>
                <w:rFonts w:asciiTheme="minorHAnsi" w:hAnsiTheme="minorHAnsi" w:cstheme="minorHAnsi"/>
                <w:snapToGrid w:val="0"/>
                <w:color w:val="000000"/>
                <w:sz w:val="22"/>
                <w:szCs w:val="22"/>
              </w:rPr>
            </w:pPr>
          </w:p>
          <w:p w14:paraId="151C93B0" w14:textId="77777777" w:rsidR="000163F5" w:rsidRDefault="000163F5" w:rsidP="009B1AD7">
            <w:pPr>
              <w:spacing w:after="120"/>
              <w:rPr>
                <w:rFonts w:asciiTheme="minorHAnsi" w:hAnsiTheme="minorHAnsi" w:cstheme="minorHAnsi"/>
                <w:snapToGrid w:val="0"/>
                <w:color w:val="000000"/>
                <w:sz w:val="22"/>
                <w:szCs w:val="22"/>
              </w:rPr>
            </w:pPr>
          </w:p>
          <w:p w14:paraId="7D7F2FB0" w14:textId="77777777" w:rsidR="000163F5" w:rsidRPr="00DA18B0" w:rsidRDefault="000163F5" w:rsidP="009B1AD7">
            <w:pPr>
              <w:spacing w:after="120"/>
              <w:rPr>
                <w:rFonts w:asciiTheme="minorHAnsi" w:hAnsiTheme="minorHAnsi" w:cstheme="minorHAnsi"/>
                <w:snapToGrid w:val="0"/>
                <w:color w:val="000000"/>
                <w:sz w:val="22"/>
                <w:szCs w:val="22"/>
              </w:rPr>
            </w:pPr>
          </w:p>
          <w:p w14:paraId="4ADB20C5"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53850E51"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               Zhotovitel</w:t>
            </w:r>
          </w:p>
        </w:tc>
      </w:tr>
      <w:tr w:rsidR="000163F5" w:rsidRPr="00DA18B0" w14:paraId="5AB31508" w14:textId="77777777" w:rsidTr="000C5FEE">
        <w:trPr>
          <w:trHeight w:val="1134"/>
        </w:trPr>
        <w:tc>
          <w:tcPr>
            <w:tcW w:w="4815" w:type="dxa"/>
          </w:tcPr>
          <w:p w14:paraId="69252DC5" w14:textId="4568B1F7" w:rsidR="000163F5" w:rsidRPr="001E748E" w:rsidRDefault="006B035C" w:rsidP="006B035C">
            <w:pPr>
              <w:spacing w:after="120"/>
              <w:jc w:val="both"/>
              <w:rPr>
                <w:rFonts w:asciiTheme="minorHAnsi" w:hAnsiTheme="minorHAnsi" w:cstheme="minorHAnsi"/>
                <w:b/>
                <w:sz w:val="22"/>
                <w:szCs w:val="22"/>
              </w:rPr>
            </w:pPr>
            <w:r w:rsidRPr="009C037E">
              <w:rPr>
                <w:rFonts w:asciiTheme="minorHAnsi" w:hAnsiTheme="minorHAnsi" w:cstheme="minorHAnsi"/>
                <w:b/>
                <w:bCs/>
                <w:sz w:val="22"/>
                <w:szCs w:val="22"/>
              </w:rPr>
              <w:lastRenderedPageBreak/>
              <w:t xml:space="preserve">Gymnázium a </w:t>
            </w:r>
            <w:r>
              <w:rPr>
                <w:rFonts w:asciiTheme="minorHAnsi" w:hAnsiTheme="minorHAnsi" w:cstheme="minorHAnsi"/>
                <w:b/>
                <w:bCs/>
                <w:sz w:val="22"/>
                <w:szCs w:val="22"/>
              </w:rPr>
              <w:t>jazyková škola</w:t>
            </w:r>
            <w:r w:rsidRPr="009C037E">
              <w:rPr>
                <w:rFonts w:asciiTheme="minorHAnsi" w:hAnsiTheme="minorHAnsi" w:cstheme="minorHAnsi"/>
                <w:b/>
                <w:bCs/>
                <w:sz w:val="22"/>
                <w:szCs w:val="22"/>
              </w:rPr>
              <w:t xml:space="preserve"> s právem státní jazykové zkoušky Břeclav</w:t>
            </w:r>
            <w:r w:rsidRPr="009C037E">
              <w:rPr>
                <w:rFonts w:asciiTheme="minorHAnsi" w:hAnsiTheme="minorHAnsi" w:cstheme="minorHAnsi"/>
                <w:b/>
                <w:sz w:val="22"/>
                <w:szCs w:val="22"/>
              </w:rPr>
              <w:t>,</w:t>
            </w:r>
            <w:r w:rsidR="00F8089A">
              <w:rPr>
                <w:rFonts w:asciiTheme="minorHAnsi" w:hAnsiTheme="minorHAnsi" w:cstheme="minorHAnsi"/>
                <w:b/>
                <w:sz w:val="22"/>
                <w:szCs w:val="22"/>
              </w:rPr>
              <w:t xml:space="preserve"> </w:t>
            </w:r>
            <w:r w:rsidRPr="009C037E">
              <w:rPr>
                <w:rFonts w:asciiTheme="minorHAnsi" w:hAnsiTheme="minorHAnsi" w:cstheme="minorHAnsi"/>
                <w:b/>
                <w:sz w:val="22"/>
                <w:szCs w:val="22"/>
              </w:rPr>
              <w:t>příspěvková</w:t>
            </w:r>
            <w:r w:rsidR="00F8089A">
              <w:rPr>
                <w:rFonts w:asciiTheme="minorHAnsi" w:hAnsiTheme="minorHAnsi" w:cstheme="minorHAnsi"/>
                <w:b/>
                <w:sz w:val="22"/>
                <w:szCs w:val="22"/>
              </w:rPr>
              <w:t xml:space="preserve"> </w:t>
            </w:r>
            <w:r w:rsidR="000163F5" w:rsidRPr="00DA18B0">
              <w:rPr>
                <w:rFonts w:asciiTheme="minorHAnsi" w:hAnsiTheme="minorHAnsi" w:cstheme="minorHAnsi"/>
                <w:b/>
                <w:sz w:val="22"/>
                <w:szCs w:val="22"/>
              </w:rPr>
              <w:t>organizace</w:t>
            </w:r>
          </w:p>
        </w:tc>
        <w:tc>
          <w:tcPr>
            <w:tcW w:w="4678" w:type="dxa"/>
          </w:tcPr>
          <w:p w14:paraId="5259D0FB" w14:textId="77777777" w:rsidR="000163F5" w:rsidRPr="00DA18B0" w:rsidRDefault="000163F5" w:rsidP="009B1AD7">
            <w:pPr>
              <w:spacing w:after="120"/>
              <w:rPr>
                <w:rFonts w:asciiTheme="minorHAnsi" w:hAnsiTheme="minorHAnsi" w:cstheme="minorHAnsi"/>
                <w:snapToGrid w:val="0"/>
                <w:color w:val="000000"/>
                <w:sz w:val="22"/>
                <w:szCs w:val="22"/>
              </w:rPr>
            </w:pPr>
            <w:r w:rsidRPr="00DA18B0">
              <w:rPr>
                <w:rFonts w:asciiTheme="minorHAnsi" w:eastAsia="Calibri" w:hAnsiTheme="minorHAnsi" w:cstheme="minorHAnsi"/>
                <w:color w:val="000000"/>
                <w:sz w:val="22"/>
                <w:szCs w:val="22"/>
                <w:highlight w:val="cyan"/>
              </w:rPr>
              <w:t>"[Bude doplněno před uzavřením smlouvy]"</w:t>
            </w:r>
          </w:p>
        </w:tc>
      </w:tr>
    </w:tbl>
    <w:p w14:paraId="25E2B1E1" w14:textId="77777777" w:rsidR="000163F5" w:rsidRDefault="000163F5" w:rsidP="005C49B1">
      <w:pPr>
        <w:pStyle w:val="Smlouva-slo"/>
        <w:widowControl/>
        <w:spacing w:before="0" w:after="120" w:line="240" w:lineRule="auto"/>
        <w:ind w:firstLine="567"/>
        <w:rPr>
          <w:rFonts w:asciiTheme="minorHAnsi" w:hAnsiTheme="minorHAnsi" w:cstheme="minorHAnsi"/>
          <w:bCs/>
          <w:color w:val="000000"/>
          <w:sz w:val="22"/>
          <w:szCs w:val="22"/>
        </w:rPr>
      </w:pPr>
    </w:p>
    <w:p w14:paraId="0D607AE9" w14:textId="77777777" w:rsidR="000163F5" w:rsidRDefault="000163F5" w:rsidP="005C49B1">
      <w:pPr>
        <w:pStyle w:val="Smlouva-slo"/>
        <w:widowControl/>
        <w:spacing w:before="0" w:after="120" w:line="240" w:lineRule="auto"/>
        <w:ind w:firstLine="567"/>
        <w:rPr>
          <w:rFonts w:asciiTheme="minorHAnsi" w:hAnsiTheme="minorHAnsi" w:cstheme="minorHAnsi"/>
          <w:bCs/>
          <w:color w:val="000000"/>
          <w:sz w:val="22"/>
          <w:szCs w:val="22"/>
        </w:rPr>
      </w:pPr>
    </w:p>
    <w:p w14:paraId="4B32063F" w14:textId="77777777" w:rsidR="00B2785F" w:rsidRDefault="00B2785F" w:rsidP="005C49B1">
      <w:pPr>
        <w:pStyle w:val="Smlouva-slo"/>
        <w:widowControl/>
        <w:spacing w:before="0" w:after="120" w:line="240" w:lineRule="auto"/>
        <w:ind w:firstLine="567"/>
        <w:rPr>
          <w:rFonts w:asciiTheme="minorHAnsi" w:hAnsiTheme="minorHAnsi" w:cstheme="minorHAnsi"/>
          <w:bCs/>
          <w:color w:val="000000"/>
          <w:sz w:val="22"/>
          <w:szCs w:val="22"/>
        </w:rPr>
      </w:pPr>
    </w:p>
    <w:p w14:paraId="35DAF342" w14:textId="77777777" w:rsidR="00B2785F" w:rsidRDefault="00B2785F" w:rsidP="005C49B1">
      <w:pPr>
        <w:pStyle w:val="Smlouva-slo"/>
        <w:widowControl/>
        <w:spacing w:before="0" w:after="120" w:line="240" w:lineRule="auto"/>
        <w:ind w:firstLine="567"/>
        <w:rPr>
          <w:rFonts w:asciiTheme="minorHAnsi" w:hAnsiTheme="minorHAnsi" w:cstheme="minorHAnsi"/>
          <w:bCs/>
          <w:color w:val="000000"/>
          <w:sz w:val="22"/>
          <w:szCs w:val="22"/>
        </w:rPr>
      </w:pPr>
    </w:p>
    <w:p w14:paraId="0C3A29B5" w14:textId="77777777" w:rsidR="00B2785F" w:rsidRDefault="00B2785F" w:rsidP="005C49B1">
      <w:pPr>
        <w:pStyle w:val="Smlouva-slo"/>
        <w:widowControl/>
        <w:spacing w:before="0" w:after="120" w:line="240" w:lineRule="auto"/>
        <w:ind w:firstLine="567"/>
        <w:rPr>
          <w:rFonts w:asciiTheme="minorHAnsi" w:hAnsiTheme="minorHAnsi" w:cstheme="minorHAnsi"/>
          <w:bCs/>
          <w:color w:val="000000"/>
          <w:sz w:val="22"/>
          <w:szCs w:val="22"/>
        </w:rPr>
      </w:pPr>
    </w:p>
    <w:p w14:paraId="02F6BF4D" w14:textId="77777777" w:rsidR="00B2785F" w:rsidRDefault="00B2785F" w:rsidP="005C49B1">
      <w:pPr>
        <w:pStyle w:val="Smlouva-slo"/>
        <w:widowControl/>
        <w:spacing w:before="0" w:after="120" w:line="240" w:lineRule="auto"/>
        <w:ind w:firstLine="567"/>
        <w:rPr>
          <w:rFonts w:asciiTheme="minorHAnsi" w:hAnsiTheme="minorHAnsi" w:cstheme="minorHAnsi"/>
          <w:bCs/>
          <w:color w:val="000000"/>
          <w:sz w:val="22"/>
          <w:szCs w:val="22"/>
        </w:rPr>
      </w:pPr>
    </w:p>
    <w:p w14:paraId="08C24F99" w14:textId="77777777" w:rsidR="00B2785F" w:rsidRDefault="00B2785F" w:rsidP="005C49B1">
      <w:pPr>
        <w:pStyle w:val="Smlouva-slo"/>
        <w:widowControl/>
        <w:spacing w:before="0" w:after="120" w:line="240" w:lineRule="auto"/>
        <w:ind w:firstLine="567"/>
        <w:rPr>
          <w:rFonts w:asciiTheme="minorHAnsi" w:hAnsiTheme="minorHAnsi" w:cstheme="minorHAnsi"/>
          <w:bCs/>
          <w:color w:val="000000"/>
          <w:sz w:val="22"/>
          <w:szCs w:val="22"/>
        </w:rPr>
      </w:pPr>
    </w:p>
    <w:p w14:paraId="067BF89E" w14:textId="77777777" w:rsidR="00B2785F" w:rsidRDefault="00B2785F" w:rsidP="005C49B1">
      <w:pPr>
        <w:pStyle w:val="Smlouva-slo"/>
        <w:widowControl/>
        <w:spacing w:before="0" w:after="120" w:line="240" w:lineRule="auto"/>
        <w:ind w:firstLine="567"/>
        <w:rPr>
          <w:rFonts w:asciiTheme="minorHAnsi" w:hAnsiTheme="minorHAnsi" w:cstheme="minorHAnsi"/>
          <w:bCs/>
          <w:color w:val="000000"/>
          <w:sz w:val="22"/>
          <w:szCs w:val="22"/>
        </w:rPr>
      </w:pPr>
    </w:p>
    <w:p w14:paraId="026F226C" w14:textId="77777777" w:rsidR="00B2785F" w:rsidRDefault="00B2785F" w:rsidP="005C49B1">
      <w:pPr>
        <w:pStyle w:val="Smlouva-slo"/>
        <w:widowControl/>
        <w:spacing w:before="0" w:after="120" w:line="240" w:lineRule="auto"/>
        <w:ind w:firstLine="567"/>
        <w:rPr>
          <w:rFonts w:asciiTheme="minorHAnsi" w:hAnsiTheme="minorHAnsi" w:cstheme="minorHAnsi"/>
          <w:bCs/>
          <w:color w:val="000000"/>
          <w:sz w:val="22"/>
          <w:szCs w:val="22"/>
        </w:rPr>
      </w:pPr>
    </w:p>
    <w:p w14:paraId="1231BC6C" w14:textId="77777777" w:rsidR="00B2785F" w:rsidRDefault="00B2785F" w:rsidP="005C49B1">
      <w:pPr>
        <w:pStyle w:val="Smlouva-slo"/>
        <w:widowControl/>
        <w:spacing w:before="0" w:after="120" w:line="240" w:lineRule="auto"/>
        <w:ind w:firstLine="567"/>
        <w:rPr>
          <w:rFonts w:asciiTheme="minorHAnsi" w:hAnsiTheme="minorHAnsi" w:cstheme="minorHAnsi"/>
          <w:bCs/>
          <w:color w:val="000000"/>
          <w:sz w:val="22"/>
          <w:szCs w:val="22"/>
        </w:rPr>
      </w:pPr>
    </w:p>
    <w:p w14:paraId="05B6EF03" w14:textId="77777777" w:rsidR="00B2785F" w:rsidRDefault="00B2785F" w:rsidP="005C49B1">
      <w:pPr>
        <w:pStyle w:val="Smlouva-slo"/>
        <w:widowControl/>
        <w:spacing w:before="0" w:after="120" w:line="240" w:lineRule="auto"/>
        <w:ind w:firstLine="567"/>
        <w:rPr>
          <w:rFonts w:asciiTheme="minorHAnsi" w:hAnsiTheme="minorHAnsi" w:cstheme="minorHAnsi"/>
          <w:bCs/>
          <w:color w:val="000000"/>
          <w:sz w:val="22"/>
          <w:szCs w:val="22"/>
        </w:rPr>
      </w:pPr>
    </w:p>
    <w:p w14:paraId="410EE56A" w14:textId="77777777" w:rsidR="00B2785F" w:rsidRDefault="00B2785F" w:rsidP="005C49B1">
      <w:pPr>
        <w:pStyle w:val="Smlouva-slo"/>
        <w:widowControl/>
        <w:spacing w:before="0" w:after="120" w:line="240" w:lineRule="auto"/>
        <w:ind w:firstLine="567"/>
        <w:rPr>
          <w:rFonts w:asciiTheme="minorHAnsi" w:hAnsiTheme="minorHAnsi" w:cstheme="minorHAnsi"/>
          <w:bCs/>
          <w:color w:val="000000"/>
          <w:sz w:val="22"/>
          <w:szCs w:val="22"/>
        </w:rPr>
      </w:pPr>
    </w:p>
    <w:p w14:paraId="124E87B4" w14:textId="77777777" w:rsidR="000A544D" w:rsidRDefault="000A544D" w:rsidP="005C49B1">
      <w:pPr>
        <w:pStyle w:val="Smlouva-slo"/>
        <w:widowControl/>
        <w:spacing w:before="0" w:after="120" w:line="240" w:lineRule="auto"/>
        <w:ind w:firstLine="567"/>
        <w:rPr>
          <w:rFonts w:asciiTheme="minorHAnsi" w:hAnsiTheme="minorHAnsi" w:cstheme="minorHAnsi"/>
          <w:bCs/>
          <w:color w:val="000000"/>
          <w:sz w:val="22"/>
          <w:szCs w:val="22"/>
        </w:rPr>
      </w:pPr>
    </w:p>
    <w:p w14:paraId="722A0683" w14:textId="77777777" w:rsidR="000A544D" w:rsidRDefault="000A544D" w:rsidP="005C49B1">
      <w:pPr>
        <w:pStyle w:val="Smlouva-slo"/>
        <w:widowControl/>
        <w:spacing w:before="0" w:after="120" w:line="240" w:lineRule="auto"/>
        <w:ind w:firstLine="567"/>
        <w:rPr>
          <w:rFonts w:asciiTheme="minorHAnsi" w:hAnsiTheme="minorHAnsi" w:cstheme="minorHAnsi"/>
          <w:bCs/>
          <w:color w:val="000000"/>
          <w:sz w:val="22"/>
          <w:szCs w:val="22"/>
        </w:rPr>
      </w:pPr>
    </w:p>
    <w:p w14:paraId="6E13F60D" w14:textId="77777777" w:rsidR="000A544D" w:rsidRDefault="000A544D" w:rsidP="005C49B1">
      <w:pPr>
        <w:pStyle w:val="Smlouva-slo"/>
        <w:widowControl/>
        <w:spacing w:before="0" w:after="120" w:line="240" w:lineRule="auto"/>
        <w:ind w:firstLine="567"/>
        <w:rPr>
          <w:rFonts w:asciiTheme="minorHAnsi" w:hAnsiTheme="minorHAnsi" w:cstheme="minorHAnsi"/>
          <w:bCs/>
          <w:color w:val="000000"/>
          <w:sz w:val="22"/>
          <w:szCs w:val="22"/>
        </w:rPr>
      </w:pPr>
    </w:p>
    <w:p w14:paraId="26F399F9" w14:textId="77777777" w:rsidR="000163F5" w:rsidRPr="00DA18B0" w:rsidRDefault="000163F5" w:rsidP="000E6305">
      <w:pPr>
        <w:pStyle w:val="Smlouva-slo"/>
        <w:widowControl/>
        <w:spacing w:before="0" w:after="120" w:line="240" w:lineRule="auto"/>
        <w:rPr>
          <w:rFonts w:asciiTheme="minorHAnsi" w:hAnsiTheme="minorHAnsi" w:cstheme="minorHAnsi"/>
          <w:bCs/>
          <w:color w:val="000000"/>
          <w:sz w:val="22"/>
          <w:szCs w:val="22"/>
        </w:rPr>
      </w:pPr>
    </w:p>
    <w:p w14:paraId="5D682118" w14:textId="77777777" w:rsidR="00D723EA" w:rsidRDefault="00D723EA">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1C32B56A" w14:textId="308AF1B9" w:rsidR="005F2438" w:rsidRPr="00DA18B0" w:rsidRDefault="005F2438" w:rsidP="005F2438">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Příloha č. 1 Smlouvy o dílo</w:t>
      </w:r>
    </w:p>
    <w:p w14:paraId="60667554" w14:textId="77777777" w:rsidR="005F2438" w:rsidRPr="00DA18B0" w:rsidRDefault="005F2438" w:rsidP="005F2438">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POLOŽKOVÝ ROZPOČET</w:t>
      </w:r>
    </w:p>
    <w:p w14:paraId="55AFFED7" w14:textId="77777777" w:rsidR="005F2438" w:rsidRPr="00DA18B0" w:rsidRDefault="005F2438" w:rsidP="005F2438">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5BD06A73" w14:textId="77777777" w:rsidR="005F2438" w:rsidRPr="00DA18B0" w:rsidRDefault="005F2438" w:rsidP="005F2438">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Příloha č. 2 Smlouvy o dílo</w:t>
      </w:r>
    </w:p>
    <w:p w14:paraId="6590B0A4" w14:textId="77777777" w:rsidR="005F2438" w:rsidRPr="00DA18B0" w:rsidRDefault="005F2438" w:rsidP="005F2438">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SEZNAM OSOB</w:t>
      </w:r>
    </w:p>
    <w:p w14:paraId="7AD56EDF" w14:textId="77777777" w:rsidR="005F2438" w:rsidRPr="00DA18B0" w:rsidRDefault="005F2438" w:rsidP="005F2438">
      <w:pPr>
        <w:spacing w:after="120"/>
        <w:jc w:val="center"/>
        <w:rPr>
          <w:rFonts w:asciiTheme="minorHAnsi" w:hAnsiTheme="minorHAnsi" w:cstheme="minorHAnsi"/>
          <w:b/>
          <w:color w:val="000000"/>
          <w:sz w:val="22"/>
          <w:szCs w:val="22"/>
        </w:rPr>
      </w:pPr>
    </w:p>
    <w:p w14:paraId="690B6568" w14:textId="77777777" w:rsidR="005F2438" w:rsidRPr="00DA18B0" w:rsidRDefault="005F2438" w:rsidP="005F2438">
      <w:pPr>
        <w:spacing w:after="120"/>
        <w:ind w:left="357" w:hanging="357"/>
        <w:rPr>
          <w:rFonts w:asciiTheme="minorHAnsi" w:hAnsiTheme="minorHAnsi" w:cstheme="minorHAnsi"/>
          <w:b/>
          <w:color w:val="000000"/>
          <w:sz w:val="22"/>
          <w:szCs w:val="22"/>
          <w:u w:val="single"/>
        </w:rPr>
      </w:pPr>
      <w:r w:rsidRPr="00DA18B0">
        <w:rPr>
          <w:rFonts w:asciiTheme="minorHAnsi" w:hAnsiTheme="minorHAnsi" w:cstheme="minorHAnsi"/>
          <w:b/>
          <w:color w:val="000000"/>
          <w:sz w:val="22"/>
          <w:szCs w:val="22"/>
          <w:u w:val="single"/>
        </w:rPr>
        <w:t>Kontaktní osoby a spojení na Zhotovitele:</w:t>
      </w:r>
    </w:p>
    <w:p w14:paraId="753E457B" w14:textId="77777777" w:rsidR="005F2438" w:rsidRPr="00DA18B0" w:rsidRDefault="005F2438" w:rsidP="005F2438">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Oprávněn jednat ve věcech smluvních:</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t>………………………………………………….</w:t>
      </w:r>
    </w:p>
    <w:p w14:paraId="70FC85CD" w14:textId="77777777" w:rsidR="005F2438" w:rsidRPr="00DA18B0" w:rsidRDefault="005F2438" w:rsidP="005F2438">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t>………………………………………………….</w:t>
      </w:r>
    </w:p>
    <w:p w14:paraId="22A60F12" w14:textId="77777777" w:rsidR="005F2438" w:rsidRPr="00DA18B0" w:rsidRDefault="005F2438" w:rsidP="005F2438">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t>………………………………………………….</w:t>
      </w:r>
    </w:p>
    <w:p w14:paraId="579CFA48" w14:textId="77777777" w:rsidR="005F2438" w:rsidRPr="00DA18B0" w:rsidRDefault="005F2438" w:rsidP="005F2438">
      <w:pPr>
        <w:spacing w:after="120"/>
        <w:ind w:left="3119" w:hanging="3119"/>
        <w:jc w:val="both"/>
        <w:rPr>
          <w:rFonts w:asciiTheme="minorHAnsi" w:hAnsiTheme="minorHAnsi" w:cstheme="minorHAnsi"/>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3C3A86B4" w14:textId="77777777" w:rsidR="005F2438" w:rsidRPr="00DA18B0" w:rsidRDefault="005F2438" w:rsidP="005F2438">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Oprávněn jednat ve věcech technických:</w:t>
      </w:r>
      <w:r w:rsidRPr="00DA18B0">
        <w:rPr>
          <w:rFonts w:asciiTheme="minorHAnsi" w:hAnsiTheme="minorHAnsi" w:cstheme="minorHAnsi"/>
          <w:color w:val="000000"/>
          <w:sz w:val="22"/>
          <w:szCs w:val="22"/>
        </w:rPr>
        <w:tab/>
        <w:t>………………………………………………….</w:t>
      </w:r>
    </w:p>
    <w:p w14:paraId="2C4E8C78" w14:textId="77777777" w:rsidR="005F2438" w:rsidRPr="00DA18B0" w:rsidRDefault="005F2438" w:rsidP="005F2438">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t>………………………………………………….</w:t>
      </w:r>
    </w:p>
    <w:p w14:paraId="5C6FB2B5" w14:textId="77777777" w:rsidR="005F2438" w:rsidRPr="00DA18B0" w:rsidRDefault="005F2438" w:rsidP="005F2438">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t>………………………………………………….</w:t>
      </w:r>
    </w:p>
    <w:p w14:paraId="44279ECC" w14:textId="77777777" w:rsidR="005F2438" w:rsidRPr="00DA18B0" w:rsidRDefault="005F2438" w:rsidP="005F2438">
      <w:pPr>
        <w:pStyle w:val="Smlouva-slo"/>
        <w:widowControl/>
        <w:spacing w:before="0" w:after="120" w:line="240" w:lineRule="auto"/>
        <w:ind w:left="2835" w:hanging="2835"/>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41F14EB6" w14:textId="77777777" w:rsidR="005F2438" w:rsidRPr="00DA18B0" w:rsidRDefault="005F2438" w:rsidP="005F2438">
      <w:pPr>
        <w:spacing w:after="120"/>
        <w:ind w:left="2835" w:hanging="2835"/>
        <w:jc w:val="both"/>
        <w:rPr>
          <w:rFonts w:asciiTheme="minorHAnsi" w:hAnsiTheme="minorHAnsi" w:cstheme="minorHAnsi"/>
          <w:b/>
          <w:i/>
          <w:color w:val="FF0000"/>
          <w:sz w:val="22"/>
          <w:szCs w:val="22"/>
        </w:rPr>
      </w:pPr>
    </w:p>
    <w:p w14:paraId="61657834" w14:textId="77777777" w:rsidR="005F2438" w:rsidRPr="00DA18B0" w:rsidRDefault="005F2438" w:rsidP="005F2438">
      <w:pPr>
        <w:spacing w:after="120"/>
        <w:ind w:left="360" w:hanging="360"/>
        <w:rPr>
          <w:rFonts w:asciiTheme="minorHAnsi" w:hAnsiTheme="minorHAnsi" w:cstheme="minorHAnsi"/>
          <w:b/>
          <w:color w:val="000000"/>
          <w:sz w:val="22"/>
          <w:szCs w:val="22"/>
          <w:u w:val="single"/>
        </w:rPr>
      </w:pPr>
      <w:r w:rsidRPr="00DA18B0">
        <w:rPr>
          <w:rFonts w:asciiTheme="minorHAnsi" w:hAnsiTheme="minorHAnsi" w:cstheme="minorHAnsi"/>
          <w:b/>
          <w:color w:val="000000"/>
          <w:sz w:val="22"/>
          <w:szCs w:val="22"/>
          <w:u w:val="single"/>
        </w:rPr>
        <w:t xml:space="preserve">Kontaktní osoby a spojení na Objednatele: </w:t>
      </w:r>
    </w:p>
    <w:p w14:paraId="0CC145CD" w14:textId="77777777" w:rsidR="005F2438" w:rsidRPr="00DA18B0" w:rsidRDefault="005F2438" w:rsidP="005F2438">
      <w:pPr>
        <w:spacing w:after="120"/>
        <w:ind w:left="360" w:hanging="360"/>
        <w:jc w:val="both"/>
        <w:rPr>
          <w:rFonts w:asciiTheme="minorHAnsi" w:hAnsiTheme="minorHAnsi" w:cstheme="minorHAnsi"/>
          <w:bCs/>
          <w:color w:val="000000"/>
          <w:sz w:val="22"/>
          <w:szCs w:val="22"/>
        </w:rPr>
      </w:pPr>
      <w:r w:rsidRPr="00DA18B0">
        <w:rPr>
          <w:rFonts w:asciiTheme="minorHAnsi" w:hAnsiTheme="minorHAnsi" w:cstheme="minorHAnsi"/>
          <w:color w:val="000000"/>
          <w:sz w:val="22"/>
          <w:szCs w:val="22"/>
          <w:u w:val="single"/>
        </w:rPr>
        <w:t>Technický dozor investora</w:t>
      </w:r>
      <w:r w:rsidRPr="00DA18B0">
        <w:rPr>
          <w:rFonts w:asciiTheme="minorHAnsi" w:hAnsiTheme="minorHAnsi" w:cstheme="minorHAnsi"/>
          <w:color w:val="000000"/>
          <w:sz w:val="22"/>
          <w:szCs w:val="22"/>
        </w:rPr>
        <w:t>:</w:t>
      </w:r>
    </w:p>
    <w:p w14:paraId="6D9F73F4" w14:textId="77777777" w:rsidR="005F2438" w:rsidRPr="00DA18B0" w:rsidRDefault="005F2438" w:rsidP="005F2438">
      <w:pPr>
        <w:spacing w:after="120"/>
        <w:ind w:left="360" w:hanging="360"/>
        <w:jc w:val="both"/>
        <w:rPr>
          <w:rFonts w:asciiTheme="minorHAnsi" w:hAnsiTheme="minorHAnsi" w:cstheme="minorHAnsi"/>
          <w:bCs/>
          <w:color w:val="000000"/>
          <w:sz w:val="22"/>
          <w:szCs w:val="22"/>
        </w:rPr>
      </w:pPr>
      <w:r w:rsidRPr="00DA18B0">
        <w:rPr>
          <w:rFonts w:asciiTheme="minorHAnsi" w:hAnsiTheme="minorHAnsi" w:cstheme="minorHAnsi"/>
          <w:color w:val="000000"/>
          <w:sz w:val="22"/>
          <w:szCs w:val="22"/>
          <w:u w:val="single"/>
        </w:rPr>
        <w:t>Koordinátor BOZP</w:t>
      </w:r>
      <w:r w:rsidRPr="00DA18B0">
        <w:rPr>
          <w:rFonts w:asciiTheme="minorHAnsi" w:hAnsiTheme="minorHAnsi" w:cstheme="minorHAnsi"/>
          <w:color w:val="000000"/>
          <w:sz w:val="22"/>
          <w:szCs w:val="22"/>
        </w:rPr>
        <w:t xml:space="preserve">: </w:t>
      </w:r>
    </w:p>
    <w:p w14:paraId="19305779" w14:textId="77777777" w:rsidR="005F2438" w:rsidRPr="00DA18B0" w:rsidRDefault="005F2438" w:rsidP="005F2438">
      <w:pPr>
        <w:spacing w:after="120"/>
        <w:ind w:left="360" w:hanging="360"/>
        <w:jc w:val="both"/>
        <w:rPr>
          <w:rFonts w:asciiTheme="minorHAnsi" w:hAnsiTheme="minorHAnsi" w:cstheme="minorHAnsi"/>
          <w:bCs/>
          <w:color w:val="000000"/>
          <w:sz w:val="22"/>
          <w:szCs w:val="22"/>
          <w:u w:val="single"/>
        </w:rPr>
      </w:pPr>
      <w:r w:rsidRPr="00DA18B0">
        <w:rPr>
          <w:rFonts w:asciiTheme="minorHAnsi" w:hAnsiTheme="minorHAnsi" w:cstheme="minorHAnsi"/>
          <w:color w:val="000000"/>
          <w:sz w:val="22"/>
          <w:szCs w:val="22"/>
          <w:u w:val="single"/>
        </w:rPr>
        <w:t>Autorský dozor projektanta:</w:t>
      </w:r>
    </w:p>
    <w:p w14:paraId="6E986BEF" w14:textId="77777777" w:rsidR="005F2438" w:rsidRPr="00DA18B0" w:rsidRDefault="005F2438" w:rsidP="005F2438">
      <w:pPr>
        <w:pStyle w:val="Smlouva-slo"/>
        <w:widowControl/>
        <w:spacing w:before="0" w:after="120" w:line="240" w:lineRule="auto"/>
        <w:jc w:val="left"/>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6871ABC1" w14:textId="77777777" w:rsidR="005F2438" w:rsidRPr="00DA18B0" w:rsidRDefault="005F2438" w:rsidP="005F2438">
      <w:pPr>
        <w:spacing w:after="120"/>
        <w:rPr>
          <w:rFonts w:asciiTheme="minorHAnsi" w:hAnsiTheme="minorHAnsi" w:cstheme="minorHAnsi"/>
          <w:sz w:val="22"/>
          <w:szCs w:val="22"/>
        </w:rPr>
      </w:pPr>
      <w:r w:rsidRPr="00DA18B0">
        <w:rPr>
          <w:rFonts w:asciiTheme="minorHAnsi" w:hAnsiTheme="minorHAnsi" w:cstheme="minorHAnsi"/>
          <w:sz w:val="22"/>
          <w:szCs w:val="22"/>
        </w:rPr>
        <w:br w:type="page"/>
      </w:r>
    </w:p>
    <w:p w14:paraId="6BD6F5BC" w14:textId="77777777" w:rsidR="005F2438" w:rsidRPr="00DA18B0" w:rsidRDefault="005F2438" w:rsidP="005F2438">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Příloha č. 3 Smlouvy o dílo</w:t>
      </w:r>
    </w:p>
    <w:p w14:paraId="309E1958" w14:textId="77777777" w:rsidR="005F2438" w:rsidRPr="00DA18B0" w:rsidRDefault="005F2438" w:rsidP="005F2438">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SEZNAM PODDODAVATELŮ</w:t>
      </w:r>
    </w:p>
    <w:p w14:paraId="3C3F1C1C" w14:textId="77777777" w:rsidR="005F2438" w:rsidRPr="0069408E" w:rsidRDefault="005F2438" w:rsidP="005F2438">
      <w:pPr>
        <w:spacing w:after="120"/>
        <w:rPr>
          <w:rFonts w:asciiTheme="minorHAnsi" w:hAnsiTheme="minorHAnsi" w:cstheme="minorHAnsi"/>
          <w:sz w:val="22"/>
          <w:szCs w:val="22"/>
        </w:rPr>
      </w:pPr>
    </w:p>
    <w:p w14:paraId="72F08D13" w14:textId="77777777" w:rsidR="005575C8" w:rsidRPr="0069408E" w:rsidRDefault="005575C8" w:rsidP="005F2438">
      <w:pPr>
        <w:spacing w:after="120"/>
        <w:rPr>
          <w:rFonts w:asciiTheme="minorHAnsi" w:hAnsiTheme="minorHAnsi" w:cstheme="minorHAnsi"/>
          <w:sz w:val="22"/>
          <w:szCs w:val="22"/>
        </w:rPr>
      </w:pPr>
    </w:p>
    <w:sectPr w:rsidR="005575C8" w:rsidRPr="0069408E" w:rsidSect="00F86FCF">
      <w:headerReference w:type="default" r:id="rId11"/>
      <w:footerReference w:type="default" r:id="rId12"/>
      <w:headerReference w:type="first" r:id="rId13"/>
      <w:footerReference w:type="first" r:id="rId14"/>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3E72" w14:textId="77777777" w:rsidR="00913CEA" w:rsidRDefault="00913CEA" w:rsidP="007575D2">
      <w:r>
        <w:separator/>
      </w:r>
    </w:p>
  </w:endnote>
  <w:endnote w:type="continuationSeparator" w:id="0">
    <w:p w14:paraId="65290A13" w14:textId="77777777" w:rsidR="00913CEA" w:rsidRDefault="00913CEA"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06263764" w:rsidR="009B1AD7" w:rsidRPr="00742687" w:rsidRDefault="009B1AD7" w:rsidP="00B52988">
    <w:pPr>
      <w:pStyle w:val="Zpat"/>
      <w:pBdr>
        <w:top w:val="single" w:sz="4" w:space="1" w:color="auto"/>
      </w:pBdr>
      <w:jc w:val="center"/>
      <w:rPr>
        <w:rFonts w:asciiTheme="minorHAnsi" w:hAnsiTheme="minorHAnsi" w:cstheme="minorHAnsi"/>
      </w:rPr>
    </w:pPr>
    <w:r w:rsidRPr="00742687">
      <w:rPr>
        <w:rFonts w:asciiTheme="minorHAnsi" w:hAnsiTheme="minorHAnsi" w:cstheme="minorHAnsi"/>
        <w:sz w:val="22"/>
        <w:szCs w:val="22"/>
      </w:rPr>
      <w:t xml:space="preserve">Stránka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PAGE</w:instrText>
    </w:r>
    <w:r w:rsidRPr="00742687">
      <w:rPr>
        <w:rFonts w:asciiTheme="minorHAnsi" w:hAnsiTheme="minorHAnsi" w:cstheme="minorHAnsi"/>
        <w:b/>
        <w:sz w:val="22"/>
        <w:szCs w:val="22"/>
      </w:rPr>
      <w:fldChar w:fldCharType="separate"/>
    </w:r>
    <w:r w:rsidR="00D20240">
      <w:rPr>
        <w:rFonts w:asciiTheme="minorHAnsi" w:hAnsiTheme="minorHAnsi" w:cstheme="minorHAnsi"/>
        <w:b/>
        <w:noProof/>
        <w:sz w:val="22"/>
        <w:szCs w:val="22"/>
      </w:rPr>
      <w:t>24</w:t>
    </w:r>
    <w:r w:rsidRPr="00742687">
      <w:rPr>
        <w:rFonts w:asciiTheme="minorHAnsi" w:hAnsiTheme="minorHAnsi" w:cstheme="minorHAnsi"/>
        <w:b/>
        <w:sz w:val="22"/>
        <w:szCs w:val="22"/>
      </w:rPr>
      <w:fldChar w:fldCharType="end"/>
    </w:r>
    <w:r w:rsidRPr="00742687">
      <w:rPr>
        <w:rFonts w:asciiTheme="minorHAnsi" w:hAnsiTheme="minorHAnsi" w:cstheme="minorHAnsi"/>
        <w:sz w:val="22"/>
        <w:szCs w:val="22"/>
      </w:rPr>
      <w:t xml:space="preserve"> z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NUMPAGES</w:instrText>
    </w:r>
    <w:r w:rsidRPr="00742687">
      <w:rPr>
        <w:rFonts w:asciiTheme="minorHAnsi" w:hAnsiTheme="minorHAnsi" w:cstheme="minorHAnsi"/>
        <w:b/>
        <w:sz w:val="22"/>
        <w:szCs w:val="22"/>
      </w:rPr>
      <w:fldChar w:fldCharType="separate"/>
    </w:r>
    <w:r w:rsidR="00D20240">
      <w:rPr>
        <w:rFonts w:asciiTheme="minorHAnsi" w:hAnsiTheme="minorHAnsi" w:cstheme="minorHAnsi"/>
        <w:b/>
        <w:noProof/>
        <w:sz w:val="22"/>
        <w:szCs w:val="22"/>
      </w:rPr>
      <w:t>25</w:t>
    </w:r>
    <w:r w:rsidRPr="00742687">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01CC64BC" w:rsidR="009B1AD7" w:rsidRPr="005575F9" w:rsidRDefault="009B1AD7"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9B1197">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9B1197">
      <w:rPr>
        <w:rFonts w:ascii="Calibri" w:hAnsi="Calibri" w:cs="Calibri"/>
        <w:noProof/>
        <w:sz w:val="22"/>
        <w:szCs w:val="22"/>
      </w:rPr>
      <w:t>25</w:t>
    </w:r>
    <w:r w:rsidRPr="005575F9">
      <w:rPr>
        <w:rFonts w:ascii="Calibri" w:hAnsi="Calibri" w:cs="Calibri"/>
        <w:sz w:val="22"/>
        <w:szCs w:val="22"/>
      </w:rPr>
      <w:fldChar w:fldCharType="end"/>
    </w:r>
  </w:p>
  <w:p w14:paraId="5B09B499" w14:textId="00B4481F" w:rsidR="009B1AD7" w:rsidRPr="005575F9" w:rsidRDefault="009B1AD7">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51B1" w14:textId="77777777" w:rsidR="00913CEA" w:rsidRDefault="00913CEA" w:rsidP="007575D2">
      <w:r>
        <w:separator/>
      </w:r>
    </w:p>
  </w:footnote>
  <w:footnote w:type="continuationSeparator" w:id="0">
    <w:p w14:paraId="540F97D7" w14:textId="77777777" w:rsidR="00913CEA" w:rsidRDefault="00913CEA"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9B1AD7" w:rsidRDefault="009B1AD7">
    <w:pPr>
      <w:pStyle w:val="Zhlav"/>
    </w:pPr>
  </w:p>
  <w:p w14:paraId="56113BD4" w14:textId="77777777" w:rsidR="009B1AD7" w:rsidRDefault="009B1A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CC35" w14:textId="03E85453" w:rsidR="00541271" w:rsidRDefault="00541271" w:rsidP="00541271">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9BE088D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41"/>
        </w:tabs>
        <w:ind w:left="538"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1.%2.%3.%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6335B0"/>
    <w:multiLevelType w:val="multilevel"/>
    <w:tmpl w:val="BEF8D7A6"/>
    <w:lvl w:ilvl="0">
      <w:start w:val="1"/>
      <w:numFmt w:val="upperRoman"/>
      <w:lvlText w:val="%1."/>
      <w:lvlJc w:val="center"/>
      <w:pPr>
        <w:ind w:left="284" w:hanging="284"/>
      </w:pPr>
      <w:rPr>
        <w:rFonts w:ascii="Calibri" w:hAnsi="Calibri" w:hint="default"/>
        <w:b/>
        <w:i w:val="0"/>
        <w:sz w:val="22"/>
      </w:rPr>
    </w:lvl>
    <w:lvl w:ilvl="1">
      <w:start w:val="1"/>
      <w:numFmt w:val="decimal"/>
      <w:lvlText w:val="%1.%2. "/>
      <w:lvlJc w:val="left"/>
      <w:pPr>
        <w:ind w:left="1247" w:hanging="680"/>
      </w:pPr>
      <w:rPr>
        <w:rFonts w:ascii="Calibri" w:hAnsi="Calibri" w:hint="default"/>
        <w:b w:val="0"/>
        <w:i w:val="0"/>
        <w:sz w:val="22"/>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151944"/>
    <w:multiLevelType w:val="multilevel"/>
    <w:tmpl w:val="38C67920"/>
    <w:lvl w:ilvl="0">
      <w:start w:val="1"/>
      <w:numFmt w:val="none"/>
      <w:lvlText w:val="VI."/>
      <w:lvlJc w:val="left"/>
      <w:pPr>
        <w:tabs>
          <w:tab w:val="num" w:pos="454"/>
        </w:tabs>
        <w:ind w:left="454" w:hanging="454"/>
      </w:pPr>
      <w:rPr>
        <w:rFonts w:hint="default"/>
        <w:b/>
      </w:rPr>
    </w:lvl>
    <w:lvl w:ilvl="1">
      <w:start w:val="1"/>
      <w:numFmt w:val="ordinal"/>
      <w:lvlText w:val="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1" w15:restartNumberingAfterBreak="0">
    <w:nsid w:val="19B85B64"/>
    <w:multiLevelType w:val="multilevel"/>
    <w:tmpl w:val="84A4F028"/>
    <w:lvl w:ilvl="0">
      <w:start w:val="1"/>
      <w:numFmt w:val="none"/>
      <w:lvlText w:val="V."/>
      <w:lvlJc w:val="left"/>
      <w:pPr>
        <w:tabs>
          <w:tab w:val="num" w:pos="454"/>
        </w:tabs>
        <w:ind w:left="454" w:hanging="454"/>
      </w:pPr>
      <w:rPr>
        <w:rFonts w:hint="default"/>
        <w:b/>
      </w:rPr>
    </w:lvl>
    <w:lvl w:ilvl="1">
      <w:start w:val="1"/>
      <w:numFmt w:val="ordinal"/>
      <w:lvlText w:val="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2" w15:restartNumberingAfterBreak="0">
    <w:nsid w:val="1D952218"/>
    <w:multiLevelType w:val="multilevel"/>
    <w:tmpl w:val="C7ACBCB8"/>
    <w:lvl w:ilvl="0">
      <w:start w:val="1"/>
      <w:numFmt w:val="none"/>
      <w:lvlText w:val=""/>
      <w:lvlJc w:val="left"/>
      <w:pPr>
        <w:tabs>
          <w:tab w:val="num" w:pos="454"/>
        </w:tabs>
        <w:ind w:left="454" w:hanging="454"/>
      </w:pPr>
      <w:rPr>
        <w:rFonts w:hint="default"/>
        <w:b/>
      </w:rPr>
    </w:lvl>
    <w:lvl w:ilvl="1">
      <w:start w:val="1"/>
      <w:numFmt w:val="ordinal"/>
      <w:lvlText w:val="X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3"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17D79BA"/>
    <w:multiLevelType w:val="multilevel"/>
    <w:tmpl w:val="2ADA3324"/>
    <w:lvl w:ilvl="0">
      <w:start w:val="1"/>
      <w:numFmt w:val="none"/>
      <w:lvlText w:val="XII."/>
      <w:lvlJc w:val="left"/>
      <w:pPr>
        <w:tabs>
          <w:tab w:val="num" w:pos="454"/>
        </w:tabs>
        <w:ind w:left="454" w:hanging="454"/>
      </w:pPr>
      <w:rPr>
        <w:rFonts w:hint="default"/>
        <w:b/>
      </w:rPr>
    </w:lvl>
    <w:lvl w:ilvl="1">
      <w:start w:val="1"/>
      <w:numFmt w:val="ordinal"/>
      <w:lvlText w:val="X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7" w15:restartNumberingAfterBreak="0">
    <w:nsid w:val="25170F50"/>
    <w:multiLevelType w:val="hybridMultilevel"/>
    <w:tmpl w:val="E7AEBA1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A6804A5"/>
    <w:multiLevelType w:val="multilevel"/>
    <w:tmpl w:val="B792F614"/>
    <w:lvl w:ilvl="0">
      <w:start w:val="1"/>
      <w:numFmt w:val="none"/>
      <w:lvlText w:val="XIII."/>
      <w:lvlJc w:val="left"/>
      <w:pPr>
        <w:tabs>
          <w:tab w:val="num" w:pos="454"/>
        </w:tabs>
        <w:ind w:left="454" w:hanging="454"/>
      </w:pPr>
      <w:rPr>
        <w:rFonts w:hint="default"/>
        <w:b/>
      </w:rPr>
    </w:lvl>
    <w:lvl w:ilvl="1">
      <w:start w:val="1"/>
      <w:numFmt w:val="ordinal"/>
      <w:lvlText w:val="X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0"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2"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34037E0"/>
    <w:multiLevelType w:val="hybridMultilevel"/>
    <w:tmpl w:val="6C4885AE"/>
    <w:lvl w:ilvl="0" w:tplc="0D70D418">
      <w:start w:val="1"/>
      <w:numFmt w:val="upperRoman"/>
      <w:lvlText w:val="%1."/>
      <w:lvlJc w:val="right"/>
      <w:pPr>
        <w:ind w:left="1004" w:hanging="360"/>
      </w:pPr>
      <w:rPr>
        <w:b/>
        <w:bCs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6" w15:restartNumberingAfterBreak="0">
    <w:nsid w:val="43E264AC"/>
    <w:multiLevelType w:val="multilevel"/>
    <w:tmpl w:val="951CE542"/>
    <w:lvl w:ilvl="0">
      <w:start w:val="1"/>
      <w:numFmt w:val="none"/>
      <w:lvlText w:val=""/>
      <w:lvlJc w:val="left"/>
      <w:pPr>
        <w:tabs>
          <w:tab w:val="num" w:pos="454"/>
        </w:tabs>
        <w:ind w:left="454" w:hanging="454"/>
      </w:pPr>
      <w:rPr>
        <w:rFonts w:hint="default"/>
        <w:b/>
      </w:rPr>
    </w:lvl>
    <w:lvl w:ilvl="1">
      <w:start w:val="1"/>
      <w:numFmt w:val="ordinal"/>
      <w:lvlText w:val="V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7" w15:restartNumberingAfterBreak="0">
    <w:nsid w:val="43FD70EE"/>
    <w:multiLevelType w:val="multilevel"/>
    <w:tmpl w:val="55ECC5E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37" w:hanging="737"/>
      </w:pPr>
      <w:rPr>
        <w:rFonts w:cs="Times New Roman"/>
      </w:rPr>
    </w:lvl>
    <w:lvl w:ilvl="2">
      <w:start w:val="1"/>
      <w:numFmt w:val="decimal"/>
      <w:lvlText w:val="%1.%2.%3."/>
      <w:lvlJc w:val="left"/>
      <w:pPr>
        <w:tabs>
          <w:tab w:val="num" w:pos="1440"/>
        </w:tabs>
        <w:ind w:left="1418" w:hanging="69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86E6B52"/>
    <w:multiLevelType w:val="multilevel"/>
    <w:tmpl w:val="8604CC1C"/>
    <w:lvl w:ilvl="0">
      <w:start w:val="1"/>
      <w:numFmt w:val="none"/>
      <w:lvlText w:val=""/>
      <w:lvlJc w:val="left"/>
      <w:pPr>
        <w:tabs>
          <w:tab w:val="num" w:pos="454"/>
        </w:tabs>
        <w:ind w:left="454" w:hanging="454"/>
      </w:pPr>
      <w:rPr>
        <w:rFonts w:hint="default"/>
        <w:b/>
      </w:rPr>
    </w:lvl>
    <w:lvl w:ilvl="1">
      <w:start w:val="1"/>
      <w:numFmt w:val="ordinal"/>
      <w:lvlText w:val="X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9"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2"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3B4CC7"/>
    <w:multiLevelType w:val="multilevel"/>
    <w:tmpl w:val="37C4D866"/>
    <w:lvl w:ilvl="0">
      <w:start w:val="1"/>
      <w:numFmt w:val="upperRoman"/>
      <w:lvlText w:val="I%1."/>
      <w:lvlJc w:val="left"/>
      <w:pPr>
        <w:tabs>
          <w:tab w:val="num" w:pos="454"/>
        </w:tabs>
        <w:ind w:left="454" w:hanging="454"/>
      </w:pPr>
      <w:rPr>
        <w:rFonts w:hint="default"/>
        <w:b/>
      </w:rPr>
    </w:lvl>
    <w:lvl w:ilvl="1">
      <w:start w:val="1"/>
      <w:numFmt w:val="ordinal"/>
      <w:lvlText w:val="%1I.%2"/>
      <w:lvlJc w:val="left"/>
      <w:pPr>
        <w:tabs>
          <w:tab w:val="num" w:pos="737"/>
        </w:tabs>
        <w:ind w:left="737" w:hanging="737"/>
      </w:pPr>
      <w:rPr>
        <w:rFonts w:hint="default"/>
        <w:b w:val="0"/>
        <w:bCs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5E09AD"/>
    <w:multiLevelType w:val="multilevel"/>
    <w:tmpl w:val="781EAD8E"/>
    <w:lvl w:ilvl="0">
      <w:start w:val="1"/>
      <w:numFmt w:val="none"/>
      <w:lvlText w:val="XI."/>
      <w:lvlJc w:val="left"/>
      <w:pPr>
        <w:tabs>
          <w:tab w:val="num" w:pos="454"/>
        </w:tabs>
        <w:ind w:left="454" w:hanging="454"/>
      </w:pPr>
      <w:rPr>
        <w:rFonts w:hint="default"/>
        <w:b/>
      </w:rPr>
    </w:lvl>
    <w:lvl w:ilvl="1">
      <w:start w:val="1"/>
      <w:numFmt w:val="ordinal"/>
      <w:lvlText w:val="X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6"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A087982"/>
    <w:multiLevelType w:val="multilevel"/>
    <w:tmpl w:val="A844A470"/>
    <w:lvl w:ilvl="0">
      <w:start w:val="1"/>
      <w:numFmt w:val="none"/>
      <w:lvlText w:val="XIV."/>
      <w:lvlJc w:val="left"/>
      <w:pPr>
        <w:tabs>
          <w:tab w:val="num" w:pos="454"/>
        </w:tabs>
        <w:ind w:left="454" w:hanging="454"/>
      </w:pPr>
      <w:rPr>
        <w:rFonts w:hint="default"/>
        <w:b/>
      </w:rPr>
    </w:lvl>
    <w:lvl w:ilvl="1">
      <w:start w:val="1"/>
      <w:numFmt w:val="ordinal"/>
      <w:lvlText w:val="XI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13842C8"/>
    <w:multiLevelType w:val="multilevel"/>
    <w:tmpl w:val="6D1C5C5C"/>
    <w:lvl w:ilvl="0">
      <w:start w:val="1"/>
      <w:numFmt w:val="none"/>
      <w:lvlText w:val=""/>
      <w:lvlJc w:val="left"/>
      <w:pPr>
        <w:tabs>
          <w:tab w:val="num" w:pos="454"/>
        </w:tabs>
        <w:ind w:left="454" w:hanging="454"/>
      </w:pPr>
      <w:rPr>
        <w:rFonts w:hint="default"/>
        <w:b/>
      </w:rPr>
    </w:lvl>
    <w:lvl w:ilvl="1">
      <w:start w:val="1"/>
      <w:numFmt w:val="ordinal"/>
      <w:lvlText w:val="I%1II.%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4%1"/>
      <w:lvlJc w:val="left"/>
      <w:pPr>
        <w:tabs>
          <w:tab w:val="num" w:pos="4082"/>
        </w:tabs>
        <w:ind w:left="4082" w:hanging="1757"/>
      </w:pPr>
      <w:rPr>
        <w:rFonts w:hint="default"/>
        <w:b w:val="0"/>
      </w:rPr>
    </w:lvl>
    <w:lvl w:ilvl="4">
      <w:start w:val="1"/>
      <w:numFmt w:val="ordinal"/>
      <w:lvlText w:val="%5%1"/>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2"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3" w15:restartNumberingAfterBreak="0">
    <w:nsid w:val="7C550BFE"/>
    <w:multiLevelType w:val="multilevel"/>
    <w:tmpl w:val="55BC7FD2"/>
    <w:lvl w:ilvl="0">
      <w:start w:val="1"/>
      <w:numFmt w:val="none"/>
      <w:lvlText w:val="VII."/>
      <w:lvlJc w:val="left"/>
      <w:pPr>
        <w:tabs>
          <w:tab w:val="num" w:pos="454"/>
        </w:tabs>
        <w:ind w:left="454" w:hanging="454"/>
      </w:pPr>
      <w:rPr>
        <w:rFonts w:hint="default"/>
        <w:b/>
      </w:rPr>
    </w:lvl>
    <w:lvl w:ilvl="1">
      <w:start w:val="1"/>
      <w:numFmt w:val="ordinal"/>
      <w:lvlText w:val="V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4" w15:restartNumberingAfterBreak="0">
    <w:nsid w:val="7F4E1E0C"/>
    <w:multiLevelType w:val="multilevel"/>
    <w:tmpl w:val="24EE102A"/>
    <w:lvl w:ilvl="0">
      <w:start w:val="1"/>
      <w:numFmt w:val="none"/>
      <w:lvlText w:val=""/>
      <w:lvlJc w:val="left"/>
      <w:pPr>
        <w:tabs>
          <w:tab w:val="num" w:pos="454"/>
        </w:tabs>
        <w:ind w:left="454" w:hanging="454"/>
      </w:pPr>
      <w:rPr>
        <w:rFonts w:hint="default"/>
        <w:b/>
      </w:rPr>
    </w:lvl>
    <w:lvl w:ilvl="1">
      <w:start w:val="1"/>
      <w:numFmt w:val="ordinal"/>
      <w:lvlText w:val="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5" w15:restartNumberingAfterBreak="0">
    <w:nsid w:val="7FCB759B"/>
    <w:multiLevelType w:val="multilevel"/>
    <w:tmpl w:val="0E0A046E"/>
    <w:lvl w:ilvl="0">
      <w:start w:val="1"/>
      <w:numFmt w:val="none"/>
      <w:lvlText w:val="IX."/>
      <w:lvlJc w:val="left"/>
      <w:pPr>
        <w:tabs>
          <w:tab w:val="num" w:pos="454"/>
        </w:tabs>
        <w:ind w:left="454" w:hanging="454"/>
      </w:pPr>
      <w:rPr>
        <w:rFonts w:hint="default"/>
        <w:b/>
      </w:rPr>
    </w:lvl>
    <w:lvl w:ilvl="1">
      <w:start w:val="1"/>
      <w:numFmt w:val="ordinal"/>
      <w:lvlText w:val="I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num w:numId="1" w16cid:durableId="1356030837">
    <w:abstractNumId w:val="41"/>
  </w:num>
  <w:num w:numId="2" w16cid:durableId="93866407">
    <w:abstractNumId w:val="40"/>
  </w:num>
  <w:num w:numId="3" w16cid:durableId="2040010008">
    <w:abstractNumId w:val="42"/>
  </w:num>
  <w:num w:numId="4" w16cid:durableId="1964655745">
    <w:abstractNumId w:val="38"/>
  </w:num>
  <w:num w:numId="5" w16cid:durableId="997342628">
    <w:abstractNumId w:val="33"/>
  </w:num>
  <w:num w:numId="6" w16cid:durableId="1082918438">
    <w:abstractNumId w:val="2"/>
  </w:num>
  <w:num w:numId="7" w16cid:durableId="2063822719">
    <w:abstractNumId w:val="31"/>
  </w:num>
  <w:num w:numId="8" w16cid:durableId="245115402">
    <w:abstractNumId w:val="20"/>
  </w:num>
  <w:num w:numId="9" w16cid:durableId="2135710426">
    <w:abstractNumId w:val="21"/>
  </w:num>
  <w:num w:numId="10" w16cid:durableId="157694384">
    <w:abstractNumId w:val="5"/>
  </w:num>
  <w:num w:numId="11" w16cid:durableId="684409157">
    <w:abstractNumId w:val="36"/>
  </w:num>
  <w:num w:numId="12" w16cid:durableId="76169057">
    <w:abstractNumId w:val="0"/>
  </w:num>
  <w:num w:numId="13" w16cid:durableId="1006060355">
    <w:abstractNumId w:val="30"/>
  </w:num>
  <w:num w:numId="14" w16cid:durableId="33817528">
    <w:abstractNumId w:val="1"/>
  </w:num>
  <w:num w:numId="15" w16cid:durableId="1409304000">
    <w:abstractNumId w:val="3"/>
  </w:num>
  <w:num w:numId="16" w16cid:durableId="546338792">
    <w:abstractNumId w:val="9"/>
  </w:num>
  <w:num w:numId="17" w16cid:durableId="1134910020">
    <w:abstractNumId w:val="22"/>
  </w:num>
  <w:num w:numId="18" w16cid:durableId="1704938890">
    <w:abstractNumId w:val="29"/>
  </w:num>
  <w:num w:numId="19" w16cid:durableId="163514917">
    <w:abstractNumId w:val="18"/>
  </w:num>
  <w:num w:numId="20" w16cid:durableId="1508474043">
    <w:abstractNumId w:val="32"/>
  </w:num>
  <w:num w:numId="21" w16cid:durableId="566646949">
    <w:abstractNumId w:val="34"/>
  </w:num>
  <w:num w:numId="22" w16cid:durableId="1637297292">
    <w:abstractNumId w:val="23"/>
  </w:num>
  <w:num w:numId="23" w16cid:durableId="10229225">
    <w:abstractNumId w:val="15"/>
  </w:num>
  <w:num w:numId="24" w16cid:durableId="1290893395">
    <w:abstractNumId w:val="7"/>
  </w:num>
  <w:num w:numId="25" w16cid:durableId="803086739">
    <w:abstractNumId w:val="8"/>
  </w:num>
  <w:num w:numId="26" w16cid:durableId="1926718904">
    <w:abstractNumId w:val="13"/>
  </w:num>
  <w:num w:numId="27" w16cid:durableId="1880237606">
    <w:abstractNumId w:val="39"/>
  </w:num>
  <w:num w:numId="28" w16cid:durableId="221260649">
    <w:abstractNumId w:val="11"/>
  </w:num>
  <w:num w:numId="29" w16cid:durableId="1227837203">
    <w:abstractNumId w:val="10"/>
  </w:num>
  <w:num w:numId="30" w16cid:durableId="688406813">
    <w:abstractNumId w:val="43"/>
  </w:num>
  <w:num w:numId="31" w16cid:durableId="701592712">
    <w:abstractNumId w:val="26"/>
  </w:num>
  <w:num w:numId="32" w16cid:durableId="1573928011">
    <w:abstractNumId w:val="45"/>
  </w:num>
  <w:num w:numId="33" w16cid:durableId="375278566">
    <w:abstractNumId w:val="44"/>
  </w:num>
  <w:num w:numId="34" w16cid:durableId="1370759660">
    <w:abstractNumId w:val="35"/>
  </w:num>
  <w:num w:numId="35" w16cid:durableId="324286526">
    <w:abstractNumId w:val="16"/>
  </w:num>
  <w:num w:numId="36" w16cid:durableId="1889489024">
    <w:abstractNumId w:val="19"/>
  </w:num>
  <w:num w:numId="37" w16cid:durableId="1406954331">
    <w:abstractNumId w:val="37"/>
  </w:num>
  <w:num w:numId="38" w16cid:durableId="441727843">
    <w:abstractNumId w:val="28"/>
  </w:num>
  <w:num w:numId="39" w16cid:durableId="2104261380">
    <w:abstractNumId w:val="17"/>
  </w:num>
  <w:num w:numId="40" w16cid:durableId="21065343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4164172">
    <w:abstractNumId w:val="6"/>
  </w:num>
  <w:num w:numId="42" w16cid:durableId="1336761318">
    <w:abstractNumId w:val="12"/>
  </w:num>
  <w:num w:numId="43" w16cid:durableId="15482266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2890433">
    <w:abstractNumId w:val="14"/>
  </w:num>
  <w:num w:numId="45" w16cid:durableId="1779174972">
    <w:abstractNumId w:val="4"/>
  </w:num>
  <w:num w:numId="46" w16cid:durableId="137842635">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0D7"/>
    <w:rsid w:val="000011F7"/>
    <w:rsid w:val="0000180E"/>
    <w:rsid w:val="00001C95"/>
    <w:rsid w:val="000032AE"/>
    <w:rsid w:val="00003725"/>
    <w:rsid w:val="00003DA0"/>
    <w:rsid w:val="00004194"/>
    <w:rsid w:val="00004746"/>
    <w:rsid w:val="0000584F"/>
    <w:rsid w:val="00005A06"/>
    <w:rsid w:val="00006CC4"/>
    <w:rsid w:val="00006E63"/>
    <w:rsid w:val="0000728A"/>
    <w:rsid w:val="00007D73"/>
    <w:rsid w:val="0001064E"/>
    <w:rsid w:val="00010A9E"/>
    <w:rsid w:val="00010E53"/>
    <w:rsid w:val="00011AED"/>
    <w:rsid w:val="00012027"/>
    <w:rsid w:val="0001255F"/>
    <w:rsid w:val="0001502C"/>
    <w:rsid w:val="000163F5"/>
    <w:rsid w:val="00017F68"/>
    <w:rsid w:val="0002064D"/>
    <w:rsid w:val="0002073C"/>
    <w:rsid w:val="00022016"/>
    <w:rsid w:val="00022BF0"/>
    <w:rsid w:val="00023024"/>
    <w:rsid w:val="0002375A"/>
    <w:rsid w:val="0002437D"/>
    <w:rsid w:val="00024794"/>
    <w:rsid w:val="0002604A"/>
    <w:rsid w:val="000265C9"/>
    <w:rsid w:val="00027049"/>
    <w:rsid w:val="00027687"/>
    <w:rsid w:val="00030147"/>
    <w:rsid w:val="0003170B"/>
    <w:rsid w:val="00031A0A"/>
    <w:rsid w:val="00031C6C"/>
    <w:rsid w:val="00031CA5"/>
    <w:rsid w:val="000324DF"/>
    <w:rsid w:val="000325C1"/>
    <w:rsid w:val="00033581"/>
    <w:rsid w:val="00033B8E"/>
    <w:rsid w:val="00033CDA"/>
    <w:rsid w:val="0003532B"/>
    <w:rsid w:val="00035F9A"/>
    <w:rsid w:val="00037134"/>
    <w:rsid w:val="000376A4"/>
    <w:rsid w:val="00040331"/>
    <w:rsid w:val="000412F5"/>
    <w:rsid w:val="0004130E"/>
    <w:rsid w:val="00042196"/>
    <w:rsid w:val="000426E9"/>
    <w:rsid w:val="000429CE"/>
    <w:rsid w:val="000432E6"/>
    <w:rsid w:val="000476FF"/>
    <w:rsid w:val="00051879"/>
    <w:rsid w:val="00051EFF"/>
    <w:rsid w:val="00052391"/>
    <w:rsid w:val="00053813"/>
    <w:rsid w:val="00054188"/>
    <w:rsid w:val="0005438E"/>
    <w:rsid w:val="00054FA1"/>
    <w:rsid w:val="00055E98"/>
    <w:rsid w:val="000566B0"/>
    <w:rsid w:val="00056CE4"/>
    <w:rsid w:val="00056DB4"/>
    <w:rsid w:val="00057793"/>
    <w:rsid w:val="00057DF5"/>
    <w:rsid w:val="000615A3"/>
    <w:rsid w:val="00061B64"/>
    <w:rsid w:val="00061F8C"/>
    <w:rsid w:val="00062098"/>
    <w:rsid w:val="0006242D"/>
    <w:rsid w:val="0006271C"/>
    <w:rsid w:val="000641EA"/>
    <w:rsid w:val="00065E72"/>
    <w:rsid w:val="000668D5"/>
    <w:rsid w:val="0006716C"/>
    <w:rsid w:val="00067285"/>
    <w:rsid w:val="00067BF7"/>
    <w:rsid w:val="00067FC2"/>
    <w:rsid w:val="000705D8"/>
    <w:rsid w:val="00071230"/>
    <w:rsid w:val="00071D0B"/>
    <w:rsid w:val="000721C5"/>
    <w:rsid w:val="00072A15"/>
    <w:rsid w:val="00073572"/>
    <w:rsid w:val="00073A9F"/>
    <w:rsid w:val="0007447D"/>
    <w:rsid w:val="00074508"/>
    <w:rsid w:val="00074B0D"/>
    <w:rsid w:val="00074BF6"/>
    <w:rsid w:val="00074F7D"/>
    <w:rsid w:val="00076B13"/>
    <w:rsid w:val="000770F5"/>
    <w:rsid w:val="000771C4"/>
    <w:rsid w:val="000772B6"/>
    <w:rsid w:val="000773DC"/>
    <w:rsid w:val="000773DE"/>
    <w:rsid w:val="0008041B"/>
    <w:rsid w:val="00081075"/>
    <w:rsid w:val="00081F48"/>
    <w:rsid w:val="000822A5"/>
    <w:rsid w:val="00083289"/>
    <w:rsid w:val="000837EC"/>
    <w:rsid w:val="0008452E"/>
    <w:rsid w:val="000847A1"/>
    <w:rsid w:val="000848F7"/>
    <w:rsid w:val="00084964"/>
    <w:rsid w:val="000855A1"/>
    <w:rsid w:val="000865A1"/>
    <w:rsid w:val="00086B2F"/>
    <w:rsid w:val="00086DF1"/>
    <w:rsid w:val="00086E31"/>
    <w:rsid w:val="0008736A"/>
    <w:rsid w:val="00087673"/>
    <w:rsid w:val="0009118A"/>
    <w:rsid w:val="0009137A"/>
    <w:rsid w:val="0009167D"/>
    <w:rsid w:val="00092212"/>
    <w:rsid w:val="00092463"/>
    <w:rsid w:val="00094A88"/>
    <w:rsid w:val="00094E5B"/>
    <w:rsid w:val="00095FAF"/>
    <w:rsid w:val="00097320"/>
    <w:rsid w:val="000A0EBA"/>
    <w:rsid w:val="000A1063"/>
    <w:rsid w:val="000A12FD"/>
    <w:rsid w:val="000A3002"/>
    <w:rsid w:val="000A3144"/>
    <w:rsid w:val="000A495E"/>
    <w:rsid w:val="000A544D"/>
    <w:rsid w:val="000A5E23"/>
    <w:rsid w:val="000A6A73"/>
    <w:rsid w:val="000A6B7A"/>
    <w:rsid w:val="000A75AA"/>
    <w:rsid w:val="000A79E1"/>
    <w:rsid w:val="000A7BFA"/>
    <w:rsid w:val="000A7E33"/>
    <w:rsid w:val="000B140A"/>
    <w:rsid w:val="000B205E"/>
    <w:rsid w:val="000B286D"/>
    <w:rsid w:val="000B4285"/>
    <w:rsid w:val="000B4395"/>
    <w:rsid w:val="000B5160"/>
    <w:rsid w:val="000B58B9"/>
    <w:rsid w:val="000B5E9E"/>
    <w:rsid w:val="000B666D"/>
    <w:rsid w:val="000B6CF2"/>
    <w:rsid w:val="000C0443"/>
    <w:rsid w:val="000C090F"/>
    <w:rsid w:val="000C0B8A"/>
    <w:rsid w:val="000C1258"/>
    <w:rsid w:val="000C1278"/>
    <w:rsid w:val="000C28A2"/>
    <w:rsid w:val="000C42B8"/>
    <w:rsid w:val="000C438A"/>
    <w:rsid w:val="000C43A9"/>
    <w:rsid w:val="000C483C"/>
    <w:rsid w:val="000C50E0"/>
    <w:rsid w:val="000C59E5"/>
    <w:rsid w:val="000C5FEE"/>
    <w:rsid w:val="000C756A"/>
    <w:rsid w:val="000C78AF"/>
    <w:rsid w:val="000C7C22"/>
    <w:rsid w:val="000D0AF1"/>
    <w:rsid w:val="000D0CBE"/>
    <w:rsid w:val="000D0D59"/>
    <w:rsid w:val="000D0E68"/>
    <w:rsid w:val="000D19EE"/>
    <w:rsid w:val="000D3F4C"/>
    <w:rsid w:val="000D43C5"/>
    <w:rsid w:val="000D4B3F"/>
    <w:rsid w:val="000D52B1"/>
    <w:rsid w:val="000D559C"/>
    <w:rsid w:val="000D7A6B"/>
    <w:rsid w:val="000E1FBB"/>
    <w:rsid w:val="000E2219"/>
    <w:rsid w:val="000E2ECE"/>
    <w:rsid w:val="000E34B7"/>
    <w:rsid w:val="000E3EAE"/>
    <w:rsid w:val="000E4658"/>
    <w:rsid w:val="000E4F0E"/>
    <w:rsid w:val="000E5954"/>
    <w:rsid w:val="000E6305"/>
    <w:rsid w:val="000E67C7"/>
    <w:rsid w:val="000F08C1"/>
    <w:rsid w:val="000F0A92"/>
    <w:rsid w:val="000F17D2"/>
    <w:rsid w:val="000F19C8"/>
    <w:rsid w:val="000F3793"/>
    <w:rsid w:val="000F394F"/>
    <w:rsid w:val="000F4C19"/>
    <w:rsid w:val="000F4FDF"/>
    <w:rsid w:val="000F526D"/>
    <w:rsid w:val="000F528D"/>
    <w:rsid w:val="000F6277"/>
    <w:rsid w:val="000F7A90"/>
    <w:rsid w:val="00100785"/>
    <w:rsid w:val="00100B4B"/>
    <w:rsid w:val="00100E0D"/>
    <w:rsid w:val="00100FA3"/>
    <w:rsid w:val="00101636"/>
    <w:rsid w:val="00102072"/>
    <w:rsid w:val="001030D4"/>
    <w:rsid w:val="0010346B"/>
    <w:rsid w:val="00103B14"/>
    <w:rsid w:val="00103D99"/>
    <w:rsid w:val="001043D1"/>
    <w:rsid w:val="001047A7"/>
    <w:rsid w:val="00104CF1"/>
    <w:rsid w:val="001055A6"/>
    <w:rsid w:val="00105650"/>
    <w:rsid w:val="00105FE1"/>
    <w:rsid w:val="00106107"/>
    <w:rsid w:val="001062B8"/>
    <w:rsid w:val="0010635B"/>
    <w:rsid w:val="00110062"/>
    <w:rsid w:val="00110076"/>
    <w:rsid w:val="00110A05"/>
    <w:rsid w:val="00110C25"/>
    <w:rsid w:val="00112877"/>
    <w:rsid w:val="0011343C"/>
    <w:rsid w:val="001136E4"/>
    <w:rsid w:val="00113B06"/>
    <w:rsid w:val="001143A9"/>
    <w:rsid w:val="001144F3"/>
    <w:rsid w:val="00114599"/>
    <w:rsid w:val="001145D5"/>
    <w:rsid w:val="0011510B"/>
    <w:rsid w:val="00115F82"/>
    <w:rsid w:val="001203DD"/>
    <w:rsid w:val="00120B8C"/>
    <w:rsid w:val="0012163A"/>
    <w:rsid w:val="00122105"/>
    <w:rsid w:val="0012267A"/>
    <w:rsid w:val="00122751"/>
    <w:rsid w:val="00123B17"/>
    <w:rsid w:val="00124CF8"/>
    <w:rsid w:val="00124D33"/>
    <w:rsid w:val="00125676"/>
    <w:rsid w:val="0012628E"/>
    <w:rsid w:val="00127B0A"/>
    <w:rsid w:val="00131D2E"/>
    <w:rsid w:val="00131D6F"/>
    <w:rsid w:val="00131DC2"/>
    <w:rsid w:val="001320C8"/>
    <w:rsid w:val="001328A8"/>
    <w:rsid w:val="00133AC1"/>
    <w:rsid w:val="00134C87"/>
    <w:rsid w:val="00134DCA"/>
    <w:rsid w:val="00135414"/>
    <w:rsid w:val="00135707"/>
    <w:rsid w:val="00135902"/>
    <w:rsid w:val="00135A81"/>
    <w:rsid w:val="00137DCB"/>
    <w:rsid w:val="00137EB1"/>
    <w:rsid w:val="00140118"/>
    <w:rsid w:val="001404AD"/>
    <w:rsid w:val="00140B07"/>
    <w:rsid w:val="001434F3"/>
    <w:rsid w:val="00143534"/>
    <w:rsid w:val="0014354C"/>
    <w:rsid w:val="00144BB2"/>
    <w:rsid w:val="0014579D"/>
    <w:rsid w:val="001457DE"/>
    <w:rsid w:val="00145DD9"/>
    <w:rsid w:val="00147215"/>
    <w:rsid w:val="001476F9"/>
    <w:rsid w:val="00147A59"/>
    <w:rsid w:val="0015070C"/>
    <w:rsid w:val="00150833"/>
    <w:rsid w:val="001508CE"/>
    <w:rsid w:val="00151450"/>
    <w:rsid w:val="0015229D"/>
    <w:rsid w:val="00153513"/>
    <w:rsid w:val="00154671"/>
    <w:rsid w:val="00154948"/>
    <w:rsid w:val="00154F6C"/>
    <w:rsid w:val="0015510F"/>
    <w:rsid w:val="001551B0"/>
    <w:rsid w:val="00155D5F"/>
    <w:rsid w:val="001569E9"/>
    <w:rsid w:val="00156BE5"/>
    <w:rsid w:val="00157405"/>
    <w:rsid w:val="001578B6"/>
    <w:rsid w:val="00160BEB"/>
    <w:rsid w:val="00161156"/>
    <w:rsid w:val="00161442"/>
    <w:rsid w:val="00161728"/>
    <w:rsid w:val="0016197A"/>
    <w:rsid w:val="001625ED"/>
    <w:rsid w:val="00164C7C"/>
    <w:rsid w:val="00166B04"/>
    <w:rsid w:val="00166B77"/>
    <w:rsid w:val="0017060B"/>
    <w:rsid w:val="00171625"/>
    <w:rsid w:val="00171FD2"/>
    <w:rsid w:val="00172D4F"/>
    <w:rsid w:val="001743D7"/>
    <w:rsid w:val="001765CD"/>
    <w:rsid w:val="001769EC"/>
    <w:rsid w:val="00176A6E"/>
    <w:rsid w:val="00177649"/>
    <w:rsid w:val="00177E82"/>
    <w:rsid w:val="00180D79"/>
    <w:rsid w:val="00181AF9"/>
    <w:rsid w:val="00181BC4"/>
    <w:rsid w:val="00181BE4"/>
    <w:rsid w:val="00181C84"/>
    <w:rsid w:val="00181D48"/>
    <w:rsid w:val="00182119"/>
    <w:rsid w:val="00182BD2"/>
    <w:rsid w:val="00182E17"/>
    <w:rsid w:val="0018356B"/>
    <w:rsid w:val="001836D6"/>
    <w:rsid w:val="00184310"/>
    <w:rsid w:val="00185145"/>
    <w:rsid w:val="00185400"/>
    <w:rsid w:val="00185B4F"/>
    <w:rsid w:val="00186B8D"/>
    <w:rsid w:val="00187770"/>
    <w:rsid w:val="00191440"/>
    <w:rsid w:val="001916A2"/>
    <w:rsid w:val="00191933"/>
    <w:rsid w:val="0019221D"/>
    <w:rsid w:val="001926E1"/>
    <w:rsid w:val="001930A6"/>
    <w:rsid w:val="00194433"/>
    <w:rsid w:val="00195043"/>
    <w:rsid w:val="0019558A"/>
    <w:rsid w:val="00195657"/>
    <w:rsid w:val="00195795"/>
    <w:rsid w:val="001965DD"/>
    <w:rsid w:val="00196B77"/>
    <w:rsid w:val="001970E5"/>
    <w:rsid w:val="001972F7"/>
    <w:rsid w:val="00197D2B"/>
    <w:rsid w:val="001A26D2"/>
    <w:rsid w:val="001A2B28"/>
    <w:rsid w:val="001A3007"/>
    <w:rsid w:val="001A4860"/>
    <w:rsid w:val="001A4EC4"/>
    <w:rsid w:val="001A5A29"/>
    <w:rsid w:val="001A65A9"/>
    <w:rsid w:val="001A7324"/>
    <w:rsid w:val="001A7409"/>
    <w:rsid w:val="001A7918"/>
    <w:rsid w:val="001A7A40"/>
    <w:rsid w:val="001A7AC5"/>
    <w:rsid w:val="001A7E94"/>
    <w:rsid w:val="001B181E"/>
    <w:rsid w:val="001B235B"/>
    <w:rsid w:val="001B3FFC"/>
    <w:rsid w:val="001B424B"/>
    <w:rsid w:val="001B4421"/>
    <w:rsid w:val="001B49D6"/>
    <w:rsid w:val="001B4F74"/>
    <w:rsid w:val="001B4FBB"/>
    <w:rsid w:val="001B50F9"/>
    <w:rsid w:val="001B5397"/>
    <w:rsid w:val="001B5699"/>
    <w:rsid w:val="001B56EF"/>
    <w:rsid w:val="001B610E"/>
    <w:rsid w:val="001B691C"/>
    <w:rsid w:val="001C0519"/>
    <w:rsid w:val="001C1AB6"/>
    <w:rsid w:val="001C222F"/>
    <w:rsid w:val="001C31FF"/>
    <w:rsid w:val="001C3DEA"/>
    <w:rsid w:val="001C5614"/>
    <w:rsid w:val="001C60EB"/>
    <w:rsid w:val="001C7008"/>
    <w:rsid w:val="001C76F0"/>
    <w:rsid w:val="001C7716"/>
    <w:rsid w:val="001C7FA6"/>
    <w:rsid w:val="001D21D1"/>
    <w:rsid w:val="001D2A73"/>
    <w:rsid w:val="001D2FA8"/>
    <w:rsid w:val="001D4466"/>
    <w:rsid w:val="001D4933"/>
    <w:rsid w:val="001D4BF5"/>
    <w:rsid w:val="001D5CB6"/>
    <w:rsid w:val="001D63E0"/>
    <w:rsid w:val="001D65AA"/>
    <w:rsid w:val="001D66D9"/>
    <w:rsid w:val="001D6BBA"/>
    <w:rsid w:val="001D6C47"/>
    <w:rsid w:val="001D6C7F"/>
    <w:rsid w:val="001E145A"/>
    <w:rsid w:val="001E14E5"/>
    <w:rsid w:val="001E1727"/>
    <w:rsid w:val="001E2158"/>
    <w:rsid w:val="001E2BB9"/>
    <w:rsid w:val="001E3084"/>
    <w:rsid w:val="001E389E"/>
    <w:rsid w:val="001E38C0"/>
    <w:rsid w:val="001E4C35"/>
    <w:rsid w:val="001E5777"/>
    <w:rsid w:val="001E5852"/>
    <w:rsid w:val="001E6A0E"/>
    <w:rsid w:val="001E6ABF"/>
    <w:rsid w:val="001E6BAF"/>
    <w:rsid w:val="001E748E"/>
    <w:rsid w:val="001F0A04"/>
    <w:rsid w:val="001F0C7C"/>
    <w:rsid w:val="001F0E72"/>
    <w:rsid w:val="001F25AA"/>
    <w:rsid w:val="001F3254"/>
    <w:rsid w:val="001F36F9"/>
    <w:rsid w:val="001F3B6F"/>
    <w:rsid w:val="001F4120"/>
    <w:rsid w:val="001F4536"/>
    <w:rsid w:val="001F5F97"/>
    <w:rsid w:val="001F6142"/>
    <w:rsid w:val="001F62F0"/>
    <w:rsid w:val="00200518"/>
    <w:rsid w:val="0020176C"/>
    <w:rsid w:val="00201B28"/>
    <w:rsid w:val="00203890"/>
    <w:rsid w:val="002041F2"/>
    <w:rsid w:val="00204F4A"/>
    <w:rsid w:val="00205435"/>
    <w:rsid w:val="00205B1F"/>
    <w:rsid w:val="00205DC0"/>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616C"/>
    <w:rsid w:val="00216D6B"/>
    <w:rsid w:val="00220D63"/>
    <w:rsid w:val="00222633"/>
    <w:rsid w:val="0022381F"/>
    <w:rsid w:val="00223968"/>
    <w:rsid w:val="00223E23"/>
    <w:rsid w:val="00223F92"/>
    <w:rsid w:val="002240CF"/>
    <w:rsid w:val="00224132"/>
    <w:rsid w:val="0022443E"/>
    <w:rsid w:val="00224689"/>
    <w:rsid w:val="002249A2"/>
    <w:rsid w:val="00225013"/>
    <w:rsid w:val="00225242"/>
    <w:rsid w:val="00226E30"/>
    <w:rsid w:val="002274D8"/>
    <w:rsid w:val="00227CE8"/>
    <w:rsid w:val="00230B33"/>
    <w:rsid w:val="00230D47"/>
    <w:rsid w:val="00231076"/>
    <w:rsid w:val="00231BBA"/>
    <w:rsid w:val="00231DA8"/>
    <w:rsid w:val="002321DC"/>
    <w:rsid w:val="00232505"/>
    <w:rsid w:val="002331B0"/>
    <w:rsid w:val="00233486"/>
    <w:rsid w:val="00233791"/>
    <w:rsid w:val="00235966"/>
    <w:rsid w:val="00236670"/>
    <w:rsid w:val="0023726E"/>
    <w:rsid w:val="0024077A"/>
    <w:rsid w:val="00240A1F"/>
    <w:rsid w:val="002412AA"/>
    <w:rsid w:val="00241AF8"/>
    <w:rsid w:val="00242090"/>
    <w:rsid w:val="00242D9D"/>
    <w:rsid w:val="00243B88"/>
    <w:rsid w:val="00244CF9"/>
    <w:rsid w:val="00245EE1"/>
    <w:rsid w:val="00245FD2"/>
    <w:rsid w:val="002462B6"/>
    <w:rsid w:val="00246309"/>
    <w:rsid w:val="00247102"/>
    <w:rsid w:val="0024761A"/>
    <w:rsid w:val="002479EC"/>
    <w:rsid w:val="00247CFE"/>
    <w:rsid w:val="00247E0A"/>
    <w:rsid w:val="00250F1E"/>
    <w:rsid w:val="002515C8"/>
    <w:rsid w:val="00251B22"/>
    <w:rsid w:val="00251C5C"/>
    <w:rsid w:val="00251F3A"/>
    <w:rsid w:val="002520DE"/>
    <w:rsid w:val="00252D09"/>
    <w:rsid w:val="0025325B"/>
    <w:rsid w:val="00253541"/>
    <w:rsid w:val="0025361E"/>
    <w:rsid w:val="0025383E"/>
    <w:rsid w:val="00254D2C"/>
    <w:rsid w:val="00254FBF"/>
    <w:rsid w:val="00255C7F"/>
    <w:rsid w:val="00256B2A"/>
    <w:rsid w:val="00257517"/>
    <w:rsid w:val="00257F1A"/>
    <w:rsid w:val="00263B3F"/>
    <w:rsid w:val="0026423C"/>
    <w:rsid w:val="002650BD"/>
    <w:rsid w:val="00266272"/>
    <w:rsid w:val="00266D36"/>
    <w:rsid w:val="00267B8D"/>
    <w:rsid w:val="00267E23"/>
    <w:rsid w:val="00271AA9"/>
    <w:rsid w:val="00271D1A"/>
    <w:rsid w:val="00273E16"/>
    <w:rsid w:val="002745EB"/>
    <w:rsid w:val="002751CC"/>
    <w:rsid w:val="00275432"/>
    <w:rsid w:val="00275785"/>
    <w:rsid w:val="00275BED"/>
    <w:rsid w:val="00276039"/>
    <w:rsid w:val="002762F8"/>
    <w:rsid w:val="0027737A"/>
    <w:rsid w:val="00277B28"/>
    <w:rsid w:val="00277C04"/>
    <w:rsid w:val="002800FB"/>
    <w:rsid w:val="002801F2"/>
    <w:rsid w:val="00280741"/>
    <w:rsid w:val="00280D46"/>
    <w:rsid w:val="0028200F"/>
    <w:rsid w:val="00282669"/>
    <w:rsid w:val="00282844"/>
    <w:rsid w:val="00282A80"/>
    <w:rsid w:val="00282CC4"/>
    <w:rsid w:val="00283F83"/>
    <w:rsid w:val="00284108"/>
    <w:rsid w:val="00284C26"/>
    <w:rsid w:val="00285002"/>
    <w:rsid w:val="002852E1"/>
    <w:rsid w:val="002866BD"/>
    <w:rsid w:val="00287CE9"/>
    <w:rsid w:val="00287E02"/>
    <w:rsid w:val="00287FF4"/>
    <w:rsid w:val="0029049F"/>
    <w:rsid w:val="00290711"/>
    <w:rsid w:val="0029085C"/>
    <w:rsid w:val="00290F99"/>
    <w:rsid w:val="00291FF9"/>
    <w:rsid w:val="0029348D"/>
    <w:rsid w:val="00293A3A"/>
    <w:rsid w:val="00293DD5"/>
    <w:rsid w:val="00293FA3"/>
    <w:rsid w:val="0029402F"/>
    <w:rsid w:val="00294DF7"/>
    <w:rsid w:val="00295B8C"/>
    <w:rsid w:val="002962F2"/>
    <w:rsid w:val="00296399"/>
    <w:rsid w:val="00296A92"/>
    <w:rsid w:val="00297775"/>
    <w:rsid w:val="002A06FF"/>
    <w:rsid w:val="002A1D69"/>
    <w:rsid w:val="002A265A"/>
    <w:rsid w:val="002A2BAD"/>
    <w:rsid w:val="002A3A67"/>
    <w:rsid w:val="002A4880"/>
    <w:rsid w:val="002A4D9E"/>
    <w:rsid w:val="002A63B9"/>
    <w:rsid w:val="002A684E"/>
    <w:rsid w:val="002A6B1C"/>
    <w:rsid w:val="002A70F6"/>
    <w:rsid w:val="002B00E8"/>
    <w:rsid w:val="002B37DB"/>
    <w:rsid w:val="002B4714"/>
    <w:rsid w:val="002B5A57"/>
    <w:rsid w:val="002B6CCF"/>
    <w:rsid w:val="002B7929"/>
    <w:rsid w:val="002B7D9C"/>
    <w:rsid w:val="002C071B"/>
    <w:rsid w:val="002C07D6"/>
    <w:rsid w:val="002C153A"/>
    <w:rsid w:val="002C26BF"/>
    <w:rsid w:val="002C28A7"/>
    <w:rsid w:val="002C2D15"/>
    <w:rsid w:val="002C3E04"/>
    <w:rsid w:val="002C401F"/>
    <w:rsid w:val="002C43C8"/>
    <w:rsid w:val="002C45D1"/>
    <w:rsid w:val="002C5010"/>
    <w:rsid w:val="002C51A8"/>
    <w:rsid w:val="002C581F"/>
    <w:rsid w:val="002C58B7"/>
    <w:rsid w:val="002D13AB"/>
    <w:rsid w:val="002D1DDF"/>
    <w:rsid w:val="002D1EC6"/>
    <w:rsid w:val="002D1F40"/>
    <w:rsid w:val="002D2013"/>
    <w:rsid w:val="002D21C2"/>
    <w:rsid w:val="002D33A8"/>
    <w:rsid w:val="002D3646"/>
    <w:rsid w:val="002D395D"/>
    <w:rsid w:val="002D3F5F"/>
    <w:rsid w:val="002D4C96"/>
    <w:rsid w:val="002D516F"/>
    <w:rsid w:val="002D6C3C"/>
    <w:rsid w:val="002D73E2"/>
    <w:rsid w:val="002E0252"/>
    <w:rsid w:val="002E102B"/>
    <w:rsid w:val="002E1182"/>
    <w:rsid w:val="002E2079"/>
    <w:rsid w:val="002E41F3"/>
    <w:rsid w:val="002E553D"/>
    <w:rsid w:val="002E58B6"/>
    <w:rsid w:val="002E59ED"/>
    <w:rsid w:val="002E5F5A"/>
    <w:rsid w:val="002E6649"/>
    <w:rsid w:val="002E76B0"/>
    <w:rsid w:val="002F0374"/>
    <w:rsid w:val="002F13AE"/>
    <w:rsid w:val="002F267B"/>
    <w:rsid w:val="002F2906"/>
    <w:rsid w:val="002F2BBF"/>
    <w:rsid w:val="002F2F82"/>
    <w:rsid w:val="002F3C22"/>
    <w:rsid w:val="002F45E3"/>
    <w:rsid w:val="002F5371"/>
    <w:rsid w:val="002F5B60"/>
    <w:rsid w:val="002F5EDF"/>
    <w:rsid w:val="002F623B"/>
    <w:rsid w:val="002F7669"/>
    <w:rsid w:val="0030070A"/>
    <w:rsid w:val="0030201D"/>
    <w:rsid w:val="003026FB"/>
    <w:rsid w:val="0030285A"/>
    <w:rsid w:val="003032E2"/>
    <w:rsid w:val="003035FC"/>
    <w:rsid w:val="00304B96"/>
    <w:rsid w:val="00305CCA"/>
    <w:rsid w:val="00306916"/>
    <w:rsid w:val="0031017A"/>
    <w:rsid w:val="00310A79"/>
    <w:rsid w:val="00310E95"/>
    <w:rsid w:val="00311080"/>
    <w:rsid w:val="0031111D"/>
    <w:rsid w:val="003113AB"/>
    <w:rsid w:val="0031375E"/>
    <w:rsid w:val="0031467E"/>
    <w:rsid w:val="00314D2E"/>
    <w:rsid w:val="00315F2F"/>
    <w:rsid w:val="00315FEE"/>
    <w:rsid w:val="003164C5"/>
    <w:rsid w:val="003165F9"/>
    <w:rsid w:val="0031672C"/>
    <w:rsid w:val="00317043"/>
    <w:rsid w:val="003172CE"/>
    <w:rsid w:val="00317F4E"/>
    <w:rsid w:val="00320760"/>
    <w:rsid w:val="003208F5"/>
    <w:rsid w:val="003214A9"/>
    <w:rsid w:val="00321874"/>
    <w:rsid w:val="00321C05"/>
    <w:rsid w:val="00321E04"/>
    <w:rsid w:val="00322A0C"/>
    <w:rsid w:val="003231E1"/>
    <w:rsid w:val="003232E7"/>
    <w:rsid w:val="00323F3A"/>
    <w:rsid w:val="0032464B"/>
    <w:rsid w:val="0032485B"/>
    <w:rsid w:val="0032504A"/>
    <w:rsid w:val="00325723"/>
    <w:rsid w:val="0032604D"/>
    <w:rsid w:val="00326701"/>
    <w:rsid w:val="00327B8B"/>
    <w:rsid w:val="00330849"/>
    <w:rsid w:val="00330AF9"/>
    <w:rsid w:val="00331170"/>
    <w:rsid w:val="00331E52"/>
    <w:rsid w:val="003329E9"/>
    <w:rsid w:val="00333038"/>
    <w:rsid w:val="003336EF"/>
    <w:rsid w:val="00333A9B"/>
    <w:rsid w:val="003349E9"/>
    <w:rsid w:val="00335BF6"/>
    <w:rsid w:val="00335E12"/>
    <w:rsid w:val="0033653D"/>
    <w:rsid w:val="0033686D"/>
    <w:rsid w:val="00337625"/>
    <w:rsid w:val="00337839"/>
    <w:rsid w:val="00337E68"/>
    <w:rsid w:val="00337E6A"/>
    <w:rsid w:val="00340765"/>
    <w:rsid w:val="003414E1"/>
    <w:rsid w:val="003415C1"/>
    <w:rsid w:val="00341846"/>
    <w:rsid w:val="00342762"/>
    <w:rsid w:val="003431F2"/>
    <w:rsid w:val="003441AE"/>
    <w:rsid w:val="00344D51"/>
    <w:rsid w:val="00345AD4"/>
    <w:rsid w:val="00346A6B"/>
    <w:rsid w:val="00346D5D"/>
    <w:rsid w:val="00346E9B"/>
    <w:rsid w:val="00347408"/>
    <w:rsid w:val="00347575"/>
    <w:rsid w:val="00347581"/>
    <w:rsid w:val="00347837"/>
    <w:rsid w:val="00347FD6"/>
    <w:rsid w:val="00350246"/>
    <w:rsid w:val="0035120D"/>
    <w:rsid w:val="0035131C"/>
    <w:rsid w:val="0035150B"/>
    <w:rsid w:val="00351B6C"/>
    <w:rsid w:val="00351C50"/>
    <w:rsid w:val="003520B0"/>
    <w:rsid w:val="003520D7"/>
    <w:rsid w:val="00352402"/>
    <w:rsid w:val="00352986"/>
    <w:rsid w:val="003531BE"/>
    <w:rsid w:val="003544E3"/>
    <w:rsid w:val="00360029"/>
    <w:rsid w:val="003603FA"/>
    <w:rsid w:val="0036092C"/>
    <w:rsid w:val="0036257F"/>
    <w:rsid w:val="00362B69"/>
    <w:rsid w:val="0036313D"/>
    <w:rsid w:val="0036325F"/>
    <w:rsid w:val="0036381A"/>
    <w:rsid w:val="00363B74"/>
    <w:rsid w:val="00364358"/>
    <w:rsid w:val="0036499C"/>
    <w:rsid w:val="00365936"/>
    <w:rsid w:val="00366E80"/>
    <w:rsid w:val="00367000"/>
    <w:rsid w:val="003704E4"/>
    <w:rsid w:val="003715C9"/>
    <w:rsid w:val="00371CF9"/>
    <w:rsid w:val="003729C1"/>
    <w:rsid w:val="00372AA3"/>
    <w:rsid w:val="003736C4"/>
    <w:rsid w:val="0037544C"/>
    <w:rsid w:val="00375F5E"/>
    <w:rsid w:val="00376F79"/>
    <w:rsid w:val="00376FCC"/>
    <w:rsid w:val="0037741A"/>
    <w:rsid w:val="00377503"/>
    <w:rsid w:val="00377668"/>
    <w:rsid w:val="0037798F"/>
    <w:rsid w:val="0038001E"/>
    <w:rsid w:val="003803FC"/>
    <w:rsid w:val="003819DA"/>
    <w:rsid w:val="00381CC2"/>
    <w:rsid w:val="00381DAC"/>
    <w:rsid w:val="00381E35"/>
    <w:rsid w:val="003822AF"/>
    <w:rsid w:val="00382493"/>
    <w:rsid w:val="0038297C"/>
    <w:rsid w:val="003829EC"/>
    <w:rsid w:val="00382E67"/>
    <w:rsid w:val="003830E6"/>
    <w:rsid w:val="00383133"/>
    <w:rsid w:val="00383E99"/>
    <w:rsid w:val="003843CE"/>
    <w:rsid w:val="00384FB4"/>
    <w:rsid w:val="003851BD"/>
    <w:rsid w:val="00385C08"/>
    <w:rsid w:val="00386FC6"/>
    <w:rsid w:val="003903DD"/>
    <w:rsid w:val="003904EA"/>
    <w:rsid w:val="003909AB"/>
    <w:rsid w:val="00390A33"/>
    <w:rsid w:val="00391306"/>
    <w:rsid w:val="0039162E"/>
    <w:rsid w:val="00392681"/>
    <w:rsid w:val="0039447C"/>
    <w:rsid w:val="00394FC8"/>
    <w:rsid w:val="0039563B"/>
    <w:rsid w:val="00395CDE"/>
    <w:rsid w:val="0039683D"/>
    <w:rsid w:val="003A12DB"/>
    <w:rsid w:val="003A176E"/>
    <w:rsid w:val="003A1925"/>
    <w:rsid w:val="003A243B"/>
    <w:rsid w:val="003A381C"/>
    <w:rsid w:val="003A3AB0"/>
    <w:rsid w:val="003A3B66"/>
    <w:rsid w:val="003A4D72"/>
    <w:rsid w:val="003A6EAF"/>
    <w:rsid w:val="003A6FE2"/>
    <w:rsid w:val="003B00F7"/>
    <w:rsid w:val="003B1553"/>
    <w:rsid w:val="003B1593"/>
    <w:rsid w:val="003B2718"/>
    <w:rsid w:val="003B2B5D"/>
    <w:rsid w:val="003B2E5D"/>
    <w:rsid w:val="003B366A"/>
    <w:rsid w:val="003B4A2F"/>
    <w:rsid w:val="003B5E8B"/>
    <w:rsid w:val="003B7920"/>
    <w:rsid w:val="003B7C00"/>
    <w:rsid w:val="003B7D3A"/>
    <w:rsid w:val="003C0308"/>
    <w:rsid w:val="003C06C1"/>
    <w:rsid w:val="003C1563"/>
    <w:rsid w:val="003C24E2"/>
    <w:rsid w:val="003C2B01"/>
    <w:rsid w:val="003C2EFA"/>
    <w:rsid w:val="003C2F28"/>
    <w:rsid w:val="003C303C"/>
    <w:rsid w:val="003C382E"/>
    <w:rsid w:val="003C3BC4"/>
    <w:rsid w:val="003C3DEF"/>
    <w:rsid w:val="003C4477"/>
    <w:rsid w:val="003C465D"/>
    <w:rsid w:val="003C4BA3"/>
    <w:rsid w:val="003C4C14"/>
    <w:rsid w:val="003C654C"/>
    <w:rsid w:val="003C67F5"/>
    <w:rsid w:val="003C70C2"/>
    <w:rsid w:val="003C77DE"/>
    <w:rsid w:val="003D0197"/>
    <w:rsid w:val="003D09AC"/>
    <w:rsid w:val="003D1050"/>
    <w:rsid w:val="003D21F8"/>
    <w:rsid w:val="003D25FF"/>
    <w:rsid w:val="003D2C0E"/>
    <w:rsid w:val="003D2EFE"/>
    <w:rsid w:val="003D3351"/>
    <w:rsid w:val="003D353B"/>
    <w:rsid w:val="003D4A36"/>
    <w:rsid w:val="003D5F3D"/>
    <w:rsid w:val="003D6024"/>
    <w:rsid w:val="003D6392"/>
    <w:rsid w:val="003D65C1"/>
    <w:rsid w:val="003D673B"/>
    <w:rsid w:val="003D6B2D"/>
    <w:rsid w:val="003D6C4A"/>
    <w:rsid w:val="003D6F24"/>
    <w:rsid w:val="003D78DF"/>
    <w:rsid w:val="003D7BBE"/>
    <w:rsid w:val="003E0283"/>
    <w:rsid w:val="003E02A5"/>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0E4B"/>
    <w:rsid w:val="003F23AE"/>
    <w:rsid w:val="003F24F2"/>
    <w:rsid w:val="003F4A9E"/>
    <w:rsid w:val="003F4F51"/>
    <w:rsid w:val="003F53EA"/>
    <w:rsid w:val="003F5D9E"/>
    <w:rsid w:val="003F606D"/>
    <w:rsid w:val="003F6202"/>
    <w:rsid w:val="003F6592"/>
    <w:rsid w:val="003F74FA"/>
    <w:rsid w:val="003F78FD"/>
    <w:rsid w:val="0040046A"/>
    <w:rsid w:val="004012D3"/>
    <w:rsid w:val="004014C9"/>
    <w:rsid w:val="00402B67"/>
    <w:rsid w:val="00402C6B"/>
    <w:rsid w:val="0040363F"/>
    <w:rsid w:val="00403B24"/>
    <w:rsid w:val="00404550"/>
    <w:rsid w:val="00404C6F"/>
    <w:rsid w:val="00405A6C"/>
    <w:rsid w:val="0040797B"/>
    <w:rsid w:val="00407AF4"/>
    <w:rsid w:val="004105A3"/>
    <w:rsid w:val="00411BD6"/>
    <w:rsid w:val="00411EE5"/>
    <w:rsid w:val="00412246"/>
    <w:rsid w:val="004128A6"/>
    <w:rsid w:val="00412B55"/>
    <w:rsid w:val="00413DAF"/>
    <w:rsid w:val="004144AA"/>
    <w:rsid w:val="00414B8B"/>
    <w:rsid w:val="00414DFF"/>
    <w:rsid w:val="0041579B"/>
    <w:rsid w:val="00416381"/>
    <w:rsid w:val="0041691C"/>
    <w:rsid w:val="0041732E"/>
    <w:rsid w:val="00417D8C"/>
    <w:rsid w:val="00420FC8"/>
    <w:rsid w:val="00421FD7"/>
    <w:rsid w:val="00422F70"/>
    <w:rsid w:val="004257D5"/>
    <w:rsid w:val="00425996"/>
    <w:rsid w:val="00427309"/>
    <w:rsid w:val="0042789D"/>
    <w:rsid w:val="004278D7"/>
    <w:rsid w:val="00427FAE"/>
    <w:rsid w:val="00430453"/>
    <w:rsid w:val="0043089D"/>
    <w:rsid w:val="00430AE5"/>
    <w:rsid w:val="00431EF9"/>
    <w:rsid w:val="00433FD9"/>
    <w:rsid w:val="00435155"/>
    <w:rsid w:val="004360A3"/>
    <w:rsid w:val="00436197"/>
    <w:rsid w:val="0043788E"/>
    <w:rsid w:val="00440014"/>
    <w:rsid w:val="00440295"/>
    <w:rsid w:val="00440D60"/>
    <w:rsid w:val="0044185D"/>
    <w:rsid w:val="00441ABE"/>
    <w:rsid w:val="00442114"/>
    <w:rsid w:val="004437C4"/>
    <w:rsid w:val="004438D9"/>
    <w:rsid w:val="00443CDE"/>
    <w:rsid w:val="00444320"/>
    <w:rsid w:val="00445B8F"/>
    <w:rsid w:val="00446E35"/>
    <w:rsid w:val="00447E4A"/>
    <w:rsid w:val="004512B6"/>
    <w:rsid w:val="00451B87"/>
    <w:rsid w:val="00452DA6"/>
    <w:rsid w:val="00454350"/>
    <w:rsid w:val="004547C3"/>
    <w:rsid w:val="00455565"/>
    <w:rsid w:val="00455CF9"/>
    <w:rsid w:val="00456CCD"/>
    <w:rsid w:val="004574DD"/>
    <w:rsid w:val="00457E3C"/>
    <w:rsid w:val="00460213"/>
    <w:rsid w:val="004609D1"/>
    <w:rsid w:val="00460CC2"/>
    <w:rsid w:val="0046111A"/>
    <w:rsid w:val="0046209D"/>
    <w:rsid w:val="00462661"/>
    <w:rsid w:val="00463586"/>
    <w:rsid w:val="00463C52"/>
    <w:rsid w:val="0046421B"/>
    <w:rsid w:val="00465F7D"/>
    <w:rsid w:val="004663D7"/>
    <w:rsid w:val="00467E3B"/>
    <w:rsid w:val="004705F3"/>
    <w:rsid w:val="00470922"/>
    <w:rsid w:val="004710ED"/>
    <w:rsid w:val="004717F6"/>
    <w:rsid w:val="00471A8D"/>
    <w:rsid w:val="00471F21"/>
    <w:rsid w:val="0047296E"/>
    <w:rsid w:val="00472BE8"/>
    <w:rsid w:val="0047309D"/>
    <w:rsid w:val="00473CA1"/>
    <w:rsid w:val="00474075"/>
    <w:rsid w:val="004741EF"/>
    <w:rsid w:val="00475886"/>
    <w:rsid w:val="00475DE0"/>
    <w:rsid w:val="004760CD"/>
    <w:rsid w:val="00476AFC"/>
    <w:rsid w:val="00477F22"/>
    <w:rsid w:val="0048082A"/>
    <w:rsid w:val="00480A28"/>
    <w:rsid w:val="00481C6A"/>
    <w:rsid w:val="00482586"/>
    <w:rsid w:val="004828E3"/>
    <w:rsid w:val="00482CD9"/>
    <w:rsid w:val="0048401A"/>
    <w:rsid w:val="0048475E"/>
    <w:rsid w:val="00484B63"/>
    <w:rsid w:val="00485059"/>
    <w:rsid w:val="00485A2F"/>
    <w:rsid w:val="00487985"/>
    <w:rsid w:val="00490CE8"/>
    <w:rsid w:val="00490E08"/>
    <w:rsid w:val="0049257E"/>
    <w:rsid w:val="00493091"/>
    <w:rsid w:val="0049399B"/>
    <w:rsid w:val="00494E8A"/>
    <w:rsid w:val="004951CC"/>
    <w:rsid w:val="004952BF"/>
    <w:rsid w:val="004958A6"/>
    <w:rsid w:val="00495CAE"/>
    <w:rsid w:val="0049696D"/>
    <w:rsid w:val="004973FE"/>
    <w:rsid w:val="00497F69"/>
    <w:rsid w:val="00497FA5"/>
    <w:rsid w:val="004A21DB"/>
    <w:rsid w:val="004A2E16"/>
    <w:rsid w:val="004A3015"/>
    <w:rsid w:val="004A3C71"/>
    <w:rsid w:val="004A465B"/>
    <w:rsid w:val="004A57EC"/>
    <w:rsid w:val="004A6071"/>
    <w:rsid w:val="004A683E"/>
    <w:rsid w:val="004A6E14"/>
    <w:rsid w:val="004A7C27"/>
    <w:rsid w:val="004B0032"/>
    <w:rsid w:val="004B08F5"/>
    <w:rsid w:val="004B128A"/>
    <w:rsid w:val="004B1463"/>
    <w:rsid w:val="004B21F2"/>
    <w:rsid w:val="004B322A"/>
    <w:rsid w:val="004B331F"/>
    <w:rsid w:val="004B3D95"/>
    <w:rsid w:val="004B4888"/>
    <w:rsid w:val="004B540E"/>
    <w:rsid w:val="004B6071"/>
    <w:rsid w:val="004B6C76"/>
    <w:rsid w:val="004B7C6D"/>
    <w:rsid w:val="004C0114"/>
    <w:rsid w:val="004C0233"/>
    <w:rsid w:val="004C0269"/>
    <w:rsid w:val="004C07F1"/>
    <w:rsid w:val="004C0F9B"/>
    <w:rsid w:val="004C1197"/>
    <w:rsid w:val="004C13B8"/>
    <w:rsid w:val="004C279F"/>
    <w:rsid w:val="004C2AE7"/>
    <w:rsid w:val="004C34F5"/>
    <w:rsid w:val="004C3B23"/>
    <w:rsid w:val="004C487A"/>
    <w:rsid w:val="004C52CC"/>
    <w:rsid w:val="004C5368"/>
    <w:rsid w:val="004C6069"/>
    <w:rsid w:val="004C7B39"/>
    <w:rsid w:val="004C7E3E"/>
    <w:rsid w:val="004C7F11"/>
    <w:rsid w:val="004D219D"/>
    <w:rsid w:val="004D314F"/>
    <w:rsid w:val="004D3302"/>
    <w:rsid w:val="004D3360"/>
    <w:rsid w:val="004D3615"/>
    <w:rsid w:val="004D3EE5"/>
    <w:rsid w:val="004D4C4C"/>
    <w:rsid w:val="004D4E23"/>
    <w:rsid w:val="004D508F"/>
    <w:rsid w:val="004D61B3"/>
    <w:rsid w:val="004D653A"/>
    <w:rsid w:val="004D6C4A"/>
    <w:rsid w:val="004E0EAF"/>
    <w:rsid w:val="004E2AC5"/>
    <w:rsid w:val="004E3621"/>
    <w:rsid w:val="004E3666"/>
    <w:rsid w:val="004E48E4"/>
    <w:rsid w:val="004E4DB6"/>
    <w:rsid w:val="004E5208"/>
    <w:rsid w:val="004E5E16"/>
    <w:rsid w:val="004E73D0"/>
    <w:rsid w:val="004E781B"/>
    <w:rsid w:val="004E7FDB"/>
    <w:rsid w:val="004F0CEF"/>
    <w:rsid w:val="004F1EF9"/>
    <w:rsid w:val="004F2B17"/>
    <w:rsid w:val="004F2C60"/>
    <w:rsid w:val="004F3394"/>
    <w:rsid w:val="004F3F32"/>
    <w:rsid w:val="004F4088"/>
    <w:rsid w:val="004F4240"/>
    <w:rsid w:val="004F44BB"/>
    <w:rsid w:val="004F53E6"/>
    <w:rsid w:val="004F54D4"/>
    <w:rsid w:val="004F596B"/>
    <w:rsid w:val="004F6FF6"/>
    <w:rsid w:val="004F702C"/>
    <w:rsid w:val="004F706E"/>
    <w:rsid w:val="004F7D36"/>
    <w:rsid w:val="0050017F"/>
    <w:rsid w:val="00500294"/>
    <w:rsid w:val="005007F5"/>
    <w:rsid w:val="005015FA"/>
    <w:rsid w:val="005018C9"/>
    <w:rsid w:val="00501B1F"/>
    <w:rsid w:val="00502EE4"/>
    <w:rsid w:val="005036F5"/>
    <w:rsid w:val="005042E1"/>
    <w:rsid w:val="005047D6"/>
    <w:rsid w:val="00504B71"/>
    <w:rsid w:val="00506620"/>
    <w:rsid w:val="00506A0A"/>
    <w:rsid w:val="00506CCC"/>
    <w:rsid w:val="00507EFE"/>
    <w:rsid w:val="0051018A"/>
    <w:rsid w:val="0051039D"/>
    <w:rsid w:val="00510C9F"/>
    <w:rsid w:val="005128C5"/>
    <w:rsid w:val="00512D3B"/>
    <w:rsid w:val="00512F4F"/>
    <w:rsid w:val="00513D56"/>
    <w:rsid w:val="00514AA3"/>
    <w:rsid w:val="005166CE"/>
    <w:rsid w:val="0051698E"/>
    <w:rsid w:val="00516C4B"/>
    <w:rsid w:val="00516F57"/>
    <w:rsid w:val="005209F7"/>
    <w:rsid w:val="00520EF5"/>
    <w:rsid w:val="00523360"/>
    <w:rsid w:val="005240C8"/>
    <w:rsid w:val="00524BC6"/>
    <w:rsid w:val="00525B15"/>
    <w:rsid w:val="0052675C"/>
    <w:rsid w:val="0052688A"/>
    <w:rsid w:val="005274A5"/>
    <w:rsid w:val="00527855"/>
    <w:rsid w:val="00527EA9"/>
    <w:rsid w:val="00530A12"/>
    <w:rsid w:val="00530DFC"/>
    <w:rsid w:val="00530EFC"/>
    <w:rsid w:val="00531493"/>
    <w:rsid w:val="005333F7"/>
    <w:rsid w:val="005360D1"/>
    <w:rsid w:val="00536252"/>
    <w:rsid w:val="005367BE"/>
    <w:rsid w:val="00536DDB"/>
    <w:rsid w:val="00540069"/>
    <w:rsid w:val="005401F6"/>
    <w:rsid w:val="0054118D"/>
    <w:rsid w:val="00541271"/>
    <w:rsid w:val="00541ACB"/>
    <w:rsid w:val="00541C44"/>
    <w:rsid w:val="005424F2"/>
    <w:rsid w:val="0054336B"/>
    <w:rsid w:val="00543EC3"/>
    <w:rsid w:val="005441F7"/>
    <w:rsid w:val="0054443D"/>
    <w:rsid w:val="005447A0"/>
    <w:rsid w:val="00546573"/>
    <w:rsid w:val="00550599"/>
    <w:rsid w:val="00550760"/>
    <w:rsid w:val="0055083C"/>
    <w:rsid w:val="00550C18"/>
    <w:rsid w:val="00550EDD"/>
    <w:rsid w:val="00551A1B"/>
    <w:rsid w:val="00551ACE"/>
    <w:rsid w:val="00551E9A"/>
    <w:rsid w:val="00552307"/>
    <w:rsid w:val="00552ABB"/>
    <w:rsid w:val="005530E9"/>
    <w:rsid w:val="00555080"/>
    <w:rsid w:val="005558DA"/>
    <w:rsid w:val="005575C8"/>
    <w:rsid w:val="005575F9"/>
    <w:rsid w:val="005575FE"/>
    <w:rsid w:val="005579B9"/>
    <w:rsid w:val="005609FF"/>
    <w:rsid w:val="005612ED"/>
    <w:rsid w:val="00562605"/>
    <w:rsid w:val="00562F89"/>
    <w:rsid w:val="00562FFB"/>
    <w:rsid w:val="005631A5"/>
    <w:rsid w:val="0056380A"/>
    <w:rsid w:val="00564E62"/>
    <w:rsid w:val="0056748A"/>
    <w:rsid w:val="005677EB"/>
    <w:rsid w:val="00570416"/>
    <w:rsid w:val="005715B6"/>
    <w:rsid w:val="005716A8"/>
    <w:rsid w:val="00572E36"/>
    <w:rsid w:val="00572E4D"/>
    <w:rsid w:val="00573CD1"/>
    <w:rsid w:val="00573D86"/>
    <w:rsid w:val="005744F3"/>
    <w:rsid w:val="00575490"/>
    <w:rsid w:val="00575A87"/>
    <w:rsid w:val="00575FD6"/>
    <w:rsid w:val="00576384"/>
    <w:rsid w:val="0057642D"/>
    <w:rsid w:val="0057647D"/>
    <w:rsid w:val="005767EC"/>
    <w:rsid w:val="0057693C"/>
    <w:rsid w:val="00577FFD"/>
    <w:rsid w:val="005804F3"/>
    <w:rsid w:val="005813D2"/>
    <w:rsid w:val="0058245E"/>
    <w:rsid w:val="00583448"/>
    <w:rsid w:val="005839BA"/>
    <w:rsid w:val="00583C41"/>
    <w:rsid w:val="00585194"/>
    <w:rsid w:val="0058525D"/>
    <w:rsid w:val="005857CF"/>
    <w:rsid w:val="00585A2B"/>
    <w:rsid w:val="00585E44"/>
    <w:rsid w:val="00587495"/>
    <w:rsid w:val="00587BB4"/>
    <w:rsid w:val="0059045D"/>
    <w:rsid w:val="005905E9"/>
    <w:rsid w:val="0059092A"/>
    <w:rsid w:val="00590A0D"/>
    <w:rsid w:val="00590B37"/>
    <w:rsid w:val="005924C4"/>
    <w:rsid w:val="005939BA"/>
    <w:rsid w:val="00594C24"/>
    <w:rsid w:val="00595306"/>
    <w:rsid w:val="0059557E"/>
    <w:rsid w:val="00595BE1"/>
    <w:rsid w:val="005972E0"/>
    <w:rsid w:val="005A12BB"/>
    <w:rsid w:val="005A14D9"/>
    <w:rsid w:val="005A1D43"/>
    <w:rsid w:val="005A2323"/>
    <w:rsid w:val="005A25C1"/>
    <w:rsid w:val="005A2911"/>
    <w:rsid w:val="005A37B2"/>
    <w:rsid w:val="005A52BA"/>
    <w:rsid w:val="005A5C62"/>
    <w:rsid w:val="005A6084"/>
    <w:rsid w:val="005A62ED"/>
    <w:rsid w:val="005A782C"/>
    <w:rsid w:val="005B08E9"/>
    <w:rsid w:val="005B2831"/>
    <w:rsid w:val="005B2AC7"/>
    <w:rsid w:val="005B2D8F"/>
    <w:rsid w:val="005B441F"/>
    <w:rsid w:val="005B4468"/>
    <w:rsid w:val="005B4D91"/>
    <w:rsid w:val="005B50BD"/>
    <w:rsid w:val="005B6027"/>
    <w:rsid w:val="005B6CA7"/>
    <w:rsid w:val="005B7A27"/>
    <w:rsid w:val="005C0C9E"/>
    <w:rsid w:val="005C0DC4"/>
    <w:rsid w:val="005C1043"/>
    <w:rsid w:val="005C14EF"/>
    <w:rsid w:val="005C220A"/>
    <w:rsid w:val="005C23F8"/>
    <w:rsid w:val="005C259A"/>
    <w:rsid w:val="005C2800"/>
    <w:rsid w:val="005C28C9"/>
    <w:rsid w:val="005C3D38"/>
    <w:rsid w:val="005C421A"/>
    <w:rsid w:val="005C45DC"/>
    <w:rsid w:val="005C49B1"/>
    <w:rsid w:val="005C4F28"/>
    <w:rsid w:val="005C5127"/>
    <w:rsid w:val="005C6D87"/>
    <w:rsid w:val="005C7E9D"/>
    <w:rsid w:val="005D0FB5"/>
    <w:rsid w:val="005D18C6"/>
    <w:rsid w:val="005D282D"/>
    <w:rsid w:val="005D3BC5"/>
    <w:rsid w:val="005D3EC8"/>
    <w:rsid w:val="005D4051"/>
    <w:rsid w:val="005D4292"/>
    <w:rsid w:val="005D48C3"/>
    <w:rsid w:val="005D5C27"/>
    <w:rsid w:val="005D5C7E"/>
    <w:rsid w:val="005D6008"/>
    <w:rsid w:val="005D6BC3"/>
    <w:rsid w:val="005D7783"/>
    <w:rsid w:val="005E0223"/>
    <w:rsid w:val="005E1594"/>
    <w:rsid w:val="005E1A19"/>
    <w:rsid w:val="005E33C8"/>
    <w:rsid w:val="005E4835"/>
    <w:rsid w:val="005E4DB2"/>
    <w:rsid w:val="005E5398"/>
    <w:rsid w:val="005E5D97"/>
    <w:rsid w:val="005E6658"/>
    <w:rsid w:val="005E7086"/>
    <w:rsid w:val="005E76B5"/>
    <w:rsid w:val="005E7D86"/>
    <w:rsid w:val="005F0725"/>
    <w:rsid w:val="005F0E6A"/>
    <w:rsid w:val="005F186B"/>
    <w:rsid w:val="005F1C80"/>
    <w:rsid w:val="005F1DBC"/>
    <w:rsid w:val="005F2430"/>
    <w:rsid w:val="005F2438"/>
    <w:rsid w:val="005F324C"/>
    <w:rsid w:val="005F3F83"/>
    <w:rsid w:val="005F5550"/>
    <w:rsid w:val="005F590C"/>
    <w:rsid w:val="005F598D"/>
    <w:rsid w:val="0060013B"/>
    <w:rsid w:val="0060202F"/>
    <w:rsid w:val="00602D06"/>
    <w:rsid w:val="00602E38"/>
    <w:rsid w:val="00603DCF"/>
    <w:rsid w:val="00604C7D"/>
    <w:rsid w:val="0060502B"/>
    <w:rsid w:val="0060576F"/>
    <w:rsid w:val="00607058"/>
    <w:rsid w:val="00607FEF"/>
    <w:rsid w:val="0061065B"/>
    <w:rsid w:val="006106FC"/>
    <w:rsid w:val="0061240C"/>
    <w:rsid w:val="00612430"/>
    <w:rsid w:val="00612549"/>
    <w:rsid w:val="00613261"/>
    <w:rsid w:val="00613D9A"/>
    <w:rsid w:val="006146D3"/>
    <w:rsid w:val="00614CA7"/>
    <w:rsid w:val="00615AE3"/>
    <w:rsid w:val="00616F2B"/>
    <w:rsid w:val="00617A45"/>
    <w:rsid w:val="00617FA9"/>
    <w:rsid w:val="00620144"/>
    <w:rsid w:val="00620B30"/>
    <w:rsid w:val="0062246E"/>
    <w:rsid w:val="00622CE2"/>
    <w:rsid w:val="006231FD"/>
    <w:rsid w:val="00623BCC"/>
    <w:rsid w:val="00623F03"/>
    <w:rsid w:val="006249D8"/>
    <w:rsid w:val="00626FEE"/>
    <w:rsid w:val="00627CC4"/>
    <w:rsid w:val="0063019B"/>
    <w:rsid w:val="006306F6"/>
    <w:rsid w:val="006311CD"/>
    <w:rsid w:val="0063138B"/>
    <w:rsid w:val="0063147E"/>
    <w:rsid w:val="006316C7"/>
    <w:rsid w:val="006321B2"/>
    <w:rsid w:val="00632699"/>
    <w:rsid w:val="00632D1B"/>
    <w:rsid w:val="006331AD"/>
    <w:rsid w:val="00633BD6"/>
    <w:rsid w:val="006344B2"/>
    <w:rsid w:val="006362D6"/>
    <w:rsid w:val="00636483"/>
    <w:rsid w:val="00640693"/>
    <w:rsid w:val="00642DA3"/>
    <w:rsid w:val="006447A5"/>
    <w:rsid w:val="00645D0C"/>
    <w:rsid w:val="00646474"/>
    <w:rsid w:val="006465F2"/>
    <w:rsid w:val="00646ED3"/>
    <w:rsid w:val="00647505"/>
    <w:rsid w:val="00647802"/>
    <w:rsid w:val="006478E8"/>
    <w:rsid w:val="00647E56"/>
    <w:rsid w:val="006509A5"/>
    <w:rsid w:val="0065108B"/>
    <w:rsid w:val="00651CAF"/>
    <w:rsid w:val="006526DB"/>
    <w:rsid w:val="00653D82"/>
    <w:rsid w:val="00655838"/>
    <w:rsid w:val="0065602D"/>
    <w:rsid w:val="006563CF"/>
    <w:rsid w:val="00656C43"/>
    <w:rsid w:val="00657CB6"/>
    <w:rsid w:val="0066038D"/>
    <w:rsid w:val="00661F04"/>
    <w:rsid w:val="00662B9B"/>
    <w:rsid w:val="006630E3"/>
    <w:rsid w:val="00663B1D"/>
    <w:rsid w:val="006640B6"/>
    <w:rsid w:val="006644D7"/>
    <w:rsid w:val="00664DF3"/>
    <w:rsid w:val="006661EF"/>
    <w:rsid w:val="00666A90"/>
    <w:rsid w:val="0066755D"/>
    <w:rsid w:val="006675CA"/>
    <w:rsid w:val="006700E9"/>
    <w:rsid w:val="00670494"/>
    <w:rsid w:val="00670A7B"/>
    <w:rsid w:val="0067170B"/>
    <w:rsid w:val="00671C4E"/>
    <w:rsid w:val="00673464"/>
    <w:rsid w:val="00674E63"/>
    <w:rsid w:val="0067513D"/>
    <w:rsid w:val="00675EEF"/>
    <w:rsid w:val="00676B0B"/>
    <w:rsid w:val="00676B9E"/>
    <w:rsid w:val="006770E7"/>
    <w:rsid w:val="00677720"/>
    <w:rsid w:val="00677F3A"/>
    <w:rsid w:val="00680379"/>
    <w:rsid w:val="00680B8E"/>
    <w:rsid w:val="00680F01"/>
    <w:rsid w:val="00680FBD"/>
    <w:rsid w:val="0068115D"/>
    <w:rsid w:val="006820BB"/>
    <w:rsid w:val="006827AD"/>
    <w:rsid w:val="00682999"/>
    <w:rsid w:val="00683CFB"/>
    <w:rsid w:val="00684611"/>
    <w:rsid w:val="00684C25"/>
    <w:rsid w:val="0068549E"/>
    <w:rsid w:val="006863AB"/>
    <w:rsid w:val="00686C42"/>
    <w:rsid w:val="0068743C"/>
    <w:rsid w:val="00687D8B"/>
    <w:rsid w:val="00690E0A"/>
    <w:rsid w:val="00691401"/>
    <w:rsid w:val="006914B9"/>
    <w:rsid w:val="0069218C"/>
    <w:rsid w:val="00692A67"/>
    <w:rsid w:val="00693E57"/>
    <w:rsid w:val="0069408E"/>
    <w:rsid w:val="0069435E"/>
    <w:rsid w:val="006951FD"/>
    <w:rsid w:val="0069553D"/>
    <w:rsid w:val="00695AB9"/>
    <w:rsid w:val="00695F1C"/>
    <w:rsid w:val="0069623F"/>
    <w:rsid w:val="0069625B"/>
    <w:rsid w:val="00697BF8"/>
    <w:rsid w:val="00697ED0"/>
    <w:rsid w:val="006A08D5"/>
    <w:rsid w:val="006A0CD7"/>
    <w:rsid w:val="006A1711"/>
    <w:rsid w:val="006A1A77"/>
    <w:rsid w:val="006A1F31"/>
    <w:rsid w:val="006A2ACA"/>
    <w:rsid w:val="006A38A1"/>
    <w:rsid w:val="006A40EF"/>
    <w:rsid w:val="006A439D"/>
    <w:rsid w:val="006A444A"/>
    <w:rsid w:val="006A4A90"/>
    <w:rsid w:val="006A4C4F"/>
    <w:rsid w:val="006A7505"/>
    <w:rsid w:val="006A7D7B"/>
    <w:rsid w:val="006A7F64"/>
    <w:rsid w:val="006B01E8"/>
    <w:rsid w:val="006B035C"/>
    <w:rsid w:val="006B0BC0"/>
    <w:rsid w:val="006B3E0C"/>
    <w:rsid w:val="006B4C3B"/>
    <w:rsid w:val="006B5047"/>
    <w:rsid w:val="006C085A"/>
    <w:rsid w:val="006C126E"/>
    <w:rsid w:val="006C1F43"/>
    <w:rsid w:val="006C29C7"/>
    <w:rsid w:val="006C3540"/>
    <w:rsid w:val="006C3883"/>
    <w:rsid w:val="006C5237"/>
    <w:rsid w:val="006C5D1E"/>
    <w:rsid w:val="006C6C34"/>
    <w:rsid w:val="006C748C"/>
    <w:rsid w:val="006C796B"/>
    <w:rsid w:val="006D0655"/>
    <w:rsid w:val="006D0D15"/>
    <w:rsid w:val="006D14F3"/>
    <w:rsid w:val="006D2187"/>
    <w:rsid w:val="006D38BC"/>
    <w:rsid w:val="006D459E"/>
    <w:rsid w:val="006D463C"/>
    <w:rsid w:val="006D5238"/>
    <w:rsid w:val="006D580C"/>
    <w:rsid w:val="006D63E4"/>
    <w:rsid w:val="006D649B"/>
    <w:rsid w:val="006D6610"/>
    <w:rsid w:val="006D7E12"/>
    <w:rsid w:val="006D7FB8"/>
    <w:rsid w:val="006E008F"/>
    <w:rsid w:val="006E119A"/>
    <w:rsid w:val="006E26FB"/>
    <w:rsid w:val="006E2821"/>
    <w:rsid w:val="006E2B6C"/>
    <w:rsid w:val="006E40D8"/>
    <w:rsid w:val="006E4F44"/>
    <w:rsid w:val="006E79AD"/>
    <w:rsid w:val="006F18C6"/>
    <w:rsid w:val="006F211D"/>
    <w:rsid w:val="006F2430"/>
    <w:rsid w:val="006F31B6"/>
    <w:rsid w:val="006F3878"/>
    <w:rsid w:val="006F4DCC"/>
    <w:rsid w:val="006F6213"/>
    <w:rsid w:val="006F6B1B"/>
    <w:rsid w:val="006F743D"/>
    <w:rsid w:val="007003E8"/>
    <w:rsid w:val="007005C1"/>
    <w:rsid w:val="0070102F"/>
    <w:rsid w:val="00701153"/>
    <w:rsid w:val="00701170"/>
    <w:rsid w:val="0070121A"/>
    <w:rsid w:val="007028EB"/>
    <w:rsid w:val="00702FB3"/>
    <w:rsid w:val="007034A6"/>
    <w:rsid w:val="00703508"/>
    <w:rsid w:val="007035CD"/>
    <w:rsid w:val="00703E86"/>
    <w:rsid w:val="00704598"/>
    <w:rsid w:val="007055C4"/>
    <w:rsid w:val="00705E6B"/>
    <w:rsid w:val="00706045"/>
    <w:rsid w:val="007111A5"/>
    <w:rsid w:val="00712337"/>
    <w:rsid w:val="00712AD2"/>
    <w:rsid w:val="00712C11"/>
    <w:rsid w:val="0071308C"/>
    <w:rsid w:val="007130A3"/>
    <w:rsid w:val="00713FF0"/>
    <w:rsid w:val="00714777"/>
    <w:rsid w:val="00714931"/>
    <w:rsid w:val="00714F62"/>
    <w:rsid w:val="007153DC"/>
    <w:rsid w:val="007158F3"/>
    <w:rsid w:val="00715E28"/>
    <w:rsid w:val="00716476"/>
    <w:rsid w:val="00717589"/>
    <w:rsid w:val="00717C90"/>
    <w:rsid w:val="007206A6"/>
    <w:rsid w:val="00720FCA"/>
    <w:rsid w:val="00723EA1"/>
    <w:rsid w:val="007240DB"/>
    <w:rsid w:val="00724597"/>
    <w:rsid w:val="007246BD"/>
    <w:rsid w:val="00724EF9"/>
    <w:rsid w:val="00725197"/>
    <w:rsid w:val="00725CC6"/>
    <w:rsid w:val="00725F92"/>
    <w:rsid w:val="00727AFB"/>
    <w:rsid w:val="0073003D"/>
    <w:rsid w:val="00730938"/>
    <w:rsid w:val="0073125C"/>
    <w:rsid w:val="007313E3"/>
    <w:rsid w:val="00731810"/>
    <w:rsid w:val="00731AAD"/>
    <w:rsid w:val="00732210"/>
    <w:rsid w:val="00733271"/>
    <w:rsid w:val="007335B3"/>
    <w:rsid w:val="0073393B"/>
    <w:rsid w:val="00733AD6"/>
    <w:rsid w:val="00733C34"/>
    <w:rsid w:val="007343B5"/>
    <w:rsid w:val="007347C6"/>
    <w:rsid w:val="00735359"/>
    <w:rsid w:val="00736306"/>
    <w:rsid w:val="00736454"/>
    <w:rsid w:val="0073716E"/>
    <w:rsid w:val="00737949"/>
    <w:rsid w:val="00740067"/>
    <w:rsid w:val="00740238"/>
    <w:rsid w:val="0074046A"/>
    <w:rsid w:val="007410C1"/>
    <w:rsid w:val="0074133D"/>
    <w:rsid w:val="007417D9"/>
    <w:rsid w:val="00742687"/>
    <w:rsid w:val="00742CB2"/>
    <w:rsid w:val="0074373C"/>
    <w:rsid w:val="00743A15"/>
    <w:rsid w:val="00744227"/>
    <w:rsid w:val="00744825"/>
    <w:rsid w:val="00744E00"/>
    <w:rsid w:val="00745078"/>
    <w:rsid w:val="00745750"/>
    <w:rsid w:val="007459CA"/>
    <w:rsid w:val="00745AA5"/>
    <w:rsid w:val="00745CFA"/>
    <w:rsid w:val="00746059"/>
    <w:rsid w:val="00746587"/>
    <w:rsid w:val="00747764"/>
    <w:rsid w:val="00747D69"/>
    <w:rsid w:val="00750048"/>
    <w:rsid w:val="0075098D"/>
    <w:rsid w:val="00750AED"/>
    <w:rsid w:val="0075189E"/>
    <w:rsid w:val="00753017"/>
    <w:rsid w:val="0075509F"/>
    <w:rsid w:val="007550A4"/>
    <w:rsid w:val="0075530A"/>
    <w:rsid w:val="00755462"/>
    <w:rsid w:val="00756FE0"/>
    <w:rsid w:val="0075731D"/>
    <w:rsid w:val="007575D2"/>
    <w:rsid w:val="00760337"/>
    <w:rsid w:val="00760471"/>
    <w:rsid w:val="00761AB3"/>
    <w:rsid w:val="0076283F"/>
    <w:rsid w:val="00762DBE"/>
    <w:rsid w:val="00763125"/>
    <w:rsid w:val="00764095"/>
    <w:rsid w:val="0076413E"/>
    <w:rsid w:val="007643D1"/>
    <w:rsid w:val="007647C6"/>
    <w:rsid w:val="00764E68"/>
    <w:rsid w:val="00764E6C"/>
    <w:rsid w:val="0076699B"/>
    <w:rsid w:val="0076749D"/>
    <w:rsid w:val="00767E43"/>
    <w:rsid w:val="007715A6"/>
    <w:rsid w:val="00771951"/>
    <w:rsid w:val="007736EE"/>
    <w:rsid w:val="0077419E"/>
    <w:rsid w:val="00774B0D"/>
    <w:rsid w:val="007757CF"/>
    <w:rsid w:val="00776FBC"/>
    <w:rsid w:val="00777A73"/>
    <w:rsid w:val="00777BD8"/>
    <w:rsid w:val="00780521"/>
    <w:rsid w:val="0078085A"/>
    <w:rsid w:val="007814A7"/>
    <w:rsid w:val="00781705"/>
    <w:rsid w:val="00781A7C"/>
    <w:rsid w:val="007823C2"/>
    <w:rsid w:val="0078258A"/>
    <w:rsid w:val="0078351C"/>
    <w:rsid w:val="00783AAD"/>
    <w:rsid w:val="00784B4A"/>
    <w:rsid w:val="00785320"/>
    <w:rsid w:val="00785EB3"/>
    <w:rsid w:val="00786202"/>
    <w:rsid w:val="007863EA"/>
    <w:rsid w:val="00786C7F"/>
    <w:rsid w:val="00786CF0"/>
    <w:rsid w:val="00787934"/>
    <w:rsid w:val="0079028F"/>
    <w:rsid w:val="00790587"/>
    <w:rsid w:val="007919ED"/>
    <w:rsid w:val="00792D2A"/>
    <w:rsid w:val="00793CD4"/>
    <w:rsid w:val="00793ECF"/>
    <w:rsid w:val="00793F72"/>
    <w:rsid w:val="0079676F"/>
    <w:rsid w:val="00797061"/>
    <w:rsid w:val="00797222"/>
    <w:rsid w:val="007A0C99"/>
    <w:rsid w:val="007A18FC"/>
    <w:rsid w:val="007A1C26"/>
    <w:rsid w:val="007A1C76"/>
    <w:rsid w:val="007A208F"/>
    <w:rsid w:val="007A3C11"/>
    <w:rsid w:val="007A4924"/>
    <w:rsid w:val="007A4A32"/>
    <w:rsid w:val="007A50A5"/>
    <w:rsid w:val="007A5E52"/>
    <w:rsid w:val="007A6D96"/>
    <w:rsid w:val="007A6FC7"/>
    <w:rsid w:val="007B0714"/>
    <w:rsid w:val="007B1377"/>
    <w:rsid w:val="007B15BA"/>
    <w:rsid w:val="007B188C"/>
    <w:rsid w:val="007B201C"/>
    <w:rsid w:val="007B267A"/>
    <w:rsid w:val="007B28D1"/>
    <w:rsid w:val="007B482D"/>
    <w:rsid w:val="007B4CC4"/>
    <w:rsid w:val="007B4EED"/>
    <w:rsid w:val="007B50A8"/>
    <w:rsid w:val="007B5619"/>
    <w:rsid w:val="007B5647"/>
    <w:rsid w:val="007B68A7"/>
    <w:rsid w:val="007B70EF"/>
    <w:rsid w:val="007C0363"/>
    <w:rsid w:val="007C1124"/>
    <w:rsid w:val="007C4F6B"/>
    <w:rsid w:val="007C5C76"/>
    <w:rsid w:val="007C665D"/>
    <w:rsid w:val="007C753C"/>
    <w:rsid w:val="007C7EDD"/>
    <w:rsid w:val="007D0431"/>
    <w:rsid w:val="007D131A"/>
    <w:rsid w:val="007D146D"/>
    <w:rsid w:val="007D160B"/>
    <w:rsid w:val="007D1C4E"/>
    <w:rsid w:val="007D204C"/>
    <w:rsid w:val="007D2154"/>
    <w:rsid w:val="007D226D"/>
    <w:rsid w:val="007D29C1"/>
    <w:rsid w:val="007D3AEC"/>
    <w:rsid w:val="007D3C93"/>
    <w:rsid w:val="007D4587"/>
    <w:rsid w:val="007D595D"/>
    <w:rsid w:val="007D7024"/>
    <w:rsid w:val="007D702A"/>
    <w:rsid w:val="007D7DEF"/>
    <w:rsid w:val="007E0887"/>
    <w:rsid w:val="007E0A53"/>
    <w:rsid w:val="007E0AAC"/>
    <w:rsid w:val="007E0B1B"/>
    <w:rsid w:val="007E0D70"/>
    <w:rsid w:val="007E0E4B"/>
    <w:rsid w:val="007E199C"/>
    <w:rsid w:val="007E1D1C"/>
    <w:rsid w:val="007E206D"/>
    <w:rsid w:val="007E2371"/>
    <w:rsid w:val="007E3888"/>
    <w:rsid w:val="007E3A9B"/>
    <w:rsid w:val="007E4E5B"/>
    <w:rsid w:val="007E5828"/>
    <w:rsid w:val="007E7392"/>
    <w:rsid w:val="007E7979"/>
    <w:rsid w:val="007E7CE6"/>
    <w:rsid w:val="007E7D78"/>
    <w:rsid w:val="007F04FF"/>
    <w:rsid w:val="007F0535"/>
    <w:rsid w:val="007F0D45"/>
    <w:rsid w:val="007F0DF3"/>
    <w:rsid w:val="007F193B"/>
    <w:rsid w:val="007F2241"/>
    <w:rsid w:val="007F2936"/>
    <w:rsid w:val="007F3E55"/>
    <w:rsid w:val="007F452C"/>
    <w:rsid w:val="007F46A9"/>
    <w:rsid w:val="007F4ED7"/>
    <w:rsid w:val="007F5D68"/>
    <w:rsid w:val="007F71CF"/>
    <w:rsid w:val="007F762B"/>
    <w:rsid w:val="00800084"/>
    <w:rsid w:val="00800118"/>
    <w:rsid w:val="00800481"/>
    <w:rsid w:val="00800AE3"/>
    <w:rsid w:val="008011D2"/>
    <w:rsid w:val="008016E5"/>
    <w:rsid w:val="008028FA"/>
    <w:rsid w:val="008029FB"/>
    <w:rsid w:val="00802E72"/>
    <w:rsid w:val="008035FC"/>
    <w:rsid w:val="00803848"/>
    <w:rsid w:val="008051B1"/>
    <w:rsid w:val="00805332"/>
    <w:rsid w:val="008058E7"/>
    <w:rsid w:val="00805C24"/>
    <w:rsid w:val="00805F65"/>
    <w:rsid w:val="008068B4"/>
    <w:rsid w:val="00807147"/>
    <w:rsid w:val="00810A1C"/>
    <w:rsid w:val="00810D9E"/>
    <w:rsid w:val="00811405"/>
    <w:rsid w:val="00812FDD"/>
    <w:rsid w:val="00813281"/>
    <w:rsid w:val="00813479"/>
    <w:rsid w:val="00814425"/>
    <w:rsid w:val="00814FBB"/>
    <w:rsid w:val="0081514F"/>
    <w:rsid w:val="008153F8"/>
    <w:rsid w:val="008158BE"/>
    <w:rsid w:val="00815EF2"/>
    <w:rsid w:val="00816048"/>
    <w:rsid w:val="008168D0"/>
    <w:rsid w:val="00816B27"/>
    <w:rsid w:val="00817EF8"/>
    <w:rsid w:val="008204AD"/>
    <w:rsid w:val="00821584"/>
    <w:rsid w:val="008224C5"/>
    <w:rsid w:val="0082358A"/>
    <w:rsid w:val="00823820"/>
    <w:rsid w:val="00823958"/>
    <w:rsid w:val="00824644"/>
    <w:rsid w:val="008279C3"/>
    <w:rsid w:val="0083076A"/>
    <w:rsid w:val="0083085E"/>
    <w:rsid w:val="00831512"/>
    <w:rsid w:val="00833360"/>
    <w:rsid w:val="008341F3"/>
    <w:rsid w:val="00834226"/>
    <w:rsid w:val="008347DE"/>
    <w:rsid w:val="0083483A"/>
    <w:rsid w:val="00834B65"/>
    <w:rsid w:val="00834DC2"/>
    <w:rsid w:val="008351DC"/>
    <w:rsid w:val="00835A28"/>
    <w:rsid w:val="00836ACA"/>
    <w:rsid w:val="00837326"/>
    <w:rsid w:val="0084033D"/>
    <w:rsid w:val="00840901"/>
    <w:rsid w:val="00840972"/>
    <w:rsid w:val="00840C11"/>
    <w:rsid w:val="00841093"/>
    <w:rsid w:val="008418BA"/>
    <w:rsid w:val="00841B6D"/>
    <w:rsid w:val="00842E59"/>
    <w:rsid w:val="00843229"/>
    <w:rsid w:val="00844EBD"/>
    <w:rsid w:val="00846411"/>
    <w:rsid w:val="00847220"/>
    <w:rsid w:val="00847EC8"/>
    <w:rsid w:val="0085003D"/>
    <w:rsid w:val="0085009A"/>
    <w:rsid w:val="008502B8"/>
    <w:rsid w:val="00850313"/>
    <w:rsid w:val="00850B27"/>
    <w:rsid w:val="00852248"/>
    <w:rsid w:val="00852AC4"/>
    <w:rsid w:val="00852F92"/>
    <w:rsid w:val="008547B0"/>
    <w:rsid w:val="00854ACE"/>
    <w:rsid w:val="0085581E"/>
    <w:rsid w:val="00855F75"/>
    <w:rsid w:val="00855FB7"/>
    <w:rsid w:val="00856231"/>
    <w:rsid w:val="00856543"/>
    <w:rsid w:val="008566CC"/>
    <w:rsid w:val="00857C3E"/>
    <w:rsid w:val="00857E07"/>
    <w:rsid w:val="00860A4A"/>
    <w:rsid w:val="00860EFC"/>
    <w:rsid w:val="008610F7"/>
    <w:rsid w:val="00861A7C"/>
    <w:rsid w:val="0086232B"/>
    <w:rsid w:val="00862441"/>
    <w:rsid w:val="00862DA4"/>
    <w:rsid w:val="00863054"/>
    <w:rsid w:val="0086314C"/>
    <w:rsid w:val="00863598"/>
    <w:rsid w:val="0086365E"/>
    <w:rsid w:val="0086391F"/>
    <w:rsid w:val="00863A05"/>
    <w:rsid w:val="00863F4D"/>
    <w:rsid w:val="00865B9C"/>
    <w:rsid w:val="00866069"/>
    <w:rsid w:val="00866438"/>
    <w:rsid w:val="00866899"/>
    <w:rsid w:val="00867432"/>
    <w:rsid w:val="00871F69"/>
    <w:rsid w:val="00871FCB"/>
    <w:rsid w:val="008727E0"/>
    <w:rsid w:val="0087426E"/>
    <w:rsid w:val="00874B3F"/>
    <w:rsid w:val="0087664C"/>
    <w:rsid w:val="00876A20"/>
    <w:rsid w:val="00876D49"/>
    <w:rsid w:val="0088023A"/>
    <w:rsid w:val="00880731"/>
    <w:rsid w:val="00880DB1"/>
    <w:rsid w:val="008817AB"/>
    <w:rsid w:val="008828B9"/>
    <w:rsid w:val="008839EF"/>
    <w:rsid w:val="0088535C"/>
    <w:rsid w:val="00885F21"/>
    <w:rsid w:val="00885FA0"/>
    <w:rsid w:val="00886F37"/>
    <w:rsid w:val="0089006F"/>
    <w:rsid w:val="00890F78"/>
    <w:rsid w:val="00891920"/>
    <w:rsid w:val="00891B7C"/>
    <w:rsid w:val="00891E99"/>
    <w:rsid w:val="0089252A"/>
    <w:rsid w:val="0089295F"/>
    <w:rsid w:val="00892E6E"/>
    <w:rsid w:val="0089386A"/>
    <w:rsid w:val="008938FB"/>
    <w:rsid w:val="00893AC2"/>
    <w:rsid w:val="00893D13"/>
    <w:rsid w:val="008941F8"/>
    <w:rsid w:val="0089489D"/>
    <w:rsid w:val="00896563"/>
    <w:rsid w:val="0089695B"/>
    <w:rsid w:val="00896B71"/>
    <w:rsid w:val="00896D80"/>
    <w:rsid w:val="00897145"/>
    <w:rsid w:val="00897E73"/>
    <w:rsid w:val="00897F9B"/>
    <w:rsid w:val="008A0871"/>
    <w:rsid w:val="008A1D77"/>
    <w:rsid w:val="008A2B87"/>
    <w:rsid w:val="008A3E10"/>
    <w:rsid w:val="008A44BE"/>
    <w:rsid w:val="008A44D8"/>
    <w:rsid w:val="008A4EAA"/>
    <w:rsid w:val="008A6561"/>
    <w:rsid w:val="008A732E"/>
    <w:rsid w:val="008B0C37"/>
    <w:rsid w:val="008B3A89"/>
    <w:rsid w:val="008B42D0"/>
    <w:rsid w:val="008B43C7"/>
    <w:rsid w:val="008B4FBB"/>
    <w:rsid w:val="008B5DC0"/>
    <w:rsid w:val="008B6710"/>
    <w:rsid w:val="008B681E"/>
    <w:rsid w:val="008B6FCF"/>
    <w:rsid w:val="008B7367"/>
    <w:rsid w:val="008B79DC"/>
    <w:rsid w:val="008C03BF"/>
    <w:rsid w:val="008C1114"/>
    <w:rsid w:val="008C1601"/>
    <w:rsid w:val="008C2C76"/>
    <w:rsid w:val="008C5C3E"/>
    <w:rsid w:val="008C6953"/>
    <w:rsid w:val="008C6FE5"/>
    <w:rsid w:val="008C744C"/>
    <w:rsid w:val="008D0F57"/>
    <w:rsid w:val="008D115A"/>
    <w:rsid w:val="008D122F"/>
    <w:rsid w:val="008D14A2"/>
    <w:rsid w:val="008D1904"/>
    <w:rsid w:val="008D1AA6"/>
    <w:rsid w:val="008D28F4"/>
    <w:rsid w:val="008D2A5B"/>
    <w:rsid w:val="008D37E6"/>
    <w:rsid w:val="008D3B55"/>
    <w:rsid w:val="008D45EC"/>
    <w:rsid w:val="008D503D"/>
    <w:rsid w:val="008D5880"/>
    <w:rsid w:val="008D58E6"/>
    <w:rsid w:val="008D5A5C"/>
    <w:rsid w:val="008D6083"/>
    <w:rsid w:val="008D66E4"/>
    <w:rsid w:val="008D7A9C"/>
    <w:rsid w:val="008E0758"/>
    <w:rsid w:val="008E0C9B"/>
    <w:rsid w:val="008E19D0"/>
    <w:rsid w:val="008E1C32"/>
    <w:rsid w:val="008E26C1"/>
    <w:rsid w:val="008E3823"/>
    <w:rsid w:val="008E433F"/>
    <w:rsid w:val="008E4D45"/>
    <w:rsid w:val="008E5229"/>
    <w:rsid w:val="008E64EB"/>
    <w:rsid w:val="008E7305"/>
    <w:rsid w:val="008E76B1"/>
    <w:rsid w:val="008E7787"/>
    <w:rsid w:val="008E7DB4"/>
    <w:rsid w:val="008F095A"/>
    <w:rsid w:val="008F0DA8"/>
    <w:rsid w:val="008F23C3"/>
    <w:rsid w:val="008F27B4"/>
    <w:rsid w:val="008F3B70"/>
    <w:rsid w:val="008F51AD"/>
    <w:rsid w:val="008F5E34"/>
    <w:rsid w:val="008F6AC7"/>
    <w:rsid w:val="008F77DD"/>
    <w:rsid w:val="008F79A4"/>
    <w:rsid w:val="008F7C09"/>
    <w:rsid w:val="008F7D94"/>
    <w:rsid w:val="00900315"/>
    <w:rsid w:val="009005A8"/>
    <w:rsid w:val="00900665"/>
    <w:rsid w:val="00900EAC"/>
    <w:rsid w:val="009019C0"/>
    <w:rsid w:val="0090351E"/>
    <w:rsid w:val="00903674"/>
    <w:rsid w:val="009037AE"/>
    <w:rsid w:val="00905188"/>
    <w:rsid w:val="0090578E"/>
    <w:rsid w:val="00905CD1"/>
    <w:rsid w:val="00906132"/>
    <w:rsid w:val="0090765A"/>
    <w:rsid w:val="009101F0"/>
    <w:rsid w:val="009106BE"/>
    <w:rsid w:val="009107D8"/>
    <w:rsid w:val="00910C65"/>
    <w:rsid w:val="00911AFC"/>
    <w:rsid w:val="00911D27"/>
    <w:rsid w:val="00912A14"/>
    <w:rsid w:val="00913CEA"/>
    <w:rsid w:val="009143E6"/>
    <w:rsid w:val="009143EB"/>
    <w:rsid w:val="00914B77"/>
    <w:rsid w:val="00914BA4"/>
    <w:rsid w:val="0091590F"/>
    <w:rsid w:val="00916B72"/>
    <w:rsid w:val="00916CB7"/>
    <w:rsid w:val="009202B3"/>
    <w:rsid w:val="00920570"/>
    <w:rsid w:val="0092117F"/>
    <w:rsid w:val="00921BC3"/>
    <w:rsid w:val="00921C4D"/>
    <w:rsid w:val="009220DC"/>
    <w:rsid w:val="009226AE"/>
    <w:rsid w:val="00923219"/>
    <w:rsid w:val="00924431"/>
    <w:rsid w:val="00924841"/>
    <w:rsid w:val="00926669"/>
    <w:rsid w:val="00926960"/>
    <w:rsid w:val="0093030A"/>
    <w:rsid w:val="009309AA"/>
    <w:rsid w:val="00930B28"/>
    <w:rsid w:val="0093239A"/>
    <w:rsid w:val="0093275E"/>
    <w:rsid w:val="00932AE0"/>
    <w:rsid w:val="00932DF7"/>
    <w:rsid w:val="00932F88"/>
    <w:rsid w:val="00933C5E"/>
    <w:rsid w:val="00934DEA"/>
    <w:rsid w:val="0093595A"/>
    <w:rsid w:val="00936EEE"/>
    <w:rsid w:val="00940257"/>
    <w:rsid w:val="00940481"/>
    <w:rsid w:val="009410C7"/>
    <w:rsid w:val="009416A3"/>
    <w:rsid w:val="00941AB6"/>
    <w:rsid w:val="009426BA"/>
    <w:rsid w:val="009428BF"/>
    <w:rsid w:val="0094383A"/>
    <w:rsid w:val="00943DF1"/>
    <w:rsid w:val="00944110"/>
    <w:rsid w:val="009448C9"/>
    <w:rsid w:val="00945543"/>
    <w:rsid w:val="00945754"/>
    <w:rsid w:val="009459F0"/>
    <w:rsid w:val="00945A1D"/>
    <w:rsid w:val="00945FB5"/>
    <w:rsid w:val="00946362"/>
    <w:rsid w:val="00947112"/>
    <w:rsid w:val="0094714A"/>
    <w:rsid w:val="009471BE"/>
    <w:rsid w:val="0095061C"/>
    <w:rsid w:val="009518C1"/>
    <w:rsid w:val="00951F9F"/>
    <w:rsid w:val="009538AE"/>
    <w:rsid w:val="00953C5F"/>
    <w:rsid w:val="0095404B"/>
    <w:rsid w:val="00955731"/>
    <w:rsid w:val="009561AD"/>
    <w:rsid w:val="009568EF"/>
    <w:rsid w:val="00956C9E"/>
    <w:rsid w:val="00957ABC"/>
    <w:rsid w:val="0096199A"/>
    <w:rsid w:val="0096231E"/>
    <w:rsid w:val="009629B4"/>
    <w:rsid w:val="009638DD"/>
    <w:rsid w:val="00964897"/>
    <w:rsid w:val="00964A56"/>
    <w:rsid w:val="00965159"/>
    <w:rsid w:val="00965C81"/>
    <w:rsid w:val="00966A5F"/>
    <w:rsid w:val="00967F8F"/>
    <w:rsid w:val="00970055"/>
    <w:rsid w:val="0097027C"/>
    <w:rsid w:val="009717E1"/>
    <w:rsid w:val="00971B01"/>
    <w:rsid w:val="00972211"/>
    <w:rsid w:val="009728C2"/>
    <w:rsid w:val="00973376"/>
    <w:rsid w:val="00973A70"/>
    <w:rsid w:val="0097430A"/>
    <w:rsid w:val="0097486C"/>
    <w:rsid w:val="0097685D"/>
    <w:rsid w:val="00977745"/>
    <w:rsid w:val="009804D1"/>
    <w:rsid w:val="009817E9"/>
    <w:rsid w:val="009818CC"/>
    <w:rsid w:val="0098231B"/>
    <w:rsid w:val="00983513"/>
    <w:rsid w:val="0098393E"/>
    <w:rsid w:val="00984771"/>
    <w:rsid w:val="00984D0C"/>
    <w:rsid w:val="00986456"/>
    <w:rsid w:val="00986C6E"/>
    <w:rsid w:val="009908C2"/>
    <w:rsid w:val="00990D95"/>
    <w:rsid w:val="009910F3"/>
    <w:rsid w:val="00992287"/>
    <w:rsid w:val="00992598"/>
    <w:rsid w:val="009942EA"/>
    <w:rsid w:val="00994653"/>
    <w:rsid w:val="00994D38"/>
    <w:rsid w:val="00995DD8"/>
    <w:rsid w:val="009966B0"/>
    <w:rsid w:val="00997FC3"/>
    <w:rsid w:val="009A0323"/>
    <w:rsid w:val="009A0F96"/>
    <w:rsid w:val="009A1235"/>
    <w:rsid w:val="009A137F"/>
    <w:rsid w:val="009A2B86"/>
    <w:rsid w:val="009A2D6A"/>
    <w:rsid w:val="009A2F26"/>
    <w:rsid w:val="009A2F93"/>
    <w:rsid w:val="009A314C"/>
    <w:rsid w:val="009A5B2D"/>
    <w:rsid w:val="009A6522"/>
    <w:rsid w:val="009A7223"/>
    <w:rsid w:val="009A76B6"/>
    <w:rsid w:val="009B01A7"/>
    <w:rsid w:val="009B0B94"/>
    <w:rsid w:val="009B1197"/>
    <w:rsid w:val="009B15D1"/>
    <w:rsid w:val="009B1949"/>
    <w:rsid w:val="009B1AD7"/>
    <w:rsid w:val="009B1D20"/>
    <w:rsid w:val="009B22F3"/>
    <w:rsid w:val="009B24B2"/>
    <w:rsid w:val="009B3977"/>
    <w:rsid w:val="009B39D6"/>
    <w:rsid w:val="009B50F4"/>
    <w:rsid w:val="009B5291"/>
    <w:rsid w:val="009B7C63"/>
    <w:rsid w:val="009C0007"/>
    <w:rsid w:val="009C027F"/>
    <w:rsid w:val="009C0371"/>
    <w:rsid w:val="009C0F38"/>
    <w:rsid w:val="009C15DE"/>
    <w:rsid w:val="009C29EB"/>
    <w:rsid w:val="009C2FF2"/>
    <w:rsid w:val="009C4471"/>
    <w:rsid w:val="009C473E"/>
    <w:rsid w:val="009C4F2F"/>
    <w:rsid w:val="009C5128"/>
    <w:rsid w:val="009C5C70"/>
    <w:rsid w:val="009C67AC"/>
    <w:rsid w:val="009C738E"/>
    <w:rsid w:val="009C758B"/>
    <w:rsid w:val="009C7815"/>
    <w:rsid w:val="009C7FFA"/>
    <w:rsid w:val="009D0004"/>
    <w:rsid w:val="009D0B0C"/>
    <w:rsid w:val="009D0C05"/>
    <w:rsid w:val="009D1A49"/>
    <w:rsid w:val="009D1BED"/>
    <w:rsid w:val="009D3C7B"/>
    <w:rsid w:val="009D45C2"/>
    <w:rsid w:val="009D489E"/>
    <w:rsid w:val="009D4AAC"/>
    <w:rsid w:val="009D5A1B"/>
    <w:rsid w:val="009D6055"/>
    <w:rsid w:val="009D69C0"/>
    <w:rsid w:val="009D745E"/>
    <w:rsid w:val="009D7EAD"/>
    <w:rsid w:val="009E089B"/>
    <w:rsid w:val="009E0FDC"/>
    <w:rsid w:val="009E197D"/>
    <w:rsid w:val="009E2861"/>
    <w:rsid w:val="009E3964"/>
    <w:rsid w:val="009E417A"/>
    <w:rsid w:val="009E4199"/>
    <w:rsid w:val="009E4414"/>
    <w:rsid w:val="009E4DC3"/>
    <w:rsid w:val="009E4DC8"/>
    <w:rsid w:val="009E5307"/>
    <w:rsid w:val="009E5319"/>
    <w:rsid w:val="009E66DA"/>
    <w:rsid w:val="009E677C"/>
    <w:rsid w:val="009E73C3"/>
    <w:rsid w:val="009F0325"/>
    <w:rsid w:val="009F266E"/>
    <w:rsid w:val="009F4B13"/>
    <w:rsid w:val="009F4F6A"/>
    <w:rsid w:val="009F5BD6"/>
    <w:rsid w:val="009F6863"/>
    <w:rsid w:val="009F697D"/>
    <w:rsid w:val="009F75E4"/>
    <w:rsid w:val="009F77B5"/>
    <w:rsid w:val="009F7B9E"/>
    <w:rsid w:val="00A00D36"/>
    <w:rsid w:val="00A00EC7"/>
    <w:rsid w:val="00A01825"/>
    <w:rsid w:val="00A02200"/>
    <w:rsid w:val="00A02DF5"/>
    <w:rsid w:val="00A032DC"/>
    <w:rsid w:val="00A03724"/>
    <w:rsid w:val="00A0427F"/>
    <w:rsid w:val="00A043EF"/>
    <w:rsid w:val="00A046B0"/>
    <w:rsid w:val="00A04C72"/>
    <w:rsid w:val="00A054F6"/>
    <w:rsid w:val="00A0668F"/>
    <w:rsid w:val="00A07A02"/>
    <w:rsid w:val="00A07C85"/>
    <w:rsid w:val="00A1029C"/>
    <w:rsid w:val="00A109CC"/>
    <w:rsid w:val="00A10D99"/>
    <w:rsid w:val="00A11B09"/>
    <w:rsid w:val="00A121EC"/>
    <w:rsid w:val="00A133C1"/>
    <w:rsid w:val="00A15209"/>
    <w:rsid w:val="00A15851"/>
    <w:rsid w:val="00A15C93"/>
    <w:rsid w:val="00A16983"/>
    <w:rsid w:val="00A173DE"/>
    <w:rsid w:val="00A17418"/>
    <w:rsid w:val="00A21110"/>
    <w:rsid w:val="00A2156A"/>
    <w:rsid w:val="00A2157E"/>
    <w:rsid w:val="00A2198C"/>
    <w:rsid w:val="00A22935"/>
    <w:rsid w:val="00A23A43"/>
    <w:rsid w:val="00A24A09"/>
    <w:rsid w:val="00A25725"/>
    <w:rsid w:val="00A25AE6"/>
    <w:rsid w:val="00A26501"/>
    <w:rsid w:val="00A26698"/>
    <w:rsid w:val="00A27173"/>
    <w:rsid w:val="00A2724E"/>
    <w:rsid w:val="00A3042B"/>
    <w:rsid w:val="00A3096E"/>
    <w:rsid w:val="00A3139A"/>
    <w:rsid w:val="00A315E3"/>
    <w:rsid w:val="00A319B2"/>
    <w:rsid w:val="00A31F32"/>
    <w:rsid w:val="00A3374D"/>
    <w:rsid w:val="00A33849"/>
    <w:rsid w:val="00A33CBD"/>
    <w:rsid w:val="00A33F0C"/>
    <w:rsid w:val="00A3422B"/>
    <w:rsid w:val="00A34298"/>
    <w:rsid w:val="00A35442"/>
    <w:rsid w:val="00A354CE"/>
    <w:rsid w:val="00A36787"/>
    <w:rsid w:val="00A3709E"/>
    <w:rsid w:val="00A402E5"/>
    <w:rsid w:val="00A40339"/>
    <w:rsid w:val="00A40A29"/>
    <w:rsid w:val="00A412B6"/>
    <w:rsid w:val="00A41FE0"/>
    <w:rsid w:val="00A43E63"/>
    <w:rsid w:val="00A4400A"/>
    <w:rsid w:val="00A44297"/>
    <w:rsid w:val="00A44BE8"/>
    <w:rsid w:val="00A459DE"/>
    <w:rsid w:val="00A472A8"/>
    <w:rsid w:val="00A477BA"/>
    <w:rsid w:val="00A47860"/>
    <w:rsid w:val="00A47BBB"/>
    <w:rsid w:val="00A507C4"/>
    <w:rsid w:val="00A50A4E"/>
    <w:rsid w:val="00A51482"/>
    <w:rsid w:val="00A51973"/>
    <w:rsid w:val="00A51FE4"/>
    <w:rsid w:val="00A5267C"/>
    <w:rsid w:val="00A52B66"/>
    <w:rsid w:val="00A53027"/>
    <w:rsid w:val="00A53123"/>
    <w:rsid w:val="00A53BC5"/>
    <w:rsid w:val="00A53D1B"/>
    <w:rsid w:val="00A54F74"/>
    <w:rsid w:val="00A552EF"/>
    <w:rsid w:val="00A553AB"/>
    <w:rsid w:val="00A55834"/>
    <w:rsid w:val="00A5646A"/>
    <w:rsid w:val="00A5646B"/>
    <w:rsid w:val="00A56A92"/>
    <w:rsid w:val="00A57300"/>
    <w:rsid w:val="00A577EE"/>
    <w:rsid w:val="00A60A6D"/>
    <w:rsid w:val="00A60AC8"/>
    <w:rsid w:val="00A615CB"/>
    <w:rsid w:val="00A62134"/>
    <w:rsid w:val="00A622FC"/>
    <w:rsid w:val="00A629B0"/>
    <w:rsid w:val="00A63547"/>
    <w:rsid w:val="00A63C12"/>
    <w:rsid w:val="00A64B4D"/>
    <w:rsid w:val="00A6530D"/>
    <w:rsid w:val="00A65507"/>
    <w:rsid w:val="00A668ED"/>
    <w:rsid w:val="00A66C0C"/>
    <w:rsid w:val="00A66F60"/>
    <w:rsid w:val="00A6711D"/>
    <w:rsid w:val="00A70460"/>
    <w:rsid w:val="00A708DF"/>
    <w:rsid w:val="00A71F02"/>
    <w:rsid w:val="00A72203"/>
    <w:rsid w:val="00A72BA2"/>
    <w:rsid w:val="00A7343E"/>
    <w:rsid w:val="00A73A5F"/>
    <w:rsid w:val="00A74EBF"/>
    <w:rsid w:val="00A75E23"/>
    <w:rsid w:val="00A75F3C"/>
    <w:rsid w:val="00A7635A"/>
    <w:rsid w:val="00A7636F"/>
    <w:rsid w:val="00A76AEF"/>
    <w:rsid w:val="00A77A5A"/>
    <w:rsid w:val="00A80BE2"/>
    <w:rsid w:val="00A80FB7"/>
    <w:rsid w:val="00A813D5"/>
    <w:rsid w:val="00A818D9"/>
    <w:rsid w:val="00A8271A"/>
    <w:rsid w:val="00A851A1"/>
    <w:rsid w:val="00A868A5"/>
    <w:rsid w:val="00A879D2"/>
    <w:rsid w:val="00A90532"/>
    <w:rsid w:val="00A91DAF"/>
    <w:rsid w:val="00A92D47"/>
    <w:rsid w:val="00A93803"/>
    <w:rsid w:val="00A9408C"/>
    <w:rsid w:val="00A957B2"/>
    <w:rsid w:val="00A95AFB"/>
    <w:rsid w:val="00A95C3F"/>
    <w:rsid w:val="00A961FD"/>
    <w:rsid w:val="00A970C4"/>
    <w:rsid w:val="00A97667"/>
    <w:rsid w:val="00A97C06"/>
    <w:rsid w:val="00AA0656"/>
    <w:rsid w:val="00AA12B9"/>
    <w:rsid w:val="00AA1680"/>
    <w:rsid w:val="00AA1F66"/>
    <w:rsid w:val="00AA1FC0"/>
    <w:rsid w:val="00AA2DC8"/>
    <w:rsid w:val="00AA3BA9"/>
    <w:rsid w:val="00AA3F07"/>
    <w:rsid w:val="00AA4228"/>
    <w:rsid w:val="00AA4774"/>
    <w:rsid w:val="00AA611B"/>
    <w:rsid w:val="00AA655B"/>
    <w:rsid w:val="00AA65D2"/>
    <w:rsid w:val="00AA7B4B"/>
    <w:rsid w:val="00AB1A2A"/>
    <w:rsid w:val="00AB1CA8"/>
    <w:rsid w:val="00AB2A9F"/>
    <w:rsid w:val="00AB35C9"/>
    <w:rsid w:val="00AB45D6"/>
    <w:rsid w:val="00AB6AA7"/>
    <w:rsid w:val="00AB7317"/>
    <w:rsid w:val="00AB78C4"/>
    <w:rsid w:val="00AC0192"/>
    <w:rsid w:val="00AC01FD"/>
    <w:rsid w:val="00AC0C9D"/>
    <w:rsid w:val="00AC1377"/>
    <w:rsid w:val="00AC1E14"/>
    <w:rsid w:val="00AC2CA6"/>
    <w:rsid w:val="00AC2D45"/>
    <w:rsid w:val="00AC3451"/>
    <w:rsid w:val="00AC5365"/>
    <w:rsid w:val="00AC5AD8"/>
    <w:rsid w:val="00AC6D6D"/>
    <w:rsid w:val="00AC7219"/>
    <w:rsid w:val="00AC74F4"/>
    <w:rsid w:val="00AD009D"/>
    <w:rsid w:val="00AD055A"/>
    <w:rsid w:val="00AD1897"/>
    <w:rsid w:val="00AD1952"/>
    <w:rsid w:val="00AD1FB3"/>
    <w:rsid w:val="00AD4869"/>
    <w:rsid w:val="00AD4A66"/>
    <w:rsid w:val="00AD5E3E"/>
    <w:rsid w:val="00AD65A0"/>
    <w:rsid w:val="00AE0C6C"/>
    <w:rsid w:val="00AE1596"/>
    <w:rsid w:val="00AE1E63"/>
    <w:rsid w:val="00AE2135"/>
    <w:rsid w:val="00AE2988"/>
    <w:rsid w:val="00AE2C08"/>
    <w:rsid w:val="00AE2E2F"/>
    <w:rsid w:val="00AE3DD8"/>
    <w:rsid w:val="00AE4A13"/>
    <w:rsid w:val="00AE557E"/>
    <w:rsid w:val="00AE61D0"/>
    <w:rsid w:val="00AE76D4"/>
    <w:rsid w:val="00AF0556"/>
    <w:rsid w:val="00AF0E33"/>
    <w:rsid w:val="00AF20A1"/>
    <w:rsid w:val="00AF2DF6"/>
    <w:rsid w:val="00AF33E4"/>
    <w:rsid w:val="00AF38C9"/>
    <w:rsid w:val="00AF3B09"/>
    <w:rsid w:val="00AF3D07"/>
    <w:rsid w:val="00AF479F"/>
    <w:rsid w:val="00AF60A3"/>
    <w:rsid w:val="00AF6B89"/>
    <w:rsid w:val="00AF712B"/>
    <w:rsid w:val="00B002C8"/>
    <w:rsid w:val="00B003F1"/>
    <w:rsid w:val="00B01F04"/>
    <w:rsid w:val="00B02C72"/>
    <w:rsid w:val="00B03BE2"/>
    <w:rsid w:val="00B04CE9"/>
    <w:rsid w:val="00B05608"/>
    <w:rsid w:val="00B06287"/>
    <w:rsid w:val="00B06503"/>
    <w:rsid w:val="00B066A1"/>
    <w:rsid w:val="00B07C32"/>
    <w:rsid w:val="00B100D2"/>
    <w:rsid w:val="00B10426"/>
    <w:rsid w:val="00B109B1"/>
    <w:rsid w:val="00B12182"/>
    <w:rsid w:val="00B13465"/>
    <w:rsid w:val="00B13BAB"/>
    <w:rsid w:val="00B142A4"/>
    <w:rsid w:val="00B159F1"/>
    <w:rsid w:val="00B15DA3"/>
    <w:rsid w:val="00B15EA6"/>
    <w:rsid w:val="00B17392"/>
    <w:rsid w:val="00B17E72"/>
    <w:rsid w:val="00B20D32"/>
    <w:rsid w:val="00B22E32"/>
    <w:rsid w:val="00B22EF8"/>
    <w:rsid w:val="00B232A3"/>
    <w:rsid w:val="00B23E6C"/>
    <w:rsid w:val="00B24999"/>
    <w:rsid w:val="00B25A23"/>
    <w:rsid w:val="00B26854"/>
    <w:rsid w:val="00B269D5"/>
    <w:rsid w:val="00B2785F"/>
    <w:rsid w:val="00B27990"/>
    <w:rsid w:val="00B279A2"/>
    <w:rsid w:val="00B312A9"/>
    <w:rsid w:val="00B312F1"/>
    <w:rsid w:val="00B313E8"/>
    <w:rsid w:val="00B3190A"/>
    <w:rsid w:val="00B33AE6"/>
    <w:rsid w:val="00B3494C"/>
    <w:rsid w:val="00B34D34"/>
    <w:rsid w:val="00B35EB8"/>
    <w:rsid w:val="00B36728"/>
    <w:rsid w:val="00B36ED6"/>
    <w:rsid w:val="00B37DFC"/>
    <w:rsid w:val="00B40201"/>
    <w:rsid w:val="00B40212"/>
    <w:rsid w:val="00B410EA"/>
    <w:rsid w:val="00B41309"/>
    <w:rsid w:val="00B41895"/>
    <w:rsid w:val="00B4332F"/>
    <w:rsid w:val="00B43BC2"/>
    <w:rsid w:val="00B44257"/>
    <w:rsid w:val="00B44F73"/>
    <w:rsid w:val="00B467AF"/>
    <w:rsid w:val="00B46D80"/>
    <w:rsid w:val="00B46FD7"/>
    <w:rsid w:val="00B47F26"/>
    <w:rsid w:val="00B510E1"/>
    <w:rsid w:val="00B51184"/>
    <w:rsid w:val="00B513B4"/>
    <w:rsid w:val="00B51C02"/>
    <w:rsid w:val="00B52988"/>
    <w:rsid w:val="00B531FA"/>
    <w:rsid w:val="00B53580"/>
    <w:rsid w:val="00B53E13"/>
    <w:rsid w:val="00B5458A"/>
    <w:rsid w:val="00B54FB9"/>
    <w:rsid w:val="00B554C4"/>
    <w:rsid w:val="00B557BF"/>
    <w:rsid w:val="00B55B10"/>
    <w:rsid w:val="00B55FC6"/>
    <w:rsid w:val="00B5697E"/>
    <w:rsid w:val="00B569FF"/>
    <w:rsid w:val="00B56F4F"/>
    <w:rsid w:val="00B579E7"/>
    <w:rsid w:val="00B57F86"/>
    <w:rsid w:val="00B60E98"/>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2AA6"/>
    <w:rsid w:val="00B72EFE"/>
    <w:rsid w:val="00B73942"/>
    <w:rsid w:val="00B74D9D"/>
    <w:rsid w:val="00B7599C"/>
    <w:rsid w:val="00B76698"/>
    <w:rsid w:val="00B768FF"/>
    <w:rsid w:val="00B76C83"/>
    <w:rsid w:val="00B76C87"/>
    <w:rsid w:val="00B771EF"/>
    <w:rsid w:val="00B77524"/>
    <w:rsid w:val="00B80542"/>
    <w:rsid w:val="00B81764"/>
    <w:rsid w:val="00B81F8F"/>
    <w:rsid w:val="00B827D3"/>
    <w:rsid w:val="00B82976"/>
    <w:rsid w:val="00B82A7E"/>
    <w:rsid w:val="00B83F34"/>
    <w:rsid w:val="00B85DC8"/>
    <w:rsid w:val="00B86249"/>
    <w:rsid w:val="00B869BD"/>
    <w:rsid w:val="00B86E33"/>
    <w:rsid w:val="00B87866"/>
    <w:rsid w:val="00B918F7"/>
    <w:rsid w:val="00B91F0C"/>
    <w:rsid w:val="00B9242D"/>
    <w:rsid w:val="00B92A06"/>
    <w:rsid w:val="00B934AA"/>
    <w:rsid w:val="00B952F3"/>
    <w:rsid w:val="00B95373"/>
    <w:rsid w:val="00B9580D"/>
    <w:rsid w:val="00B961A8"/>
    <w:rsid w:val="00B96579"/>
    <w:rsid w:val="00B96D96"/>
    <w:rsid w:val="00BA0B4C"/>
    <w:rsid w:val="00BA1BB4"/>
    <w:rsid w:val="00BA270A"/>
    <w:rsid w:val="00BA339F"/>
    <w:rsid w:val="00BA3970"/>
    <w:rsid w:val="00BA39A3"/>
    <w:rsid w:val="00BA41B3"/>
    <w:rsid w:val="00BA42F9"/>
    <w:rsid w:val="00BA447F"/>
    <w:rsid w:val="00BA4F04"/>
    <w:rsid w:val="00BA627A"/>
    <w:rsid w:val="00BB114D"/>
    <w:rsid w:val="00BB19C2"/>
    <w:rsid w:val="00BB1B07"/>
    <w:rsid w:val="00BB207D"/>
    <w:rsid w:val="00BB2AA3"/>
    <w:rsid w:val="00BB323B"/>
    <w:rsid w:val="00BB402C"/>
    <w:rsid w:val="00BB4EB1"/>
    <w:rsid w:val="00BB5306"/>
    <w:rsid w:val="00BB5FC3"/>
    <w:rsid w:val="00BB7389"/>
    <w:rsid w:val="00BB763A"/>
    <w:rsid w:val="00BC1501"/>
    <w:rsid w:val="00BC3A41"/>
    <w:rsid w:val="00BC3C34"/>
    <w:rsid w:val="00BC50AA"/>
    <w:rsid w:val="00BC6351"/>
    <w:rsid w:val="00BC635F"/>
    <w:rsid w:val="00BC64D2"/>
    <w:rsid w:val="00BC6759"/>
    <w:rsid w:val="00BC6A93"/>
    <w:rsid w:val="00BC7AA2"/>
    <w:rsid w:val="00BC7D09"/>
    <w:rsid w:val="00BD0003"/>
    <w:rsid w:val="00BD0394"/>
    <w:rsid w:val="00BD10C8"/>
    <w:rsid w:val="00BD1C20"/>
    <w:rsid w:val="00BD3C99"/>
    <w:rsid w:val="00BD4294"/>
    <w:rsid w:val="00BD42D7"/>
    <w:rsid w:val="00BD44DD"/>
    <w:rsid w:val="00BD4C80"/>
    <w:rsid w:val="00BD584C"/>
    <w:rsid w:val="00BD5D42"/>
    <w:rsid w:val="00BD6D43"/>
    <w:rsid w:val="00BD75EA"/>
    <w:rsid w:val="00BD76B8"/>
    <w:rsid w:val="00BE01B9"/>
    <w:rsid w:val="00BE0590"/>
    <w:rsid w:val="00BE0D98"/>
    <w:rsid w:val="00BE1CA6"/>
    <w:rsid w:val="00BE1D19"/>
    <w:rsid w:val="00BE2007"/>
    <w:rsid w:val="00BE274F"/>
    <w:rsid w:val="00BE2A04"/>
    <w:rsid w:val="00BE312D"/>
    <w:rsid w:val="00BE3298"/>
    <w:rsid w:val="00BE349F"/>
    <w:rsid w:val="00BE4AFE"/>
    <w:rsid w:val="00BE5227"/>
    <w:rsid w:val="00BE539F"/>
    <w:rsid w:val="00BE5A13"/>
    <w:rsid w:val="00BE647E"/>
    <w:rsid w:val="00BE649C"/>
    <w:rsid w:val="00BE6971"/>
    <w:rsid w:val="00BE6E52"/>
    <w:rsid w:val="00BE7651"/>
    <w:rsid w:val="00BE7FC3"/>
    <w:rsid w:val="00BF102E"/>
    <w:rsid w:val="00BF11D3"/>
    <w:rsid w:val="00BF1711"/>
    <w:rsid w:val="00BF1D5B"/>
    <w:rsid w:val="00BF451F"/>
    <w:rsid w:val="00BF4773"/>
    <w:rsid w:val="00BF54DF"/>
    <w:rsid w:val="00BF5E6A"/>
    <w:rsid w:val="00BF6167"/>
    <w:rsid w:val="00BF6B22"/>
    <w:rsid w:val="00BF7253"/>
    <w:rsid w:val="00BF74DB"/>
    <w:rsid w:val="00BF7902"/>
    <w:rsid w:val="00BF7A33"/>
    <w:rsid w:val="00C009AB"/>
    <w:rsid w:val="00C0199E"/>
    <w:rsid w:val="00C01A7E"/>
    <w:rsid w:val="00C028AC"/>
    <w:rsid w:val="00C02DA8"/>
    <w:rsid w:val="00C0368F"/>
    <w:rsid w:val="00C03778"/>
    <w:rsid w:val="00C039A4"/>
    <w:rsid w:val="00C03D91"/>
    <w:rsid w:val="00C050F0"/>
    <w:rsid w:val="00C07162"/>
    <w:rsid w:val="00C07205"/>
    <w:rsid w:val="00C07836"/>
    <w:rsid w:val="00C079D9"/>
    <w:rsid w:val="00C13DEE"/>
    <w:rsid w:val="00C14638"/>
    <w:rsid w:val="00C1463A"/>
    <w:rsid w:val="00C14EC2"/>
    <w:rsid w:val="00C159A1"/>
    <w:rsid w:val="00C15ACC"/>
    <w:rsid w:val="00C160CC"/>
    <w:rsid w:val="00C16C54"/>
    <w:rsid w:val="00C1768B"/>
    <w:rsid w:val="00C17DF9"/>
    <w:rsid w:val="00C17FD6"/>
    <w:rsid w:val="00C20768"/>
    <w:rsid w:val="00C21B01"/>
    <w:rsid w:val="00C22D14"/>
    <w:rsid w:val="00C24076"/>
    <w:rsid w:val="00C243A4"/>
    <w:rsid w:val="00C25B4D"/>
    <w:rsid w:val="00C25FDD"/>
    <w:rsid w:val="00C26D33"/>
    <w:rsid w:val="00C27091"/>
    <w:rsid w:val="00C276CA"/>
    <w:rsid w:val="00C30237"/>
    <w:rsid w:val="00C31653"/>
    <w:rsid w:val="00C335BC"/>
    <w:rsid w:val="00C33BB3"/>
    <w:rsid w:val="00C3442C"/>
    <w:rsid w:val="00C34573"/>
    <w:rsid w:val="00C357AD"/>
    <w:rsid w:val="00C35B6A"/>
    <w:rsid w:val="00C35BF9"/>
    <w:rsid w:val="00C3619D"/>
    <w:rsid w:val="00C3725C"/>
    <w:rsid w:val="00C37B98"/>
    <w:rsid w:val="00C37D25"/>
    <w:rsid w:val="00C37F31"/>
    <w:rsid w:val="00C37FF3"/>
    <w:rsid w:val="00C4003D"/>
    <w:rsid w:val="00C407B4"/>
    <w:rsid w:val="00C40B05"/>
    <w:rsid w:val="00C41ACC"/>
    <w:rsid w:val="00C421CB"/>
    <w:rsid w:val="00C42C51"/>
    <w:rsid w:val="00C431EA"/>
    <w:rsid w:val="00C436C1"/>
    <w:rsid w:val="00C436D5"/>
    <w:rsid w:val="00C439CF"/>
    <w:rsid w:val="00C445E1"/>
    <w:rsid w:val="00C453B2"/>
    <w:rsid w:val="00C45726"/>
    <w:rsid w:val="00C45773"/>
    <w:rsid w:val="00C45953"/>
    <w:rsid w:val="00C45B56"/>
    <w:rsid w:val="00C45EA3"/>
    <w:rsid w:val="00C46F2B"/>
    <w:rsid w:val="00C476C0"/>
    <w:rsid w:val="00C478BD"/>
    <w:rsid w:val="00C508AF"/>
    <w:rsid w:val="00C53B54"/>
    <w:rsid w:val="00C551FC"/>
    <w:rsid w:val="00C557C5"/>
    <w:rsid w:val="00C56D60"/>
    <w:rsid w:val="00C571CB"/>
    <w:rsid w:val="00C572C8"/>
    <w:rsid w:val="00C57352"/>
    <w:rsid w:val="00C57589"/>
    <w:rsid w:val="00C57D3F"/>
    <w:rsid w:val="00C607EE"/>
    <w:rsid w:val="00C60DFC"/>
    <w:rsid w:val="00C61254"/>
    <w:rsid w:val="00C620F4"/>
    <w:rsid w:val="00C62DD3"/>
    <w:rsid w:val="00C63349"/>
    <w:rsid w:val="00C63670"/>
    <w:rsid w:val="00C63C9F"/>
    <w:rsid w:val="00C63E43"/>
    <w:rsid w:val="00C63F3B"/>
    <w:rsid w:val="00C64069"/>
    <w:rsid w:val="00C64B85"/>
    <w:rsid w:val="00C64BCC"/>
    <w:rsid w:val="00C65364"/>
    <w:rsid w:val="00C66CEB"/>
    <w:rsid w:val="00C6735E"/>
    <w:rsid w:val="00C67807"/>
    <w:rsid w:val="00C70C54"/>
    <w:rsid w:val="00C7193C"/>
    <w:rsid w:val="00C734D7"/>
    <w:rsid w:val="00C7350B"/>
    <w:rsid w:val="00C7426D"/>
    <w:rsid w:val="00C75218"/>
    <w:rsid w:val="00C7696C"/>
    <w:rsid w:val="00C76998"/>
    <w:rsid w:val="00C769EA"/>
    <w:rsid w:val="00C76C8C"/>
    <w:rsid w:val="00C80942"/>
    <w:rsid w:val="00C81447"/>
    <w:rsid w:val="00C819C6"/>
    <w:rsid w:val="00C8207D"/>
    <w:rsid w:val="00C824AD"/>
    <w:rsid w:val="00C82D0B"/>
    <w:rsid w:val="00C834DF"/>
    <w:rsid w:val="00C83828"/>
    <w:rsid w:val="00C85083"/>
    <w:rsid w:val="00C866C5"/>
    <w:rsid w:val="00C87662"/>
    <w:rsid w:val="00C877CC"/>
    <w:rsid w:val="00C87884"/>
    <w:rsid w:val="00C87C67"/>
    <w:rsid w:val="00C90F56"/>
    <w:rsid w:val="00C914D3"/>
    <w:rsid w:val="00C91EB6"/>
    <w:rsid w:val="00C93493"/>
    <w:rsid w:val="00C93AD3"/>
    <w:rsid w:val="00C93CDD"/>
    <w:rsid w:val="00C956C3"/>
    <w:rsid w:val="00C9586E"/>
    <w:rsid w:val="00C95ED5"/>
    <w:rsid w:val="00C96768"/>
    <w:rsid w:val="00C96868"/>
    <w:rsid w:val="00CA0C6E"/>
    <w:rsid w:val="00CA23B6"/>
    <w:rsid w:val="00CA3183"/>
    <w:rsid w:val="00CA33CD"/>
    <w:rsid w:val="00CA4340"/>
    <w:rsid w:val="00CA63F0"/>
    <w:rsid w:val="00CA6882"/>
    <w:rsid w:val="00CA768C"/>
    <w:rsid w:val="00CB07CF"/>
    <w:rsid w:val="00CB0A2C"/>
    <w:rsid w:val="00CB0F7A"/>
    <w:rsid w:val="00CB147B"/>
    <w:rsid w:val="00CB1692"/>
    <w:rsid w:val="00CB188B"/>
    <w:rsid w:val="00CB1A62"/>
    <w:rsid w:val="00CB1DD2"/>
    <w:rsid w:val="00CB247F"/>
    <w:rsid w:val="00CB2AD7"/>
    <w:rsid w:val="00CB3A88"/>
    <w:rsid w:val="00CB3C78"/>
    <w:rsid w:val="00CB3E44"/>
    <w:rsid w:val="00CB4C7B"/>
    <w:rsid w:val="00CB4E71"/>
    <w:rsid w:val="00CB4F57"/>
    <w:rsid w:val="00CB5F00"/>
    <w:rsid w:val="00CB6397"/>
    <w:rsid w:val="00CB67A3"/>
    <w:rsid w:val="00CB6C28"/>
    <w:rsid w:val="00CB70A5"/>
    <w:rsid w:val="00CB7392"/>
    <w:rsid w:val="00CC1B76"/>
    <w:rsid w:val="00CC21D1"/>
    <w:rsid w:val="00CC3C4E"/>
    <w:rsid w:val="00CC430D"/>
    <w:rsid w:val="00CC4BDE"/>
    <w:rsid w:val="00CC63FC"/>
    <w:rsid w:val="00CC6817"/>
    <w:rsid w:val="00CD1645"/>
    <w:rsid w:val="00CD1BA4"/>
    <w:rsid w:val="00CD1E20"/>
    <w:rsid w:val="00CD3121"/>
    <w:rsid w:val="00CD3F3C"/>
    <w:rsid w:val="00CD4028"/>
    <w:rsid w:val="00CD4E3D"/>
    <w:rsid w:val="00CD615D"/>
    <w:rsid w:val="00CD631D"/>
    <w:rsid w:val="00CD64AA"/>
    <w:rsid w:val="00CD6A68"/>
    <w:rsid w:val="00CD6CF6"/>
    <w:rsid w:val="00CD76F6"/>
    <w:rsid w:val="00CE0125"/>
    <w:rsid w:val="00CE021A"/>
    <w:rsid w:val="00CE031B"/>
    <w:rsid w:val="00CE0669"/>
    <w:rsid w:val="00CE1036"/>
    <w:rsid w:val="00CE1EA5"/>
    <w:rsid w:val="00CE25D7"/>
    <w:rsid w:val="00CE285E"/>
    <w:rsid w:val="00CE2BBC"/>
    <w:rsid w:val="00CE2C46"/>
    <w:rsid w:val="00CE32FF"/>
    <w:rsid w:val="00CE366A"/>
    <w:rsid w:val="00CE3BC0"/>
    <w:rsid w:val="00CE40AC"/>
    <w:rsid w:val="00CE48C6"/>
    <w:rsid w:val="00CE7A2A"/>
    <w:rsid w:val="00CE7ED9"/>
    <w:rsid w:val="00CF062F"/>
    <w:rsid w:val="00CF10E8"/>
    <w:rsid w:val="00CF1452"/>
    <w:rsid w:val="00CF227A"/>
    <w:rsid w:val="00CF58FC"/>
    <w:rsid w:val="00CF5F02"/>
    <w:rsid w:val="00CF6445"/>
    <w:rsid w:val="00CF7DC0"/>
    <w:rsid w:val="00D00F84"/>
    <w:rsid w:val="00D01266"/>
    <w:rsid w:val="00D0231E"/>
    <w:rsid w:val="00D02A3E"/>
    <w:rsid w:val="00D034CA"/>
    <w:rsid w:val="00D03706"/>
    <w:rsid w:val="00D03D6E"/>
    <w:rsid w:val="00D04360"/>
    <w:rsid w:val="00D0559D"/>
    <w:rsid w:val="00D0575A"/>
    <w:rsid w:val="00D057FC"/>
    <w:rsid w:val="00D05AD4"/>
    <w:rsid w:val="00D06F77"/>
    <w:rsid w:val="00D072B0"/>
    <w:rsid w:val="00D10155"/>
    <w:rsid w:val="00D10B6F"/>
    <w:rsid w:val="00D110F2"/>
    <w:rsid w:val="00D113C2"/>
    <w:rsid w:val="00D11AB6"/>
    <w:rsid w:val="00D11B19"/>
    <w:rsid w:val="00D11F8B"/>
    <w:rsid w:val="00D124D4"/>
    <w:rsid w:val="00D12DB8"/>
    <w:rsid w:val="00D13BC5"/>
    <w:rsid w:val="00D13BF1"/>
    <w:rsid w:val="00D14118"/>
    <w:rsid w:val="00D14BA3"/>
    <w:rsid w:val="00D1525D"/>
    <w:rsid w:val="00D15CBD"/>
    <w:rsid w:val="00D15D75"/>
    <w:rsid w:val="00D160DA"/>
    <w:rsid w:val="00D165DF"/>
    <w:rsid w:val="00D170DB"/>
    <w:rsid w:val="00D171B5"/>
    <w:rsid w:val="00D17230"/>
    <w:rsid w:val="00D179A4"/>
    <w:rsid w:val="00D179BA"/>
    <w:rsid w:val="00D20240"/>
    <w:rsid w:val="00D20713"/>
    <w:rsid w:val="00D21030"/>
    <w:rsid w:val="00D2240B"/>
    <w:rsid w:val="00D22876"/>
    <w:rsid w:val="00D2288D"/>
    <w:rsid w:val="00D22D59"/>
    <w:rsid w:val="00D235D4"/>
    <w:rsid w:val="00D23A0B"/>
    <w:rsid w:val="00D2428E"/>
    <w:rsid w:val="00D2459E"/>
    <w:rsid w:val="00D24959"/>
    <w:rsid w:val="00D24B6F"/>
    <w:rsid w:val="00D251FD"/>
    <w:rsid w:val="00D25289"/>
    <w:rsid w:val="00D25B76"/>
    <w:rsid w:val="00D2742B"/>
    <w:rsid w:val="00D279FA"/>
    <w:rsid w:val="00D3071C"/>
    <w:rsid w:val="00D30CA6"/>
    <w:rsid w:val="00D30DED"/>
    <w:rsid w:val="00D34384"/>
    <w:rsid w:val="00D34970"/>
    <w:rsid w:val="00D34D32"/>
    <w:rsid w:val="00D34F99"/>
    <w:rsid w:val="00D35349"/>
    <w:rsid w:val="00D355F2"/>
    <w:rsid w:val="00D35BE0"/>
    <w:rsid w:val="00D35CEB"/>
    <w:rsid w:val="00D361C0"/>
    <w:rsid w:val="00D377CC"/>
    <w:rsid w:val="00D37F94"/>
    <w:rsid w:val="00D40070"/>
    <w:rsid w:val="00D41DAE"/>
    <w:rsid w:val="00D42935"/>
    <w:rsid w:val="00D42C9E"/>
    <w:rsid w:val="00D43349"/>
    <w:rsid w:val="00D4380A"/>
    <w:rsid w:val="00D43A6A"/>
    <w:rsid w:val="00D447B9"/>
    <w:rsid w:val="00D44DEE"/>
    <w:rsid w:val="00D4565E"/>
    <w:rsid w:val="00D45AF6"/>
    <w:rsid w:val="00D501E4"/>
    <w:rsid w:val="00D5061F"/>
    <w:rsid w:val="00D508A7"/>
    <w:rsid w:val="00D50DB2"/>
    <w:rsid w:val="00D50E51"/>
    <w:rsid w:val="00D50E79"/>
    <w:rsid w:val="00D512D8"/>
    <w:rsid w:val="00D517A7"/>
    <w:rsid w:val="00D51B30"/>
    <w:rsid w:val="00D51B5D"/>
    <w:rsid w:val="00D52419"/>
    <w:rsid w:val="00D52FA9"/>
    <w:rsid w:val="00D53399"/>
    <w:rsid w:val="00D53AE3"/>
    <w:rsid w:val="00D53EEE"/>
    <w:rsid w:val="00D5566F"/>
    <w:rsid w:val="00D559F0"/>
    <w:rsid w:val="00D55FF0"/>
    <w:rsid w:val="00D5669A"/>
    <w:rsid w:val="00D60567"/>
    <w:rsid w:val="00D6061F"/>
    <w:rsid w:val="00D61611"/>
    <w:rsid w:val="00D616FA"/>
    <w:rsid w:val="00D6189C"/>
    <w:rsid w:val="00D61970"/>
    <w:rsid w:val="00D62D2A"/>
    <w:rsid w:val="00D62D62"/>
    <w:rsid w:val="00D64BEE"/>
    <w:rsid w:val="00D651E3"/>
    <w:rsid w:val="00D657EA"/>
    <w:rsid w:val="00D658D3"/>
    <w:rsid w:val="00D662B0"/>
    <w:rsid w:val="00D66611"/>
    <w:rsid w:val="00D66B38"/>
    <w:rsid w:val="00D66BE2"/>
    <w:rsid w:val="00D6774E"/>
    <w:rsid w:val="00D67B18"/>
    <w:rsid w:val="00D708B0"/>
    <w:rsid w:val="00D70AA3"/>
    <w:rsid w:val="00D7157A"/>
    <w:rsid w:val="00D71CFA"/>
    <w:rsid w:val="00D723EA"/>
    <w:rsid w:val="00D72989"/>
    <w:rsid w:val="00D73B1B"/>
    <w:rsid w:val="00D73CDA"/>
    <w:rsid w:val="00D74502"/>
    <w:rsid w:val="00D748BE"/>
    <w:rsid w:val="00D77939"/>
    <w:rsid w:val="00D80E60"/>
    <w:rsid w:val="00D82267"/>
    <w:rsid w:val="00D8341D"/>
    <w:rsid w:val="00D83760"/>
    <w:rsid w:val="00D83AC1"/>
    <w:rsid w:val="00D85010"/>
    <w:rsid w:val="00D85418"/>
    <w:rsid w:val="00D8617B"/>
    <w:rsid w:val="00D86408"/>
    <w:rsid w:val="00D86A80"/>
    <w:rsid w:val="00D8788C"/>
    <w:rsid w:val="00D9021B"/>
    <w:rsid w:val="00D90B22"/>
    <w:rsid w:val="00D91797"/>
    <w:rsid w:val="00D91FE8"/>
    <w:rsid w:val="00D93228"/>
    <w:rsid w:val="00D941CF"/>
    <w:rsid w:val="00D94A11"/>
    <w:rsid w:val="00D94CB6"/>
    <w:rsid w:val="00D95315"/>
    <w:rsid w:val="00D95B0A"/>
    <w:rsid w:val="00D95BC2"/>
    <w:rsid w:val="00D9624B"/>
    <w:rsid w:val="00D96EBA"/>
    <w:rsid w:val="00DA0905"/>
    <w:rsid w:val="00DA1228"/>
    <w:rsid w:val="00DA18B0"/>
    <w:rsid w:val="00DA1B6C"/>
    <w:rsid w:val="00DA28FA"/>
    <w:rsid w:val="00DA2ED3"/>
    <w:rsid w:val="00DA3F27"/>
    <w:rsid w:val="00DA4F12"/>
    <w:rsid w:val="00DA5081"/>
    <w:rsid w:val="00DA5900"/>
    <w:rsid w:val="00DA5F76"/>
    <w:rsid w:val="00DA6335"/>
    <w:rsid w:val="00DA635B"/>
    <w:rsid w:val="00DA63F8"/>
    <w:rsid w:val="00DB37D5"/>
    <w:rsid w:val="00DB3977"/>
    <w:rsid w:val="00DB42E5"/>
    <w:rsid w:val="00DB54AC"/>
    <w:rsid w:val="00DB5E25"/>
    <w:rsid w:val="00DB5E8E"/>
    <w:rsid w:val="00DB604D"/>
    <w:rsid w:val="00DB66F3"/>
    <w:rsid w:val="00DB6847"/>
    <w:rsid w:val="00DB6DB1"/>
    <w:rsid w:val="00DB7058"/>
    <w:rsid w:val="00DC00FD"/>
    <w:rsid w:val="00DC1192"/>
    <w:rsid w:val="00DC131F"/>
    <w:rsid w:val="00DC20A0"/>
    <w:rsid w:val="00DC28C6"/>
    <w:rsid w:val="00DC2B99"/>
    <w:rsid w:val="00DC35AA"/>
    <w:rsid w:val="00DC44DE"/>
    <w:rsid w:val="00DC5410"/>
    <w:rsid w:val="00DC588E"/>
    <w:rsid w:val="00DC6342"/>
    <w:rsid w:val="00DC6597"/>
    <w:rsid w:val="00DC6A1D"/>
    <w:rsid w:val="00DC797D"/>
    <w:rsid w:val="00DC7CE1"/>
    <w:rsid w:val="00DD05A8"/>
    <w:rsid w:val="00DD09C2"/>
    <w:rsid w:val="00DD0C33"/>
    <w:rsid w:val="00DD1D6C"/>
    <w:rsid w:val="00DD21DE"/>
    <w:rsid w:val="00DD25DF"/>
    <w:rsid w:val="00DD377B"/>
    <w:rsid w:val="00DD38B5"/>
    <w:rsid w:val="00DD42E5"/>
    <w:rsid w:val="00DD68D1"/>
    <w:rsid w:val="00DD6F7F"/>
    <w:rsid w:val="00DD70B9"/>
    <w:rsid w:val="00DE007C"/>
    <w:rsid w:val="00DE0AD9"/>
    <w:rsid w:val="00DE11B1"/>
    <w:rsid w:val="00DE21BC"/>
    <w:rsid w:val="00DE270F"/>
    <w:rsid w:val="00DE2E42"/>
    <w:rsid w:val="00DE34C4"/>
    <w:rsid w:val="00DE3505"/>
    <w:rsid w:val="00DE3F7B"/>
    <w:rsid w:val="00DE429C"/>
    <w:rsid w:val="00DE656C"/>
    <w:rsid w:val="00DE696C"/>
    <w:rsid w:val="00DE6A26"/>
    <w:rsid w:val="00DE6FB9"/>
    <w:rsid w:val="00DE76CE"/>
    <w:rsid w:val="00DE7A82"/>
    <w:rsid w:val="00DE7FDE"/>
    <w:rsid w:val="00DF0F5E"/>
    <w:rsid w:val="00DF10F6"/>
    <w:rsid w:val="00DF1662"/>
    <w:rsid w:val="00DF1B17"/>
    <w:rsid w:val="00DF1B9E"/>
    <w:rsid w:val="00DF3A59"/>
    <w:rsid w:val="00DF4131"/>
    <w:rsid w:val="00DF4EC0"/>
    <w:rsid w:val="00DF6696"/>
    <w:rsid w:val="00DF7500"/>
    <w:rsid w:val="00E00123"/>
    <w:rsid w:val="00E002EC"/>
    <w:rsid w:val="00E00BF2"/>
    <w:rsid w:val="00E00E60"/>
    <w:rsid w:val="00E0158D"/>
    <w:rsid w:val="00E01A3C"/>
    <w:rsid w:val="00E01ABD"/>
    <w:rsid w:val="00E02346"/>
    <w:rsid w:val="00E0290A"/>
    <w:rsid w:val="00E029B1"/>
    <w:rsid w:val="00E02D31"/>
    <w:rsid w:val="00E0304B"/>
    <w:rsid w:val="00E03D1A"/>
    <w:rsid w:val="00E03D61"/>
    <w:rsid w:val="00E04650"/>
    <w:rsid w:val="00E049A5"/>
    <w:rsid w:val="00E05D0C"/>
    <w:rsid w:val="00E065E1"/>
    <w:rsid w:val="00E0669F"/>
    <w:rsid w:val="00E06C6B"/>
    <w:rsid w:val="00E07531"/>
    <w:rsid w:val="00E076BC"/>
    <w:rsid w:val="00E079CE"/>
    <w:rsid w:val="00E07D9D"/>
    <w:rsid w:val="00E1035D"/>
    <w:rsid w:val="00E106EC"/>
    <w:rsid w:val="00E10B9C"/>
    <w:rsid w:val="00E119D8"/>
    <w:rsid w:val="00E121CD"/>
    <w:rsid w:val="00E12216"/>
    <w:rsid w:val="00E12244"/>
    <w:rsid w:val="00E12CEB"/>
    <w:rsid w:val="00E12EF1"/>
    <w:rsid w:val="00E13AED"/>
    <w:rsid w:val="00E1591E"/>
    <w:rsid w:val="00E1729D"/>
    <w:rsid w:val="00E177C4"/>
    <w:rsid w:val="00E20BAD"/>
    <w:rsid w:val="00E21921"/>
    <w:rsid w:val="00E21A63"/>
    <w:rsid w:val="00E22AE3"/>
    <w:rsid w:val="00E23A13"/>
    <w:rsid w:val="00E24176"/>
    <w:rsid w:val="00E242D9"/>
    <w:rsid w:val="00E24848"/>
    <w:rsid w:val="00E254DF"/>
    <w:rsid w:val="00E26ABC"/>
    <w:rsid w:val="00E27074"/>
    <w:rsid w:val="00E27D43"/>
    <w:rsid w:val="00E31274"/>
    <w:rsid w:val="00E31F1C"/>
    <w:rsid w:val="00E3251D"/>
    <w:rsid w:val="00E32708"/>
    <w:rsid w:val="00E34755"/>
    <w:rsid w:val="00E35303"/>
    <w:rsid w:val="00E35961"/>
    <w:rsid w:val="00E36A76"/>
    <w:rsid w:val="00E36F56"/>
    <w:rsid w:val="00E40980"/>
    <w:rsid w:val="00E41599"/>
    <w:rsid w:val="00E415A2"/>
    <w:rsid w:val="00E41B15"/>
    <w:rsid w:val="00E429C0"/>
    <w:rsid w:val="00E42DFB"/>
    <w:rsid w:val="00E437A4"/>
    <w:rsid w:val="00E43894"/>
    <w:rsid w:val="00E43C72"/>
    <w:rsid w:val="00E43E8F"/>
    <w:rsid w:val="00E4416F"/>
    <w:rsid w:val="00E44258"/>
    <w:rsid w:val="00E44A89"/>
    <w:rsid w:val="00E46FE0"/>
    <w:rsid w:val="00E479A1"/>
    <w:rsid w:val="00E502F4"/>
    <w:rsid w:val="00E50638"/>
    <w:rsid w:val="00E50690"/>
    <w:rsid w:val="00E50D3C"/>
    <w:rsid w:val="00E51133"/>
    <w:rsid w:val="00E51C63"/>
    <w:rsid w:val="00E53221"/>
    <w:rsid w:val="00E53242"/>
    <w:rsid w:val="00E53A78"/>
    <w:rsid w:val="00E54656"/>
    <w:rsid w:val="00E54AB8"/>
    <w:rsid w:val="00E55137"/>
    <w:rsid w:val="00E568FC"/>
    <w:rsid w:val="00E56EA4"/>
    <w:rsid w:val="00E57180"/>
    <w:rsid w:val="00E600E1"/>
    <w:rsid w:val="00E60D2C"/>
    <w:rsid w:val="00E61963"/>
    <w:rsid w:val="00E61FAE"/>
    <w:rsid w:val="00E63C92"/>
    <w:rsid w:val="00E6453C"/>
    <w:rsid w:val="00E64DE3"/>
    <w:rsid w:val="00E66D09"/>
    <w:rsid w:val="00E673A2"/>
    <w:rsid w:val="00E679ED"/>
    <w:rsid w:val="00E67A24"/>
    <w:rsid w:val="00E7171B"/>
    <w:rsid w:val="00E71E00"/>
    <w:rsid w:val="00E71FD4"/>
    <w:rsid w:val="00E72002"/>
    <w:rsid w:val="00E72015"/>
    <w:rsid w:val="00E73308"/>
    <w:rsid w:val="00E73671"/>
    <w:rsid w:val="00E73B8A"/>
    <w:rsid w:val="00E744B0"/>
    <w:rsid w:val="00E74AB9"/>
    <w:rsid w:val="00E74D9A"/>
    <w:rsid w:val="00E74E3A"/>
    <w:rsid w:val="00E7509F"/>
    <w:rsid w:val="00E77A2F"/>
    <w:rsid w:val="00E77FB7"/>
    <w:rsid w:val="00E80384"/>
    <w:rsid w:val="00E81363"/>
    <w:rsid w:val="00E81A76"/>
    <w:rsid w:val="00E83308"/>
    <w:rsid w:val="00E842E6"/>
    <w:rsid w:val="00E84DD9"/>
    <w:rsid w:val="00E85539"/>
    <w:rsid w:val="00E85CA0"/>
    <w:rsid w:val="00E85E52"/>
    <w:rsid w:val="00E86AB7"/>
    <w:rsid w:val="00E86FC0"/>
    <w:rsid w:val="00E8725D"/>
    <w:rsid w:val="00E87AB9"/>
    <w:rsid w:val="00E87D83"/>
    <w:rsid w:val="00E87E2A"/>
    <w:rsid w:val="00E917A2"/>
    <w:rsid w:val="00E91C69"/>
    <w:rsid w:val="00E923CB"/>
    <w:rsid w:val="00E92B88"/>
    <w:rsid w:val="00E93179"/>
    <w:rsid w:val="00E93DF9"/>
    <w:rsid w:val="00E94BB4"/>
    <w:rsid w:val="00E950FE"/>
    <w:rsid w:val="00E95949"/>
    <w:rsid w:val="00E96552"/>
    <w:rsid w:val="00E96664"/>
    <w:rsid w:val="00E97345"/>
    <w:rsid w:val="00E9787C"/>
    <w:rsid w:val="00E97F57"/>
    <w:rsid w:val="00EA06FF"/>
    <w:rsid w:val="00EA0C98"/>
    <w:rsid w:val="00EA0E53"/>
    <w:rsid w:val="00EA15C0"/>
    <w:rsid w:val="00EA2DEA"/>
    <w:rsid w:val="00EA389D"/>
    <w:rsid w:val="00EA5032"/>
    <w:rsid w:val="00EA5679"/>
    <w:rsid w:val="00EA5C25"/>
    <w:rsid w:val="00EA5FC9"/>
    <w:rsid w:val="00EA60EA"/>
    <w:rsid w:val="00EB0B08"/>
    <w:rsid w:val="00EB10F2"/>
    <w:rsid w:val="00EB14B9"/>
    <w:rsid w:val="00EB21D2"/>
    <w:rsid w:val="00EB23D8"/>
    <w:rsid w:val="00EB3012"/>
    <w:rsid w:val="00EB3524"/>
    <w:rsid w:val="00EB4DC0"/>
    <w:rsid w:val="00EB6030"/>
    <w:rsid w:val="00EB6224"/>
    <w:rsid w:val="00EB62DC"/>
    <w:rsid w:val="00EB68B3"/>
    <w:rsid w:val="00EC08F9"/>
    <w:rsid w:val="00EC0CCD"/>
    <w:rsid w:val="00EC2837"/>
    <w:rsid w:val="00EC2DBC"/>
    <w:rsid w:val="00EC31DA"/>
    <w:rsid w:val="00EC38B0"/>
    <w:rsid w:val="00EC38BF"/>
    <w:rsid w:val="00EC3E56"/>
    <w:rsid w:val="00EC4AC9"/>
    <w:rsid w:val="00EC52D8"/>
    <w:rsid w:val="00EC5ABB"/>
    <w:rsid w:val="00EC77D6"/>
    <w:rsid w:val="00EC792F"/>
    <w:rsid w:val="00ED2EB2"/>
    <w:rsid w:val="00ED467F"/>
    <w:rsid w:val="00ED49CE"/>
    <w:rsid w:val="00ED4AA0"/>
    <w:rsid w:val="00ED4D04"/>
    <w:rsid w:val="00ED51B0"/>
    <w:rsid w:val="00ED5713"/>
    <w:rsid w:val="00ED57F8"/>
    <w:rsid w:val="00ED6297"/>
    <w:rsid w:val="00ED761D"/>
    <w:rsid w:val="00ED7C7E"/>
    <w:rsid w:val="00ED7CB9"/>
    <w:rsid w:val="00ED7F42"/>
    <w:rsid w:val="00EE0175"/>
    <w:rsid w:val="00EE071D"/>
    <w:rsid w:val="00EE0D03"/>
    <w:rsid w:val="00EE10E7"/>
    <w:rsid w:val="00EE1C3C"/>
    <w:rsid w:val="00EE286E"/>
    <w:rsid w:val="00EE2FD4"/>
    <w:rsid w:val="00EE31E3"/>
    <w:rsid w:val="00EE3EA3"/>
    <w:rsid w:val="00EE4926"/>
    <w:rsid w:val="00EE4A67"/>
    <w:rsid w:val="00EE4B4F"/>
    <w:rsid w:val="00EE4E2F"/>
    <w:rsid w:val="00EE5AD1"/>
    <w:rsid w:val="00EF1092"/>
    <w:rsid w:val="00EF19FF"/>
    <w:rsid w:val="00EF21FF"/>
    <w:rsid w:val="00EF2339"/>
    <w:rsid w:val="00EF341D"/>
    <w:rsid w:val="00EF4CFF"/>
    <w:rsid w:val="00EF4FF9"/>
    <w:rsid w:val="00EF5855"/>
    <w:rsid w:val="00EF6BA1"/>
    <w:rsid w:val="00EF7DE7"/>
    <w:rsid w:val="00EF7DEA"/>
    <w:rsid w:val="00F00655"/>
    <w:rsid w:val="00F01053"/>
    <w:rsid w:val="00F03584"/>
    <w:rsid w:val="00F036AF"/>
    <w:rsid w:val="00F03AB7"/>
    <w:rsid w:val="00F0417D"/>
    <w:rsid w:val="00F049FF"/>
    <w:rsid w:val="00F059D1"/>
    <w:rsid w:val="00F05D08"/>
    <w:rsid w:val="00F063BD"/>
    <w:rsid w:val="00F06679"/>
    <w:rsid w:val="00F06B0F"/>
    <w:rsid w:val="00F07469"/>
    <w:rsid w:val="00F11525"/>
    <w:rsid w:val="00F117E7"/>
    <w:rsid w:val="00F118BD"/>
    <w:rsid w:val="00F12B22"/>
    <w:rsid w:val="00F13698"/>
    <w:rsid w:val="00F139A2"/>
    <w:rsid w:val="00F14544"/>
    <w:rsid w:val="00F14916"/>
    <w:rsid w:val="00F14AB0"/>
    <w:rsid w:val="00F14D1D"/>
    <w:rsid w:val="00F15341"/>
    <w:rsid w:val="00F155D4"/>
    <w:rsid w:val="00F16951"/>
    <w:rsid w:val="00F175E4"/>
    <w:rsid w:val="00F206C6"/>
    <w:rsid w:val="00F208D3"/>
    <w:rsid w:val="00F213D6"/>
    <w:rsid w:val="00F21C4A"/>
    <w:rsid w:val="00F224BF"/>
    <w:rsid w:val="00F2292B"/>
    <w:rsid w:val="00F22C14"/>
    <w:rsid w:val="00F235C1"/>
    <w:rsid w:val="00F23A3D"/>
    <w:rsid w:val="00F23B12"/>
    <w:rsid w:val="00F24157"/>
    <w:rsid w:val="00F24C09"/>
    <w:rsid w:val="00F2526F"/>
    <w:rsid w:val="00F26A8B"/>
    <w:rsid w:val="00F26D82"/>
    <w:rsid w:val="00F30E4A"/>
    <w:rsid w:val="00F31CB9"/>
    <w:rsid w:val="00F31D91"/>
    <w:rsid w:val="00F33345"/>
    <w:rsid w:val="00F34585"/>
    <w:rsid w:val="00F3461A"/>
    <w:rsid w:val="00F35C62"/>
    <w:rsid w:val="00F35D20"/>
    <w:rsid w:val="00F36693"/>
    <w:rsid w:val="00F36A13"/>
    <w:rsid w:val="00F36EE1"/>
    <w:rsid w:val="00F371D0"/>
    <w:rsid w:val="00F37D10"/>
    <w:rsid w:val="00F406CC"/>
    <w:rsid w:val="00F40F25"/>
    <w:rsid w:val="00F411A7"/>
    <w:rsid w:val="00F419E5"/>
    <w:rsid w:val="00F42522"/>
    <w:rsid w:val="00F430E5"/>
    <w:rsid w:val="00F431B0"/>
    <w:rsid w:val="00F4406D"/>
    <w:rsid w:val="00F444C8"/>
    <w:rsid w:val="00F456E9"/>
    <w:rsid w:val="00F4699E"/>
    <w:rsid w:val="00F472A1"/>
    <w:rsid w:val="00F473C8"/>
    <w:rsid w:val="00F4768E"/>
    <w:rsid w:val="00F47ABF"/>
    <w:rsid w:val="00F501AC"/>
    <w:rsid w:val="00F50826"/>
    <w:rsid w:val="00F50B11"/>
    <w:rsid w:val="00F50FFC"/>
    <w:rsid w:val="00F511F3"/>
    <w:rsid w:val="00F5267F"/>
    <w:rsid w:val="00F54427"/>
    <w:rsid w:val="00F548F0"/>
    <w:rsid w:val="00F54DA2"/>
    <w:rsid w:val="00F562E3"/>
    <w:rsid w:val="00F56AA7"/>
    <w:rsid w:val="00F56D02"/>
    <w:rsid w:val="00F56E9B"/>
    <w:rsid w:val="00F5734C"/>
    <w:rsid w:val="00F5758E"/>
    <w:rsid w:val="00F57E50"/>
    <w:rsid w:val="00F6175B"/>
    <w:rsid w:val="00F62150"/>
    <w:rsid w:val="00F623D5"/>
    <w:rsid w:val="00F62792"/>
    <w:rsid w:val="00F63563"/>
    <w:rsid w:val="00F648AA"/>
    <w:rsid w:val="00F64C9A"/>
    <w:rsid w:val="00F66B48"/>
    <w:rsid w:val="00F673AA"/>
    <w:rsid w:val="00F67401"/>
    <w:rsid w:val="00F707E6"/>
    <w:rsid w:val="00F70A17"/>
    <w:rsid w:val="00F710D3"/>
    <w:rsid w:val="00F713C0"/>
    <w:rsid w:val="00F71771"/>
    <w:rsid w:val="00F71BFD"/>
    <w:rsid w:val="00F71E03"/>
    <w:rsid w:val="00F72348"/>
    <w:rsid w:val="00F72B77"/>
    <w:rsid w:val="00F73084"/>
    <w:rsid w:val="00F744AE"/>
    <w:rsid w:val="00F748F7"/>
    <w:rsid w:val="00F749A8"/>
    <w:rsid w:val="00F7525A"/>
    <w:rsid w:val="00F75278"/>
    <w:rsid w:val="00F7566C"/>
    <w:rsid w:val="00F77957"/>
    <w:rsid w:val="00F800EC"/>
    <w:rsid w:val="00F80847"/>
    <w:rsid w:val="00F8089A"/>
    <w:rsid w:val="00F82F68"/>
    <w:rsid w:val="00F836A5"/>
    <w:rsid w:val="00F84A32"/>
    <w:rsid w:val="00F84A89"/>
    <w:rsid w:val="00F84D49"/>
    <w:rsid w:val="00F84D8D"/>
    <w:rsid w:val="00F853DB"/>
    <w:rsid w:val="00F8553E"/>
    <w:rsid w:val="00F85BCE"/>
    <w:rsid w:val="00F8605E"/>
    <w:rsid w:val="00F8618C"/>
    <w:rsid w:val="00F865F8"/>
    <w:rsid w:val="00F8669C"/>
    <w:rsid w:val="00F869D5"/>
    <w:rsid w:val="00F86B59"/>
    <w:rsid w:val="00F86FCF"/>
    <w:rsid w:val="00F871C7"/>
    <w:rsid w:val="00F87EAC"/>
    <w:rsid w:val="00F904AA"/>
    <w:rsid w:val="00F90ABD"/>
    <w:rsid w:val="00F90FFC"/>
    <w:rsid w:val="00F91280"/>
    <w:rsid w:val="00F919E9"/>
    <w:rsid w:val="00F91A7C"/>
    <w:rsid w:val="00F91FD0"/>
    <w:rsid w:val="00F93706"/>
    <w:rsid w:val="00F94307"/>
    <w:rsid w:val="00F94538"/>
    <w:rsid w:val="00F94951"/>
    <w:rsid w:val="00F94AF9"/>
    <w:rsid w:val="00F95AFC"/>
    <w:rsid w:val="00F9608B"/>
    <w:rsid w:val="00FA1777"/>
    <w:rsid w:val="00FA30D2"/>
    <w:rsid w:val="00FA3689"/>
    <w:rsid w:val="00FA4127"/>
    <w:rsid w:val="00FA5A54"/>
    <w:rsid w:val="00FA61B6"/>
    <w:rsid w:val="00FA70D5"/>
    <w:rsid w:val="00FA7A64"/>
    <w:rsid w:val="00FB07FB"/>
    <w:rsid w:val="00FB086F"/>
    <w:rsid w:val="00FB1B1C"/>
    <w:rsid w:val="00FB1F07"/>
    <w:rsid w:val="00FB2845"/>
    <w:rsid w:val="00FB2B88"/>
    <w:rsid w:val="00FB3254"/>
    <w:rsid w:val="00FB40B0"/>
    <w:rsid w:val="00FB4756"/>
    <w:rsid w:val="00FB4829"/>
    <w:rsid w:val="00FB5AA9"/>
    <w:rsid w:val="00FB5E96"/>
    <w:rsid w:val="00FB6581"/>
    <w:rsid w:val="00FB6F41"/>
    <w:rsid w:val="00FC0A51"/>
    <w:rsid w:val="00FC30E8"/>
    <w:rsid w:val="00FC48D6"/>
    <w:rsid w:val="00FC4F97"/>
    <w:rsid w:val="00FC7A58"/>
    <w:rsid w:val="00FC7CA2"/>
    <w:rsid w:val="00FD1196"/>
    <w:rsid w:val="00FD17AF"/>
    <w:rsid w:val="00FD1CFB"/>
    <w:rsid w:val="00FD222A"/>
    <w:rsid w:val="00FD2248"/>
    <w:rsid w:val="00FD280A"/>
    <w:rsid w:val="00FD3C04"/>
    <w:rsid w:val="00FD3DE9"/>
    <w:rsid w:val="00FD40B2"/>
    <w:rsid w:val="00FD4208"/>
    <w:rsid w:val="00FD461A"/>
    <w:rsid w:val="00FD48C5"/>
    <w:rsid w:val="00FD59F2"/>
    <w:rsid w:val="00FD652E"/>
    <w:rsid w:val="00FD691E"/>
    <w:rsid w:val="00FD6CBC"/>
    <w:rsid w:val="00FD758D"/>
    <w:rsid w:val="00FD7B2B"/>
    <w:rsid w:val="00FD7BA9"/>
    <w:rsid w:val="00FE039C"/>
    <w:rsid w:val="00FE0498"/>
    <w:rsid w:val="00FE088D"/>
    <w:rsid w:val="00FE0B76"/>
    <w:rsid w:val="00FE0EFA"/>
    <w:rsid w:val="00FE11D9"/>
    <w:rsid w:val="00FE1928"/>
    <w:rsid w:val="00FE318D"/>
    <w:rsid w:val="00FE3BDE"/>
    <w:rsid w:val="00FE41FD"/>
    <w:rsid w:val="00FE5746"/>
    <w:rsid w:val="00FE5C7F"/>
    <w:rsid w:val="00FE68A2"/>
    <w:rsid w:val="00FE6E80"/>
    <w:rsid w:val="00FF03BE"/>
    <w:rsid w:val="00FF0522"/>
    <w:rsid w:val="00FF0F5A"/>
    <w:rsid w:val="00FF1111"/>
    <w:rsid w:val="00FF1614"/>
    <w:rsid w:val="00FF16AC"/>
    <w:rsid w:val="00FF1B94"/>
    <w:rsid w:val="00FF273B"/>
    <w:rsid w:val="00FF4ADE"/>
    <w:rsid w:val="00FF4B71"/>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72B7BF16-3BDB-43C1-A54F-15602BF9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79ED"/>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9"/>
      </w:numPr>
    </w:pPr>
  </w:style>
  <w:style w:type="paragraph" w:customStyle="1" w:styleId="Textpsmene">
    <w:name w:val="Text písmene"/>
    <w:basedOn w:val="Normln"/>
    <w:rsid w:val="00916CB7"/>
    <w:pPr>
      <w:numPr>
        <w:ilvl w:val="7"/>
        <w:numId w:val="9"/>
      </w:numPr>
    </w:pPr>
  </w:style>
  <w:style w:type="paragraph" w:customStyle="1" w:styleId="Textbodu">
    <w:name w:val="Text bodu"/>
    <w:basedOn w:val="Normln"/>
    <w:rsid w:val="00916CB7"/>
    <w:pPr>
      <w:numPr>
        <w:ilvl w:val="8"/>
        <w:numId w:val="9"/>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 w:type="character" w:customStyle="1" w:styleId="Nevyeenzmnka1">
    <w:name w:val="Nevyřešená zmínka1"/>
    <w:basedOn w:val="Standardnpsmoodstavce"/>
    <w:uiPriority w:val="99"/>
    <w:semiHidden/>
    <w:unhideWhenUsed/>
    <w:rsid w:val="0000180E"/>
    <w:rPr>
      <w:color w:val="605E5C"/>
      <w:shd w:val="clear" w:color="auto" w:fill="E1DFDD"/>
    </w:rPr>
  </w:style>
  <w:style w:type="character" w:styleId="Sledovanodkaz">
    <w:name w:val="FollowedHyperlink"/>
    <w:basedOn w:val="Standardnpsmoodstavce"/>
    <w:uiPriority w:val="99"/>
    <w:semiHidden/>
    <w:unhideWhenUsed/>
    <w:rsid w:val="004973FE"/>
    <w:rPr>
      <w:color w:val="800080"/>
      <w:u w:val="single"/>
    </w:rPr>
  </w:style>
  <w:style w:type="paragraph" w:customStyle="1" w:styleId="msonormal0">
    <w:name w:val="msonormal"/>
    <w:basedOn w:val="Normln"/>
    <w:rsid w:val="004973FE"/>
    <w:pPr>
      <w:spacing w:before="100" w:beforeAutospacing="1" w:after="100" w:afterAutospacing="1"/>
    </w:pPr>
  </w:style>
  <w:style w:type="paragraph" w:customStyle="1" w:styleId="font5">
    <w:name w:val="font5"/>
    <w:basedOn w:val="Normln"/>
    <w:rsid w:val="004973FE"/>
    <w:pPr>
      <w:spacing w:before="100" w:beforeAutospacing="1" w:after="100" w:afterAutospacing="1"/>
    </w:pPr>
    <w:rPr>
      <w:rFonts w:ascii="Tahoma" w:hAnsi="Tahoma" w:cs="Tahoma"/>
      <w:color w:val="000000"/>
      <w:sz w:val="18"/>
      <w:szCs w:val="18"/>
    </w:rPr>
  </w:style>
  <w:style w:type="paragraph" w:customStyle="1" w:styleId="xl66">
    <w:name w:val="xl66"/>
    <w:basedOn w:val="Normln"/>
    <w:rsid w:val="004973FE"/>
    <w:pPr>
      <w:spacing w:before="100" w:beforeAutospacing="1" w:after="100" w:afterAutospacing="1"/>
      <w:textAlignment w:val="top"/>
    </w:pPr>
  </w:style>
  <w:style w:type="paragraph" w:customStyle="1" w:styleId="xl67">
    <w:name w:val="xl67"/>
    <w:basedOn w:val="Normln"/>
    <w:rsid w:val="004973FE"/>
    <w:pPr>
      <w:spacing w:before="100" w:beforeAutospacing="1" w:after="100" w:afterAutospacing="1"/>
      <w:textAlignment w:val="top"/>
    </w:pPr>
  </w:style>
  <w:style w:type="paragraph" w:customStyle="1" w:styleId="xl68">
    <w:name w:val="xl68"/>
    <w:basedOn w:val="Normln"/>
    <w:rsid w:val="004973FE"/>
    <w:pPr>
      <w:spacing w:before="100" w:beforeAutospacing="1" w:after="100" w:afterAutospacing="1"/>
      <w:jc w:val="center"/>
      <w:textAlignment w:val="top"/>
    </w:pPr>
  </w:style>
  <w:style w:type="paragraph" w:customStyle="1" w:styleId="xl69">
    <w:name w:val="xl69"/>
    <w:basedOn w:val="Normln"/>
    <w:rsid w:val="004973FE"/>
    <w:pPr>
      <w:spacing w:before="100" w:beforeAutospacing="1" w:after="100" w:afterAutospacing="1"/>
      <w:jc w:val="center"/>
    </w:pPr>
  </w:style>
  <w:style w:type="paragraph" w:customStyle="1" w:styleId="xl70">
    <w:name w:val="xl70"/>
    <w:basedOn w:val="Normln"/>
    <w:rsid w:val="004973FE"/>
    <w:pPr>
      <w:pBdr>
        <w:top w:val="single" w:sz="4" w:space="0" w:color="auto"/>
        <w:bottom w:val="single" w:sz="4" w:space="0" w:color="auto"/>
      </w:pBdr>
      <w:spacing w:before="100" w:beforeAutospacing="1" w:after="100" w:afterAutospacing="1"/>
      <w:textAlignment w:val="center"/>
    </w:pPr>
  </w:style>
  <w:style w:type="paragraph" w:customStyle="1" w:styleId="xl71">
    <w:name w:val="xl71"/>
    <w:basedOn w:val="Normln"/>
    <w:rsid w:val="004973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ln"/>
    <w:rsid w:val="004973FE"/>
    <w:pPr>
      <w:pBdr>
        <w:top w:val="single" w:sz="4" w:space="0" w:color="auto"/>
        <w:left w:val="single" w:sz="4" w:space="0" w:color="auto"/>
        <w:bottom w:val="single" w:sz="4" w:space="0" w:color="auto"/>
        <w:right w:val="single" w:sz="4" w:space="0" w:color="auto"/>
      </w:pBdr>
      <w:shd w:val="clear" w:color="000000" w:fill="D6E1EE"/>
      <w:spacing w:before="100" w:beforeAutospacing="1" w:after="100" w:afterAutospacing="1"/>
      <w:textAlignment w:val="center"/>
    </w:pPr>
  </w:style>
  <w:style w:type="paragraph" w:customStyle="1" w:styleId="xl74">
    <w:name w:val="xl74"/>
    <w:basedOn w:val="Normln"/>
    <w:rsid w:val="004973FE"/>
    <w:pPr>
      <w:pBdr>
        <w:top w:val="single" w:sz="4" w:space="0" w:color="auto"/>
        <w:bottom w:val="single" w:sz="4" w:space="0" w:color="auto"/>
      </w:pBdr>
      <w:shd w:val="clear" w:color="000000" w:fill="D6E1EE"/>
      <w:spacing w:before="100" w:beforeAutospacing="1" w:after="100" w:afterAutospacing="1"/>
      <w:textAlignment w:val="center"/>
    </w:pPr>
  </w:style>
  <w:style w:type="paragraph" w:customStyle="1" w:styleId="xl75">
    <w:name w:val="xl75"/>
    <w:basedOn w:val="Normln"/>
    <w:rsid w:val="004973FE"/>
    <w:pPr>
      <w:pBdr>
        <w:top w:val="single" w:sz="4" w:space="0" w:color="auto"/>
        <w:left w:val="single" w:sz="4" w:space="0" w:color="auto"/>
        <w:bottom w:val="single" w:sz="4" w:space="0" w:color="auto"/>
      </w:pBdr>
      <w:shd w:val="clear" w:color="000000" w:fill="DBDBDB"/>
      <w:spacing w:before="100" w:beforeAutospacing="1" w:after="100" w:afterAutospacing="1"/>
    </w:pPr>
  </w:style>
  <w:style w:type="paragraph" w:customStyle="1" w:styleId="xl76">
    <w:name w:val="xl76"/>
    <w:basedOn w:val="Normln"/>
    <w:rsid w:val="004973F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style>
  <w:style w:type="paragraph" w:customStyle="1" w:styleId="xl77">
    <w:name w:val="xl77"/>
    <w:basedOn w:val="Normln"/>
    <w:rsid w:val="004973F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style>
  <w:style w:type="paragraph" w:customStyle="1" w:styleId="xl78">
    <w:name w:val="xl78"/>
    <w:basedOn w:val="Normln"/>
    <w:rsid w:val="004973F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style>
  <w:style w:type="paragraph" w:customStyle="1" w:styleId="xl79">
    <w:name w:val="xl79"/>
    <w:basedOn w:val="Normln"/>
    <w:rsid w:val="004973FE"/>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style>
  <w:style w:type="paragraph" w:customStyle="1" w:styleId="xl80">
    <w:name w:val="xl80"/>
    <w:basedOn w:val="Normln"/>
    <w:rsid w:val="004973FE"/>
    <w:pPr>
      <w:spacing w:before="100" w:beforeAutospacing="1" w:after="100" w:afterAutospacing="1"/>
      <w:textAlignment w:val="top"/>
    </w:pPr>
  </w:style>
  <w:style w:type="paragraph" w:customStyle="1" w:styleId="xl81">
    <w:name w:val="xl81"/>
    <w:basedOn w:val="Normln"/>
    <w:rsid w:val="004973FE"/>
    <w:pPr>
      <w:spacing w:before="100" w:beforeAutospacing="1" w:after="100" w:afterAutospacing="1"/>
      <w:textAlignment w:val="top"/>
    </w:pPr>
  </w:style>
  <w:style w:type="paragraph" w:customStyle="1" w:styleId="xl82">
    <w:name w:val="xl82"/>
    <w:basedOn w:val="Normln"/>
    <w:rsid w:val="004973FE"/>
    <w:pPr>
      <w:spacing w:before="100" w:beforeAutospacing="1" w:after="100" w:afterAutospacing="1"/>
      <w:textAlignment w:val="top"/>
    </w:pPr>
    <w:rPr>
      <w:sz w:val="16"/>
      <w:szCs w:val="16"/>
    </w:rPr>
  </w:style>
  <w:style w:type="paragraph" w:customStyle="1" w:styleId="xl83">
    <w:name w:val="xl83"/>
    <w:basedOn w:val="Normln"/>
    <w:rsid w:val="004973FE"/>
    <w:pPr>
      <w:spacing w:before="100" w:beforeAutospacing="1" w:after="100" w:afterAutospacing="1"/>
      <w:textAlignment w:val="top"/>
    </w:pPr>
    <w:rPr>
      <w:sz w:val="16"/>
      <w:szCs w:val="16"/>
    </w:rPr>
  </w:style>
  <w:style w:type="paragraph" w:customStyle="1" w:styleId="xl84">
    <w:name w:val="xl84"/>
    <w:basedOn w:val="Normln"/>
    <w:rsid w:val="004973FE"/>
    <w:pPr>
      <w:spacing w:before="100" w:beforeAutospacing="1" w:after="100" w:afterAutospacing="1"/>
      <w:textAlignment w:val="top"/>
    </w:pPr>
    <w:rPr>
      <w:sz w:val="16"/>
      <w:szCs w:val="16"/>
    </w:rPr>
  </w:style>
  <w:style w:type="paragraph" w:customStyle="1" w:styleId="xl85">
    <w:name w:val="xl85"/>
    <w:basedOn w:val="Normln"/>
    <w:rsid w:val="004973FE"/>
    <w:pPr>
      <w:spacing w:before="100" w:beforeAutospacing="1" w:after="100" w:afterAutospacing="1"/>
      <w:jc w:val="center"/>
      <w:textAlignment w:val="top"/>
    </w:pPr>
    <w:rPr>
      <w:color w:val="0000FF"/>
      <w:sz w:val="16"/>
      <w:szCs w:val="16"/>
    </w:rPr>
  </w:style>
  <w:style w:type="paragraph" w:customStyle="1" w:styleId="xl86">
    <w:name w:val="xl86"/>
    <w:basedOn w:val="Normln"/>
    <w:rsid w:val="004973FE"/>
    <w:pPr>
      <w:pBdr>
        <w:top w:val="single" w:sz="4" w:space="0" w:color="auto"/>
        <w:left w:val="single" w:sz="4" w:space="0" w:color="auto"/>
      </w:pBdr>
      <w:shd w:val="clear" w:color="000000" w:fill="D6E1EE"/>
      <w:spacing w:before="100" w:beforeAutospacing="1" w:after="100" w:afterAutospacing="1"/>
      <w:textAlignment w:val="top"/>
    </w:pPr>
    <w:rPr>
      <w:b/>
      <w:bCs/>
    </w:rPr>
  </w:style>
  <w:style w:type="paragraph" w:customStyle="1" w:styleId="xl87">
    <w:name w:val="xl87"/>
    <w:basedOn w:val="Normln"/>
    <w:rsid w:val="004973FE"/>
    <w:pPr>
      <w:pBdr>
        <w:top w:val="single" w:sz="4" w:space="0" w:color="auto"/>
      </w:pBdr>
      <w:shd w:val="clear" w:color="000000" w:fill="D6E1EE"/>
      <w:spacing w:before="100" w:beforeAutospacing="1" w:after="100" w:afterAutospacing="1"/>
      <w:textAlignment w:val="top"/>
    </w:pPr>
    <w:rPr>
      <w:b/>
      <w:bCs/>
    </w:rPr>
  </w:style>
  <w:style w:type="paragraph" w:customStyle="1" w:styleId="xl88">
    <w:name w:val="xl88"/>
    <w:basedOn w:val="Normln"/>
    <w:rsid w:val="004973FE"/>
    <w:pPr>
      <w:pBdr>
        <w:top w:val="single" w:sz="4" w:space="0" w:color="auto"/>
      </w:pBdr>
      <w:shd w:val="clear" w:color="000000" w:fill="D6E1EE"/>
      <w:spacing w:before="100" w:beforeAutospacing="1" w:after="100" w:afterAutospacing="1"/>
      <w:jc w:val="center"/>
      <w:textAlignment w:val="top"/>
    </w:pPr>
    <w:rPr>
      <w:b/>
      <w:bCs/>
    </w:rPr>
  </w:style>
  <w:style w:type="paragraph" w:customStyle="1" w:styleId="xl89">
    <w:name w:val="xl89"/>
    <w:basedOn w:val="Normln"/>
    <w:rsid w:val="004973FE"/>
    <w:pPr>
      <w:pBdr>
        <w:top w:val="single" w:sz="4" w:space="0" w:color="auto"/>
      </w:pBdr>
      <w:shd w:val="clear" w:color="000000" w:fill="D6E1EE"/>
      <w:spacing w:before="100" w:beforeAutospacing="1" w:after="100" w:afterAutospacing="1"/>
      <w:textAlignment w:val="top"/>
    </w:pPr>
    <w:rPr>
      <w:b/>
      <w:bCs/>
    </w:rPr>
  </w:style>
  <w:style w:type="paragraph" w:customStyle="1" w:styleId="xl90">
    <w:name w:val="xl90"/>
    <w:basedOn w:val="Normln"/>
    <w:rsid w:val="004973FE"/>
    <w:pPr>
      <w:pBdr>
        <w:top w:val="single" w:sz="4" w:space="0" w:color="auto"/>
      </w:pBdr>
      <w:shd w:val="clear" w:color="000000" w:fill="D6E1EE"/>
      <w:spacing w:before="100" w:beforeAutospacing="1" w:after="100" w:afterAutospacing="1"/>
      <w:textAlignment w:val="top"/>
    </w:pPr>
    <w:rPr>
      <w:b/>
      <w:bCs/>
    </w:rPr>
  </w:style>
  <w:style w:type="paragraph" w:customStyle="1" w:styleId="xl91">
    <w:name w:val="xl91"/>
    <w:basedOn w:val="Normln"/>
    <w:rsid w:val="004973FE"/>
    <w:pPr>
      <w:pBdr>
        <w:top w:val="single" w:sz="4" w:space="0" w:color="auto"/>
        <w:right w:val="single" w:sz="4" w:space="0" w:color="auto"/>
      </w:pBdr>
      <w:shd w:val="clear" w:color="000000" w:fill="D6E1EE"/>
      <w:spacing w:before="100" w:beforeAutospacing="1" w:after="100" w:afterAutospacing="1"/>
      <w:textAlignment w:val="top"/>
    </w:pPr>
    <w:rPr>
      <w:b/>
      <w:bCs/>
    </w:rPr>
  </w:style>
  <w:style w:type="paragraph" w:customStyle="1" w:styleId="xl92">
    <w:name w:val="xl92"/>
    <w:basedOn w:val="Normln"/>
    <w:rsid w:val="004973FE"/>
    <w:pPr>
      <w:pBdr>
        <w:top w:val="single" w:sz="4" w:space="0" w:color="auto"/>
        <w:left w:val="single" w:sz="4" w:space="0" w:color="auto"/>
        <w:bottom w:val="single" w:sz="4" w:space="0" w:color="auto"/>
        <w:right w:val="single" w:sz="4" w:space="0" w:color="808080"/>
      </w:pBdr>
      <w:spacing w:before="100" w:beforeAutospacing="1" w:after="100" w:afterAutospacing="1"/>
      <w:textAlignment w:val="top"/>
    </w:pPr>
    <w:rPr>
      <w:sz w:val="16"/>
      <w:szCs w:val="16"/>
    </w:rPr>
  </w:style>
  <w:style w:type="paragraph" w:customStyle="1" w:styleId="xl93">
    <w:name w:val="xl93"/>
    <w:basedOn w:val="Normln"/>
    <w:rsid w:val="004973FE"/>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sz w:val="16"/>
      <w:szCs w:val="16"/>
    </w:rPr>
  </w:style>
  <w:style w:type="paragraph" w:customStyle="1" w:styleId="xl94">
    <w:name w:val="xl94"/>
    <w:basedOn w:val="Normln"/>
    <w:rsid w:val="004973FE"/>
    <w:pPr>
      <w:pBdr>
        <w:top w:val="single" w:sz="4" w:space="0" w:color="auto"/>
        <w:left w:val="single" w:sz="4" w:space="0" w:color="808080"/>
        <w:bottom w:val="single" w:sz="4" w:space="0" w:color="auto"/>
        <w:right w:val="single" w:sz="4" w:space="0" w:color="808080"/>
      </w:pBdr>
      <w:spacing w:before="100" w:beforeAutospacing="1" w:after="100" w:afterAutospacing="1"/>
      <w:jc w:val="center"/>
      <w:textAlignment w:val="top"/>
    </w:pPr>
    <w:rPr>
      <w:sz w:val="16"/>
      <w:szCs w:val="16"/>
    </w:rPr>
  </w:style>
  <w:style w:type="paragraph" w:customStyle="1" w:styleId="xl95">
    <w:name w:val="xl95"/>
    <w:basedOn w:val="Normln"/>
    <w:rsid w:val="004973FE"/>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sz w:val="16"/>
      <w:szCs w:val="16"/>
    </w:rPr>
  </w:style>
  <w:style w:type="paragraph" w:customStyle="1" w:styleId="xl96">
    <w:name w:val="xl96"/>
    <w:basedOn w:val="Normln"/>
    <w:rsid w:val="004973FE"/>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sz w:val="16"/>
      <w:szCs w:val="16"/>
    </w:rPr>
  </w:style>
  <w:style w:type="paragraph" w:customStyle="1" w:styleId="xl97">
    <w:name w:val="xl97"/>
    <w:basedOn w:val="Normln"/>
    <w:rsid w:val="004973FE"/>
    <w:pPr>
      <w:pBdr>
        <w:top w:val="single" w:sz="4" w:space="0" w:color="auto"/>
        <w:left w:val="single" w:sz="4" w:space="0" w:color="808080"/>
        <w:bottom w:val="single" w:sz="4" w:space="0" w:color="auto"/>
        <w:right w:val="single" w:sz="4" w:space="0" w:color="auto"/>
      </w:pBdr>
      <w:spacing w:before="100" w:beforeAutospacing="1" w:after="100" w:afterAutospacing="1"/>
      <w:textAlignment w:val="top"/>
    </w:pPr>
    <w:rPr>
      <w:sz w:val="16"/>
      <w:szCs w:val="16"/>
    </w:rPr>
  </w:style>
  <w:style w:type="paragraph" w:customStyle="1" w:styleId="xl98">
    <w:name w:val="xl98"/>
    <w:basedOn w:val="Normln"/>
    <w:rsid w:val="004973FE"/>
    <w:pPr>
      <w:pBdr>
        <w:top w:val="single" w:sz="4" w:space="0" w:color="auto"/>
        <w:left w:val="single" w:sz="4" w:space="0" w:color="auto"/>
        <w:right w:val="single" w:sz="4" w:space="0" w:color="808080"/>
      </w:pBdr>
      <w:spacing w:before="100" w:beforeAutospacing="1" w:after="100" w:afterAutospacing="1"/>
      <w:textAlignment w:val="top"/>
    </w:pPr>
    <w:rPr>
      <w:sz w:val="16"/>
      <w:szCs w:val="16"/>
    </w:rPr>
  </w:style>
  <w:style w:type="paragraph" w:customStyle="1" w:styleId="xl99">
    <w:name w:val="xl99"/>
    <w:basedOn w:val="Normln"/>
    <w:rsid w:val="004973FE"/>
    <w:pPr>
      <w:pBdr>
        <w:top w:val="single" w:sz="4" w:space="0" w:color="auto"/>
        <w:left w:val="single" w:sz="4" w:space="0" w:color="808080"/>
        <w:right w:val="single" w:sz="4" w:space="0" w:color="808080"/>
      </w:pBdr>
      <w:spacing w:before="100" w:beforeAutospacing="1" w:after="100" w:afterAutospacing="1"/>
      <w:textAlignment w:val="top"/>
    </w:pPr>
    <w:rPr>
      <w:sz w:val="16"/>
      <w:szCs w:val="16"/>
    </w:rPr>
  </w:style>
  <w:style w:type="paragraph" w:customStyle="1" w:styleId="xl100">
    <w:name w:val="xl100"/>
    <w:basedOn w:val="Normln"/>
    <w:rsid w:val="004973FE"/>
    <w:pPr>
      <w:pBdr>
        <w:top w:val="single" w:sz="4" w:space="0" w:color="auto"/>
        <w:left w:val="single" w:sz="4" w:space="0" w:color="808080"/>
        <w:right w:val="single" w:sz="4" w:space="0" w:color="808080"/>
      </w:pBdr>
      <w:spacing w:before="100" w:beforeAutospacing="1" w:after="100" w:afterAutospacing="1"/>
      <w:jc w:val="center"/>
      <w:textAlignment w:val="top"/>
    </w:pPr>
    <w:rPr>
      <w:sz w:val="16"/>
      <w:szCs w:val="16"/>
    </w:rPr>
  </w:style>
  <w:style w:type="paragraph" w:customStyle="1" w:styleId="xl101">
    <w:name w:val="xl101"/>
    <w:basedOn w:val="Normln"/>
    <w:rsid w:val="004973FE"/>
    <w:pPr>
      <w:pBdr>
        <w:top w:val="single" w:sz="4" w:space="0" w:color="auto"/>
        <w:left w:val="single" w:sz="4" w:space="0" w:color="808080"/>
        <w:right w:val="single" w:sz="4" w:space="0" w:color="808080"/>
      </w:pBdr>
      <w:spacing w:before="100" w:beforeAutospacing="1" w:after="100" w:afterAutospacing="1"/>
      <w:textAlignment w:val="top"/>
    </w:pPr>
    <w:rPr>
      <w:sz w:val="16"/>
      <w:szCs w:val="16"/>
    </w:rPr>
  </w:style>
  <w:style w:type="paragraph" w:customStyle="1" w:styleId="xl102">
    <w:name w:val="xl102"/>
    <w:basedOn w:val="Normln"/>
    <w:rsid w:val="004973FE"/>
    <w:pPr>
      <w:pBdr>
        <w:top w:val="single" w:sz="4" w:space="0" w:color="auto"/>
        <w:left w:val="single" w:sz="4" w:space="0" w:color="808080"/>
        <w:right w:val="single" w:sz="4" w:space="0" w:color="808080"/>
      </w:pBdr>
      <w:spacing w:before="100" w:beforeAutospacing="1" w:after="100" w:afterAutospacing="1"/>
      <w:textAlignment w:val="top"/>
    </w:pPr>
    <w:rPr>
      <w:sz w:val="16"/>
      <w:szCs w:val="16"/>
    </w:rPr>
  </w:style>
  <w:style w:type="paragraph" w:customStyle="1" w:styleId="xl103">
    <w:name w:val="xl103"/>
    <w:basedOn w:val="Normln"/>
    <w:rsid w:val="004973FE"/>
    <w:pPr>
      <w:pBdr>
        <w:top w:val="single" w:sz="4" w:space="0" w:color="auto"/>
        <w:left w:val="single" w:sz="4" w:space="0" w:color="808080"/>
        <w:right w:val="single" w:sz="4" w:space="0" w:color="auto"/>
      </w:pBdr>
      <w:spacing w:before="100" w:beforeAutospacing="1" w:after="100" w:afterAutospacing="1"/>
      <w:textAlignment w:val="top"/>
    </w:pPr>
    <w:rPr>
      <w:sz w:val="16"/>
      <w:szCs w:val="16"/>
    </w:rPr>
  </w:style>
  <w:style w:type="paragraph" w:customStyle="1" w:styleId="xl104">
    <w:name w:val="xl104"/>
    <w:basedOn w:val="Normln"/>
    <w:rsid w:val="004973FE"/>
    <w:pPr>
      <w:pBdr>
        <w:top w:val="single" w:sz="4" w:space="0" w:color="auto"/>
      </w:pBdr>
      <w:shd w:val="clear" w:color="000000" w:fill="D6E1EE"/>
      <w:spacing w:before="100" w:beforeAutospacing="1" w:after="100" w:afterAutospacing="1"/>
      <w:textAlignment w:val="top"/>
    </w:pPr>
    <w:rPr>
      <w:b/>
      <w:bCs/>
    </w:rPr>
  </w:style>
  <w:style w:type="paragraph" w:customStyle="1" w:styleId="xl105">
    <w:name w:val="xl105"/>
    <w:basedOn w:val="Normln"/>
    <w:rsid w:val="004973FE"/>
    <w:pPr>
      <w:pBdr>
        <w:top w:val="single" w:sz="4" w:space="0" w:color="auto"/>
        <w:left w:val="single" w:sz="4" w:space="0" w:color="808080"/>
        <w:bottom w:val="single" w:sz="4" w:space="0" w:color="auto"/>
        <w:right w:val="single" w:sz="4" w:space="0" w:color="808080"/>
      </w:pBdr>
      <w:spacing w:before="100" w:beforeAutospacing="1" w:after="100" w:afterAutospacing="1"/>
      <w:textAlignment w:val="top"/>
    </w:pPr>
    <w:rPr>
      <w:sz w:val="16"/>
      <w:szCs w:val="16"/>
    </w:rPr>
  </w:style>
  <w:style w:type="paragraph" w:customStyle="1" w:styleId="xl106">
    <w:name w:val="xl106"/>
    <w:basedOn w:val="Normln"/>
    <w:rsid w:val="004973FE"/>
    <w:pPr>
      <w:spacing w:before="100" w:beforeAutospacing="1" w:after="100" w:afterAutospacing="1"/>
      <w:textAlignment w:val="top"/>
    </w:pPr>
    <w:rPr>
      <w:color w:val="0000FF"/>
      <w:sz w:val="16"/>
      <w:szCs w:val="16"/>
    </w:rPr>
  </w:style>
  <w:style w:type="paragraph" w:customStyle="1" w:styleId="xl107">
    <w:name w:val="xl107"/>
    <w:basedOn w:val="Normln"/>
    <w:rsid w:val="004973FE"/>
    <w:pPr>
      <w:pBdr>
        <w:top w:val="single" w:sz="4" w:space="0" w:color="auto"/>
        <w:left w:val="single" w:sz="4" w:space="0" w:color="808080"/>
        <w:right w:val="single" w:sz="4" w:space="0" w:color="808080"/>
      </w:pBdr>
      <w:spacing w:before="100" w:beforeAutospacing="1" w:after="100" w:afterAutospacing="1"/>
      <w:textAlignment w:val="top"/>
    </w:pPr>
    <w:rPr>
      <w:sz w:val="16"/>
      <w:szCs w:val="16"/>
    </w:rPr>
  </w:style>
  <w:style w:type="paragraph" w:customStyle="1" w:styleId="xl108">
    <w:name w:val="xl108"/>
    <w:basedOn w:val="Normln"/>
    <w:rsid w:val="004973FE"/>
    <w:pPr>
      <w:spacing w:before="100" w:beforeAutospacing="1" w:after="100" w:afterAutospacing="1"/>
      <w:textAlignment w:val="top"/>
    </w:pPr>
    <w:rPr>
      <w:color w:val="0000FF"/>
      <w:sz w:val="16"/>
      <w:szCs w:val="16"/>
    </w:rPr>
  </w:style>
  <w:style w:type="paragraph" w:customStyle="1" w:styleId="xl109">
    <w:name w:val="xl109"/>
    <w:basedOn w:val="Normln"/>
    <w:rsid w:val="004973FE"/>
    <w:pPr>
      <w:pBdr>
        <w:top w:val="single" w:sz="4" w:space="0" w:color="auto"/>
        <w:left w:val="single" w:sz="4" w:space="0" w:color="808080"/>
        <w:bottom w:val="single" w:sz="4" w:space="0" w:color="auto"/>
        <w:right w:val="single" w:sz="4" w:space="0" w:color="808080"/>
      </w:pBdr>
      <w:shd w:val="clear" w:color="000000" w:fill="00B0F0"/>
      <w:spacing w:before="100" w:beforeAutospacing="1" w:after="100" w:afterAutospacing="1"/>
      <w:textAlignment w:val="top"/>
    </w:pPr>
    <w:rPr>
      <w:sz w:val="16"/>
      <w:szCs w:val="16"/>
    </w:rPr>
  </w:style>
  <w:style w:type="paragraph" w:customStyle="1" w:styleId="xl110">
    <w:name w:val="xl110"/>
    <w:basedOn w:val="Normln"/>
    <w:rsid w:val="004973FE"/>
    <w:pPr>
      <w:pBdr>
        <w:top w:val="single" w:sz="4" w:space="0" w:color="auto"/>
        <w:left w:val="single" w:sz="4" w:space="0" w:color="808080"/>
        <w:right w:val="single" w:sz="4" w:space="0" w:color="808080"/>
      </w:pBdr>
      <w:shd w:val="clear" w:color="000000" w:fill="00B0F0"/>
      <w:spacing w:before="100" w:beforeAutospacing="1" w:after="100" w:afterAutospacing="1"/>
      <w:textAlignment w:val="top"/>
    </w:pPr>
    <w:rPr>
      <w:sz w:val="16"/>
      <w:szCs w:val="16"/>
    </w:rPr>
  </w:style>
  <w:style w:type="paragraph" w:customStyle="1" w:styleId="xl111">
    <w:name w:val="xl111"/>
    <w:basedOn w:val="Normln"/>
    <w:rsid w:val="004973FE"/>
    <w:pPr>
      <w:spacing w:before="100" w:beforeAutospacing="1" w:after="100" w:afterAutospacing="1"/>
      <w:jc w:val="center"/>
    </w:pPr>
    <w:rPr>
      <w:b/>
      <w:bCs/>
    </w:rPr>
  </w:style>
  <w:style w:type="paragraph" w:customStyle="1" w:styleId="xl112">
    <w:name w:val="xl112"/>
    <w:basedOn w:val="Normln"/>
    <w:rsid w:val="004973FE"/>
    <w:pPr>
      <w:pBdr>
        <w:top w:val="single" w:sz="4" w:space="0" w:color="auto"/>
        <w:bottom w:val="single" w:sz="4" w:space="0" w:color="auto"/>
      </w:pBdr>
      <w:spacing w:before="100" w:beforeAutospacing="1" w:after="100" w:afterAutospacing="1"/>
      <w:textAlignment w:val="center"/>
    </w:pPr>
  </w:style>
  <w:style w:type="paragraph" w:customStyle="1" w:styleId="xl113">
    <w:name w:val="xl113"/>
    <w:basedOn w:val="Normln"/>
    <w:rsid w:val="004973F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Normln"/>
    <w:rsid w:val="004973FE"/>
    <w:pPr>
      <w:pBdr>
        <w:top w:val="single" w:sz="4" w:space="0" w:color="auto"/>
        <w:bottom w:val="single" w:sz="4" w:space="0" w:color="auto"/>
      </w:pBdr>
      <w:shd w:val="clear" w:color="000000" w:fill="D6E1EE"/>
      <w:spacing w:before="100" w:beforeAutospacing="1" w:after="100" w:afterAutospacing="1"/>
      <w:textAlignment w:val="center"/>
    </w:pPr>
  </w:style>
  <w:style w:type="paragraph" w:customStyle="1" w:styleId="xl115">
    <w:name w:val="xl115"/>
    <w:basedOn w:val="Normln"/>
    <w:rsid w:val="004973FE"/>
    <w:pPr>
      <w:pBdr>
        <w:top w:val="single" w:sz="4" w:space="0" w:color="auto"/>
        <w:bottom w:val="single" w:sz="4" w:space="0" w:color="auto"/>
        <w:right w:val="single" w:sz="4" w:space="0" w:color="auto"/>
      </w:pBdr>
      <w:shd w:val="clear" w:color="000000" w:fill="D6E1EE"/>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07691740">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58828233">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63203960">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30478548">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38578802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07930048">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4357951">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1976638192">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5c2c4e648231f5190b94e2598de7f9e8">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96988d0e691058b3fd1acf08f6af3bee"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95CAF-8F3C-4752-88D1-3F8E7D50D7D3}">
  <ds:schemaRefs>
    <ds:schemaRef ds:uri="http://schemas.openxmlformats.org/officeDocument/2006/bibliography"/>
  </ds:schemaRefs>
</ds:datastoreItem>
</file>

<file path=customXml/itemProps2.xml><?xml version="1.0" encoding="utf-8"?>
<ds:datastoreItem xmlns:ds="http://schemas.openxmlformats.org/officeDocument/2006/customXml" ds:itemID="{5CCC6ED2-DEC9-4A62-B5B7-3CAC231DC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C5EA2847-273C-454B-8E8C-244829592F32}">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620</TotalTime>
  <Pages>25</Pages>
  <Words>10826</Words>
  <Characters>63880</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74557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dc:description/>
  <cp:lastModifiedBy>Jan Mega</cp:lastModifiedBy>
  <cp:revision>64</cp:revision>
  <cp:lastPrinted>2025-11-24T09:25:00Z</cp:lastPrinted>
  <dcterms:created xsi:type="dcterms:W3CDTF">2025-11-26T06:27:00Z</dcterms:created>
  <dcterms:modified xsi:type="dcterms:W3CDTF">2026-02-13T14:01:00Z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