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B2AB" w14:textId="77777777" w:rsidR="00A336B1" w:rsidRDefault="00EB1FD5">
      <w:pPr>
        <w:suppressAutoHyphens w:val="0"/>
        <w:spacing w:after="120" w:line="276" w:lineRule="auto"/>
        <w:contextualSpacing/>
        <w:jc w:val="center"/>
        <w:rPr>
          <w:rFonts w:ascii="Calibri" w:hAnsi="Calibri" w:cs="Calibri"/>
          <w:b/>
          <w:sz w:val="22"/>
          <w:szCs w:val="22"/>
          <w:lang w:eastAsia="cs-CZ"/>
        </w:rPr>
      </w:pPr>
      <w:r>
        <w:rPr>
          <w:rFonts w:ascii="Calibri" w:hAnsi="Calibri" w:cs="Calibri"/>
          <w:b/>
          <w:sz w:val="22"/>
          <w:szCs w:val="22"/>
          <w:lang w:eastAsia="cs-CZ"/>
        </w:rPr>
        <w:t>Příloha č.</w:t>
      </w:r>
      <w:r>
        <w:rPr>
          <w:rFonts w:ascii="Calibri" w:hAnsi="Calibri" w:cs="Calibri"/>
          <w:sz w:val="22"/>
          <w:szCs w:val="22"/>
          <w:lang w:eastAsia="en-US" w:bidi="en-US"/>
        </w:rPr>
        <w:t xml:space="preserve"> </w:t>
      </w:r>
      <w:r>
        <w:rPr>
          <w:rFonts w:ascii="Calibri" w:hAnsi="Calibri" w:cs="Calibri"/>
          <w:b/>
          <w:bCs/>
          <w:sz w:val="22"/>
          <w:szCs w:val="22"/>
          <w:lang w:eastAsia="en-US" w:bidi="en-US"/>
        </w:rPr>
        <w:t>3</w:t>
      </w:r>
      <w:r>
        <w:rPr>
          <w:rFonts w:ascii="Calibri" w:hAnsi="Calibri" w:cs="Calibri"/>
          <w:b/>
          <w:sz w:val="22"/>
          <w:szCs w:val="22"/>
          <w:lang w:eastAsia="en-US" w:bidi="en-US"/>
        </w:rPr>
        <w:t xml:space="preserve"> </w:t>
      </w:r>
      <w:r>
        <w:rPr>
          <w:rFonts w:ascii="Calibri" w:hAnsi="Calibri" w:cs="Calibri"/>
          <w:b/>
          <w:sz w:val="22"/>
          <w:szCs w:val="22"/>
          <w:lang w:eastAsia="cs-CZ"/>
        </w:rPr>
        <w:t>Výzvy k podání nabídky</w:t>
      </w:r>
    </w:p>
    <w:p w14:paraId="0BE93D70" w14:textId="77777777" w:rsidR="00A336B1" w:rsidRDefault="00EB1FD5">
      <w:pPr>
        <w:suppressAutoHyphens w:val="0"/>
        <w:spacing w:after="120" w:line="276" w:lineRule="auto"/>
        <w:contextualSpacing/>
        <w:jc w:val="center"/>
        <w:rPr>
          <w:rFonts w:ascii="Calibri" w:hAnsi="Calibri" w:cs="Calibri"/>
          <w:b/>
          <w:color w:val="000000"/>
          <w:sz w:val="22"/>
          <w:szCs w:val="22"/>
          <w:lang w:eastAsia="cs-CZ"/>
        </w:rPr>
      </w:pPr>
      <w:r>
        <w:rPr>
          <w:rFonts w:ascii="Calibri" w:hAnsi="Calibri" w:cs="Calibri"/>
          <w:b/>
          <w:color w:val="000000"/>
          <w:sz w:val="22"/>
          <w:szCs w:val="22"/>
          <w:lang w:eastAsia="cs-CZ"/>
        </w:rPr>
        <w:t>-</w:t>
      </w:r>
    </w:p>
    <w:p w14:paraId="0DE6BA12" w14:textId="5A000898" w:rsidR="00A336B1" w:rsidRDefault="00EB1FD5">
      <w:pPr>
        <w:suppressAutoHyphens w:val="0"/>
        <w:spacing w:after="120" w:line="276" w:lineRule="auto"/>
        <w:jc w:val="center"/>
        <w:rPr>
          <w:rFonts w:ascii="Calibri" w:hAnsi="Calibri" w:cs="Calibri"/>
          <w:b/>
          <w:sz w:val="22"/>
          <w:szCs w:val="22"/>
          <w:lang w:eastAsia="cs-CZ"/>
        </w:rPr>
      </w:pPr>
      <w:r>
        <w:rPr>
          <w:rFonts w:ascii="Calibri" w:hAnsi="Calibri" w:cs="Calibri"/>
          <w:b/>
          <w:sz w:val="22"/>
          <w:szCs w:val="22"/>
          <w:lang w:eastAsia="cs-CZ"/>
        </w:rPr>
        <w:t>Předloha smlouv</w:t>
      </w:r>
      <w:bookmarkStart w:id="0" w:name="fddfs"/>
      <w:bookmarkEnd w:id="0"/>
      <w:r>
        <w:rPr>
          <w:rFonts w:ascii="Calibri" w:hAnsi="Calibri" w:cs="Calibri"/>
          <w:b/>
          <w:sz w:val="22"/>
          <w:szCs w:val="22"/>
          <w:lang w:eastAsia="cs-CZ"/>
        </w:rPr>
        <w:t>y o dílo</w:t>
      </w:r>
      <w:r w:rsidR="00062D5E">
        <w:rPr>
          <w:rFonts w:ascii="Calibri" w:hAnsi="Calibri" w:cs="Calibri"/>
          <w:b/>
          <w:sz w:val="22"/>
          <w:szCs w:val="22"/>
          <w:lang w:eastAsia="cs-CZ"/>
        </w:rPr>
        <w:t xml:space="preserve"> </w:t>
      </w:r>
    </w:p>
    <w:p w14:paraId="677D09D8" w14:textId="1CDEBF46" w:rsidR="00A336B1" w:rsidRDefault="00EB1FD5">
      <w:pPr>
        <w:keepNext/>
        <w:suppressAutoHyphens w:val="0"/>
        <w:spacing w:after="120" w:line="276" w:lineRule="auto"/>
        <w:jc w:val="center"/>
        <w:rPr>
          <w:rFonts w:ascii="Calibri" w:hAnsi="Calibri" w:cs="Calibri"/>
          <w:b/>
          <w:sz w:val="28"/>
          <w:szCs w:val="28"/>
          <w:lang w:eastAsia="cs-CZ"/>
        </w:rPr>
      </w:pPr>
      <w:r>
        <w:rPr>
          <w:rFonts w:ascii="Calibri" w:hAnsi="Calibri" w:cs="Calibri"/>
          <w:b/>
          <w:bCs/>
          <w:color w:val="000000"/>
          <w:sz w:val="28"/>
          <w:szCs w:val="28"/>
          <w:lang w:eastAsia="cs-CZ"/>
        </w:rPr>
        <w:t xml:space="preserve">Smlouva </w:t>
      </w:r>
      <w:r>
        <w:rPr>
          <w:rFonts w:ascii="Calibri" w:hAnsi="Calibri" w:cs="Calibri"/>
          <w:b/>
          <w:sz w:val="28"/>
          <w:szCs w:val="28"/>
          <w:lang w:eastAsia="cs-CZ"/>
        </w:rPr>
        <w:t>o dílo</w:t>
      </w:r>
      <w:r w:rsidR="00062D5E">
        <w:rPr>
          <w:rFonts w:ascii="Calibri" w:hAnsi="Calibri" w:cs="Calibri"/>
          <w:b/>
          <w:sz w:val="28"/>
          <w:szCs w:val="28"/>
          <w:lang w:eastAsia="cs-CZ"/>
        </w:rPr>
        <w:t xml:space="preserve"> </w:t>
      </w:r>
      <w:proofErr w:type="spellStart"/>
      <w:r w:rsidR="00693E15">
        <w:rPr>
          <w:rFonts w:ascii="Calibri" w:hAnsi="Calibri" w:cs="Calibri"/>
          <w:b/>
          <w:sz w:val="28"/>
          <w:szCs w:val="28"/>
          <w:lang w:eastAsia="cs-CZ"/>
        </w:rPr>
        <w:t>ek</w:t>
      </w:r>
      <w:proofErr w:type="spellEnd"/>
      <w:r w:rsidR="00693E15">
        <w:rPr>
          <w:rFonts w:ascii="Calibri" w:hAnsi="Calibri" w:cs="Calibri"/>
          <w:b/>
          <w:sz w:val="28"/>
          <w:szCs w:val="28"/>
          <w:lang w:eastAsia="cs-CZ"/>
        </w:rPr>
        <w:t xml:space="preserve">. </w:t>
      </w:r>
      <w:proofErr w:type="gramStart"/>
      <w:r w:rsidR="008F25C8">
        <w:rPr>
          <w:rFonts w:ascii="Calibri" w:hAnsi="Calibri" w:cs="Calibri"/>
          <w:b/>
          <w:sz w:val="28"/>
          <w:szCs w:val="28"/>
          <w:lang w:eastAsia="cs-CZ"/>
        </w:rPr>
        <w:t>03</w:t>
      </w:r>
      <w:r w:rsidR="00693E15">
        <w:rPr>
          <w:rFonts w:ascii="Calibri" w:hAnsi="Calibri" w:cs="Calibri"/>
          <w:b/>
          <w:sz w:val="28"/>
          <w:szCs w:val="28"/>
          <w:lang w:eastAsia="cs-CZ"/>
        </w:rPr>
        <w:t xml:space="preserve"> – </w:t>
      </w:r>
      <w:r w:rsidR="008F25C8">
        <w:rPr>
          <w:rFonts w:ascii="Calibri" w:hAnsi="Calibri" w:cs="Calibri"/>
          <w:b/>
          <w:sz w:val="28"/>
          <w:szCs w:val="28"/>
          <w:lang w:eastAsia="cs-CZ"/>
        </w:rPr>
        <w:t>10</w:t>
      </w:r>
      <w:proofErr w:type="gramEnd"/>
      <w:r w:rsidR="00693E15">
        <w:rPr>
          <w:rFonts w:ascii="Calibri" w:hAnsi="Calibri" w:cs="Calibri"/>
          <w:b/>
          <w:sz w:val="28"/>
          <w:szCs w:val="28"/>
          <w:lang w:eastAsia="cs-CZ"/>
        </w:rPr>
        <w:t>/202</w:t>
      </w:r>
      <w:r w:rsidR="008F25C8">
        <w:rPr>
          <w:rFonts w:ascii="Calibri" w:hAnsi="Calibri" w:cs="Calibri"/>
          <w:b/>
          <w:sz w:val="28"/>
          <w:szCs w:val="28"/>
          <w:lang w:eastAsia="cs-CZ"/>
        </w:rPr>
        <w:t>6</w:t>
      </w:r>
    </w:p>
    <w:p w14:paraId="42EFA458" w14:textId="77777777" w:rsidR="00A336B1" w:rsidRDefault="00A336B1">
      <w:pPr>
        <w:keepNext/>
        <w:suppressAutoHyphens w:val="0"/>
        <w:spacing w:after="120" w:line="276" w:lineRule="auto"/>
        <w:jc w:val="center"/>
        <w:rPr>
          <w:rFonts w:ascii="Calibri" w:hAnsi="Calibri" w:cs="Calibri"/>
          <w:b/>
          <w:sz w:val="28"/>
          <w:szCs w:val="28"/>
          <w:lang w:eastAsia="en-US" w:bidi="en-US"/>
        </w:rPr>
      </w:pPr>
    </w:p>
    <w:p w14:paraId="7E80ADFD" w14:textId="77777777" w:rsidR="00A336B1" w:rsidRDefault="00EB1FD5">
      <w:pPr>
        <w:pStyle w:val="Nadpis1"/>
        <w:spacing w:before="0" w:after="120" w:line="276" w:lineRule="auto"/>
        <w:rPr>
          <w:rFonts w:ascii="Calibri" w:hAnsi="Calibri" w:cs="Calibri"/>
          <w:szCs w:val="22"/>
        </w:rPr>
      </w:pPr>
      <w:bookmarkStart w:id="1" w:name="_Ref448914002"/>
      <w:bookmarkStart w:id="2" w:name="_Toc383117509"/>
      <w:r>
        <w:rPr>
          <w:rFonts w:ascii="Calibri" w:hAnsi="Calibri" w:cs="Calibri"/>
          <w:szCs w:val="22"/>
        </w:rPr>
        <w:t>SMLUVNÍ STRANY</w:t>
      </w:r>
      <w:bookmarkEnd w:id="1"/>
      <w:bookmarkEnd w:id="2"/>
    </w:p>
    <w:p w14:paraId="299FC3F0" w14:textId="77777777" w:rsidR="00A336B1" w:rsidRDefault="00A336B1"/>
    <w:p w14:paraId="712C9FEE" w14:textId="77777777" w:rsidR="00A336B1" w:rsidRDefault="00A336B1"/>
    <w:p w14:paraId="5800742E" w14:textId="77777777" w:rsidR="00A336B1" w:rsidRDefault="00EB1FD5">
      <w:pPr>
        <w:pStyle w:val="Odstavecseseznamem"/>
        <w:numPr>
          <w:ilvl w:val="0"/>
          <w:numId w:val="49"/>
        </w:numPr>
        <w:suppressAutoHyphens w:val="0"/>
        <w:spacing w:after="120" w:line="276" w:lineRule="auto"/>
        <w:jc w:val="both"/>
        <w:rPr>
          <w:rFonts w:ascii="Calibri" w:hAnsi="Calibri" w:cs="Calibri"/>
          <w:b/>
          <w:color w:val="000000"/>
          <w:sz w:val="22"/>
          <w:szCs w:val="22"/>
          <w:lang w:eastAsia="cs-CZ"/>
        </w:rPr>
      </w:pPr>
      <w:r>
        <w:rPr>
          <w:rFonts w:ascii="Calibri" w:hAnsi="Calibri" w:cs="Calibri"/>
          <w:b/>
          <w:color w:val="000000"/>
          <w:sz w:val="22"/>
          <w:szCs w:val="22"/>
          <w:lang w:eastAsia="cs-CZ"/>
        </w:rPr>
        <w:t>Objednatel</w:t>
      </w:r>
    </w:p>
    <w:p w14:paraId="2475F955" w14:textId="77777777" w:rsidR="00A336B1" w:rsidRDefault="00EB1FD5">
      <w:pPr>
        <w:suppressAutoHyphens w:val="0"/>
        <w:spacing w:after="120" w:line="276" w:lineRule="auto"/>
        <w:ind w:left="426"/>
        <w:jc w:val="both"/>
        <w:rPr>
          <w:rFonts w:ascii="Calibri" w:hAnsi="Calibri" w:cs="Calibri"/>
          <w:b/>
          <w:color w:val="000000"/>
          <w:sz w:val="22"/>
          <w:szCs w:val="22"/>
          <w:lang w:eastAsia="cs-CZ"/>
        </w:rPr>
      </w:pPr>
      <w:r>
        <w:rPr>
          <w:rFonts w:ascii="Calibri" w:hAnsi="Calibri" w:cs="Calibri"/>
          <w:b/>
          <w:color w:val="000000"/>
          <w:sz w:val="22"/>
          <w:szCs w:val="22"/>
          <w:lang w:eastAsia="cs-CZ"/>
        </w:rPr>
        <w:t>Domov Božice, příspěvková organizace</w:t>
      </w:r>
    </w:p>
    <w:p w14:paraId="5CEAE594"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Zastoupená:</w:t>
      </w:r>
      <w:r>
        <w:rPr>
          <w:rFonts w:ascii="Calibri" w:hAnsi="Calibri" w:cs="Calibri"/>
          <w:bCs/>
          <w:color w:val="000000"/>
          <w:sz w:val="22"/>
          <w:szCs w:val="22"/>
          <w:lang w:eastAsia="cs-CZ"/>
        </w:rPr>
        <w:tab/>
      </w:r>
      <w:r>
        <w:rPr>
          <w:rFonts w:ascii="Calibri" w:hAnsi="Calibri" w:cs="Calibri"/>
          <w:bCs/>
          <w:color w:val="000000"/>
          <w:sz w:val="22"/>
          <w:szCs w:val="22"/>
          <w:lang w:eastAsia="cs-CZ"/>
        </w:rPr>
        <w:tab/>
        <w:t>Mgr. Ing. Ivanou Petráškovou, ředitelkou</w:t>
      </w:r>
    </w:p>
    <w:p w14:paraId="3A764558"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Se sídlem:</w:t>
      </w:r>
      <w:r>
        <w:rPr>
          <w:rFonts w:ascii="Calibri" w:hAnsi="Calibri" w:cs="Calibri"/>
          <w:bCs/>
          <w:color w:val="000000"/>
          <w:sz w:val="22"/>
          <w:szCs w:val="22"/>
          <w:lang w:eastAsia="cs-CZ"/>
        </w:rPr>
        <w:tab/>
      </w:r>
      <w:r>
        <w:rPr>
          <w:rFonts w:ascii="Calibri" w:hAnsi="Calibri" w:cs="Calibri"/>
          <w:bCs/>
          <w:color w:val="000000"/>
          <w:sz w:val="22"/>
          <w:szCs w:val="22"/>
          <w:lang w:eastAsia="cs-CZ"/>
        </w:rPr>
        <w:tab/>
      </w:r>
      <w:r>
        <w:rPr>
          <w:rFonts w:ascii="Calibri" w:hAnsi="Calibri" w:cs="Calibri"/>
          <w:bCs/>
          <w:color w:val="000000"/>
          <w:sz w:val="22"/>
          <w:szCs w:val="22"/>
          <w:lang w:eastAsia="cs-CZ"/>
        </w:rPr>
        <w:tab/>
        <w:t>Božice 188, 671 64 Božice</w:t>
      </w:r>
    </w:p>
    <w:p w14:paraId="664F0DFE"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IČO:</w:t>
      </w:r>
      <w:r>
        <w:rPr>
          <w:rFonts w:ascii="Calibri" w:hAnsi="Calibri" w:cs="Calibri"/>
          <w:bCs/>
          <w:color w:val="000000"/>
          <w:sz w:val="22"/>
          <w:szCs w:val="22"/>
          <w:lang w:eastAsia="cs-CZ"/>
        </w:rPr>
        <w:tab/>
      </w:r>
      <w:r>
        <w:rPr>
          <w:rFonts w:ascii="Calibri" w:hAnsi="Calibri" w:cs="Calibri"/>
          <w:bCs/>
          <w:color w:val="000000"/>
          <w:sz w:val="22"/>
          <w:szCs w:val="22"/>
          <w:lang w:eastAsia="cs-CZ"/>
        </w:rPr>
        <w:tab/>
      </w:r>
      <w:r>
        <w:rPr>
          <w:rFonts w:ascii="Calibri" w:hAnsi="Calibri" w:cs="Calibri"/>
          <w:bCs/>
          <w:color w:val="000000"/>
          <w:sz w:val="22"/>
          <w:szCs w:val="22"/>
          <w:lang w:eastAsia="cs-CZ"/>
        </w:rPr>
        <w:tab/>
        <w:t>45671877</w:t>
      </w:r>
    </w:p>
    <w:p w14:paraId="01D8BEFD"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Plátce DPH:</w:t>
      </w:r>
      <w:r>
        <w:rPr>
          <w:rFonts w:ascii="Calibri" w:hAnsi="Calibri" w:cs="Calibri"/>
          <w:bCs/>
          <w:color w:val="000000"/>
          <w:sz w:val="22"/>
          <w:szCs w:val="22"/>
          <w:lang w:eastAsia="cs-CZ"/>
        </w:rPr>
        <w:tab/>
      </w:r>
      <w:r>
        <w:rPr>
          <w:rFonts w:ascii="Calibri" w:hAnsi="Calibri" w:cs="Calibri"/>
          <w:bCs/>
          <w:color w:val="000000"/>
          <w:sz w:val="22"/>
          <w:szCs w:val="22"/>
          <w:lang w:eastAsia="cs-CZ"/>
        </w:rPr>
        <w:tab/>
        <w:t>NE</w:t>
      </w:r>
    </w:p>
    <w:p w14:paraId="7323B118"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bookmarkStart w:id="3" w:name="_Hlk115684259"/>
      <w:r>
        <w:rPr>
          <w:rFonts w:ascii="Calibri" w:hAnsi="Calibri" w:cs="Calibri"/>
          <w:bCs/>
          <w:color w:val="000000"/>
          <w:sz w:val="22"/>
          <w:szCs w:val="22"/>
          <w:lang w:eastAsia="cs-CZ"/>
        </w:rPr>
        <w:t>Právnická osoba zapsaná v obchodním rejstříku vedeném Krajským soudem v Brně, pod </w:t>
      </w:r>
      <w:proofErr w:type="spellStart"/>
      <w:r>
        <w:rPr>
          <w:rFonts w:ascii="Calibri" w:hAnsi="Calibri" w:cs="Calibri"/>
          <w:bCs/>
          <w:color w:val="000000"/>
          <w:sz w:val="22"/>
          <w:szCs w:val="22"/>
          <w:lang w:eastAsia="cs-CZ"/>
        </w:rPr>
        <w:t>sp</w:t>
      </w:r>
      <w:proofErr w:type="spellEnd"/>
      <w:r>
        <w:rPr>
          <w:rFonts w:ascii="Calibri" w:hAnsi="Calibri" w:cs="Calibri"/>
          <w:bCs/>
          <w:color w:val="000000"/>
          <w:sz w:val="22"/>
          <w:szCs w:val="22"/>
          <w:lang w:eastAsia="cs-CZ"/>
        </w:rPr>
        <w:t xml:space="preserve">. zn. </w:t>
      </w:r>
      <w:proofErr w:type="spellStart"/>
      <w:r>
        <w:rPr>
          <w:rFonts w:ascii="Calibri" w:hAnsi="Calibri" w:cs="Calibri"/>
          <w:bCs/>
          <w:color w:val="000000"/>
          <w:sz w:val="22"/>
          <w:szCs w:val="22"/>
          <w:lang w:eastAsia="cs-CZ"/>
        </w:rPr>
        <w:t>Pr</w:t>
      </w:r>
      <w:proofErr w:type="spellEnd"/>
      <w:r>
        <w:rPr>
          <w:rFonts w:ascii="Calibri" w:hAnsi="Calibri" w:cs="Calibri"/>
          <w:bCs/>
          <w:color w:val="000000"/>
          <w:sz w:val="22"/>
          <w:szCs w:val="22"/>
          <w:lang w:eastAsia="cs-CZ"/>
        </w:rPr>
        <w:t> 1235</w:t>
      </w:r>
    </w:p>
    <w:p w14:paraId="3B4DE6F9"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bookmarkStart w:id="4" w:name="_Hlk115684296"/>
      <w:bookmarkEnd w:id="3"/>
      <w:r>
        <w:rPr>
          <w:rFonts w:ascii="Calibri" w:hAnsi="Calibri" w:cs="Calibri"/>
          <w:bCs/>
          <w:color w:val="000000"/>
          <w:sz w:val="22"/>
          <w:szCs w:val="22"/>
          <w:lang w:eastAsia="cs-CZ"/>
        </w:rPr>
        <w:t>Bankovní spojení:</w:t>
      </w:r>
      <w:r>
        <w:rPr>
          <w:rFonts w:ascii="Calibri" w:hAnsi="Calibri" w:cs="Calibri"/>
          <w:bCs/>
          <w:color w:val="000000"/>
          <w:sz w:val="22"/>
          <w:szCs w:val="22"/>
          <w:lang w:eastAsia="cs-CZ"/>
        </w:rPr>
        <w:tab/>
      </w:r>
      <w:r>
        <w:rPr>
          <w:rFonts w:ascii="Calibri" w:hAnsi="Calibri" w:cs="Calibri"/>
          <w:bCs/>
          <w:color w:val="000000"/>
          <w:sz w:val="22"/>
          <w:szCs w:val="22"/>
          <w:lang w:eastAsia="cs-CZ"/>
        </w:rPr>
        <w:tab/>
        <w:t xml:space="preserve">     2020283 / 0300</w:t>
      </w:r>
    </w:p>
    <w:bookmarkEnd w:id="4"/>
    <w:p w14:paraId="36A2B599"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 xml:space="preserve">Kontaktní </w:t>
      </w:r>
      <w:proofErr w:type="gramStart"/>
      <w:r>
        <w:rPr>
          <w:rFonts w:ascii="Calibri" w:hAnsi="Calibri" w:cs="Calibri"/>
          <w:bCs/>
          <w:color w:val="000000"/>
          <w:sz w:val="22"/>
          <w:szCs w:val="22"/>
          <w:lang w:eastAsia="cs-CZ"/>
        </w:rPr>
        <w:t xml:space="preserve">osoba:   </w:t>
      </w:r>
      <w:proofErr w:type="gramEnd"/>
      <w:r>
        <w:rPr>
          <w:rFonts w:ascii="Calibri" w:hAnsi="Calibri" w:cs="Calibri"/>
          <w:bCs/>
          <w:color w:val="000000"/>
          <w:sz w:val="22"/>
          <w:szCs w:val="22"/>
          <w:lang w:eastAsia="cs-CZ"/>
        </w:rPr>
        <w:t xml:space="preserve">                    Mgr. Ing. Ivana Petrášková, ředitelka</w:t>
      </w:r>
    </w:p>
    <w:p w14:paraId="1B1D91F1"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proofErr w:type="gramStart"/>
      <w:r>
        <w:rPr>
          <w:rFonts w:ascii="Calibri" w:hAnsi="Calibri" w:cs="Calibri"/>
          <w:bCs/>
          <w:color w:val="000000"/>
          <w:sz w:val="22"/>
          <w:szCs w:val="22"/>
          <w:lang w:eastAsia="cs-CZ"/>
        </w:rPr>
        <w:t xml:space="preserve">Telefon:   </w:t>
      </w:r>
      <w:proofErr w:type="gramEnd"/>
      <w:r>
        <w:rPr>
          <w:rFonts w:ascii="Calibri" w:hAnsi="Calibri" w:cs="Calibri"/>
          <w:bCs/>
          <w:color w:val="000000"/>
          <w:sz w:val="22"/>
          <w:szCs w:val="22"/>
          <w:lang w:eastAsia="cs-CZ"/>
        </w:rPr>
        <w:t xml:space="preserve">                                    +420 731 446 974</w:t>
      </w:r>
    </w:p>
    <w:p w14:paraId="5874787B"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proofErr w:type="gramStart"/>
      <w:r>
        <w:rPr>
          <w:rFonts w:ascii="Calibri" w:hAnsi="Calibri" w:cs="Calibri"/>
          <w:bCs/>
          <w:color w:val="000000"/>
          <w:sz w:val="22"/>
          <w:szCs w:val="22"/>
          <w:lang w:eastAsia="cs-CZ"/>
        </w:rPr>
        <w:t xml:space="preserve">E-mail:   </w:t>
      </w:r>
      <w:proofErr w:type="gramEnd"/>
      <w:r>
        <w:rPr>
          <w:rFonts w:ascii="Calibri" w:hAnsi="Calibri" w:cs="Calibri"/>
          <w:bCs/>
          <w:color w:val="000000"/>
          <w:sz w:val="22"/>
          <w:szCs w:val="22"/>
          <w:lang w:eastAsia="cs-CZ"/>
        </w:rPr>
        <w:t xml:space="preserve">                                      </w:t>
      </w:r>
      <w:hyperlink r:id="rId11" w:history="1">
        <w:r>
          <w:rPr>
            <w:rFonts w:ascii="Calibri" w:hAnsi="Calibri" w:cs="Calibri"/>
            <w:bCs/>
            <w:color w:val="000000"/>
            <w:sz w:val="22"/>
            <w:szCs w:val="22"/>
            <w:lang w:eastAsia="cs-CZ"/>
          </w:rPr>
          <w:t>reditel@domovbozice.cz</w:t>
        </w:r>
      </w:hyperlink>
    </w:p>
    <w:p w14:paraId="073EEDCA" w14:textId="77777777" w:rsidR="00A336B1" w:rsidRDefault="00EB1FD5">
      <w:pPr>
        <w:spacing w:after="120" w:line="276" w:lineRule="auto"/>
        <w:ind w:left="426"/>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p>
    <w:p w14:paraId="14350F77" w14:textId="77777777" w:rsidR="00A336B1" w:rsidRDefault="00EB1FD5">
      <w:pPr>
        <w:suppressAutoHyphens w:val="0"/>
        <w:spacing w:after="120" w:line="276" w:lineRule="auto"/>
        <w:ind w:left="426"/>
        <w:rPr>
          <w:rFonts w:ascii="Calibri" w:hAnsi="Calibri" w:cs="Calibri"/>
          <w:i/>
          <w:color w:val="000000"/>
          <w:sz w:val="22"/>
          <w:szCs w:val="22"/>
          <w:lang w:eastAsia="cs-CZ"/>
        </w:rPr>
      </w:pPr>
      <w:r>
        <w:rPr>
          <w:rFonts w:ascii="Calibri" w:hAnsi="Calibri" w:cs="Calibri"/>
          <w:color w:val="000000"/>
          <w:sz w:val="22"/>
          <w:szCs w:val="22"/>
          <w:lang w:eastAsia="cs-CZ"/>
        </w:rPr>
        <w:t>(dále jen „</w:t>
      </w:r>
      <w:r>
        <w:rPr>
          <w:rFonts w:ascii="Calibri" w:hAnsi="Calibri" w:cs="Calibri"/>
          <w:b/>
          <w:i/>
          <w:color w:val="000000"/>
          <w:sz w:val="22"/>
          <w:szCs w:val="22"/>
          <w:lang w:eastAsia="cs-CZ"/>
        </w:rPr>
        <w:t>Objednatel</w:t>
      </w:r>
      <w:r>
        <w:rPr>
          <w:rFonts w:ascii="Calibri" w:hAnsi="Calibri" w:cs="Calibri"/>
          <w:color w:val="000000"/>
          <w:sz w:val="22"/>
          <w:szCs w:val="22"/>
          <w:lang w:eastAsia="cs-CZ"/>
        </w:rPr>
        <w:t>“)</w:t>
      </w:r>
    </w:p>
    <w:p w14:paraId="529EFABB" w14:textId="77777777" w:rsidR="00A336B1" w:rsidRDefault="00EB1FD5">
      <w:pPr>
        <w:suppressAutoHyphens w:val="0"/>
        <w:spacing w:after="120" w:line="276" w:lineRule="auto"/>
        <w:ind w:left="284" w:hanging="284"/>
        <w:rPr>
          <w:rFonts w:ascii="Calibri" w:hAnsi="Calibri" w:cs="Calibri"/>
          <w:b/>
          <w:bCs/>
          <w:color w:val="000000"/>
          <w:sz w:val="22"/>
          <w:szCs w:val="22"/>
          <w:lang w:eastAsia="cs-CZ"/>
        </w:rPr>
      </w:pPr>
      <w:r>
        <w:rPr>
          <w:rFonts w:ascii="Calibri" w:hAnsi="Calibri" w:cs="Calibri"/>
          <w:b/>
          <w:bCs/>
          <w:color w:val="000000"/>
          <w:sz w:val="22"/>
          <w:szCs w:val="22"/>
          <w:lang w:eastAsia="cs-CZ"/>
        </w:rPr>
        <w:t>a</w:t>
      </w:r>
    </w:p>
    <w:p w14:paraId="3805C21C" w14:textId="77777777" w:rsidR="00A336B1" w:rsidRDefault="00EB1FD5">
      <w:pPr>
        <w:pStyle w:val="Odstavecseseznamem"/>
        <w:numPr>
          <w:ilvl w:val="0"/>
          <w:numId w:val="49"/>
        </w:numPr>
        <w:suppressAutoHyphens w:val="0"/>
        <w:spacing w:after="120" w:line="276" w:lineRule="auto"/>
        <w:jc w:val="both"/>
        <w:rPr>
          <w:rFonts w:ascii="Calibri" w:hAnsi="Calibri" w:cs="Calibri"/>
          <w:b/>
          <w:color w:val="000000"/>
          <w:sz w:val="22"/>
          <w:szCs w:val="22"/>
          <w:lang w:eastAsia="cs-CZ"/>
        </w:rPr>
      </w:pPr>
      <w:r>
        <w:rPr>
          <w:rFonts w:ascii="Calibri" w:hAnsi="Calibri" w:cs="Calibri"/>
          <w:b/>
          <w:color w:val="000000"/>
          <w:sz w:val="22"/>
          <w:szCs w:val="22"/>
          <w:lang w:eastAsia="cs-CZ"/>
        </w:rPr>
        <w:t>Zhotovitel</w:t>
      </w:r>
    </w:p>
    <w:p w14:paraId="4FF46E68" w14:textId="77777777" w:rsidR="00A336B1" w:rsidRDefault="00EB1FD5">
      <w:pPr>
        <w:suppressAutoHyphens w:val="0"/>
        <w:spacing w:after="120" w:line="276" w:lineRule="auto"/>
        <w:ind w:left="426"/>
        <w:jc w:val="both"/>
        <w:rPr>
          <w:rFonts w:ascii="Calibri" w:hAnsi="Calibri" w:cs="Calibri"/>
          <w:b/>
          <w:color w:val="000000"/>
          <w:sz w:val="22"/>
          <w:szCs w:val="22"/>
          <w:lang w:eastAsia="cs-CZ"/>
        </w:rPr>
      </w:pPr>
      <w:r>
        <w:rPr>
          <w:rFonts w:ascii="Calibri" w:hAnsi="Calibri" w:cs="Calibri"/>
          <w:b/>
          <w:color w:val="000000"/>
          <w:sz w:val="22"/>
          <w:szCs w:val="22"/>
          <w:highlight w:val="cyan"/>
          <w:lang w:eastAsia="cs-CZ"/>
        </w:rPr>
        <w:fldChar w:fldCharType="begin"/>
      </w:r>
      <w:r>
        <w:rPr>
          <w:rFonts w:ascii="Calibri" w:hAnsi="Calibri" w:cs="Calibri"/>
          <w:b/>
          <w:color w:val="000000"/>
          <w:sz w:val="22"/>
          <w:szCs w:val="22"/>
          <w:highlight w:val="cyan"/>
          <w:lang w:eastAsia="cs-CZ"/>
        </w:rPr>
        <w:instrText xml:space="preserve"> MACROBUTTON  AcceptConflict "[Jméno dodavatele - bude doplněno před uzavřením smlouvy]" </w:instrText>
      </w:r>
      <w:r>
        <w:rPr>
          <w:rFonts w:ascii="Calibri" w:hAnsi="Calibri" w:cs="Calibri"/>
          <w:b/>
          <w:color w:val="000000"/>
          <w:sz w:val="22"/>
          <w:szCs w:val="22"/>
          <w:highlight w:val="cyan"/>
          <w:lang w:eastAsia="cs-CZ"/>
        </w:rPr>
        <w:fldChar w:fldCharType="end"/>
      </w:r>
    </w:p>
    <w:p w14:paraId="6F3C7B7F" w14:textId="77777777" w:rsidR="00A336B1" w:rsidRDefault="00EB1FD5">
      <w:pPr>
        <w:suppressAutoHyphens w:val="0"/>
        <w:spacing w:after="120" w:line="276" w:lineRule="auto"/>
        <w:ind w:left="426"/>
        <w:jc w:val="both"/>
        <w:rPr>
          <w:rFonts w:ascii="Calibri" w:hAnsi="Calibri" w:cs="Calibri"/>
          <w:b/>
          <w:sz w:val="22"/>
          <w:szCs w:val="22"/>
          <w:lang w:eastAsia="cs-CZ"/>
        </w:rPr>
      </w:pPr>
      <w:r>
        <w:rPr>
          <w:rFonts w:ascii="Calibri" w:hAnsi="Calibri" w:cs="Calibri"/>
          <w:sz w:val="22"/>
          <w:szCs w:val="22"/>
          <w:lang w:eastAsia="cs-CZ"/>
        </w:rPr>
        <w:t xml:space="preserve">zastoupená: </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7E5AB0AB" w14:textId="77777777" w:rsidR="00A336B1" w:rsidRDefault="00EB1FD5">
      <w:pPr>
        <w:suppressAutoHyphens w:val="0"/>
        <w:spacing w:after="120" w:line="276" w:lineRule="auto"/>
        <w:ind w:left="426"/>
        <w:jc w:val="both"/>
        <w:rPr>
          <w:rFonts w:ascii="Calibri" w:hAnsi="Calibri" w:cs="Calibri"/>
          <w:b/>
          <w:sz w:val="22"/>
          <w:szCs w:val="22"/>
          <w:lang w:eastAsia="cs-CZ"/>
        </w:rPr>
      </w:pPr>
      <w:r>
        <w:rPr>
          <w:rFonts w:ascii="Calibri" w:hAnsi="Calibri" w:cs="Calibri"/>
          <w:sz w:val="22"/>
          <w:szCs w:val="22"/>
          <w:lang w:eastAsia="cs-CZ"/>
        </w:rPr>
        <w:t>se sídlem:</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783881EF" w14:textId="77777777" w:rsidR="00A336B1" w:rsidRDefault="00EB1FD5">
      <w:pPr>
        <w:suppressAutoHyphens w:val="0"/>
        <w:spacing w:after="120" w:line="276" w:lineRule="auto"/>
        <w:ind w:left="426"/>
        <w:jc w:val="both"/>
        <w:rPr>
          <w:rFonts w:ascii="Calibri" w:hAnsi="Calibri" w:cs="Calibri"/>
          <w:sz w:val="22"/>
          <w:szCs w:val="22"/>
          <w:lang w:eastAsia="cs-CZ"/>
        </w:rPr>
      </w:pPr>
      <w:r>
        <w:rPr>
          <w:rFonts w:ascii="Calibri" w:hAnsi="Calibri" w:cs="Calibri"/>
          <w:sz w:val="22"/>
          <w:szCs w:val="22"/>
          <w:lang w:eastAsia="cs-CZ"/>
        </w:rPr>
        <w:t xml:space="preserve">IČO: </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2ADDAABB" w14:textId="77777777" w:rsidR="00A336B1" w:rsidRDefault="00EB1FD5">
      <w:pPr>
        <w:suppressAutoHyphens w:val="0"/>
        <w:spacing w:after="120" w:line="276" w:lineRule="auto"/>
        <w:ind w:left="426"/>
        <w:jc w:val="both"/>
        <w:rPr>
          <w:rFonts w:ascii="Calibri" w:hAnsi="Calibri" w:cs="Calibri"/>
          <w:sz w:val="22"/>
          <w:szCs w:val="22"/>
          <w:lang w:eastAsia="cs-CZ"/>
        </w:rPr>
      </w:pPr>
      <w:r>
        <w:rPr>
          <w:rFonts w:ascii="Calibri" w:hAnsi="Calibri" w:cs="Calibri"/>
          <w:sz w:val="22"/>
          <w:szCs w:val="22"/>
          <w:lang w:eastAsia="cs-CZ"/>
        </w:rPr>
        <w:t xml:space="preserve">DIČ: </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14EB99FC" w14:textId="77777777" w:rsidR="00A336B1" w:rsidRDefault="00EB1FD5">
      <w:pPr>
        <w:suppressAutoHyphens w:val="0"/>
        <w:spacing w:after="120" w:line="276" w:lineRule="auto"/>
        <w:ind w:left="426"/>
        <w:jc w:val="both"/>
        <w:rPr>
          <w:rFonts w:ascii="Calibri" w:hAnsi="Calibri" w:cs="Calibri"/>
          <w:sz w:val="22"/>
          <w:szCs w:val="22"/>
          <w:lang w:eastAsia="cs-CZ"/>
        </w:rPr>
      </w:pPr>
      <w:r>
        <w:rPr>
          <w:rFonts w:ascii="Calibri" w:hAnsi="Calibri" w:cs="Calibri"/>
          <w:sz w:val="22"/>
          <w:szCs w:val="22"/>
          <w:lang w:eastAsia="cs-CZ"/>
        </w:rPr>
        <w:t>plátce DPH:</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2D7F080E" w14:textId="77777777" w:rsidR="00A336B1" w:rsidRDefault="00EB1FD5">
      <w:pPr>
        <w:suppressAutoHyphens w:val="0"/>
        <w:spacing w:after="120" w:line="276" w:lineRule="auto"/>
        <w:ind w:left="426"/>
        <w:jc w:val="both"/>
        <w:rPr>
          <w:rFonts w:ascii="Calibri" w:hAnsi="Calibri" w:cs="Calibri"/>
          <w:sz w:val="22"/>
          <w:szCs w:val="22"/>
          <w:lang w:eastAsia="cs-CZ"/>
        </w:rPr>
      </w:pPr>
      <w:r>
        <w:rPr>
          <w:rFonts w:ascii="Calibri" w:hAnsi="Calibri" w:cs="Calibri"/>
          <w:i/>
          <w:sz w:val="22"/>
          <w:szCs w:val="22"/>
          <w:lang w:eastAsia="cs-CZ"/>
        </w:rPr>
        <w:t xml:space="preserve">(dodavatel doplní </w:t>
      </w:r>
      <w:r>
        <w:rPr>
          <w:rFonts w:ascii="Calibri" w:hAnsi="Calibri" w:cs="Calibri"/>
          <w:i/>
          <w:sz w:val="22"/>
          <w:szCs w:val="22"/>
          <w:highlight w:val="cyan"/>
          <w:lang w:eastAsia="cs-CZ"/>
        </w:rPr>
        <w:t>„ANO“</w:t>
      </w:r>
      <w:r>
        <w:rPr>
          <w:rFonts w:ascii="Calibri" w:hAnsi="Calibri" w:cs="Calibri"/>
          <w:i/>
          <w:sz w:val="22"/>
          <w:szCs w:val="22"/>
          <w:lang w:eastAsia="cs-CZ"/>
        </w:rPr>
        <w:t xml:space="preserve">, pokud je plátcem DPH, v opačném případě doplní </w:t>
      </w:r>
      <w:r>
        <w:rPr>
          <w:rFonts w:ascii="Calibri" w:hAnsi="Calibri" w:cs="Calibri"/>
          <w:i/>
          <w:sz w:val="22"/>
          <w:szCs w:val="22"/>
          <w:highlight w:val="cyan"/>
          <w:lang w:eastAsia="cs-CZ"/>
        </w:rPr>
        <w:t>„NE“)</w:t>
      </w:r>
    </w:p>
    <w:p w14:paraId="7D64BAB4" w14:textId="77777777" w:rsidR="00A336B1" w:rsidRDefault="00EB1FD5">
      <w:pPr>
        <w:suppressAutoHyphens w:val="0"/>
        <w:spacing w:after="120" w:line="276" w:lineRule="auto"/>
        <w:ind w:left="426"/>
        <w:jc w:val="both"/>
        <w:rPr>
          <w:rFonts w:ascii="Calibri" w:hAnsi="Calibri" w:cs="Calibri"/>
          <w:sz w:val="22"/>
          <w:szCs w:val="22"/>
          <w:lang w:eastAsia="cs-CZ"/>
        </w:rPr>
      </w:pPr>
      <w:r>
        <w:rPr>
          <w:rFonts w:ascii="Calibri" w:hAnsi="Calibri" w:cs="Calibri"/>
          <w:sz w:val="22"/>
          <w:szCs w:val="22"/>
          <w:lang w:eastAsia="cs-CZ"/>
        </w:rPr>
        <w:t>zapsána v </w:t>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r>
        <w:rPr>
          <w:rFonts w:ascii="Calibri" w:hAnsi="Calibri" w:cs="Calibri"/>
          <w:sz w:val="22"/>
          <w:szCs w:val="22"/>
          <w:lang w:eastAsia="cs-CZ"/>
        </w:rPr>
        <w:t xml:space="preserve"> </w:t>
      </w:r>
      <w:r>
        <w:rPr>
          <w:rFonts w:ascii="Calibri" w:hAnsi="Calibri" w:cs="Calibri"/>
          <w:i/>
          <w:sz w:val="22"/>
          <w:szCs w:val="22"/>
          <w:lang w:eastAsia="cs-CZ"/>
        </w:rPr>
        <w:t>(např. v obchodním rejstříku)</w:t>
      </w:r>
      <w:r>
        <w:rPr>
          <w:rFonts w:ascii="Calibri" w:hAnsi="Calibri" w:cs="Calibri"/>
          <w:sz w:val="22"/>
          <w:szCs w:val="22"/>
          <w:lang w:eastAsia="cs-CZ"/>
        </w:rPr>
        <w:t xml:space="preserve"> vedeném </w:t>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r>
        <w:rPr>
          <w:rFonts w:ascii="Calibri" w:hAnsi="Calibri" w:cs="Calibri"/>
          <w:sz w:val="22"/>
          <w:szCs w:val="22"/>
          <w:lang w:eastAsia="cs-CZ"/>
        </w:rPr>
        <w:t xml:space="preserve"> </w:t>
      </w:r>
      <w:r>
        <w:rPr>
          <w:rFonts w:ascii="Calibri" w:hAnsi="Calibri" w:cs="Calibri"/>
          <w:i/>
          <w:sz w:val="22"/>
          <w:szCs w:val="22"/>
          <w:lang w:eastAsia="cs-CZ"/>
        </w:rPr>
        <w:t>(např. Krajským soudem v</w:t>
      </w:r>
      <w:r>
        <w:rPr>
          <w:rFonts w:ascii="Calibri" w:hAnsi="Calibri" w:cs="Calibri"/>
          <w:sz w:val="22"/>
          <w:szCs w:val="22"/>
          <w:lang w:eastAsia="cs-CZ"/>
        </w:rPr>
        <w:t> </w:t>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r>
        <w:rPr>
          <w:rFonts w:ascii="Calibri" w:hAnsi="Calibri" w:cs="Calibri"/>
          <w:i/>
          <w:sz w:val="22"/>
          <w:szCs w:val="22"/>
          <w:lang w:eastAsia="cs-CZ"/>
        </w:rPr>
        <w:t>)</w:t>
      </w:r>
      <w:r>
        <w:rPr>
          <w:rFonts w:ascii="Calibri" w:hAnsi="Calibri" w:cs="Calibri"/>
          <w:sz w:val="22"/>
          <w:szCs w:val="22"/>
          <w:lang w:eastAsia="cs-CZ"/>
        </w:rPr>
        <w:t xml:space="preserve"> pod </w:t>
      </w:r>
      <w:proofErr w:type="spellStart"/>
      <w:r>
        <w:rPr>
          <w:rFonts w:ascii="Calibri" w:hAnsi="Calibri" w:cs="Calibri"/>
          <w:sz w:val="22"/>
          <w:szCs w:val="22"/>
          <w:lang w:eastAsia="cs-CZ"/>
        </w:rPr>
        <w:t>sp</w:t>
      </w:r>
      <w:proofErr w:type="spellEnd"/>
      <w:r>
        <w:rPr>
          <w:rFonts w:ascii="Calibri" w:hAnsi="Calibri" w:cs="Calibri"/>
          <w:sz w:val="22"/>
          <w:szCs w:val="22"/>
          <w:lang w:eastAsia="cs-CZ"/>
        </w:rPr>
        <w:t xml:space="preserve">. zn. </w:t>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1C5B7F62" w14:textId="77777777" w:rsidR="00A336B1" w:rsidRDefault="00EB1FD5">
      <w:pPr>
        <w:suppressAutoHyphens w:val="0"/>
        <w:spacing w:after="120" w:line="276" w:lineRule="auto"/>
        <w:ind w:left="426"/>
        <w:jc w:val="both"/>
        <w:rPr>
          <w:rFonts w:ascii="Calibri" w:hAnsi="Calibri" w:cs="Calibri"/>
          <w:sz w:val="22"/>
          <w:szCs w:val="22"/>
          <w:lang w:eastAsia="cs-CZ"/>
        </w:rPr>
      </w:pPr>
      <w:r>
        <w:rPr>
          <w:rFonts w:ascii="Calibri" w:hAnsi="Calibri" w:cs="Calibri"/>
          <w:sz w:val="22"/>
          <w:szCs w:val="22"/>
          <w:lang w:eastAsia="cs-CZ"/>
        </w:rPr>
        <w:lastRenderedPageBreak/>
        <w:t>bankovní spojení (číslo účtu):</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7D328CF8" w14:textId="77777777" w:rsidR="00A336B1" w:rsidRDefault="00EB1FD5">
      <w:pPr>
        <w:suppressAutoHyphens w:val="0"/>
        <w:spacing w:after="120" w:line="276" w:lineRule="auto"/>
        <w:ind w:left="426"/>
        <w:rPr>
          <w:rFonts w:ascii="Calibri" w:hAnsi="Calibri" w:cs="Calibri"/>
          <w:sz w:val="22"/>
          <w:szCs w:val="22"/>
          <w:lang w:eastAsia="cs-CZ"/>
        </w:rPr>
      </w:pPr>
      <w:r>
        <w:rPr>
          <w:rFonts w:ascii="Calibri" w:hAnsi="Calibri" w:cs="Calibri"/>
          <w:sz w:val="22"/>
          <w:szCs w:val="22"/>
          <w:lang w:eastAsia="cs-CZ"/>
        </w:rPr>
        <w:t>e-mail:</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1756F30B" w14:textId="77777777" w:rsidR="00A336B1" w:rsidRDefault="00EB1FD5">
      <w:pPr>
        <w:tabs>
          <w:tab w:val="left" w:pos="0"/>
        </w:tabs>
        <w:suppressAutoHyphens w:val="0"/>
        <w:spacing w:after="120" w:line="276" w:lineRule="auto"/>
        <w:ind w:left="426" w:hanging="426"/>
        <w:rPr>
          <w:rFonts w:ascii="Calibri" w:hAnsi="Calibri" w:cs="Calibri"/>
          <w:bCs/>
          <w:color w:val="000000"/>
          <w:sz w:val="22"/>
          <w:szCs w:val="22"/>
          <w:lang w:eastAsia="cs-CZ"/>
        </w:rPr>
      </w:pPr>
      <w:r>
        <w:rPr>
          <w:rFonts w:ascii="Calibri" w:hAnsi="Calibri" w:cs="Calibri"/>
          <w:bCs/>
          <w:color w:val="000000"/>
          <w:sz w:val="22"/>
          <w:szCs w:val="22"/>
          <w:lang w:eastAsia="cs-CZ"/>
        </w:rPr>
        <w:tab/>
        <w:t>(dále jen „</w:t>
      </w:r>
      <w:r>
        <w:rPr>
          <w:rFonts w:ascii="Calibri" w:hAnsi="Calibri" w:cs="Calibri"/>
          <w:b/>
          <w:bCs/>
          <w:i/>
          <w:color w:val="000000"/>
          <w:sz w:val="22"/>
          <w:szCs w:val="22"/>
          <w:lang w:eastAsia="cs-CZ"/>
        </w:rPr>
        <w:t>Zhotovitel</w:t>
      </w:r>
      <w:r>
        <w:rPr>
          <w:rFonts w:ascii="Calibri" w:hAnsi="Calibri" w:cs="Calibri"/>
          <w:bCs/>
          <w:color w:val="000000"/>
          <w:sz w:val="22"/>
          <w:szCs w:val="22"/>
          <w:lang w:eastAsia="cs-CZ"/>
        </w:rPr>
        <w:t>“)</w:t>
      </w:r>
    </w:p>
    <w:p w14:paraId="7DB6A4AA" w14:textId="77777777" w:rsidR="00A336B1" w:rsidRDefault="00EB1FD5">
      <w:pPr>
        <w:suppressAutoHyphens w:val="0"/>
        <w:spacing w:after="120" w:line="276" w:lineRule="auto"/>
        <w:ind w:left="284" w:firstLine="142"/>
        <w:rPr>
          <w:rFonts w:ascii="Calibri" w:hAnsi="Calibri" w:cs="Calibri"/>
          <w:color w:val="000000"/>
          <w:sz w:val="22"/>
          <w:szCs w:val="22"/>
          <w:lang w:eastAsia="cs-CZ"/>
        </w:rPr>
      </w:pPr>
      <w:r>
        <w:rPr>
          <w:rFonts w:ascii="Calibri" w:hAnsi="Calibri" w:cs="Calibri"/>
          <w:color w:val="000000"/>
          <w:sz w:val="22"/>
          <w:szCs w:val="22"/>
          <w:lang w:eastAsia="cs-CZ"/>
        </w:rPr>
        <w:t>(Objednatel a Zhotovitel společně dále také jako „</w:t>
      </w:r>
      <w:r>
        <w:rPr>
          <w:rFonts w:ascii="Calibri" w:hAnsi="Calibri" w:cs="Calibri"/>
          <w:b/>
          <w:i/>
          <w:color w:val="000000"/>
          <w:sz w:val="22"/>
          <w:szCs w:val="22"/>
          <w:lang w:eastAsia="cs-CZ"/>
        </w:rPr>
        <w:t>Smluvní strany</w:t>
      </w:r>
      <w:r>
        <w:rPr>
          <w:rFonts w:ascii="Calibri" w:hAnsi="Calibri" w:cs="Calibri"/>
          <w:color w:val="000000"/>
          <w:sz w:val="22"/>
          <w:szCs w:val="22"/>
          <w:lang w:eastAsia="cs-CZ"/>
        </w:rPr>
        <w:t>“)</w:t>
      </w:r>
    </w:p>
    <w:p w14:paraId="62D80C63" w14:textId="77777777" w:rsidR="00A336B1" w:rsidRDefault="00A336B1">
      <w:pPr>
        <w:suppressAutoHyphens w:val="0"/>
        <w:spacing w:after="120" w:line="276" w:lineRule="auto"/>
        <w:ind w:left="426"/>
        <w:rPr>
          <w:rFonts w:ascii="Calibri" w:hAnsi="Calibri" w:cs="Calibri"/>
          <w:sz w:val="22"/>
          <w:szCs w:val="22"/>
          <w:lang w:eastAsia="cs-CZ"/>
        </w:rPr>
      </w:pPr>
    </w:p>
    <w:p w14:paraId="15600AE8" w14:textId="77777777" w:rsidR="00A336B1" w:rsidRDefault="00EB1FD5">
      <w:pPr>
        <w:spacing w:after="120" w:line="276" w:lineRule="auto"/>
        <w:jc w:val="both"/>
        <w:rPr>
          <w:rFonts w:ascii="Calibri" w:hAnsi="Calibri" w:cs="Calibri"/>
          <w:sz w:val="22"/>
          <w:szCs w:val="22"/>
          <w:lang w:eastAsia="cs-CZ"/>
        </w:rPr>
      </w:pPr>
      <w:r>
        <w:rPr>
          <w:rFonts w:ascii="Calibri" w:hAnsi="Calibri" w:cs="Calibri"/>
          <w:sz w:val="22"/>
          <w:szCs w:val="22"/>
          <w:lang w:eastAsia="cs-CZ"/>
        </w:rPr>
        <w:t xml:space="preserve">uzavřeli </w:t>
      </w:r>
      <w:r>
        <w:rPr>
          <w:rFonts w:ascii="Calibri" w:hAnsi="Calibri" w:cs="Calibri"/>
          <w:iCs/>
          <w:sz w:val="22"/>
          <w:szCs w:val="22"/>
          <w:lang w:eastAsia="cs-CZ"/>
        </w:rPr>
        <w:t>v souladu s § 2586 a násl. zákona č. 89/2012 Sb., občanského zákoníku, ve znění pozdějších předpisů (dále jen „</w:t>
      </w:r>
      <w:r>
        <w:rPr>
          <w:rFonts w:ascii="Calibri" w:hAnsi="Calibri" w:cs="Calibri"/>
          <w:b/>
          <w:i/>
          <w:iCs/>
          <w:sz w:val="22"/>
          <w:szCs w:val="22"/>
          <w:lang w:eastAsia="cs-CZ"/>
        </w:rPr>
        <w:t>Občanský zákoník</w:t>
      </w:r>
      <w:r>
        <w:rPr>
          <w:rFonts w:ascii="Calibri" w:hAnsi="Calibri" w:cs="Calibri"/>
          <w:iCs/>
          <w:sz w:val="22"/>
          <w:szCs w:val="22"/>
          <w:lang w:eastAsia="cs-CZ"/>
        </w:rPr>
        <w:t xml:space="preserve">“) </w:t>
      </w:r>
      <w:r>
        <w:rPr>
          <w:rFonts w:ascii="Calibri" w:hAnsi="Calibri" w:cs="Calibri"/>
          <w:sz w:val="22"/>
          <w:szCs w:val="22"/>
          <w:lang w:eastAsia="cs-CZ"/>
        </w:rPr>
        <w:t>tuto smlouvu o dílo (dále jen „</w:t>
      </w:r>
      <w:r>
        <w:rPr>
          <w:rFonts w:ascii="Calibri" w:hAnsi="Calibri" w:cs="Calibri"/>
          <w:b/>
          <w:i/>
          <w:sz w:val="22"/>
          <w:szCs w:val="22"/>
          <w:lang w:eastAsia="cs-CZ"/>
        </w:rPr>
        <w:t>Smlouva</w:t>
      </w:r>
      <w:r>
        <w:rPr>
          <w:rFonts w:ascii="Calibri" w:hAnsi="Calibri" w:cs="Calibri"/>
          <w:sz w:val="22"/>
          <w:szCs w:val="22"/>
          <w:lang w:eastAsia="cs-CZ"/>
        </w:rPr>
        <w:t>“).</w:t>
      </w:r>
    </w:p>
    <w:p w14:paraId="208F3110" w14:textId="77777777" w:rsidR="00A336B1" w:rsidRDefault="00A336B1">
      <w:pPr>
        <w:spacing w:after="120" w:line="276" w:lineRule="auto"/>
        <w:jc w:val="both"/>
        <w:rPr>
          <w:rFonts w:ascii="Calibri" w:hAnsi="Calibri" w:cs="Calibri"/>
          <w:sz w:val="22"/>
          <w:szCs w:val="22"/>
          <w:lang w:eastAsia="en-US"/>
        </w:rPr>
      </w:pPr>
    </w:p>
    <w:p w14:paraId="3059F0EE" w14:textId="77777777" w:rsidR="00A336B1" w:rsidRDefault="00EB1FD5">
      <w:pPr>
        <w:pStyle w:val="Nadpis1"/>
        <w:spacing w:before="0" w:after="120" w:line="276" w:lineRule="auto"/>
        <w:rPr>
          <w:rFonts w:ascii="Calibri" w:hAnsi="Calibri" w:cs="Calibri"/>
          <w:szCs w:val="22"/>
        </w:rPr>
      </w:pPr>
      <w:r>
        <w:rPr>
          <w:rFonts w:ascii="Calibri" w:hAnsi="Calibri" w:cs="Calibri"/>
          <w:szCs w:val="22"/>
        </w:rPr>
        <w:t>ZÁKLADNÍ USTANOVENÍ SMLOUVY A ÚČEL SMLOUVY</w:t>
      </w:r>
    </w:p>
    <w:p w14:paraId="057CA432" w14:textId="318FBFA7" w:rsidR="00A336B1" w:rsidRDefault="00EB1FD5">
      <w:pPr>
        <w:pStyle w:val="OdstavecSmlouvy"/>
        <w:keepLines w:val="0"/>
        <w:numPr>
          <w:ilvl w:val="0"/>
          <w:numId w:val="3"/>
        </w:numPr>
        <w:tabs>
          <w:tab w:val="clear" w:pos="426"/>
          <w:tab w:val="clear" w:pos="1701"/>
        </w:tabs>
        <w:spacing w:line="276" w:lineRule="auto"/>
        <w:ind w:left="425" w:hanging="425"/>
        <w:rPr>
          <w:rFonts w:ascii="Calibri" w:hAnsi="Calibri" w:cs="Calibri"/>
          <w:sz w:val="22"/>
          <w:szCs w:val="22"/>
        </w:rPr>
      </w:pPr>
      <w:r>
        <w:rPr>
          <w:rFonts w:ascii="Calibri" w:hAnsi="Calibri" w:cs="Calibri"/>
          <w:bCs/>
          <w:sz w:val="22"/>
          <w:szCs w:val="22"/>
        </w:rPr>
        <w:t xml:space="preserve">Smlouva je uzavřena na základě výsledků výběrového řízení veřejné zakázky malého rozsahu s názvem </w:t>
      </w:r>
      <w:r>
        <w:rPr>
          <w:rFonts w:ascii="Calibri" w:hAnsi="Calibri" w:cs="Calibri"/>
          <w:b/>
          <w:bCs/>
          <w:sz w:val="22"/>
          <w:szCs w:val="22"/>
        </w:rPr>
        <w:t>„</w:t>
      </w:r>
      <w:r w:rsidR="00A50313" w:rsidRPr="006C632E">
        <w:rPr>
          <w:rFonts w:ascii="Calibri" w:hAnsi="Calibri" w:cs="Calibri"/>
          <w:b/>
          <w:bCs/>
          <w:sz w:val="22"/>
          <w:szCs w:val="22"/>
        </w:rPr>
        <w:t xml:space="preserve">Oprava podlah </w:t>
      </w:r>
      <w:r w:rsidR="00A50313">
        <w:rPr>
          <w:rFonts w:ascii="Calibri" w:hAnsi="Calibri" w:cs="Calibri"/>
          <w:b/>
          <w:bCs/>
          <w:sz w:val="22"/>
          <w:szCs w:val="22"/>
        </w:rPr>
        <w:t>v místnostech hlavní budovy Domova Božice, příspěvková organizace</w:t>
      </w:r>
      <w:r>
        <w:rPr>
          <w:rFonts w:ascii="Calibri" w:hAnsi="Calibri" w:cs="Calibri"/>
          <w:b/>
          <w:bCs/>
          <w:sz w:val="22"/>
          <w:szCs w:val="22"/>
        </w:rPr>
        <w:t>“</w:t>
      </w:r>
      <w:r>
        <w:rPr>
          <w:rFonts w:ascii="Calibri" w:hAnsi="Calibri" w:cs="Calibri"/>
          <w:bCs/>
          <w:sz w:val="22"/>
          <w:szCs w:val="22"/>
        </w:rPr>
        <w:t xml:space="preserve"> (dále jen „</w:t>
      </w:r>
      <w:r>
        <w:rPr>
          <w:rFonts w:ascii="Calibri" w:hAnsi="Calibri" w:cs="Calibri"/>
          <w:b/>
          <w:i/>
          <w:iCs/>
          <w:sz w:val="22"/>
          <w:szCs w:val="22"/>
        </w:rPr>
        <w:t>Výběrové řízení</w:t>
      </w:r>
      <w:r>
        <w:rPr>
          <w:rFonts w:ascii="Calibri" w:hAnsi="Calibri" w:cs="Calibri"/>
          <w:bCs/>
          <w:sz w:val="22"/>
          <w:szCs w:val="22"/>
        </w:rPr>
        <w:t>“). Jednotlivá ujednání Smlouvy tak budou vykládána v souladu s podmínkami Výběrového řízení a nabídkou Zhotovitele.</w:t>
      </w:r>
    </w:p>
    <w:p w14:paraId="19B3BB74" w14:textId="77777777" w:rsidR="00A336B1" w:rsidRDefault="00EB1FD5">
      <w:pPr>
        <w:pStyle w:val="OdstavecSmlouvy"/>
        <w:keepLines w:val="0"/>
        <w:numPr>
          <w:ilvl w:val="0"/>
          <w:numId w:val="3"/>
        </w:numPr>
        <w:tabs>
          <w:tab w:val="clear" w:pos="426"/>
          <w:tab w:val="clear" w:pos="1701"/>
        </w:tabs>
        <w:spacing w:line="276" w:lineRule="auto"/>
        <w:ind w:left="425" w:hanging="425"/>
        <w:rPr>
          <w:rFonts w:ascii="Calibri" w:hAnsi="Calibri" w:cs="Calibri"/>
          <w:sz w:val="22"/>
          <w:szCs w:val="22"/>
        </w:rPr>
      </w:pPr>
      <w:r>
        <w:rPr>
          <w:rFonts w:ascii="Calibri" w:hAnsi="Calibri" w:cs="Calibri"/>
          <w:sz w:val="22"/>
          <w:szCs w:val="22"/>
        </w:rPr>
        <w:t>Účelem Smlouvy je uspokojení potřeb Objednatele spočívající ve výměně podlahové krytiny v 8 pokojích objektu zadavatele.</w:t>
      </w:r>
    </w:p>
    <w:p w14:paraId="1F2B07D7" w14:textId="77777777" w:rsidR="00A336B1" w:rsidRDefault="00EB1FD5">
      <w:pPr>
        <w:pStyle w:val="OdstavecSmlouvy"/>
        <w:keepLines w:val="0"/>
        <w:numPr>
          <w:ilvl w:val="0"/>
          <w:numId w:val="3"/>
        </w:numPr>
        <w:tabs>
          <w:tab w:val="clear" w:pos="426"/>
          <w:tab w:val="clear" w:pos="1701"/>
        </w:tabs>
        <w:spacing w:line="276" w:lineRule="auto"/>
        <w:ind w:left="425" w:hanging="425"/>
        <w:rPr>
          <w:rFonts w:ascii="Calibri" w:hAnsi="Calibri" w:cs="Calibri"/>
          <w:sz w:val="22"/>
          <w:szCs w:val="22"/>
        </w:rPr>
      </w:pPr>
      <w:r>
        <w:rPr>
          <w:rFonts w:ascii="Calibri" w:hAnsi="Calibri" w:cs="Calibri"/>
          <w:sz w:val="22"/>
          <w:szCs w:val="22"/>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p>
    <w:p w14:paraId="50D88D82" w14:textId="77777777" w:rsidR="00A336B1" w:rsidRDefault="00EB1FD5">
      <w:pPr>
        <w:pStyle w:val="OdstavecSmlouvy"/>
        <w:keepLines w:val="0"/>
        <w:numPr>
          <w:ilvl w:val="0"/>
          <w:numId w:val="3"/>
        </w:numPr>
        <w:tabs>
          <w:tab w:val="clear" w:pos="426"/>
          <w:tab w:val="clear" w:pos="1701"/>
        </w:tabs>
        <w:spacing w:line="276" w:lineRule="auto"/>
        <w:ind w:left="425" w:hanging="425"/>
        <w:rPr>
          <w:rFonts w:ascii="Calibri" w:hAnsi="Calibri" w:cs="Calibri"/>
          <w:sz w:val="22"/>
          <w:szCs w:val="22"/>
        </w:rPr>
      </w:pPr>
      <w:r>
        <w:rPr>
          <w:rFonts w:ascii="Calibri" w:hAnsi="Calibri" w:cs="Calibri"/>
          <w:sz w:val="22"/>
          <w:szCs w:val="22"/>
        </w:rPr>
        <w:t>Pojmy s velkými počátečními písmeny definované v této Smlouvě mají význam, jenž je jim ve Smlouvě připisován. Pro vyloučení jakýchkoliv pochybností se Smluvní strany dále dohodly, že:</w:t>
      </w:r>
    </w:p>
    <w:p w14:paraId="1EB99C3B" w14:textId="77777777" w:rsidR="00A336B1" w:rsidRDefault="00EB1FD5">
      <w:pPr>
        <w:pStyle w:val="Nadpis2"/>
        <w:keepNext w:val="0"/>
        <w:keepLines w:val="0"/>
        <w:numPr>
          <w:ilvl w:val="0"/>
          <w:numId w:val="27"/>
        </w:numPr>
        <w:suppressAutoHyphens w:val="0"/>
        <w:spacing w:before="0" w:after="120" w:line="276" w:lineRule="auto"/>
        <w:jc w:val="both"/>
        <w:rPr>
          <w:rFonts w:ascii="Calibri" w:hAnsi="Calibri" w:cs="Calibri"/>
          <w:bCs/>
          <w:iCs/>
          <w:color w:val="000000"/>
          <w:sz w:val="22"/>
          <w:szCs w:val="22"/>
        </w:rPr>
      </w:pPr>
      <w:bookmarkStart w:id="5" w:name="_Toc335318128"/>
      <w:bookmarkStart w:id="6" w:name="_Toc335318211"/>
      <w:r>
        <w:rPr>
          <w:rFonts w:ascii="Calibri" w:hAnsi="Calibri" w:cs="Calibri"/>
          <w:bCs/>
          <w:iCs/>
          <w:color w:val="00000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5"/>
      <w:bookmarkEnd w:id="6"/>
      <w:r>
        <w:rPr>
          <w:rFonts w:ascii="Calibri" w:hAnsi="Calibri" w:cs="Calibri"/>
          <w:bCs/>
          <w:iCs/>
          <w:color w:val="000000"/>
          <w:sz w:val="22"/>
          <w:szCs w:val="22"/>
        </w:rPr>
        <w:t>;</w:t>
      </w:r>
    </w:p>
    <w:p w14:paraId="51AB3B67" w14:textId="77777777" w:rsidR="00A336B1" w:rsidRDefault="00EB1FD5">
      <w:pPr>
        <w:numPr>
          <w:ilvl w:val="0"/>
          <w:numId w:val="27"/>
        </w:numPr>
        <w:suppressAutoHyphens w:val="0"/>
        <w:spacing w:after="120" w:line="276" w:lineRule="auto"/>
        <w:jc w:val="both"/>
        <w:rPr>
          <w:rFonts w:ascii="Calibri" w:hAnsi="Calibri" w:cs="Calibri"/>
          <w:color w:val="000000"/>
          <w:sz w:val="22"/>
          <w:szCs w:val="22"/>
        </w:rPr>
      </w:pPr>
      <w:bookmarkStart w:id="7" w:name="_Toc335318130"/>
      <w:bookmarkStart w:id="8" w:name="_Toc335318213"/>
      <w:r>
        <w:rPr>
          <w:rFonts w:ascii="Calibri" w:hAnsi="Calibri" w:cs="Calibri"/>
          <w:bCs/>
          <w:color w:val="000000"/>
          <w:sz w:val="22"/>
          <w:szCs w:val="22"/>
        </w:rPr>
        <w:t>Zhotovitel je vázán svou nabídkou předloženou Objednateli v rámci Výběrového řízení, která se pro úpravu vzájemných vztahů vyplývajících ze Smlouvy použije subsidiárně</w:t>
      </w:r>
      <w:bookmarkEnd w:id="7"/>
      <w:bookmarkEnd w:id="8"/>
      <w:r>
        <w:rPr>
          <w:rFonts w:ascii="Calibri" w:hAnsi="Calibri" w:cs="Calibri"/>
          <w:color w:val="000000"/>
          <w:sz w:val="22"/>
          <w:szCs w:val="22"/>
        </w:rPr>
        <w:t>.</w:t>
      </w:r>
    </w:p>
    <w:p w14:paraId="3112D28F" w14:textId="77777777" w:rsidR="00A336B1" w:rsidRDefault="00A336B1">
      <w:pPr>
        <w:pStyle w:val="OdstavecSmlouvy"/>
        <w:keepLines w:val="0"/>
        <w:numPr>
          <w:ilvl w:val="0"/>
          <w:numId w:val="0"/>
        </w:numPr>
        <w:tabs>
          <w:tab w:val="clear" w:pos="426"/>
          <w:tab w:val="clear" w:pos="1701"/>
        </w:tabs>
        <w:spacing w:line="276" w:lineRule="auto"/>
        <w:ind w:left="425"/>
        <w:rPr>
          <w:rFonts w:ascii="Calibri" w:hAnsi="Calibri" w:cs="Calibri"/>
          <w:sz w:val="22"/>
          <w:szCs w:val="22"/>
        </w:rPr>
      </w:pPr>
    </w:p>
    <w:p w14:paraId="3A248041" w14:textId="77777777" w:rsidR="00A336B1" w:rsidRPr="008F25C8" w:rsidRDefault="00EB1FD5">
      <w:pPr>
        <w:pStyle w:val="Nadpis1"/>
        <w:spacing w:before="0" w:after="120" w:line="276" w:lineRule="auto"/>
        <w:rPr>
          <w:rFonts w:cstheme="minorHAnsi"/>
          <w:szCs w:val="22"/>
        </w:rPr>
      </w:pPr>
      <w:bookmarkStart w:id="9" w:name="_Ref20918676"/>
      <w:r w:rsidRPr="008F25C8">
        <w:rPr>
          <w:rFonts w:cstheme="minorHAnsi"/>
          <w:szCs w:val="22"/>
        </w:rPr>
        <w:t xml:space="preserve">PŘEDMĚT </w:t>
      </w:r>
      <w:bookmarkEnd w:id="9"/>
      <w:r w:rsidRPr="008F25C8">
        <w:rPr>
          <w:rFonts w:cstheme="minorHAnsi"/>
          <w:szCs w:val="22"/>
        </w:rPr>
        <w:t xml:space="preserve">DÍLA </w:t>
      </w:r>
    </w:p>
    <w:p w14:paraId="25592252" w14:textId="7F10E7A0" w:rsidR="00A336B1" w:rsidRPr="008F25C8" w:rsidRDefault="00EB1FD5">
      <w:pPr>
        <w:pStyle w:val="Odstavecseseznamem"/>
        <w:numPr>
          <w:ilvl w:val="0"/>
          <w:numId w:val="20"/>
        </w:numPr>
        <w:spacing w:after="120" w:line="276" w:lineRule="auto"/>
        <w:jc w:val="both"/>
        <w:rPr>
          <w:rFonts w:asciiTheme="minorHAnsi" w:hAnsiTheme="minorHAnsi" w:cstheme="minorHAnsi"/>
          <w:sz w:val="22"/>
          <w:szCs w:val="22"/>
        </w:rPr>
      </w:pPr>
      <w:bookmarkStart w:id="10" w:name="_Ref20918682"/>
      <w:r w:rsidRPr="008F25C8">
        <w:rPr>
          <w:rFonts w:asciiTheme="minorHAnsi" w:hAnsiTheme="minorHAnsi" w:cstheme="minorHAnsi"/>
          <w:sz w:val="22"/>
          <w:szCs w:val="22"/>
        </w:rPr>
        <w:t>Zhotovitel se zavazuje pro Objednatele řádně a včas realizovat dílo,</w:t>
      </w:r>
      <w:bookmarkEnd w:id="10"/>
      <w:r w:rsidRPr="008F25C8">
        <w:rPr>
          <w:rFonts w:asciiTheme="minorHAnsi" w:hAnsiTheme="minorHAnsi" w:cstheme="minorHAnsi"/>
          <w:sz w:val="22"/>
          <w:szCs w:val="22"/>
        </w:rPr>
        <w:t xml:space="preserve"> spočívající v </w:t>
      </w:r>
      <w:r w:rsidR="008F25C8" w:rsidRPr="008F25C8">
        <w:rPr>
          <w:rFonts w:asciiTheme="minorHAnsi" w:hAnsiTheme="minorHAnsi" w:cstheme="minorHAnsi"/>
          <w:sz w:val="22"/>
          <w:szCs w:val="22"/>
        </w:rPr>
        <w:t>provedení výměny podlahové krytiny a oprava podlah v pokojích v hlavní budově Domova Božice, příspěvková organizace. Oprava podlah v pokojích spočívá ve stržení stávající podlahové krytiny, odebrání záklopu nahrazení dřevěných trámů, popřípadě opravě dřevěné podkladové vrstvy, vyrovnání a úpravě podkladu podlahy, položení a lepení nové podlahové krytiny v místnostech Hlavní budovy Domova Božice</w:t>
      </w:r>
      <w:bookmarkStart w:id="11" w:name="_Hlk70588629"/>
      <w:r w:rsidR="008F25C8" w:rsidRPr="008F25C8">
        <w:rPr>
          <w:rFonts w:asciiTheme="minorHAnsi" w:hAnsiTheme="minorHAnsi" w:cstheme="minorHAnsi"/>
          <w:bCs/>
          <w:sz w:val="22"/>
          <w:szCs w:val="22"/>
          <w:lang w:eastAsia="en-US"/>
        </w:rPr>
        <w:t xml:space="preserve">, na adrese </w:t>
      </w:r>
      <w:r w:rsidR="008F25C8" w:rsidRPr="008F25C8">
        <w:rPr>
          <w:rFonts w:asciiTheme="minorHAnsi" w:hAnsiTheme="minorHAnsi" w:cstheme="minorHAnsi"/>
          <w:bCs/>
          <w:color w:val="000000"/>
          <w:sz w:val="22"/>
          <w:szCs w:val="22"/>
          <w:lang w:eastAsia="cs-CZ"/>
        </w:rPr>
        <w:t>Božice 188, 671 64 Božice. Součástí předmětu plnění je odvoz a likvidace stávající podlahové krytiny</w:t>
      </w:r>
      <w:bookmarkEnd w:id="11"/>
      <w:r w:rsidR="008F25C8" w:rsidRPr="008F25C8">
        <w:rPr>
          <w:rFonts w:asciiTheme="minorHAnsi" w:hAnsiTheme="minorHAnsi" w:cstheme="minorHAnsi"/>
          <w:bCs/>
          <w:color w:val="000000"/>
          <w:sz w:val="22"/>
          <w:szCs w:val="22"/>
          <w:lang w:eastAsia="cs-CZ"/>
        </w:rPr>
        <w:t>, suti a ostatního od</w:t>
      </w:r>
      <w:r w:rsidRPr="008F25C8">
        <w:rPr>
          <w:rFonts w:asciiTheme="minorHAnsi" w:hAnsiTheme="minorHAnsi" w:cstheme="minorHAnsi"/>
          <w:sz w:val="22"/>
          <w:szCs w:val="22"/>
        </w:rPr>
        <w:t>.</w:t>
      </w:r>
    </w:p>
    <w:p w14:paraId="67865C0F" w14:textId="77777777" w:rsidR="00A336B1" w:rsidRDefault="00EB1FD5">
      <w:pPr>
        <w:pStyle w:val="Odstavecseseznamem"/>
        <w:numPr>
          <w:ilvl w:val="0"/>
          <w:numId w:val="20"/>
        </w:numPr>
        <w:spacing w:after="120" w:line="276" w:lineRule="auto"/>
        <w:jc w:val="both"/>
        <w:rPr>
          <w:rFonts w:ascii="Calibri" w:hAnsi="Calibri" w:cs="Calibri"/>
          <w:sz w:val="22"/>
          <w:szCs w:val="22"/>
        </w:rPr>
      </w:pPr>
      <w:r>
        <w:rPr>
          <w:rFonts w:ascii="Calibri" w:hAnsi="Calibri" w:cs="Calibri"/>
          <w:sz w:val="22"/>
          <w:szCs w:val="22"/>
        </w:rPr>
        <w:t>Předmět díla bude realizován podle</w:t>
      </w:r>
    </w:p>
    <w:p w14:paraId="2886951A" w14:textId="77777777" w:rsidR="00A336B1" w:rsidRDefault="00EB1FD5">
      <w:pPr>
        <w:pStyle w:val="Odstavecseseznamem"/>
        <w:numPr>
          <w:ilvl w:val="0"/>
          <w:numId w:val="19"/>
        </w:numPr>
        <w:suppressAutoHyphens w:val="0"/>
        <w:autoSpaceDE w:val="0"/>
        <w:autoSpaceDN w:val="0"/>
        <w:adjustRightInd w:val="0"/>
        <w:spacing w:after="120" w:line="276" w:lineRule="auto"/>
        <w:jc w:val="both"/>
        <w:rPr>
          <w:rFonts w:ascii="Calibri" w:hAnsi="Calibri" w:cs="Calibri"/>
          <w:sz w:val="22"/>
          <w:szCs w:val="22"/>
          <w:lang w:eastAsia="en-US"/>
        </w:rPr>
      </w:pPr>
      <w:r>
        <w:rPr>
          <w:rFonts w:ascii="Calibri" w:hAnsi="Calibri" w:cs="Calibri"/>
          <w:sz w:val="22"/>
          <w:szCs w:val="22"/>
          <w:lang w:eastAsia="en-US"/>
        </w:rPr>
        <w:t xml:space="preserve">oceněného Soupisu stavebních prací, dodávek a služeb (dále jen </w:t>
      </w:r>
      <w:r>
        <w:rPr>
          <w:rFonts w:ascii="Calibri" w:hAnsi="Calibri" w:cs="Calibri"/>
          <w:b/>
          <w:bCs/>
          <w:i/>
          <w:iCs/>
          <w:sz w:val="22"/>
          <w:szCs w:val="22"/>
          <w:lang w:eastAsia="en-US"/>
        </w:rPr>
        <w:t>„Položkový rozpočet“</w:t>
      </w:r>
      <w:r>
        <w:rPr>
          <w:rFonts w:ascii="Calibri" w:hAnsi="Calibri" w:cs="Calibri"/>
          <w:sz w:val="22"/>
          <w:szCs w:val="22"/>
          <w:lang w:eastAsia="en-US"/>
        </w:rPr>
        <w:t>), (Příloha č. 1 této smlouvy)</w:t>
      </w:r>
    </w:p>
    <w:p w14:paraId="4E12BE44" w14:textId="77777777" w:rsidR="00A336B1" w:rsidRDefault="00EB1FD5">
      <w:pPr>
        <w:spacing w:after="120" w:line="276" w:lineRule="auto"/>
        <w:ind w:firstLine="426"/>
        <w:jc w:val="both"/>
        <w:rPr>
          <w:rFonts w:ascii="Calibri" w:hAnsi="Calibri" w:cs="Calibri"/>
          <w:i/>
          <w:iCs/>
          <w:sz w:val="22"/>
          <w:szCs w:val="22"/>
        </w:rPr>
      </w:pPr>
      <w:r>
        <w:rPr>
          <w:rFonts w:ascii="Calibri" w:hAnsi="Calibri" w:cs="Calibri"/>
          <w:sz w:val="22"/>
          <w:szCs w:val="22"/>
        </w:rPr>
        <w:t xml:space="preserve">(dále jen </w:t>
      </w:r>
      <w:r>
        <w:rPr>
          <w:rFonts w:ascii="Calibri" w:hAnsi="Calibri" w:cs="Calibri"/>
          <w:b/>
          <w:bCs/>
          <w:i/>
          <w:iCs/>
          <w:sz w:val="22"/>
          <w:szCs w:val="22"/>
        </w:rPr>
        <w:t>„Dílo“</w:t>
      </w:r>
      <w:r>
        <w:rPr>
          <w:rFonts w:ascii="Calibri" w:hAnsi="Calibri" w:cs="Calibri"/>
          <w:sz w:val="22"/>
          <w:szCs w:val="22"/>
        </w:rPr>
        <w:t>).</w:t>
      </w:r>
    </w:p>
    <w:p w14:paraId="401A1CE8" w14:textId="77777777" w:rsidR="00A336B1" w:rsidRDefault="00EB1FD5">
      <w:pPr>
        <w:pStyle w:val="Odstavecseseznamem"/>
        <w:keepNext/>
        <w:numPr>
          <w:ilvl w:val="0"/>
          <w:numId w:val="20"/>
        </w:numPr>
        <w:spacing w:after="120" w:line="276" w:lineRule="auto"/>
        <w:ind w:left="426" w:hanging="425"/>
        <w:jc w:val="both"/>
        <w:rPr>
          <w:rFonts w:ascii="Calibri" w:hAnsi="Calibri" w:cs="Calibri"/>
          <w:b/>
          <w:bCs/>
          <w:sz w:val="22"/>
          <w:szCs w:val="22"/>
        </w:rPr>
      </w:pPr>
      <w:r>
        <w:rPr>
          <w:rFonts w:ascii="Calibri" w:hAnsi="Calibri" w:cs="Calibri"/>
          <w:b/>
          <w:bCs/>
          <w:sz w:val="22"/>
          <w:szCs w:val="22"/>
        </w:rPr>
        <w:lastRenderedPageBreak/>
        <w:t>Zhotovení Díla zahrnuje mj.:</w:t>
      </w:r>
    </w:p>
    <w:p w14:paraId="44D3C0D4"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 xml:space="preserve">dodávku podlahové krytiny, </w:t>
      </w:r>
    </w:p>
    <w:p w14:paraId="0A9968F9" w14:textId="2E87F86F" w:rsidR="00A336B1" w:rsidRDefault="00EB1FD5">
      <w:pPr>
        <w:pStyle w:val="Odstavecseseznamem"/>
        <w:suppressAutoHyphens w:val="0"/>
        <w:autoSpaceDE w:val="0"/>
        <w:autoSpaceDN w:val="0"/>
        <w:adjustRightInd w:val="0"/>
        <w:spacing w:after="120" w:line="276" w:lineRule="auto"/>
        <w:ind w:left="993"/>
        <w:jc w:val="both"/>
        <w:rPr>
          <w:rFonts w:ascii="Calibri" w:hAnsi="Calibri" w:cs="Calibri"/>
          <w:sz w:val="22"/>
          <w:szCs w:val="22"/>
          <w:lang w:eastAsia="en-US"/>
        </w:rPr>
      </w:pPr>
      <w:r>
        <w:rPr>
          <w:rFonts w:ascii="Calibri" w:hAnsi="Calibri" w:cs="Calibri"/>
          <w:sz w:val="22"/>
          <w:szCs w:val="22"/>
          <w:lang w:eastAsia="en-US"/>
        </w:rPr>
        <w:t>(dodaná podlahová krytina bude splňovat parametry podle Technické specifikace podlahové krytiny (Příloha č. 2 této smlouvy)</w:t>
      </w:r>
    </w:p>
    <w:p w14:paraId="3A5CD7C6" w14:textId="77777777" w:rsidR="00A336B1" w:rsidRDefault="00EB1FD5">
      <w:pPr>
        <w:keepNext/>
        <w:numPr>
          <w:ilvl w:val="2"/>
          <w:numId w:val="12"/>
        </w:numPr>
        <w:tabs>
          <w:tab w:val="clear" w:pos="2325"/>
          <w:tab w:val="num" w:pos="993"/>
        </w:tabs>
        <w:suppressAutoHyphens w:val="0"/>
        <w:spacing w:after="120" w:line="276" w:lineRule="auto"/>
        <w:ind w:left="993" w:hanging="425"/>
        <w:jc w:val="both"/>
        <w:rPr>
          <w:rFonts w:ascii="Calibri" w:hAnsi="Calibri" w:cs="Calibri"/>
          <w:snapToGrid w:val="0"/>
          <w:sz w:val="22"/>
          <w:szCs w:val="22"/>
        </w:rPr>
      </w:pPr>
      <w:r>
        <w:rPr>
          <w:rFonts w:ascii="Calibri" w:hAnsi="Calibri" w:cs="Calibri"/>
          <w:snapToGrid w:val="0"/>
          <w:sz w:val="22"/>
          <w:szCs w:val="22"/>
        </w:rPr>
        <w:t>stržení stávající podlahové krytiny,</w:t>
      </w:r>
    </w:p>
    <w:p w14:paraId="1B49156A" w14:textId="2E6811B9" w:rsidR="00E90C38" w:rsidRDefault="00E90C38">
      <w:pPr>
        <w:keepNext/>
        <w:numPr>
          <w:ilvl w:val="2"/>
          <w:numId w:val="12"/>
        </w:numPr>
        <w:tabs>
          <w:tab w:val="clear" w:pos="2325"/>
          <w:tab w:val="num" w:pos="993"/>
        </w:tabs>
        <w:suppressAutoHyphens w:val="0"/>
        <w:spacing w:after="120" w:line="276" w:lineRule="auto"/>
        <w:ind w:left="993" w:hanging="425"/>
        <w:jc w:val="both"/>
        <w:rPr>
          <w:rFonts w:ascii="Calibri" w:hAnsi="Calibri" w:cs="Calibri"/>
          <w:snapToGrid w:val="0"/>
          <w:sz w:val="22"/>
          <w:szCs w:val="22"/>
        </w:rPr>
      </w:pPr>
      <w:r>
        <w:rPr>
          <w:rFonts w:ascii="Calibri" w:hAnsi="Calibri" w:cs="Calibri"/>
          <w:snapToGrid w:val="0"/>
          <w:sz w:val="22"/>
          <w:szCs w:val="22"/>
        </w:rPr>
        <w:t>opravu stávajícího podkladu,</w:t>
      </w:r>
    </w:p>
    <w:p w14:paraId="7125866F" w14:textId="58401AC4" w:rsidR="00E90C38" w:rsidRDefault="00E90C38">
      <w:pPr>
        <w:keepNext/>
        <w:numPr>
          <w:ilvl w:val="2"/>
          <w:numId w:val="12"/>
        </w:numPr>
        <w:tabs>
          <w:tab w:val="clear" w:pos="2325"/>
          <w:tab w:val="num" w:pos="993"/>
        </w:tabs>
        <w:suppressAutoHyphens w:val="0"/>
        <w:spacing w:after="120" w:line="276" w:lineRule="auto"/>
        <w:ind w:left="993" w:hanging="425"/>
        <w:jc w:val="both"/>
        <w:rPr>
          <w:rFonts w:ascii="Calibri" w:hAnsi="Calibri" w:cs="Calibri"/>
          <w:snapToGrid w:val="0"/>
          <w:sz w:val="22"/>
          <w:szCs w:val="22"/>
        </w:rPr>
      </w:pPr>
      <w:r>
        <w:rPr>
          <w:rFonts w:ascii="Calibri" w:hAnsi="Calibri" w:cs="Calibri"/>
          <w:snapToGrid w:val="0"/>
          <w:sz w:val="22"/>
          <w:szCs w:val="22"/>
        </w:rPr>
        <w:t>doplnění chybějícího materiálu (trámy, OSB desky)</w:t>
      </w:r>
    </w:p>
    <w:p w14:paraId="16CE8D11"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úpravu a vyrovnání podkladu,</w:t>
      </w:r>
    </w:p>
    <w:p w14:paraId="0D067941"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položení a lepení nové podlahové krytiny, její napojení s další místností,</w:t>
      </w:r>
    </w:p>
    <w:p w14:paraId="4C666F4E"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dokončovací práce,</w:t>
      </w:r>
    </w:p>
    <w:p w14:paraId="10C8E220"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ekologickou likvidace odpadu,</w:t>
      </w:r>
    </w:p>
    <w:p w14:paraId="0597907D"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zajištění a provedení všech opatření organizačního a stavebně technologického charakteru k řádnému provedení Díla,</w:t>
      </w:r>
    </w:p>
    <w:p w14:paraId="228EBAFE"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veškeré práce a dodávky související s řádnou realizací Díla a s bezpečnostními opatřeními na ochranu lidí a majetku,</w:t>
      </w:r>
    </w:p>
    <w:p w14:paraId="58A862DC"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zajištění bezpečnosti práce a ochrany životního prostředí,</w:t>
      </w:r>
    </w:p>
    <w:p w14:paraId="4EE581CA"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provedení komplexního vyzkoušení funkčnosti Díla před jeho předáním Objednateli,</w:t>
      </w:r>
    </w:p>
    <w:p w14:paraId="55B1037D"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provádění průběžného každodenního úklidu nadměrného znečištění způsobeného prováděním Díla nebo v jeho souvislosti; úklid bude proveden na všech znečištěných plochách, vč. přístupových cest k místu plnění,</w:t>
      </w:r>
    </w:p>
    <w:p w14:paraId="02DFBBD7"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provedení celkového úklidu místa plnění, vč. přístupových cest k místu plnění před předáním a převzetím Díla,</w:t>
      </w:r>
    </w:p>
    <w:p w14:paraId="5C35CA05"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shromažďování odpadu vzniklého během realizace stavby na vyhrazená místa a jeho třídění dle jednotlivých druhů; s těmito odpady bude nakládáno dle zákona č. 541/2020 Sb., o odpadech; Zhotovitel je povinen zejména dodržet postup pro nakládání s odpady tak, aby byla zajištěna nejvyšší možná míra jejich opětovného použití a recyklace,</w:t>
      </w:r>
    </w:p>
    <w:p w14:paraId="16941463"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pořízení dokumentace o průběhu realizace Díla a její předání Objednateli při předání a převzetí Díla.</w:t>
      </w:r>
    </w:p>
    <w:p w14:paraId="49DEDA07"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Zhotovitel se zavazuje:</w:t>
      </w:r>
    </w:p>
    <w:p w14:paraId="055F2400" w14:textId="77777777" w:rsidR="00A336B1" w:rsidRDefault="00EB1FD5">
      <w:pPr>
        <w:pStyle w:val="Odstavecseseznamem"/>
        <w:keepNext/>
        <w:numPr>
          <w:ilvl w:val="0"/>
          <w:numId w:val="24"/>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provést Dílo tak, aby výstavbou ani následným provozem nedošlo k ovlivnění životního prostředí a při realizaci neprodukovat žádné nebezpečné odpady,</w:t>
      </w:r>
    </w:p>
    <w:p w14:paraId="2DF4C53B" w14:textId="77777777" w:rsidR="00A336B1" w:rsidRDefault="00EB1FD5">
      <w:pPr>
        <w:pStyle w:val="Odstavecseseznamem"/>
        <w:numPr>
          <w:ilvl w:val="0"/>
          <w:numId w:val="24"/>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při realizaci Díla použít materiály a zařizovací předměty s maximálním ohledem na šetrnost vůči životnímu prostředí.</w:t>
      </w:r>
    </w:p>
    <w:p w14:paraId="223F28E0"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Zhotovitel se zavazuje:</w:t>
      </w:r>
    </w:p>
    <w:p w14:paraId="6C0FD4F1" w14:textId="77777777" w:rsidR="00A336B1" w:rsidRDefault="00EB1FD5">
      <w:pPr>
        <w:pStyle w:val="Odstavecseseznamem"/>
        <w:numPr>
          <w:ilvl w:val="0"/>
          <w:numId w:val="25"/>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 xml:space="preserve">provádět veškeré montážní práce pouze osobami, které mají pro tuto činnosti potřebné osvědčení nebo oprávnění. </w:t>
      </w:r>
    </w:p>
    <w:p w14:paraId="36690AE7" w14:textId="77777777" w:rsidR="00A336B1" w:rsidRDefault="00EB1FD5">
      <w:pPr>
        <w:pStyle w:val="Odstavecseseznamem"/>
        <w:numPr>
          <w:ilvl w:val="0"/>
          <w:numId w:val="25"/>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lastRenderedPageBreak/>
        <w:t>provádět Dílo proškolenými pracovníky s požadovanými ochrannými a pracovními pomůckami,</w:t>
      </w:r>
    </w:p>
    <w:p w14:paraId="76D40260" w14:textId="77777777" w:rsidR="00A336B1" w:rsidRDefault="00EB1FD5">
      <w:pPr>
        <w:pStyle w:val="Odstavecseseznamem"/>
        <w:numPr>
          <w:ilvl w:val="0"/>
          <w:numId w:val="25"/>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při provádění Díla dodržovat veškeré obecně závazné předpisy, především nařízení vlády č. 591/2006 Sb., o bližších minimálních požadavcích na bezpečnost a ochranu zdraví při práci na staveništích, ve znění pozdějších předpisů,</w:t>
      </w:r>
    </w:p>
    <w:p w14:paraId="3E6C2180" w14:textId="77777777" w:rsidR="00A336B1" w:rsidRDefault="00EB1FD5">
      <w:pPr>
        <w:pStyle w:val="Odstavecseseznamem"/>
        <w:numPr>
          <w:ilvl w:val="0"/>
          <w:numId w:val="25"/>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provést Dílo v souladu s vyjádřeními či stanovisky veřejnoprávních orgánů a organizací, Objednatele, jakož i dalších prováděnými pracemi dotčených osob, a v souladu s technickými a kvalitativními podmínkami stanovenými Smlouvou.</w:t>
      </w:r>
    </w:p>
    <w:p w14:paraId="554DF275"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Zhotovitel je povinen písemně vyzvat Objednatele ke kontrole prací, které budou v dalším postupu prací zakryty nebo se stanou nepřístupnými. Výzva ke kontrole musí být písemná a doručená Objednateli nejméně 3 pracovní dny předem a současně zapsaná ve stavebním deníku. V případě, že Zhotovitel tento závazek nesplní, je povinen umožnit Objednateli provedení dodatečné kontroly a nese náklady s tím spojené.</w:t>
      </w:r>
    </w:p>
    <w:p w14:paraId="2A5B4CDE"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Zhotovitel se zavazuje, že bude materiál na místo realizace dovážet v takovém rozsahu, aby bylo množství skladových ploch eliminováno na nezbytně nutnou míru. Zhotovitel se dále zavazuje při provádění prací průběžně provádět úklid dotčených místností.</w:t>
      </w:r>
    </w:p>
    <w:p w14:paraId="0BA0BCBD"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Zhotovitel prohlašuje, že se seznámil s místem plnění tak, jak to bylo možné před uzavřením Smlouvy běžnou obhlídkou.</w:t>
      </w:r>
    </w:p>
    <w:p w14:paraId="30755B34"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Provádění Díla či jeho částí se řídí zejména touto Smlouvou, podmínkami stanovenými ČSN (EN), obecně závaznými metodikami a doporučeními výrobců komponentů a technologií použitých při výstavbě, neodporují-li platným ČSN (EN) a obecně závaznými právními předpisy.</w:t>
      </w:r>
    </w:p>
    <w:p w14:paraId="2138AABE" w14:textId="1E57EE46" w:rsidR="00A336B1" w:rsidRDefault="00EB1FD5">
      <w:pPr>
        <w:pStyle w:val="Odstavecseseznamem"/>
        <w:keepNext/>
        <w:numPr>
          <w:ilvl w:val="0"/>
          <w:numId w:val="20"/>
        </w:numPr>
        <w:suppressAutoHyphens w:val="0"/>
        <w:spacing w:after="120" w:line="276" w:lineRule="auto"/>
        <w:ind w:left="357" w:hanging="357"/>
        <w:jc w:val="both"/>
        <w:rPr>
          <w:rFonts w:ascii="Calibri" w:hAnsi="Calibri" w:cs="Calibri"/>
          <w:snapToGrid w:val="0"/>
          <w:sz w:val="22"/>
          <w:szCs w:val="22"/>
        </w:rPr>
      </w:pPr>
      <w:r>
        <w:rPr>
          <w:rFonts w:ascii="Calibri" w:hAnsi="Calibri" w:cs="Calibri"/>
          <w:snapToGrid w:val="0"/>
          <w:sz w:val="22"/>
          <w:szCs w:val="22"/>
        </w:rPr>
        <w:t>Objednatel se zavazuje převzít Dílo provedené bez vad či pouze s vadami, které nebrání jeho řádnému užívání, a zaplatit za poskytnuté plnění Zhotoviteli za dohodnutých podmínek cenu dle čl. </w:t>
      </w:r>
      <w:r>
        <w:rPr>
          <w:rFonts w:ascii="Calibri" w:hAnsi="Calibri" w:cs="Calibri"/>
          <w:snapToGrid w:val="0"/>
          <w:sz w:val="22"/>
          <w:szCs w:val="22"/>
        </w:rPr>
        <w:fldChar w:fldCharType="begin"/>
      </w:r>
      <w:r>
        <w:rPr>
          <w:rFonts w:ascii="Calibri" w:hAnsi="Calibri" w:cs="Calibri"/>
          <w:snapToGrid w:val="0"/>
          <w:sz w:val="22"/>
          <w:szCs w:val="22"/>
        </w:rPr>
        <w:instrText xml:space="preserve"> REF _Ref20919205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CC0B31">
        <w:rPr>
          <w:rFonts w:ascii="Calibri" w:hAnsi="Calibri" w:cs="Calibri"/>
          <w:snapToGrid w:val="0"/>
          <w:sz w:val="22"/>
          <w:szCs w:val="22"/>
        </w:rPr>
        <w:t>VIII</w:t>
      </w:r>
      <w:r>
        <w:rPr>
          <w:rFonts w:ascii="Calibri" w:hAnsi="Calibri" w:cs="Calibri"/>
          <w:snapToGrid w:val="0"/>
          <w:sz w:val="22"/>
          <w:szCs w:val="22"/>
        </w:rPr>
        <w:fldChar w:fldCharType="end"/>
      </w:r>
      <w:r>
        <w:rPr>
          <w:rFonts w:ascii="Calibri" w:hAnsi="Calibri" w:cs="Calibri"/>
          <w:snapToGrid w:val="0"/>
          <w:sz w:val="22"/>
          <w:szCs w:val="22"/>
        </w:rPr>
        <w:t>. Smlouvy. Vadami nebránícími řádnému užívání Díla se rozumí pouze drobné ojedinělé vady, které samy o sobě ani ve spojení s jinými nebrání užívání Díla funkčně nebo esteticky, ani jeho užívání podstatným způsobem neomezují.</w:t>
      </w:r>
    </w:p>
    <w:p w14:paraId="15FAEE21" w14:textId="77777777" w:rsidR="00A336B1" w:rsidRDefault="00A336B1">
      <w:pPr>
        <w:pStyle w:val="Odstavecseseznamem"/>
        <w:spacing w:after="120" w:line="276" w:lineRule="auto"/>
        <w:ind w:left="426"/>
        <w:jc w:val="both"/>
        <w:rPr>
          <w:rFonts w:ascii="Calibri" w:hAnsi="Calibri" w:cs="Calibri"/>
          <w:sz w:val="22"/>
          <w:szCs w:val="22"/>
        </w:rPr>
      </w:pPr>
    </w:p>
    <w:p w14:paraId="568E16D1" w14:textId="77777777" w:rsidR="00A336B1" w:rsidRDefault="00EB1FD5">
      <w:pPr>
        <w:pStyle w:val="Nadpis1"/>
        <w:spacing w:before="0" w:after="120" w:line="276" w:lineRule="auto"/>
        <w:rPr>
          <w:rFonts w:ascii="Calibri" w:hAnsi="Calibri" w:cs="Calibri"/>
          <w:szCs w:val="22"/>
        </w:rPr>
      </w:pPr>
      <w:bookmarkStart w:id="12" w:name="_Ref20924067"/>
      <w:r>
        <w:rPr>
          <w:rFonts w:ascii="Calibri" w:hAnsi="Calibri" w:cs="Calibri"/>
          <w:szCs w:val="22"/>
        </w:rPr>
        <w:t>DOBA PLNĚNÍ</w:t>
      </w:r>
      <w:bookmarkEnd w:id="12"/>
    </w:p>
    <w:p w14:paraId="240E3DEC" w14:textId="77777777" w:rsidR="00A336B1" w:rsidRDefault="00EB1FD5">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t>Zhotovitel se zavazuje realizovat Dílo takto:</w:t>
      </w:r>
    </w:p>
    <w:p w14:paraId="516A5316" w14:textId="77777777" w:rsidR="00A336B1" w:rsidRDefault="00EB1FD5">
      <w:pPr>
        <w:pStyle w:val="Zkladntext"/>
        <w:numPr>
          <w:ilvl w:val="1"/>
          <w:numId w:val="18"/>
        </w:numPr>
        <w:tabs>
          <w:tab w:val="clear" w:pos="720"/>
        </w:tabs>
        <w:spacing w:after="120" w:line="276" w:lineRule="auto"/>
        <w:ind w:left="851" w:hanging="425"/>
        <w:rPr>
          <w:rFonts w:ascii="Calibri" w:hAnsi="Calibri" w:cs="Calibri"/>
          <w:sz w:val="22"/>
          <w:szCs w:val="22"/>
        </w:rPr>
      </w:pPr>
      <w:r>
        <w:rPr>
          <w:rFonts w:ascii="Calibri" w:hAnsi="Calibri" w:cs="Calibri"/>
          <w:sz w:val="22"/>
          <w:szCs w:val="22"/>
        </w:rPr>
        <w:t xml:space="preserve">předložení návrhu harmonogramu objednateli – </w:t>
      </w:r>
      <w:r>
        <w:rPr>
          <w:rFonts w:ascii="Calibri" w:hAnsi="Calibri" w:cs="Calibri"/>
          <w:sz w:val="22"/>
          <w:szCs w:val="22"/>
          <w:lang w:val="cs-CZ"/>
        </w:rPr>
        <w:t>do 5 dnů ode dne účinnosti této Smlouvy,</w:t>
      </w:r>
    </w:p>
    <w:p w14:paraId="7702505A" w14:textId="77777777" w:rsidR="00A336B1" w:rsidRDefault="00EB1FD5">
      <w:pPr>
        <w:pStyle w:val="Zkladntext"/>
        <w:numPr>
          <w:ilvl w:val="1"/>
          <w:numId w:val="18"/>
        </w:numPr>
        <w:tabs>
          <w:tab w:val="clear" w:pos="720"/>
        </w:tabs>
        <w:spacing w:after="120" w:line="276" w:lineRule="auto"/>
        <w:ind w:left="851" w:hanging="425"/>
        <w:rPr>
          <w:rFonts w:ascii="Calibri" w:hAnsi="Calibri" w:cs="Calibri"/>
          <w:sz w:val="22"/>
          <w:szCs w:val="22"/>
        </w:rPr>
      </w:pPr>
      <w:r>
        <w:rPr>
          <w:rFonts w:ascii="Calibri" w:hAnsi="Calibri" w:cs="Calibri"/>
          <w:sz w:val="22"/>
          <w:szCs w:val="22"/>
        </w:rPr>
        <w:t>zahájit realizaci Díla v místě plnění do pěti (5) pracovních dnů od předání staveniště</w:t>
      </w:r>
      <w:r>
        <w:rPr>
          <w:rFonts w:ascii="Calibri" w:hAnsi="Calibri" w:cs="Calibri"/>
          <w:sz w:val="22"/>
          <w:szCs w:val="22"/>
          <w:lang w:val="cs-CZ"/>
        </w:rPr>
        <w:t>;</w:t>
      </w:r>
      <w:r>
        <w:rPr>
          <w:rFonts w:ascii="Calibri" w:hAnsi="Calibri" w:cs="Calibri"/>
          <w:sz w:val="22"/>
          <w:szCs w:val="22"/>
        </w:rPr>
        <w:t xml:space="preserve"> </w:t>
      </w:r>
      <w:r>
        <w:rPr>
          <w:rFonts w:ascii="Calibri" w:hAnsi="Calibri" w:cs="Calibri"/>
          <w:sz w:val="22"/>
          <w:szCs w:val="22"/>
          <w:lang w:val="cs-CZ"/>
        </w:rPr>
        <w:t>staveniště</w:t>
      </w:r>
      <w:r>
        <w:rPr>
          <w:rFonts w:ascii="Calibri" w:hAnsi="Calibri" w:cs="Calibri"/>
          <w:sz w:val="22"/>
          <w:szCs w:val="22"/>
        </w:rPr>
        <w:t xml:space="preserve"> bude Zhotoviteli předáno na základě výzvy Objednatele</w:t>
      </w:r>
      <w:r>
        <w:rPr>
          <w:rFonts w:ascii="Calibri" w:hAnsi="Calibri" w:cs="Calibri"/>
          <w:sz w:val="22"/>
          <w:szCs w:val="22"/>
          <w:lang w:val="cs-CZ"/>
        </w:rPr>
        <w:t>;</w:t>
      </w:r>
      <w:r>
        <w:rPr>
          <w:rFonts w:ascii="Calibri" w:hAnsi="Calibri" w:cs="Calibri"/>
          <w:sz w:val="22"/>
          <w:szCs w:val="22"/>
        </w:rPr>
        <w:t xml:space="preserve"> </w:t>
      </w:r>
      <w:r>
        <w:rPr>
          <w:rFonts w:ascii="Calibri" w:hAnsi="Calibri" w:cs="Calibri"/>
          <w:sz w:val="22"/>
          <w:szCs w:val="22"/>
          <w:lang w:val="cs-CZ"/>
        </w:rPr>
        <w:t>výzva</w:t>
      </w:r>
      <w:r>
        <w:rPr>
          <w:rFonts w:ascii="Calibri" w:hAnsi="Calibri" w:cs="Calibri"/>
          <w:sz w:val="22"/>
          <w:szCs w:val="22"/>
        </w:rPr>
        <w:t xml:space="preserve"> bude Zhotoviteli zaslána elektronickou poštou nejpozději pět (5) dnů před termínem předání staveniště</w:t>
      </w:r>
      <w:r>
        <w:rPr>
          <w:rFonts w:ascii="Calibri" w:hAnsi="Calibri" w:cs="Calibri"/>
          <w:sz w:val="22"/>
          <w:szCs w:val="22"/>
          <w:lang w:val="cs-CZ"/>
        </w:rPr>
        <w:t>,</w:t>
      </w:r>
      <w:r>
        <w:rPr>
          <w:rFonts w:ascii="Calibri" w:hAnsi="Calibri" w:cs="Calibri"/>
          <w:sz w:val="22"/>
          <w:szCs w:val="22"/>
        </w:rPr>
        <w:t xml:space="preserve"> </w:t>
      </w:r>
    </w:p>
    <w:p w14:paraId="2ED172F9" w14:textId="64FC2B86" w:rsidR="00A336B1" w:rsidRPr="007851A1" w:rsidRDefault="00EB1FD5">
      <w:pPr>
        <w:pStyle w:val="Zkladntext"/>
        <w:numPr>
          <w:ilvl w:val="1"/>
          <w:numId w:val="18"/>
        </w:numPr>
        <w:tabs>
          <w:tab w:val="clear" w:pos="720"/>
        </w:tabs>
        <w:spacing w:after="120" w:line="276" w:lineRule="auto"/>
        <w:ind w:left="851" w:hanging="425"/>
        <w:rPr>
          <w:rFonts w:ascii="Calibri" w:hAnsi="Calibri" w:cs="Calibri"/>
          <w:b/>
          <w:bCs/>
          <w:sz w:val="22"/>
          <w:szCs w:val="22"/>
        </w:rPr>
      </w:pPr>
      <w:r w:rsidRPr="007851A1">
        <w:rPr>
          <w:rFonts w:ascii="Calibri" w:hAnsi="Calibri" w:cs="Calibri"/>
          <w:b/>
          <w:bCs/>
          <w:sz w:val="22"/>
          <w:szCs w:val="22"/>
        </w:rPr>
        <w:t xml:space="preserve">dokončení Díla a jeho předání Objednateli – </w:t>
      </w:r>
      <w:r w:rsidRPr="007851A1">
        <w:rPr>
          <w:rFonts w:ascii="Calibri" w:hAnsi="Calibri" w:cs="Calibri"/>
          <w:b/>
          <w:bCs/>
          <w:sz w:val="22"/>
          <w:szCs w:val="22"/>
          <w:lang w:val="cs-CZ"/>
        </w:rPr>
        <w:t xml:space="preserve">nejpozději </w:t>
      </w:r>
      <w:r w:rsidRPr="007851A1">
        <w:rPr>
          <w:rFonts w:ascii="Calibri" w:hAnsi="Calibri" w:cs="Calibri"/>
          <w:b/>
          <w:bCs/>
          <w:sz w:val="22"/>
          <w:szCs w:val="22"/>
        </w:rPr>
        <w:t xml:space="preserve">do </w:t>
      </w:r>
      <w:r w:rsidR="008F25C8">
        <w:rPr>
          <w:rFonts w:ascii="Calibri" w:hAnsi="Calibri" w:cs="Calibri"/>
          <w:b/>
          <w:bCs/>
          <w:sz w:val="22"/>
          <w:szCs w:val="22"/>
          <w:lang w:val="cs-CZ"/>
        </w:rPr>
        <w:t>31</w:t>
      </w:r>
      <w:r w:rsidRPr="007851A1">
        <w:rPr>
          <w:rFonts w:ascii="Calibri" w:hAnsi="Calibri" w:cs="Calibri"/>
          <w:b/>
          <w:bCs/>
          <w:sz w:val="22"/>
          <w:szCs w:val="22"/>
          <w:lang w:val="cs-CZ"/>
        </w:rPr>
        <w:t>.</w:t>
      </w:r>
      <w:r w:rsidR="007851A1" w:rsidRPr="007851A1">
        <w:rPr>
          <w:rFonts w:ascii="Calibri" w:hAnsi="Calibri" w:cs="Calibri"/>
          <w:b/>
          <w:bCs/>
          <w:sz w:val="22"/>
          <w:szCs w:val="22"/>
          <w:lang w:val="cs-CZ"/>
        </w:rPr>
        <w:t>0</w:t>
      </w:r>
      <w:r w:rsidR="008F25C8">
        <w:rPr>
          <w:rFonts w:ascii="Calibri" w:hAnsi="Calibri" w:cs="Calibri"/>
          <w:b/>
          <w:bCs/>
          <w:sz w:val="22"/>
          <w:szCs w:val="22"/>
          <w:lang w:val="cs-CZ"/>
        </w:rPr>
        <w:t>3</w:t>
      </w:r>
      <w:r w:rsidRPr="007851A1">
        <w:rPr>
          <w:rFonts w:ascii="Calibri" w:hAnsi="Calibri" w:cs="Calibri"/>
          <w:b/>
          <w:bCs/>
          <w:sz w:val="22"/>
          <w:szCs w:val="22"/>
          <w:lang w:val="cs-CZ"/>
        </w:rPr>
        <w:t>.202</w:t>
      </w:r>
      <w:r w:rsidR="008F25C8">
        <w:rPr>
          <w:rFonts w:ascii="Calibri" w:hAnsi="Calibri" w:cs="Calibri"/>
          <w:b/>
          <w:bCs/>
          <w:sz w:val="22"/>
          <w:szCs w:val="22"/>
          <w:lang w:val="cs-CZ"/>
        </w:rPr>
        <w:t>7</w:t>
      </w:r>
      <w:r w:rsidR="000C4DEA">
        <w:rPr>
          <w:rFonts w:ascii="Calibri" w:hAnsi="Calibri" w:cs="Calibri"/>
          <w:b/>
          <w:bCs/>
          <w:sz w:val="22"/>
          <w:szCs w:val="22"/>
          <w:lang w:val="cs-CZ"/>
        </w:rPr>
        <w:t>.</w:t>
      </w:r>
    </w:p>
    <w:p w14:paraId="3434920D" w14:textId="77777777" w:rsidR="00A336B1" w:rsidRDefault="00EB1FD5">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t>Pracovní dobu, po kterou je Zhotovitel oprávněn provádět práce v místě realizace Díla jsou vyhrazeny v pracovní dny v době od 7:00 do 18:00 hod. Veškerá provozní omezení v místě realizace Díla musí být předem konzultována s Objednatelem, aby nedošlo k omezení pohybu nebo ohrožení osob v místě plnění.</w:t>
      </w:r>
    </w:p>
    <w:p w14:paraId="5FD3BD29" w14:textId="77777777" w:rsidR="00A336B1" w:rsidRDefault="00EB1FD5">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lastRenderedPageBreak/>
        <w:t>Zhotovitel nejpozději 5 pracovních dnů přede dnem, kdy bude připraven Dílo předat Objednateli, oznámí Objednateli tuto skutečnost a dohodne s ním podrobnosti dokončení Díla. Objednatel je pak povinen v oznámeném termínu zahájit přejímací řízení a poskytnout k předání Díla Zhotoviteli nezbytnou součinnost.</w:t>
      </w:r>
    </w:p>
    <w:p w14:paraId="41AC534E" w14:textId="4B8F8E84" w:rsidR="00E90C38" w:rsidRDefault="00E90C38">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t>V případě potřeby zajištění provozu je zhotovitel povinen práce provádět v nočních hodinách mezi 18:00 hod a 04:00 hod, tak aby byl zajištěn provoz v přízemí na ranní hodiny, kdy se podávají snídaně. Zhotovitel je povinen dodržet požadavky objednatele.</w:t>
      </w:r>
    </w:p>
    <w:p w14:paraId="590CAFD3" w14:textId="2E4FACFE" w:rsidR="00A336B1" w:rsidRDefault="00EB1FD5">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t xml:space="preserve">V případě, že Objednatel, osoba vykonávající za Objednatele technický dozor, případně koordinátor bezpečnosti a ochrany zdraví při práci na staveništi nebo jiná k tomu oprávněná osoba (např. oblastní inspektorát práce) přeruší práce na Díle z důvodu porušení pravidel bezpečnosti a ochrany zdraví při práci, toto přerušení nebude mít vliv na lhůtu plnění sjednanou dle tohoto článku Smlouvy. </w:t>
      </w:r>
    </w:p>
    <w:p w14:paraId="56C21B00" w14:textId="77777777" w:rsidR="00A336B1" w:rsidRDefault="00EB1FD5">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t>Zhotovitel je oprávněn dokončit Dílo i dříve, tj. před uplynutím sjednané lhůty.</w:t>
      </w:r>
    </w:p>
    <w:p w14:paraId="65C5E65D" w14:textId="773EE51F" w:rsidR="008F25C8" w:rsidRDefault="008F25C8">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t>Zhotovitel je oprávněn provádět fakturaci po částech (etapách) na základě předání ukončeného díla v jednotlivých pokojích.</w:t>
      </w:r>
    </w:p>
    <w:p w14:paraId="6F92B7AC" w14:textId="77777777" w:rsidR="00A336B1" w:rsidRDefault="00A336B1">
      <w:pPr>
        <w:pStyle w:val="Zkladntext"/>
        <w:spacing w:after="120" w:line="276" w:lineRule="auto"/>
        <w:ind w:left="426"/>
        <w:rPr>
          <w:rFonts w:ascii="Calibri" w:hAnsi="Calibri" w:cs="Calibri"/>
          <w:sz w:val="22"/>
          <w:szCs w:val="22"/>
          <w:lang w:val="cs-CZ"/>
        </w:rPr>
      </w:pPr>
    </w:p>
    <w:p w14:paraId="6A9D382B" w14:textId="77777777" w:rsidR="00A336B1" w:rsidRDefault="00EB1FD5">
      <w:pPr>
        <w:pStyle w:val="Nadpis1"/>
        <w:spacing w:before="0" w:after="120" w:line="276" w:lineRule="auto"/>
        <w:rPr>
          <w:rFonts w:ascii="Calibri" w:hAnsi="Calibri" w:cs="Calibri"/>
          <w:szCs w:val="22"/>
        </w:rPr>
      </w:pPr>
      <w:r>
        <w:rPr>
          <w:rFonts w:ascii="Calibri" w:hAnsi="Calibri" w:cs="Calibri"/>
          <w:szCs w:val="22"/>
        </w:rPr>
        <w:t>MÍSTO PLNĚNÍ</w:t>
      </w:r>
    </w:p>
    <w:p w14:paraId="2C80BF09" w14:textId="77777777" w:rsidR="00A336B1" w:rsidRDefault="00EB1FD5">
      <w:pPr>
        <w:spacing w:after="120" w:line="276" w:lineRule="auto"/>
        <w:jc w:val="both"/>
        <w:rPr>
          <w:rFonts w:ascii="Calibri" w:hAnsi="Calibri" w:cs="Calibri"/>
          <w:sz w:val="22"/>
          <w:szCs w:val="22"/>
        </w:rPr>
      </w:pPr>
      <w:r>
        <w:rPr>
          <w:rFonts w:ascii="Calibri" w:hAnsi="Calibri" w:cs="Calibri"/>
          <w:sz w:val="22"/>
          <w:szCs w:val="22"/>
        </w:rPr>
        <w:t xml:space="preserve">Místem realizace Díla je Domov Božice, příspěvková organizace na adrese </w:t>
      </w:r>
      <w:r>
        <w:rPr>
          <w:rFonts w:ascii="Calibri" w:hAnsi="Calibri" w:cs="Calibri"/>
          <w:bCs/>
          <w:color w:val="000000"/>
          <w:sz w:val="22"/>
          <w:szCs w:val="22"/>
          <w:lang w:eastAsia="cs-CZ"/>
        </w:rPr>
        <w:t>Božice 188, 671 64 Božice</w:t>
      </w:r>
      <w:r>
        <w:rPr>
          <w:rFonts w:ascii="Calibri" w:hAnsi="Calibri" w:cs="Calibri"/>
          <w:sz w:val="22"/>
          <w:szCs w:val="22"/>
        </w:rPr>
        <w:t>. Další podrobnosti včetně jednotlivých místností jsou uvedeny v Položkovém rozpočtu.</w:t>
      </w:r>
    </w:p>
    <w:p w14:paraId="622D87F2" w14:textId="77777777" w:rsidR="00A336B1" w:rsidRDefault="00A336B1">
      <w:pPr>
        <w:spacing w:after="120" w:line="276" w:lineRule="auto"/>
        <w:jc w:val="both"/>
        <w:rPr>
          <w:rFonts w:ascii="Calibri" w:hAnsi="Calibri" w:cs="Calibri"/>
          <w:sz w:val="22"/>
          <w:szCs w:val="22"/>
        </w:rPr>
      </w:pPr>
    </w:p>
    <w:p w14:paraId="07C53A4A" w14:textId="77777777" w:rsidR="00A336B1" w:rsidRDefault="00EB1FD5">
      <w:pPr>
        <w:pStyle w:val="Nadpis1"/>
        <w:spacing w:before="0" w:after="120" w:line="276" w:lineRule="auto"/>
        <w:rPr>
          <w:rFonts w:ascii="Calibri" w:hAnsi="Calibri" w:cs="Calibri"/>
          <w:szCs w:val="22"/>
        </w:rPr>
      </w:pPr>
      <w:bookmarkStart w:id="13" w:name="_Ref68611896"/>
      <w:r>
        <w:rPr>
          <w:rFonts w:ascii="Calibri" w:hAnsi="Calibri" w:cs="Calibri"/>
          <w:szCs w:val="22"/>
        </w:rPr>
        <w:t>PRÁVA A POVINNOSTI ZHOTOVITELE</w:t>
      </w:r>
      <w:bookmarkEnd w:id="13"/>
    </w:p>
    <w:p w14:paraId="3459E786" w14:textId="77777777" w:rsidR="00A336B1" w:rsidRDefault="00EB1FD5">
      <w:pPr>
        <w:numPr>
          <w:ilvl w:val="0"/>
          <w:numId w:val="9"/>
        </w:numPr>
        <w:suppressAutoHyphens w:val="0"/>
        <w:spacing w:after="120" w:line="276" w:lineRule="auto"/>
        <w:jc w:val="both"/>
        <w:rPr>
          <w:rFonts w:ascii="Calibri" w:hAnsi="Calibri" w:cs="Calibri"/>
          <w:sz w:val="22"/>
          <w:szCs w:val="22"/>
          <w:lang w:eastAsia="en-US"/>
        </w:rPr>
      </w:pPr>
      <w:r>
        <w:rPr>
          <w:rFonts w:ascii="Calibri" w:hAnsi="Calibri" w:cs="Calibri"/>
          <w:sz w:val="22"/>
          <w:szCs w:val="22"/>
          <w:lang w:eastAsia="en-US"/>
        </w:rPr>
        <w:t>Zhotovitel se zavazuje předat Dílo řádně a včas dle podmínek této Smlouvy. Dále je povinen se řídit při plnění této Smlouvy obecně platnými předpisy.</w:t>
      </w:r>
    </w:p>
    <w:p w14:paraId="7813D3D2" w14:textId="77777777" w:rsidR="00A336B1" w:rsidRDefault="00EB1FD5">
      <w:pPr>
        <w:numPr>
          <w:ilvl w:val="0"/>
          <w:numId w:val="9"/>
        </w:numPr>
        <w:suppressAutoHyphens w:val="0"/>
        <w:spacing w:after="120" w:line="276" w:lineRule="auto"/>
        <w:jc w:val="both"/>
        <w:rPr>
          <w:rFonts w:ascii="Calibri" w:hAnsi="Calibri" w:cs="Calibri"/>
          <w:sz w:val="22"/>
          <w:szCs w:val="22"/>
        </w:rPr>
      </w:pPr>
      <w:r>
        <w:rPr>
          <w:rFonts w:ascii="Calibri" w:hAnsi="Calibri" w:cs="Calibri"/>
          <w:sz w:val="22"/>
          <w:szCs w:val="22"/>
          <w:lang w:eastAsia="en-US"/>
        </w:rPr>
        <w:t>Zhotovitel je povinen upozornit Objednatele na nevhodnou povahu jeho pokynů, pokud taková situace nastane.</w:t>
      </w:r>
    </w:p>
    <w:p w14:paraId="2BB21ED2" w14:textId="77777777" w:rsidR="00A336B1" w:rsidRDefault="00EB1FD5">
      <w:pPr>
        <w:numPr>
          <w:ilvl w:val="0"/>
          <w:numId w:val="9"/>
        </w:numPr>
        <w:suppressAutoHyphens w:val="0"/>
        <w:spacing w:after="120" w:line="276" w:lineRule="auto"/>
        <w:jc w:val="both"/>
        <w:rPr>
          <w:rFonts w:ascii="Calibri" w:hAnsi="Calibri" w:cs="Calibri"/>
          <w:sz w:val="22"/>
          <w:szCs w:val="22"/>
          <w:lang w:eastAsia="en-US"/>
        </w:rPr>
      </w:pPr>
      <w:r>
        <w:rPr>
          <w:rFonts w:ascii="Calibri" w:hAnsi="Calibri" w:cs="Calibri"/>
          <w:sz w:val="22"/>
          <w:szCs w:val="22"/>
          <w:lang w:eastAsia="en-US"/>
        </w:rPr>
        <w:t>Zhotovitel se zavazuje, že Dílo bude mít obvyklé vlastnosti bezvadného díla obdobného charakteru jako Dílo dle této Smlouvy, zejména bude mít vlastnosti stanovené touto Smlouvou; vč. jejích příloh a technickými normami, které se vztahují k materiálům a pracím prováděným na základě této Smlouvy. Bude-li v rámci plnění Díla dodáváno zboží (např. materiál), Zhotovitel se zavazuje, že toto zboží bude dodáno v I. jakosti a bude se jednat o zboží nové, dříve nepoužívané.</w:t>
      </w:r>
    </w:p>
    <w:p w14:paraId="6B5517C2" w14:textId="77777777" w:rsidR="00A336B1" w:rsidRDefault="00EB1FD5">
      <w:pPr>
        <w:numPr>
          <w:ilvl w:val="0"/>
          <w:numId w:val="9"/>
        </w:numPr>
        <w:suppressAutoHyphens w:val="0"/>
        <w:spacing w:after="120" w:line="276" w:lineRule="auto"/>
        <w:jc w:val="both"/>
        <w:rPr>
          <w:rFonts w:ascii="Calibri" w:hAnsi="Calibri" w:cs="Calibri"/>
          <w:sz w:val="22"/>
          <w:szCs w:val="22"/>
          <w:lang w:eastAsia="en-US"/>
        </w:rPr>
      </w:pPr>
      <w:r>
        <w:rPr>
          <w:rFonts w:ascii="Calibri" w:hAnsi="Calibri" w:cs="Calibri"/>
          <w:sz w:val="22"/>
          <w:szCs w:val="22"/>
          <w:lang w:eastAsia="en-US"/>
        </w:rPr>
        <w:t xml:space="preserve">Zhotovitel je povinen při plnění povinností vyplývajících z této Smlouvy postupovat samostatně, odborně a s vynaložením veškeré potřebné péče k dosažení optimálního výsledku plnění Smlouvy. </w:t>
      </w:r>
    </w:p>
    <w:p w14:paraId="3A7D5388" w14:textId="77777777" w:rsidR="00A336B1" w:rsidRDefault="00EB1FD5">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r>
        <w:rPr>
          <w:rFonts w:ascii="Calibri" w:hAnsi="Calibri" w:cs="Calibri"/>
          <w:sz w:val="22"/>
          <w:szCs w:val="22"/>
          <w:lang w:eastAsia="en-US"/>
        </w:rPr>
        <w:t>Zhotovitel zajistí, aby při realizaci Díla nedošlo k poškození či zcizení majetku Objednatele ani poškození či zcizení majetku jiných osob. O těchto povinnostech je Zhotovitel povinen proškolit osoby podílející se na realizaci Díla.</w:t>
      </w:r>
    </w:p>
    <w:p w14:paraId="74FA4B2A" w14:textId="77777777" w:rsidR="00A336B1" w:rsidRDefault="00EB1FD5">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r>
        <w:rPr>
          <w:rFonts w:ascii="Calibri" w:hAnsi="Calibri" w:cs="Calibri"/>
          <w:sz w:val="22"/>
          <w:szCs w:val="22"/>
          <w:lang w:eastAsia="en-US"/>
        </w:rPr>
        <w:t>Zhotovitel zajistí dodržování pravidel bezpečnosti a ochrany zdraví při práci (dále jen „</w:t>
      </w:r>
      <w:r>
        <w:rPr>
          <w:rFonts w:ascii="Calibri" w:hAnsi="Calibri" w:cs="Calibri"/>
          <w:b/>
          <w:bCs/>
          <w:i/>
          <w:iCs/>
          <w:sz w:val="22"/>
          <w:szCs w:val="22"/>
          <w:lang w:eastAsia="en-US"/>
        </w:rPr>
        <w:t>BOZP</w:t>
      </w:r>
      <w:r>
        <w:rPr>
          <w:rFonts w:ascii="Calibri" w:hAnsi="Calibri" w:cs="Calibri"/>
          <w:sz w:val="22"/>
          <w:szCs w:val="22"/>
          <w:lang w:eastAsia="en-US"/>
        </w:rPr>
        <w:t>“) při plnění této Smlouvy a o pravidlech BOZP proškolí osoby, které budou Dílo realizovat.</w:t>
      </w:r>
    </w:p>
    <w:p w14:paraId="41228464" w14:textId="77777777" w:rsidR="00A336B1" w:rsidRDefault="00EB1FD5">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bookmarkStart w:id="14" w:name="_Ref27058823"/>
      <w:r>
        <w:rPr>
          <w:rFonts w:ascii="Calibri" w:hAnsi="Calibri" w:cs="Calibri"/>
          <w:sz w:val="22"/>
          <w:szCs w:val="22"/>
          <w:lang w:eastAsia="en-US"/>
        </w:rPr>
        <w:t xml:space="preserve">Zhotovitel se zavazuje zajistit dodržování pracovněprávních předpisů, zejména zákona č. 262/2006 Sb., zákoník práce, ve znění pozdějších předpisů (se zvláštním zřetelem na regulaci odměňování, </w:t>
      </w:r>
      <w:r>
        <w:rPr>
          <w:rFonts w:ascii="Calibri" w:hAnsi="Calibri" w:cs="Calibri"/>
          <w:sz w:val="22"/>
          <w:szCs w:val="22"/>
          <w:lang w:eastAsia="en-US"/>
        </w:rPr>
        <w:lastRenderedPageBreak/>
        <w:t>pracovní doby, doby odpočinku mezi směnami, atp.), zákona č. 435/2004 Sb., o zaměstnanosti, ve znění pozdějších předpisů (se zvláštním zřetelem na regulaci zaměstnávání cizinců), a to vůči všem osobám, které se na realizaci Díla podílejí a bez ohledu na to, zda jsou práce na předmětu plnění prováděny bezprostředně Zhotovitelem či jeho poddodavateli.</w:t>
      </w:r>
    </w:p>
    <w:p w14:paraId="5D1232F0" w14:textId="285D53DF" w:rsidR="00A50313" w:rsidRDefault="00EB1FD5" w:rsidP="00A50313">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bookmarkStart w:id="15" w:name="_Ref96590183"/>
      <w:r>
        <w:rPr>
          <w:rFonts w:ascii="Calibri" w:hAnsi="Calibri" w:cs="Calibri"/>
          <w:sz w:val="22"/>
          <w:szCs w:val="22"/>
          <w:lang w:eastAsia="en-US"/>
        </w:rPr>
        <w:t>Zhotovitel předloží Objednateli při předání staveniště seznam všech poddodavatelů s uvedením věcného popisu jejich činností. Tento seznam je Zhotovitel povinen vést, průběžně aktualizovat a na vyžádání předložit Objednateli.</w:t>
      </w:r>
    </w:p>
    <w:p w14:paraId="599C4A2A" w14:textId="6CCDC843" w:rsidR="00A50313" w:rsidRPr="00A50313" w:rsidRDefault="00A50313" w:rsidP="00A50313">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r>
        <w:rPr>
          <w:rFonts w:ascii="Calibri" w:hAnsi="Calibri" w:cs="Calibri"/>
          <w:sz w:val="22"/>
          <w:szCs w:val="22"/>
          <w:lang w:eastAsia="en-US"/>
        </w:rPr>
        <w:t xml:space="preserve">Zhotovitel může předat dílo i po zhotovení části díla. Po předání a převzetí takové části díla může zhotovitel tuto část díla objednateli vyúčtovat. Součet všech takto vyúčtovaných částí nesmí být </w:t>
      </w:r>
      <w:proofErr w:type="gramStart"/>
      <w:r>
        <w:rPr>
          <w:rFonts w:ascii="Calibri" w:hAnsi="Calibri" w:cs="Calibri"/>
          <w:sz w:val="22"/>
          <w:szCs w:val="22"/>
          <w:lang w:eastAsia="en-US"/>
        </w:rPr>
        <w:t>vyšší</w:t>
      </w:r>
      <w:proofErr w:type="gramEnd"/>
      <w:r>
        <w:rPr>
          <w:rFonts w:ascii="Calibri" w:hAnsi="Calibri" w:cs="Calibri"/>
          <w:sz w:val="22"/>
          <w:szCs w:val="22"/>
          <w:lang w:eastAsia="en-US"/>
        </w:rPr>
        <w:t xml:space="preserve"> než je celková nabídková cena.</w:t>
      </w:r>
    </w:p>
    <w:p w14:paraId="31F4A01F" w14:textId="3622456F" w:rsidR="00A336B1" w:rsidRDefault="00EB1FD5">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bookmarkStart w:id="16" w:name="_Ref107244224"/>
      <w:r>
        <w:rPr>
          <w:rFonts w:ascii="Calibri" w:hAnsi="Calibri" w:cs="Calibri"/>
          <w:sz w:val="22"/>
          <w:szCs w:val="22"/>
          <w:lang w:eastAsia="en-US"/>
        </w:rPr>
        <w:t xml:space="preserve">Zhotovitel je povinen zajistit </w:t>
      </w:r>
      <w:bookmarkStart w:id="17" w:name="_Hlk20839478"/>
      <w:r>
        <w:rPr>
          <w:rFonts w:ascii="Calibri" w:hAnsi="Calibri" w:cs="Calibri"/>
          <w:sz w:val="22"/>
          <w:szCs w:val="22"/>
          <w:lang w:eastAsia="en-US"/>
        </w:rPr>
        <w:t xml:space="preserve">stejnou dobu splatnosti faktur vůči svým poddodavatelům jaká je stanovena v článku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_Ref70940551 \r \h  \* MERGEFORMAT </w:instrText>
      </w:r>
      <w:r>
        <w:rPr>
          <w:rFonts w:ascii="Calibri" w:hAnsi="Calibri" w:cs="Calibri"/>
          <w:sz w:val="22"/>
          <w:szCs w:val="22"/>
          <w:lang w:eastAsia="en-US"/>
        </w:rPr>
      </w:r>
      <w:r>
        <w:rPr>
          <w:rFonts w:ascii="Calibri" w:hAnsi="Calibri" w:cs="Calibri"/>
          <w:sz w:val="22"/>
          <w:szCs w:val="22"/>
          <w:lang w:eastAsia="en-US"/>
        </w:rPr>
        <w:fldChar w:fldCharType="separate"/>
      </w:r>
      <w:r w:rsidR="00CC0B31">
        <w:rPr>
          <w:rFonts w:ascii="Calibri" w:hAnsi="Calibri" w:cs="Calibri"/>
          <w:sz w:val="22"/>
          <w:szCs w:val="22"/>
          <w:lang w:eastAsia="en-US"/>
        </w:rPr>
        <w:t>IX</w:t>
      </w:r>
      <w:r>
        <w:rPr>
          <w:rFonts w:ascii="Calibri" w:hAnsi="Calibri" w:cs="Calibri"/>
          <w:sz w:val="22"/>
          <w:szCs w:val="22"/>
          <w:lang w:eastAsia="en-US"/>
        </w:rPr>
        <w:fldChar w:fldCharType="end"/>
      </w:r>
      <w:r>
        <w:rPr>
          <w:rFonts w:ascii="Calibri" w:hAnsi="Calibri" w:cs="Calibri"/>
          <w:sz w:val="22"/>
          <w:szCs w:val="22"/>
          <w:lang w:eastAsia="en-US"/>
        </w:rPr>
        <w:t>. odst. 3 Smlouvy. Zhotovitel je rovněž povinen provádět platby svým poddodavatelům řádně a včas. Ve stejném rozsahu je Zhotovitel povinen zavázat i své poddodavatele ve vztahu k dalším článkům poddodavatelského řetězce.</w:t>
      </w:r>
      <w:bookmarkEnd w:id="17"/>
      <w:r>
        <w:rPr>
          <w:rFonts w:ascii="Calibri" w:hAnsi="Calibri" w:cs="Calibri"/>
          <w:sz w:val="22"/>
          <w:szCs w:val="22"/>
          <w:lang w:eastAsia="en-US"/>
        </w:rPr>
        <w:t xml:space="preserve"> Objednatel je oprávněn kontrolovat splnění těchto povinností namátkově, a to osobně na staveništi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14"/>
      <w:bookmarkEnd w:id="15"/>
      <w:bookmarkEnd w:id="16"/>
    </w:p>
    <w:p w14:paraId="10AF9344" w14:textId="77777777" w:rsidR="00A336B1" w:rsidRDefault="00A336B1">
      <w:pPr>
        <w:suppressAutoHyphens w:val="0"/>
        <w:autoSpaceDE w:val="0"/>
        <w:autoSpaceDN w:val="0"/>
        <w:adjustRightInd w:val="0"/>
        <w:spacing w:after="120" w:line="276" w:lineRule="auto"/>
        <w:ind w:left="360"/>
        <w:jc w:val="both"/>
        <w:rPr>
          <w:rFonts w:ascii="Calibri" w:hAnsi="Calibri" w:cs="Calibri"/>
          <w:sz w:val="22"/>
          <w:szCs w:val="22"/>
          <w:lang w:eastAsia="en-US"/>
        </w:rPr>
      </w:pPr>
    </w:p>
    <w:p w14:paraId="3AB14E8D" w14:textId="77777777" w:rsidR="00A336B1" w:rsidRDefault="00EB1FD5">
      <w:pPr>
        <w:pStyle w:val="Nadpis1"/>
        <w:spacing w:before="0" w:after="120" w:line="276" w:lineRule="auto"/>
        <w:rPr>
          <w:rFonts w:ascii="Calibri" w:hAnsi="Calibri" w:cs="Calibri"/>
          <w:snapToGrid w:val="0"/>
          <w:szCs w:val="22"/>
        </w:rPr>
      </w:pPr>
      <w:r>
        <w:rPr>
          <w:rFonts w:ascii="Calibri" w:hAnsi="Calibri" w:cs="Calibri"/>
          <w:szCs w:val="22"/>
        </w:rPr>
        <w:t>PRÁVA A POVINNOSTI OBJEDNATELE</w:t>
      </w:r>
    </w:p>
    <w:p w14:paraId="3F1F4F90" w14:textId="77777777" w:rsidR="00A336B1" w:rsidRDefault="00EB1FD5">
      <w:pPr>
        <w:numPr>
          <w:ilvl w:val="0"/>
          <w:numId w:val="4"/>
        </w:numPr>
        <w:tabs>
          <w:tab w:val="clear" w:pos="705"/>
        </w:tabs>
        <w:suppressAutoHyphens w:val="0"/>
        <w:autoSpaceDE w:val="0"/>
        <w:autoSpaceDN w:val="0"/>
        <w:adjustRightInd w:val="0"/>
        <w:spacing w:after="120" w:line="276" w:lineRule="auto"/>
        <w:ind w:left="426" w:hanging="426"/>
        <w:jc w:val="both"/>
        <w:rPr>
          <w:rFonts w:ascii="Calibri" w:hAnsi="Calibri" w:cs="Calibri"/>
          <w:sz w:val="22"/>
          <w:szCs w:val="22"/>
          <w:lang w:eastAsia="en-US"/>
        </w:rPr>
      </w:pPr>
      <w:r>
        <w:rPr>
          <w:rFonts w:ascii="Calibri" w:hAnsi="Calibri" w:cs="Calibri"/>
          <w:sz w:val="22"/>
          <w:szCs w:val="22"/>
          <w:lang w:eastAsia="en-US"/>
        </w:rPr>
        <w:t>Objednatel je vlastníkem Díla. Nebezpečí škody na zhotovované věci, která je předmětem Díla, nese Zhotovitel. Nebezpečí škody na Díle přechází na Objednatele dnem převzetí Díla Objednatelem.</w:t>
      </w:r>
    </w:p>
    <w:p w14:paraId="2F3C2712" w14:textId="77777777" w:rsidR="00A336B1" w:rsidRDefault="00EB1FD5">
      <w:pPr>
        <w:numPr>
          <w:ilvl w:val="0"/>
          <w:numId w:val="4"/>
        </w:numPr>
        <w:tabs>
          <w:tab w:val="clear" w:pos="705"/>
        </w:tabs>
        <w:suppressAutoHyphens w:val="0"/>
        <w:autoSpaceDE w:val="0"/>
        <w:autoSpaceDN w:val="0"/>
        <w:adjustRightInd w:val="0"/>
        <w:spacing w:after="120" w:line="276" w:lineRule="auto"/>
        <w:ind w:left="426" w:hanging="426"/>
        <w:jc w:val="both"/>
        <w:rPr>
          <w:rFonts w:ascii="Calibri" w:hAnsi="Calibri" w:cs="Calibri"/>
          <w:sz w:val="22"/>
          <w:szCs w:val="22"/>
          <w:lang w:eastAsia="en-US"/>
        </w:rPr>
      </w:pPr>
      <w:r>
        <w:rPr>
          <w:rFonts w:ascii="Calibri" w:hAnsi="Calibri" w:cs="Calibri"/>
          <w:sz w:val="22"/>
          <w:szCs w:val="22"/>
          <w:lang w:eastAsia="en-US"/>
        </w:rPr>
        <w:t xml:space="preserve">Objednatel je povinen </w:t>
      </w:r>
    </w:p>
    <w:p w14:paraId="31B3BCA0" w14:textId="77777777" w:rsidR="00A336B1" w:rsidRDefault="00EB1FD5">
      <w:pPr>
        <w:pStyle w:val="Odstavecseseznamem"/>
        <w:numPr>
          <w:ilvl w:val="0"/>
          <w:numId w:val="37"/>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 xml:space="preserve">poskytnout Zhotoviteli součinnost nezbytnou k provedení Díla, zejména umožnit osobám provádějícím Dílo vstup do místa plnění, </w:t>
      </w:r>
    </w:p>
    <w:p w14:paraId="57580CDB" w14:textId="77777777" w:rsidR="00A336B1" w:rsidRDefault="00EB1FD5">
      <w:pPr>
        <w:pStyle w:val="Odstavecseseznamem"/>
        <w:numPr>
          <w:ilvl w:val="0"/>
          <w:numId w:val="37"/>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poskytnout Zhotoviteli prostory pro uskladnění věcí a materiálu nezbytného pro zhotovení Díla,</w:t>
      </w:r>
    </w:p>
    <w:p w14:paraId="67F21961" w14:textId="77777777" w:rsidR="00A336B1" w:rsidRDefault="00EB1FD5">
      <w:pPr>
        <w:pStyle w:val="Odstavecseseznamem"/>
        <w:numPr>
          <w:ilvl w:val="0"/>
          <w:numId w:val="37"/>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uhradit energie potřebné na zhotovení Díla na své náklady,</w:t>
      </w:r>
    </w:p>
    <w:p w14:paraId="4DC486B0" w14:textId="77777777" w:rsidR="00A336B1" w:rsidRDefault="00EB1FD5">
      <w:pPr>
        <w:pStyle w:val="Odstavecseseznamem"/>
        <w:numPr>
          <w:ilvl w:val="0"/>
          <w:numId w:val="37"/>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řádně provedené Dílo převzít a Zhotoviteli uhradit sjednanou cenu.</w:t>
      </w:r>
    </w:p>
    <w:p w14:paraId="076FEFB9" w14:textId="77777777" w:rsidR="00A336B1" w:rsidRDefault="00EB1FD5">
      <w:pPr>
        <w:numPr>
          <w:ilvl w:val="0"/>
          <w:numId w:val="4"/>
        </w:numPr>
        <w:tabs>
          <w:tab w:val="clear" w:pos="705"/>
        </w:tabs>
        <w:suppressAutoHyphens w:val="0"/>
        <w:autoSpaceDE w:val="0"/>
        <w:autoSpaceDN w:val="0"/>
        <w:adjustRightInd w:val="0"/>
        <w:spacing w:after="120" w:line="276" w:lineRule="auto"/>
        <w:ind w:left="426" w:hanging="426"/>
        <w:jc w:val="both"/>
        <w:rPr>
          <w:rFonts w:ascii="Calibri" w:hAnsi="Calibri" w:cs="Calibri"/>
          <w:sz w:val="22"/>
          <w:szCs w:val="22"/>
          <w:lang w:eastAsia="en-US"/>
        </w:rPr>
      </w:pPr>
      <w:r>
        <w:rPr>
          <w:rFonts w:ascii="Calibri" w:hAnsi="Calibri" w:cs="Calibri"/>
          <w:sz w:val="22"/>
          <w:szCs w:val="22"/>
          <w:lang w:eastAsia="en-US"/>
        </w:rPr>
        <w:t>Objednatel je oprávněn kontrolovat provádění Díla. Kontrola bude prováděna Objednatelem a jím pověřenými osobami. Objednatel je dále oprávněn provést před samotným převzetím Díla kontrolu, zda Dílo má veškeré požadované vlastnosti a splňuje veškeré požadavky podle Smlouvy.</w:t>
      </w:r>
    </w:p>
    <w:p w14:paraId="6C4C4141" w14:textId="77777777" w:rsidR="00A336B1" w:rsidRDefault="00A336B1">
      <w:pPr>
        <w:suppressAutoHyphens w:val="0"/>
        <w:autoSpaceDE w:val="0"/>
        <w:autoSpaceDN w:val="0"/>
        <w:adjustRightInd w:val="0"/>
        <w:spacing w:after="120" w:line="276" w:lineRule="auto"/>
        <w:ind w:left="426"/>
        <w:jc w:val="both"/>
        <w:rPr>
          <w:rFonts w:ascii="Calibri" w:hAnsi="Calibri" w:cs="Calibri"/>
          <w:sz w:val="22"/>
          <w:szCs w:val="22"/>
          <w:lang w:eastAsia="en-US"/>
        </w:rPr>
      </w:pPr>
    </w:p>
    <w:p w14:paraId="44704B88" w14:textId="77777777" w:rsidR="00A336B1" w:rsidRDefault="00EB1FD5">
      <w:pPr>
        <w:pStyle w:val="Nadpis1"/>
        <w:spacing w:before="0" w:after="120" w:line="276" w:lineRule="auto"/>
        <w:rPr>
          <w:rFonts w:ascii="Calibri" w:hAnsi="Calibri" w:cs="Calibri"/>
          <w:szCs w:val="22"/>
        </w:rPr>
      </w:pPr>
      <w:bookmarkStart w:id="18" w:name="_Ref20919205"/>
      <w:r>
        <w:rPr>
          <w:rFonts w:ascii="Calibri" w:hAnsi="Calibri" w:cs="Calibri"/>
          <w:szCs w:val="22"/>
        </w:rPr>
        <w:t>CENA DÍLA</w:t>
      </w:r>
      <w:bookmarkEnd w:id="18"/>
    </w:p>
    <w:p w14:paraId="230E700F"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 xml:space="preserve">Cena Díla činí: </w:t>
      </w:r>
      <w:r>
        <w:rPr>
          <w:rFonts w:ascii="Calibri" w:hAnsi="Calibri" w:cs="Calibri"/>
          <w:b/>
          <w:bCs/>
          <w:sz w:val="22"/>
          <w:szCs w:val="22"/>
          <w:highlight w:val="cyan"/>
          <w:lang w:eastAsia="en-US" w:bidi="en-US"/>
        </w:rPr>
        <w:fldChar w:fldCharType="begin"/>
      </w:r>
      <w:r>
        <w:rPr>
          <w:rFonts w:ascii="Calibri" w:hAnsi="Calibri" w:cs="Calibri"/>
          <w:b/>
          <w:bCs/>
          <w:sz w:val="22"/>
          <w:szCs w:val="22"/>
          <w:highlight w:val="cyan"/>
          <w:lang w:eastAsia="en-US" w:bidi="en-US"/>
        </w:rPr>
        <w:instrText xml:space="preserve"> MACROBUTTON  AcceptConflict "[Bude doplněno před uzavřením smlouvy]" </w:instrText>
      </w:r>
      <w:r>
        <w:rPr>
          <w:rFonts w:ascii="Calibri" w:hAnsi="Calibri" w:cs="Calibri"/>
          <w:b/>
          <w:bCs/>
          <w:sz w:val="22"/>
          <w:szCs w:val="22"/>
          <w:highlight w:val="cyan"/>
          <w:lang w:eastAsia="en-US" w:bidi="en-US"/>
        </w:rPr>
        <w:fldChar w:fldCharType="end"/>
      </w:r>
      <w:r>
        <w:rPr>
          <w:rFonts w:ascii="Calibri" w:hAnsi="Calibri" w:cs="Calibri"/>
          <w:b/>
          <w:bCs/>
          <w:sz w:val="22"/>
          <w:szCs w:val="22"/>
        </w:rPr>
        <w:t xml:space="preserve"> Kč bez DPH.</w:t>
      </w:r>
    </w:p>
    <w:p w14:paraId="7BEDA625"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 xml:space="preserve">Ke sjednané ceně bude připočtena DPH podle účinných obecně závazných právních předpisů. </w:t>
      </w:r>
    </w:p>
    <w:p w14:paraId="670BCA35" w14:textId="77777777" w:rsidR="00A336B1" w:rsidRDefault="00EB1FD5">
      <w:pPr>
        <w:numPr>
          <w:ilvl w:val="0"/>
          <w:numId w:val="11"/>
        </w:numPr>
        <w:spacing w:after="120" w:line="276" w:lineRule="auto"/>
        <w:ind w:left="425" w:hanging="425"/>
        <w:jc w:val="both"/>
        <w:rPr>
          <w:rFonts w:ascii="Calibri" w:hAnsi="Calibri" w:cs="Calibri"/>
          <w:sz w:val="22"/>
          <w:szCs w:val="22"/>
        </w:rPr>
      </w:pPr>
      <w:r>
        <w:rPr>
          <w:rFonts w:ascii="Calibri" w:hAnsi="Calibri" w:cs="Calibri"/>
          <w:sz w:val="22"/>
          <w:szCs w:val="22"/>
        </w:rPr>
        <w:lastRenderedPageBreak/>
        <w:t xml:space="preserve">Zhotovitel potvrzuje, že sjednaná cena Díla obsahuje veškeré náklady související s kompletací Díla apod.) a zisk Zhotovitele nutné k řádnému provedení Díla ve Smlouvou vymezeném rozsahu. </w:t>
      </w:r>
    </w:p>
    <w:p w14:paraId="4A593B54"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Cena Díla, která je podrobně specifikována Položkovým rozpočtem, je dohodnuta jako cena nejvýše přípustná, kterou je možné překročit, pouze</w:t>
      </w:r>
    </w:p>
    <w:p w14:paraId="5C45EAD1" w14:textId="77777777" w:rsidR="00A336B1" w:rsidRDefault="00EB1FD5">
      <w:pPr>
        <w:pStyle w:val="Odstavecseseznamem"/>
        <w:numPr>
          <w:ilvl w:val="0"/>
          <w:numId w:val="15"/>
        </w:numPr>
        <w:spacing w:after="120" w:line="276" w:lineRule="auto"/>
        <w:ind w:left="851" w:hanging="425"/>
        <w:jc w:val="both"/>
        <w:rPr>
          <w:rFonts w:ascii="Calibri" w:hAnsi="Calibri" w:cs="Calibri"/>
          <w:sz w:val="22"/>
          <w:szCs w:val="22"/>
        </w:rPr>
      </w:pPr>
      <w:r>
        <w:rPr>
          <w:rFonts w:ascii="Calibri" w:hAnsi="Calibri" w:cs="Calibri"/>
          <w:sz w:val="22"/>
          <w:szCs w:val="22"/>
        </w:rPr>
        <w:t xml:space="preserve">dohodou Smluvních stran, pokud se Objednatel se Zhotovitelem za dále sjednaných podmínek dohodnou na provedení i jiných prací nebo dodávek než těch, které byly obsahem Položkového rozpočtu nebo Technické specifikace, </w:t>
      </w:r>
    </w:p>
    <w:p w14:paraId="014E43F3" w14:textId="77777777" w:rsidR="00A336B1" w:rsidRDefault="00EB1FD5">
      <w:pPr>
        <w:pStyle w:val="Odstavecseseznamem"/>
        <w:numPr>
          <w:ilvl w:val="0"/>
          <w:numId w:val="15"/>
        </w:numPr>
        <w:tabs>
          <w:tab w:val="decimal" w:pos="426"/>
        </w:tabs>
        <w:suppressAutoHyphens w:val="0"/>
        <w:spacing w:after="120" w:line="276" w:lineRule="auto"/>
        <w:ind w:left="851" w:hanging="425"/>
        <w:jc w:val="both"/>
        <w:rPr>
          <w:rFonts w:ascii="Calibri" w:hAnsi="Calibri" w:cs="Calibri"/>
          <w:sz w:val="22"/>
          <w:szCs w:val="22"/>
        </w:rPr>
      </w:pPr>
      <w:r>
        <w:rPr>
          <w:rFonts w:ascii="Calibri" w:hAnsi="Calibri" w:cs="Calibri"/>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32916398" w14:textId="77777777" w:rsidR="00A336B1" w:rsidRDefault="00EB1FD5">
      <w:pPr>
        <w:numPr>
          <w:ilvl w:val="0"/>
          <w:numId w:val="11"/>
        </w:numPr>
        <w:spacing w:after="120" w:line="276" w:lineRule="auto"/>
        <w:ind w:left="426" w:hanging="426"/>
        <w:jc w:val="both"/>
        <w:rPr>
          <w:rFonts w:ascii="Calibri" w:hAnsi="Calibri" w:cs="Calibri"/>
          <w:sz w:val="22"/>
          <w:szCs w:val="22"/>
        </w:rPr>
      </w:pPr>
      <w:bookmarkStart w:id="19" w:name="_Hlk102730722"/>
      <w:r>
        <w:rPr>
          <w:rFonts w:ascii="Calibri" w:hAnsi="Calibri" w:cs="Calibri"/>
          <w:sz w:val="22"/>
          <w:szCs w:val="22"/>
        </w:rPr>
        <w:t>Zhotovitel na sebe přebírá nebezpečí změny okolností ve smyslu § 1765 Občanského zákoníku.</w:t>
      </w:r>
    </w:p>
    <w:bookmarkEnd w:id="19"/>
    <w:p w14:paraId="0EA69F68"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Dodatečnými stavebními pracemi (vícepracemi)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293E07F3"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V případě, že se v průběhu realizace Díla vyskytne potřeba provést dodatečné stavební práce oproti Položkovému rozpočtu a Technické specifikaci, musí Zhotovitel tyto dodatečné stavební práce projednat s Objednatelem před tím, než započne s jejich prováděním. Objednatel prověří nutnost provedení dodatečných stavebních prací. Teprve po uzavření dodatku ke Smlouvě může Zhotovitel realizovat tyto dodatečné práce a má právo na jejich úhradu. Podkladem pro zpracování návrhu dodatku ke Smlouvě je Objednatelem schválený změnový list obsahující položkový rozpočet dodatečných stavebních prací. Dodatečné stavební práce je možné provést pouze za podmínek daných touto Smlouvou.</w:t>
      </w:r>
    </w:p>
    <w:p w14:paraId="4BC3C916"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Při ocenění dodatečných stavebních prací bude postupováno takto: na základě písemného soupisu víceprací doplní Zhotovitel jednotkové ceny ve výši podle Položkového rozpočtu, který tvoří přílohu č. 1 této Smlouvy; v případě, že požadované položky víceprací v Položkovém rozpočtu uvedeny nebudou, bude jejich cena stanovena dohodou smluvních stran podle cen obvyklých za požadované práce platných na území České republiky.</w:t>
      </w:r>
    </w:p>
    <w:p w14:paraId="31061DFB" w14:textId="77777777" w:rsidR="00A336B1" w:rsidRDefault="00EB1FD5">
      <w:pPr>
        <w:numPr>
          <w:ilvl w:val="0"/>
          <w:numId w:val="11"/>
        </w:numPr>
        <w:spacing w:after="120" w:line="276" w:lineRule="auto"/>
        <w:ind w:left="426" w:hanging="426"/>
        <w:jc w:val="both"/>
        <w:rPr>
          <w:rFonts w:ascii="Calibri" w:hAnsi="Calibri" w:cs="Calibri"/>
          <w:sz w:val="22"/>
          <w:szCs w:val="22"/>
        </w:rPr>
      </w:pPr>
      <w:bookmarkStart w:id="20" w:name="_Hlk106211040"/>
      <w:r>
        <w:rPr>
          <w:rFonts w:ascii="Calibri" w:hAnsi="Calibri" w:cs="Calibri"/>
          <w:sz w:val="22"/>
          <w:szCs w:val="22"/>
        </w:rPr>
        <w:t>Méněpracemi se rozumí práce předpokládané Položkovým rozpočtem a Smlouvou, jejichž potřeba se v průběhu realizace Díla ukázala jako nadbytečná a které zužují rozsah Díla, včetně rozsahu finančního objemu Díla, sjednaný touto Smlouvou. V důsledku výskytu méněprací má Objednatel vůči Zhotoviteli právo na poskytnutí přiměřené slevy ze sjednané ceny Díla. Výše slevy bude určena obdobným způsobem, jako v případě ocenění dodatečných stavebních prací. V případě, kdy v průběhu realizace Díla zjistí potřebu méněprací Zhotovitel, je povinen tuto skutečnost bez zbytečného odkladu oznámit Objednateli.</w:t>
      </w:r>
    </w:p>
    <w:bookmarkEnd w:id="20"/>
    <w:p w14:paraId="52B90531" w14:textId="77777777" w:rsidR="00A336B1" w:rsidRDefault="00A336B1">
      <w:pPr>
        <w:spacing w:after="120" w:line="276" w:lineRule="auto"/>
        <w:ind w:left="426"/>
        <w:jc w:val="both"/>
        <w:rPr>
          <w:rFonts w:ascii="Calibri" w:hAnsi="Calibri" w:cs="Calibri"/>
          <w:sz w:val="22"/>
          <w:szCs w:val="22"/>
        </w:rPr>
      </w:pPr>
    </w:p>
    <w:p w14:paraId="1F090EEE" w14:textId="77777777" w:rsidR="00A336B1" w:rsidRDefault="00EB1FD5">
      <w:pPr>
        <w:pStyle w:val="Nadpis1"/>
        <w:spacing w:before="0" w:after="120" w:line="276" w:lineRule="auto"/>
        <w:rPr>
          <w:rFonts w:ascii="Calibri" w:hAnsi="Calibri" w:cs="Calibri"/>
          <w:szCs w:val="22"/>
        </w:rPr>
      </w:pPr>
      <w:bookmarkStart w:id="21" w:name="_Ref70940551"/>
      <w:r>
        <w:rPr>
          <w:rFonts w:ascii="Calibri" w:hAnsi="Calibri" w:cs="Calibri"/>
          <w:szCs w:val="22"/>
        </w:rPr>
        <w:t>PLATEBNÍ PODMÍNKY</w:t>
      </w:r>
      <w:bookmarkEnd w:id="21"/>
    </w:p>
    <w:p w14:paraId="398E8A0B" w14:textId="79D2FEF0" w:rsidR="00A336B1" w:rsidRDefault="00EB1FD5">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Podkladem pro úhradu ceny Díla bude daňový doklad s náležitostmi daňového dokladu dle zákona č. 235/2004 Sb., o dani z přidané hodnoty, ve znění pozdějších předpisů (dále jen „</w:t>
      </w:r>
      <w:r>
        <w:rPr>
          <w:rFonts w:ascii="Calibri" w:hAnsi="Calibri" w:cs="Calibri"/>
          <w:b/>
          <w:bCs/>
          <w:i/>
          <w:iCs/>
          <w:sz w:val="22"/>
          <w:szCs w:val="22"/>
        </w:rPr>
        <w:t>Zákon o DPH</w:t>
      </w:r>
      <w:r>
        <w:rPr>
          <w:rFonts w:ascii="Calibri" w:hAnsi="Calibri" w:cs="Calibri"/>
          <w:sz w:val="22"/>
          <w:szCs w:val="22"/>
        </w:rPr>
        <w:t xml:space="preserve">“) a náležitostmi stanovenými </w:t>
      </w:r>
      <w:proofErr w:type="spellStart"/>
      <w:r>
        <w:rPr>
          <w:rFonts w:ascii="Calibri" w:hAnsi="Calibri" w:cs="Calibri"/>
          <w:sz w:val="22"/>
          <w:szCs w:val="22"/>
        </w:rPr>
        <w:t>ust</w:t>
      </w:r>
      <w:proofErr w:type="spellEnd"/>
      <w:r>
        <w:rPr>
          <w:rFonts w:ascii="Calibri" w:hAnsi="Calibri" w:cs="Calibri"/>
          <w:sz w:val="22"/>
          <w:szCs w:val="22"/>
        </w:rPr>
        <w:t>. § 435 Občanského zákoníku (dále jen „</w:t>
      </w:r>
      <w:r>
        <w:rPr>
          <w:rFonts w:ascii="Calibri" w:hAnsi="Calibri" w:cs="Calibri"/>
          <w:b/>
          <w:bCs/>
          <w:i/>
          <w:sz w:val="22"/>
          <w:szCs w:val="22"/>
        </w:rPr>
        <w:t>faktura</w:t>
      </w:r>
      <w:r>
        <w:rPr>
          <w:rFonts w:ascii="Calibri" w:hAnsi="Calibri" w:cs="Calibri"/>
          <w:sz w:val="22"/>
          <w:szCs w:val="22"/>
        </w:rPr>
        <w:t xml:space="preserve">“), který je </w:t>
      </w:r>
      <w:r>
        <w:rPr>
          <w:rFonts w:ascii="Calibri" w:hAnsi="Calibri" w:cs="Calibri"/>
          <w:sz w:val="22"/>
          <w:szCs w:val="22"/>
        </w:rPr>
        <w:lastRenderedPageBreak/>
        <w:t xml:space="preserve">Zhotovitel oprávněn vystavit do 10 dnů po předání a převzetí Díla Objednatelem na základě protokolu o předání a převzetí Díla dle čl. </w:t>
      </w:r>
      <w:r>
        <w:rPr>
          <w:rFonts w:ascii="Calibri" w:hAnsi="Calibri" w:cs="Calibri"/>
          <w:sz w:val="22"/>
          <w:szCs w:val="22"/>
        </w:rPr>
        <w:fldChar w:fldCharType="begin"/>
      </w:r>
      <w:r>
        <w:rPr>
          <w:rFonts w:ascii="Calibri" w:hAnsi="Calibri" w:cs="Calibri"/>
          <w:sz w:val="22"/>
          <w:szCs w:val="22"/>
        </w:rPr>
        <w:instrText xml:space="preserve"> REF _Ref20923856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XIII</w:t>
      </w:r>
      <w:r>
        <w:rPr>
          <w:rFonts w:ascii="Calibri" w:hAnsi="Calibri" w:cs="Calibri"/>
          <w:sz w:val="22"/>
          <w:szCs w:val="22"/>
        </w:rPr>
        <w:fldChar w:fldCharType="end"/>
      </w:r>
      <w:r>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_Ref20923861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4</w:t>
      </w:r>
      <w:r>
        <w:rPr>
          <w:rFonts w:ascii="Calibri" w:hAnsi="Calibri" w:cs="Calibri"/>
          <w:sz w:val="22"/>
          <w:szCs w:val="22"/>
        </w:rPr>
        <w:fldChar w:fldCharType="end"/>
      </w:r>
      <w:r>
        <w:rPr>
          <w:rFonts w:ascii="Calibri" w:hAnsi="Calibri" w:cs="Calibri"/>
          <w:sz w:val="22"/>
          <w:szCs w:val="22"/>
        </w:rPr>
        <w:t xml:space="preserve"> Smlouvy podepsaného oprávněnými zástupci obou Smluvních stran. Protokol o předání a převzetí Díla dle čl. </w:t>
      </w:r>
      <w:r>
        <w:rPr>
          <w:rFonts w:ascii="Calibri" w:hAnsi="Calibri" w:cs="Calibri"/>
          <w:sz w:val="22"/>
          <w:szCs w:val="22"/>
        </w:rPr>
        <w:fldChar w:fldCharType="begin"/>
      </w:r>
      <w:r>
        <w:rPr>
          <w:rFonts w:ascii="Calibri" w:hAnsi="Calibri" w:cs="Calibri"/>
          <w:sz w:val="22"/>
          <w:szCs w:val="22"/>
        </w:rPr>
        <w:instrText xml:space="preserve"> REF _Ref20923856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XIII</w:t>
      </w:r>
      <w:r>
        <w:rPr>
          <w:rFonts w:ascii="Calibri" w:hAnsi="Calibri" w:cs="Calibri"/>
          <w:sz w:val="22"/>
          <w:szCs w:val="22"/>
        </w:rPr>
        <w:fldChar w:fldCharType="end"/>
      </w:r>
      <w:r>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_Ref20923861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4</w:t>
      </w:r>
      <w:r>
        <w:rPr>
          <w:rFonts w:ascii="Calibri" w:hAnsi="Calibri" w:cs="Calibri"/>
          <w:sz w:val="22"/>
          <w:szCs w:val="22"/>
        </w:rPr>
        <w:fldChar w:fldCharType="end"/>
      </w:r>
      <w:r>
        <w:rPr>
          <w:rFonts w:ascii="Calibri" w:hAnsi="Calibri" w:cs="Calibri"/>
          <w:sz w:val="22"/>
          <w:szCs w:val="22"/>
        </w:rPr>
        <w:t xml:space="preserve"> Smlouvy podepsaný oprávněnými zástupci obou Smluvních stran bude přílohou faktury.</w:t>
      </w:r>
    </w:p>
    <w:p w14:paraId="2C5289B6" w14:textId="77777777" w:rsidR="00A336B1" w:rsidRDefault="00EB1FD5">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Objednatel neposkytuje Zhotoviteli žádné zálohy.</w:t>
      </w:r>
      <w:bookmarkStart w:id="22" w:name="_Ref96590218"/>
    </w:p>
    <w:p w14:paraId="77397ED7" w14:textId="3B4F5B8C" w:rsidR="008F25C8" w:rsidRDefault="008F25C8">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Fakturace může probíhat i v etapách po předání ukončeného díla v jednotlivých pokojích.</w:t>
      </w:r>
    </w:p>
    <w:p w14:paraId="7579CA0E" w14:textId="77777777" w:rsidR="00A336B1" w:rsidRDefault="00EB1FD5">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bookmarkStart w:id="23" w:name="_Ref106211325"/>
      <w:r>
        <w:rPr>
          <w:rFonts w:ascii="Calibri" w:hAnsi="Calibri" w:cs="Calibri"/>
          <w:sz w:val="22"/>
          <w:szCs w:val="22"/>
        </w:rPr>
        <w:t>Splatnost faktury je stanovena na 30 kalendářních dnů od jejího doručení Objednateli, a to bezhotovostně na účet Zhotovitele uvedený v této Smlouvě. Datem uskutečnění zdanitelného plnění se rozumí datum podpisu protokolu o předání a převzetí Díla Smluvními stranami.</w:t>
      </w:r>
      <w:bookmarkEnd w:id="22"/>
      <w:bookmarkEnd w:id="23"/>
    </w:p>
    <w:p w14:paraId="5C496B1A" w14:textId="77777777" w:rsidR="00A336B1" w:rsidRDefault="00EB1FD5">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 xml:space="preserve">Objednatel se zavazuje uhradit zhotoviteli částku odpovídající 90 % hodnoty ceny Díla. Zbývající část ceny Díla bude Objednatelem uhrazena po řádném provedení Díla bez vad a nedodělků. </w:t>
      </w:r>
    </w:p>
    <w:p w14:paraId="079EB391" w14:textId="77777777" w:rsidR="00A336B1" w:rsidRDefault="00EB1FD5">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6E5B8376" w14:textId="713EAF47" w:rsidR="00A336B1" w:rsidRPr="007851A1" w:rsidRDefault="00EB1FD5">
      <w:pPr>
        <w:pStyle w:val="Zkladntext"/>
        <w:numPr>
          <w:ilvl w:val="1"/>
          <w:numId w:val="5"/>
        </w:numPr>
        <w:tabs>
          <w:tab w:val="clear" w:pos="1440"/>
        </w:tabs>
        <w:suppressAutoHyphens w:val="0"/>
        <w:spacing w:after="120" w:line="276" w:lineRule="auto"/>
        <w:ind w:left="426" w:hanging="426"/>
        <w:rPr>
          <w:rFonts w:ascii="Calibri" w:hAnsi="Calibri" w:cs="Calibri"/>
          <w:sz w:val="22"/>
          <w:szCs w:val="22"/>
          <w:lang w:val="cs-CZ"/>
        </w:rPr>
      </w:pPr>
      <w:r w:rsidRPr="007851A1">
        <w:rPr>
          <w:rFonts w:ascii="Calibri" w:hAnsi="Calibri" w:cs="Calibri"/>
          <w:sz w:val="22"/>
          <w:szCs w:val="22"/>
          <w:lang w:val="cs-CZ"/>
        </w:rPr>
        <w:t xml:space="preserve">Práce, které jsou předmětem plnění dle této Smlouvy a které jsou zařazeny pod číselný </w:t>
      </w:r>
      <w:bookmarkStart w:id="24" w:name="_Hlk481782981"/>
      <w:r w:rsidRPr="007851A1">
        <w:rPr>
          <w:rFonts w:ascii="Calibri" w:hAnsi="Calibri" w:cs="Calibri"/>
          <w:sz w:val="22"/>
          <w:szCs w:val="22"/>
          <w:lang w:val="cs-CZ"/>
        </w:rPr>
        <w:t xml:space="preserve">kód 41-43 klasifikace produkce </w:t>
      </w:r>
      <w:bookmarkEnd w:id="24"/>
      <w:r w:rsidRPr="007851A1">
        <w:rPr>
          <w:rFonts w:ascii="Calibri" w:hAnsi="Calibri" w:cs="Calibri"/>
          <w:sz w:val="22"/>
          <w:szCs w:val="22"/>
          <w:lang w:val="cs-CZ"/>
        </w:rPr>
        <w:t xml:space="preserve">(CZ-CPA), spadají dle § 92a a § 92e Zákona o DPH, do režimu přenesení daňové povinnosti; v takovém případě je povinen přiznat a zaplatit daň Objednatel. </w:t>
      </w:r>
      <w:r w:rsidR="007851A1" w:rsidRPr="007851A1">
        <w:rPr>
          <w:rFonts w:ascii="Calibri" w:hAnsi="Calibri" w:cs="Calibri"/>
          <w:sz w:val="22"/>
          <w:szCs w:val="22"/>
          <w:lang w:val="cs-CZ"/>
        </w:rPr>
        <w:t xml:space="preserve"> Odběratel není plátcem DPH.</w:t>
      </w:r>
    </w:p>
    <w:p w14:paraId="47CF3223" w14:textId="77777777" w:rsidR="00A336B1" w:rsidRDefault="00EB1FD5">
      <w:pPr>
        <w:pStyle w:val="Zkladntext"/>
        <w:numPr>
          <w:ilvl w:val="1"/>
          <w:numId w:val="5"/>
        </w:numPr>
        <w:tabs>
          <w:tab w:val="clear" w:pos="1440"/>
        </w:tabs>
        <w:suppressAutoHyphens w:val="0"/>
        <w:spacing w:after="120" w:line="276" w:lineRule="auto"/>
        <w:ind w:left="426" w:hanging="426"/>
        <w:rPr>
          <w:rFonts w:ascii="Calibri" w:hAnsi="Calibri" w:cs="Calibri"/>
          <w:sz w:val="22"/>
          <w:szCs w:val="22"/>
          <w:lang w:val="cs-CZ"/>
        </w:rPr>
      </w:pPr>
      <w:r>
        <w:rPr>
          <w:rFonts w:ascii="Calibri" w:hAnsi="Calibri" w:cs="Calibri"/>
          <w:sz w:val="22"/>
          <w:szCs w:val="22"/>
          <w:lang w:val="cs-CZ"/>
        </w:rPr>
        <w:t xml:space="preserve">Pokud bude v okamžiku uskutečnění zdanitelného plnění správcem daně zveřejněna způsobem umožňujícím dálkový přístup skutečnost, že Zhotovitel je nespolehlivým plátcem ve smyslu § 106a Zákona o DPH, je Objednatel oprávněn část ceny Díla odpovídající dani z přidané hodnoty z každé fakturované platby na základě této Smlouvy zadržet a tuto přímo zaplatit na účet správce daně ve smyslu § 109a Zákona o DPH. </w:t>
      </w:r>
    </w:p>
    <w:p w14:paraId="72C354AF" w14:textId="77777777" w:rsidR="00A336B1" w:rsidRDefault="00EB1FD5">
      <w:pPr>
        <w:pStyle w:val="Zkladntext"/>
        <w:numPr>
          <w:ilvl w:val="1"/>
          <w:numId w:val="5"/>
        </w:numPr>
        <w:tabs>
          <w:tab w:val="clear" w:pos="1440"/>
        </w:tabs>
        <w:suppressAutoHyphens w:val="0"/>
        <w:spacing w:after="120" w:line="276" w:lineRule="auto"/>
        <w:ind w:left="426" w:hanging="426"/>
        <w:rPr>
          <w:rFonts w:ascii="Calibri" w:hAnsi="Calibri" w:cs="Calibri"/>
          <w:sz w:val="22"/>
          <w:szCs w:val="22"/>
          <w:lang w:val="cs-CZ"/>
        </w:rPr>
      </w:pPr>
      <w:r>
        <w:rPr>
          <w:rFonts w:ascii="Calibri" w:hAnsi="Calibri" w:cs="Calibri"/>
          <w:sz w:val="22"/>
          <w:szCs w:val="22"/>
          <w:lang w:val="cs-CZ"/>
        </w:rPr>
        <w:t xml:space="preserve">Cena Díla dle této Smlouvy bude hrazena v korunách českých, a to bezhotovostním převodem na účet Zhotovitele. Peněžitý závazek (dluh) se považuje za splněný okamžikem odepsání fakturované ceny z bankovního účtu Objednatele. Jestliže dojde z důvodů na straně banky k prodlení s proveditelnou platbou Faktury, není Objednatel po tuto dobu v prodlení se zaplacením příslušné částky. </w:t>
      </w:r>
    </w:p>
    <w:p w14:paraId="4A94B3F6" w14:textId="77777777" w:rsidR="00A336B1" w:rsidRDefault="00A336B1">
      <w:pPr>
        <w:pStyle w:val="Zkladntext"/>
        <w:suppressAutoHyphens w:val="0"/>
        <w:spacing w:after="120" w:line="276" w:lineRule="auto"/>
        <w:ind w:left="426"/>
        <w:rPr>
          <w:rFonts w:ascii="Calibri" w:hAnsi="Calibri" w:cs="Calibri"/>
          <w:sz w:val="22"/>
          <w:szCs w:val="22"/>
          <w:lang w:val="cs-CZ"/>
        </w:rPr>
      </w:pPr>
    </w:p>
    <w:p w14:paraId="45C8BDE8" w14:textId="77777777" w:rsidR="00A336B1" w:rsidRDefault="00EB1FD5">
      <w:pPr>
        <w:pStyle w:val="Nadpis1"/>
        <w:spacing w:before="0" w:after="120" w:line="276" w:lineRule="auto"/>
        <w:rPr>
          <w:rFonts w:ascii="Calibri" w:hAnsi="Calibri" w:cs="Calibri"/>
          <w:szCs w:val="22"/>
        </w:rPr>
      </w:pPr>
      <w:bookmarkStart w:id="25" w:name="_Ref20922531"/>
      <w:r>
        <w:rPr>
          <w:rFonts w:ascii="Calibri" w:hAnsi="Calibri" w:cs="Calibri"/>
          <w:szCs w:val="22"/>
        </w:rPr>
        <w:t>ZÁRUKA. ODPOVĚDNOST ZA VADY. ODPOVĚDNOST ZA ŠKODU</w:t>
      </w:r>
      <w:bookmarkEnd w:id="25"/>
      <w:r>
        <w:rPr>
          <w:rFonts w:ascii="Calibri" w:hAnsi="Calibri" w:cs="Calibri"/>
          <w:szCs w:val="22"/>
        </w:rPr>
        <w:t xml:space="preserve"> </w:t>
      </w:r>
    </w:p>
    <w:p w14:paraId="412A4971"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Zhotovitel se zavazuje, že Dílo bude mít obvyklé vlastnosti bezvadného díla obdobného charakteru jako Dílo dle této Smlouvy, zejména bude mít vlastnosti stanovené touto Smlouvou a technickými normami, které se vztahují k materiálům a pracím prováděným na základě této Smlouvy a bude způsobilé k neomezenému užívání k účelu dle této Smlouvy. </w:t>
      </w:r>
    </w:p>
    <w:p w14:paraId="0E505DEE"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Zhotovitel poskytuje Objednateli na provedené Dílo záruku za jakost ve smyslu § 2619 a § 2113 a násl. Občanského zákoníku, a to v délce </w:t>
      </w:r>
      <w:r>
        <w:rPr>
          <w:rFonts w:ascii="Calibri" w:hAnsi="Calibri" w:cs="Calibri"/>
          <w:b/>
          <w:bCs/>
          <w:sz w:val="22"/>
          <w:szCs w:val="22"/>
        </w:rPr>
        <w:t xml:space="preserve">pěti </w:t>
      </w:r>
      <w:r>
        <w:rPr>
          <w:rFonts w:ascii="Calibri" w:hAnsi="Calibri" w:cs="Calibri"/>
          <w:sz w:val="22"/>
          <w:szCs w:val="22"/>
        </w:rPr>
        <w:t>(5)</w:t>
      </w:r>
      <w:r>
        <w:rPr>
          <w:rFonts w:ascii="Calibri" w:hAnsi="Calibri" w:cs="Calibri"/>
          <w:b/>
          <w:bCs/>
          <w:sz w:val="22"/>
          <w:szCs w:val="22"/>
        </w:rPr>
        <w:t xml:space="preserve"> let</w:t>
      </w:r>
      <w:r>
        <w:rPr>
          <w:rFonts w:ascii="Calibri" w:hAnsi="Calibri" w:cs="Calibri"/>
          <w:sz w:val="22"/>
          <w:szCs w:val="22"/>
        </w:rPr>
        <w:t>, ode dne převzetí Díla Objednatelem (dále jen „</w:t>
      </w:r>
      <w:r>
        <w:rPr>
          <w:rFonts w:ascii="Calibri" w:hAnsi="Calibri" w:cs="Calibri"/>
          <w:b/>
          <w:bCs/>
          <w:i/>
          <w:sz w:val="22"/>
          <w:szCs w:val="22"/>
        </w:rPr>
        <w:t>Záruční doba</w:t>
      </w:r>
      <w:r>
        <w:rPr>
          <w:rFonts w:ascii="Calibri" w:hAnsi="Calibri" w:cs="Calibri"/>
          <w:sz w:val="22"/>
          <w:szCs w:val="22"/>
        </w:rPr>
        <w:t xml:space="preserve">“). </w:t>
      </w:r>
    </w:p>
    <w:p w14:paraId="3C3019D3" w14:textId="2B6C1D5B"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Záruční doba začíná běžet dnem převzetí Díla Objednatelem. Záruční doba se staví po dobu, po kterou nemůže Objednatel Dílo řádně užívat pro vady, za které nese odpovědnost Zhotovitel. </w:t>
      </w:r>
      <w:r>
        <w:rPr>
          <w:rFonts w:ascii="Calibri" w:hAnsi="Calibri" w:cs="Calibri"/>
          <w:sz w:val="22"/>
          <w:szCs w:val="22"/>
        </w:rPr>
        <w:lastRenderedPageBreak/>
        <w:t xml:space="preserve">Pro nahlašování a odstraňování vad v rámci záruky platí podmínky uvedené v odst. </w:t>
      </w:r>
      <w:r>
        <w:rPr>
          <w:rFonts w:ascii="Calibri" w:hAnsi="Calibri" w:cs="Calibri"/>
          <w:sz w:val="22"/>
          <w:szCs w:val="22"/>
        </w:rPr>
        <w:fldChar w:fldCharType="begin"/>
      </w:r>
      <w:r>
        <w:rPr>
          <w:rFonts w:ascii="Calibri" w:hAnsi="Calibri" w:cs="Calibri"/>
          <w:sz w:val="22"/>
          <w:szCs w:val="22"/>
        </w:rPr>
        <w:instrText xml:space="preserve"> REF _Ref20922538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5</w:t>
      </w:r>
      <w:r>
        <w:rPr>
          <w:rFonts w:ascii="Calibri" w:hAnsi="Calibri" w:cs="Calibri"/>
          <w:sz w:val="22"/>
          <w:szCs w:val="22"/>
        </w:rPr>
        <w:fldChar w:fldCharType="end"/>
      </w:r>
      <w:r>
        <w:rPr>
          <w:rFonts w:ascii="Calibri" w:hAnsi="Calibri" w:cs="Calibri"/>
          <w:sz w:val="22"/>
          <w:szCs w:val="22"/>
        </w:rPr>
        <w:t xml:space="preserve"> a násl. tohoto článku Smlouvy. </w:t>
      </w:r>
    </w:p>
    <w:p w14:paraId="1C5B8D7E"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Plnění poskytované Zhotovitelem dle této Smlouvy má vadu, neodpovídá-li této Smlouvě. Objednatel je oprávněn uplatňovat práva z vad Díla, a to bez zbytečného odkladu po jejich zjištění. </w:t>
      </w:r>
    </w:p>
    <w:p w14:paraId="7F4FEC71"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bookmarkStart w:id="26" w:name="_Ref20922538"/>
      <w:r>
        <w:rPr>
          <w:rFonts w:ascii="Calibri" w:hAnsi="Calibri" w:cs="Calibri"/>
          <w:sz w:val="22"/>
          <w:szCs w:val="22"/>
        </w:rPr>
        <w:t xml:space="preserve">Veškeré vady Díla je Objednatel povinen uplatnit u Zhotovitele bez zbytečného odkladu poté, kdy vadu zjistil, a to formou písemného oznámení (za písemné oznámení se považuje i oznámení </w:t>
      </w:r>
      <w:r>
        <w:rPr>
          <w:rFonts w:ascii="Calibri" w:hAnsi="Calibri" w:cs="Calibri"/>
          <w:sz w:val="22"/>
          <w:szCs w:val="22"/>
        </w:rPr>
        <w:br/>
        <w:t>e-mailem) obsahujícího specifikaci zjištěné vady.</w:t>
      </w:r>
      <w:bookmarkEnd w:id="26"/>
      <w:r>
        <w:rPr>
          <w:rFonts w:ascii="Calibri" w:hAnsi="Calibri" w:cs="Calibri"/>
          <w:sz w:val="22"/>
          <w:szCs w:val="22"/>
        </w:rPr>
        <w:t xml:space="preserve"> </w:t>
      </w:r>
    </w:p>
    <w:p w14:paraId="382EAACE" w14:textId="6E513C6C"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bookmarkStart w:id="27" w:name="_Ref96590329"/>
      <w:r>
        <w:rPr>
          <w:rFonts w:ascii="Calibri" w:hAnsi="Calibri" w:cs="Calibri"/>
          <w:sz w:val="22"/>
          <w:szCs w:val="22"/>
        </w:rPr>
        <w:t xml:space="preserve">Zhotovitel je povinen vady bezplatně odstranit do 10 dnů od doručení písemného oznámení dle odst. </w:t>
      </w:r>
      <w:r>
        <w:rPr>
          <w:rFonts w:ascii="Calibri" w:hAnsi="Calibri" w:cs="Calibri"/>
          <w:sz w:val="22"/>
          <w:szCs w:val="22"/>
        </w:rPr>
        <w:fldChar w:fldCharType="begin"/>
      </w:r>
      <w:r>
        <w:rPr>
          <w:rFonts w:ascii="Calibri" w:hAnsi="Calibri" w:cs="Calibri"/>
          <w:sz w:val="22"/>
          <w:szCs w:val="22"/>
        </w:rPr>
        <w:instrText xml:space="preserve"> REF _Ref20922538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5</w:t>
      </w:r>
      <w:r>
        <w:rPr>
          <w:rFonts w:ascii="Calibri" w:hAnsi="Calibri" w:cs="Calibri"/>
          <w:sz w:val="22"/>
          <w:szCs w:val="22"/>
        </w:rPr>
        <w:fldChar w:fldCharType="end"/>
      </w:r>
      <w:r>
        <w:rPr>
          <w:rFonts w:ascii="Calibri" w:hAnsi="Calibri" w:cs="Calibri"/>
          <w:sz w:val="22"/>
          <w:szCs w:val="22"/>
        </w:rPr>
        <w:t xml:space="preserve"> tohoto článku Smlouvy, nebude-li dohodou Smluvních stran sjednána lhůta odlišná. O uplatněné vadě (dále jen „</w:t>
      </w:r>
      <w:r>
        <w:rPr>
          <w:rFonts w:ascii="Calibri" w:hAnsi="Calibri" w:cs="Calibri"/>
          <w:b/>
          <w:bCs/>
          <w:i/>
          <w:iCs/>
          <w:sz w:val="22"/>
          <w:szCs w:val="22"/>
        </w:rPr>
        <w:t>Reklamovaná vada</w:t>
      </w:r>
      <w:r>
        <w:rPr>
          <w:rFonts w:ascii="Calibri" w:hAnsi="Calibri" w:cs="Calibri"/>
          <w:sz w:val="22"/>
          <w:szCs w:val="22"/>
        </w:rPr>
        <w:t>“) sepíše Zhotovitel protokol, ve kterém potvrdí odstranění Reklamované vady nebo uvede důvody zamítnutí Reklamované vady.</w:t>
      </w:r>
      <w:bookmarkEnd w:id="27"/>
    </w:p>
    <w:p w14:paraId="715B6F22" w14:textId="7BD59B9D"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Neodstraní-li Zhotovitel Reklamovanou vadu ve lhůtě 10 dní ode dne doručení písemného oznámení dle odst. </w:t>
      </w:r>
      <w:r>
        <w:rPr>
          <w:rFonts w:ascii="Calibri" w:hAnsi="Calibri" w:cs="Calibri"/>
          <w:sz w:val="22"/>
          <w:szCs w:val="22"/>
        </w:rPr>
        <w:fldChar w:fldCharType="begin"/>
      </w:r>
      <w:r>
        <w:rPr>
          <w:rFonts w:ascii="Calibri" w:hAnsi="Calibri" w:cs="Calibri"/>
          <w:sz w:val="22"/>
          <w:szCs w:val="22"/>
        </w:rPr>
        <w:instrText xml:space="preserve"> REF _Ref20922538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5</w:t>
      </w:r>
      <w:r>
        <w:rPr>
          <w:rFonts w:ascii="Calibri" w:hAnsi="Calibri" w:cs="Calibri"/>
          <w:sz w:val="22"/>
          <w:szCs w:val="22"/>
        </w:rPr>
        <w:fldChar w:fldCharType="end"/>
      </w:r>
      <w:r>
        <w:rPr>
          <w:rFonts w:ascii="Calibri" w:hAnsi="Calibri" w:cs="Calibri"/>
          <w:sz w:val="22"/>
          <w:szCs w:val="22"/>
        </w:rPr>
        <w:t xml:space="preserve"> tohoto článku Smlouvy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w:t>
      </w:r>
    </w:p>
    <w:p w14:paraId="5BC3646F"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71F0E48A"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Pokud činností Zhotovitele dojde ke způsobení majetkové nebo nemajetkové újmy Objednateli nebo jiným subjektům z důvodu opomenutí, nedbalosti nebo nesplnění podmínek této Smlouvy, technických či jiných norem a právních předpisů, je Zhotovitel povinen nahradit škodu uvedením do předešlého stavu, není-li to možné, pak uhradí škodu v penězích.</w:t>
      </w:r>
    </w:p>
    <w:p w14:paraId="417C89C1" w14:textId="77777777" w:rsidR="00A336B1" w:rsidRDefault="00EB1FD5">
      <w:pPr>
        <w:numPr>
          <w:ilvl w:val="3"/>
          <w:numId w:val="5"/>
        </w:numPr>
        <w:tabs>
          <w:tab w:val="clear" w:pos="2880"/>
          <w:tab w:val="left" w:pos="142"/>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Pro práva z vadného plnění se použijí příslušná ustanovení Občanského zákoníku. </w:t>
      </w:r>
    </w:p>
    <w:p w14:paraId="61BD8242" w14:textId="77777777" w:rsidR="00A336B1" w:rsidRDefault="00A336B1">
      <w:pPr>
        <w:tabs>
          <w:tab w:val="left" w:pos="142"/>
          <w:tab w:val="left" w:pos="426"/>
        </w:tabs>
        <w:spacing w:after="120" w:line="276" w:lineRule="auto"/>
        <w:ind w:left="426"/>
        <w:jc w:val="both"/>
        <w:rPr>
          <w:rFonts w:ascii="Calibri" w:hAnsi="Calibri" w:cs="Calibri"/>
          <w:sz w:val="22"/>
          <w:szCs w:val="22"/>
        </w:rPr>
      </w:pPr>
    </w:p>
    <w:p w14:paraId="3E3B1351" w14:textId="77777777" w:rsidR="00A336B1" w:rsidRDefault="00EB1FD5">
      <w:pPr>
        <w:pStyle w:val="Nadpis1"/>
        <w:spacing w:before="0" w:after="120" w:line="276" w:lineRule="auto"/>
        <w:rPr>
          <w:rFonts w:ascii="Calibri" w:hAnsi="Calibri" w:cs="Calibri"/>
          <w:szCs w:val="22"/>
        </w:rPr>
      </w:pPr>
      <w:bookmarkStart w:id="28" w:name="_Ref20923443"/>
      <w:r>
        <w:rPr>
          <w:rFonts w:ascii="Calibri" w:hAnsi="Calibri" w:cs="Calibri"/>
          <w:szCs w:val="22"/>
        </w:rPr>
        <w:t>POJIŠTĚNÍ</w:t>
      </w:r>
      <w:bookmarkEnd w:id="28"/>
    </w:p>
    <w:p w14:paraId="7B60CF22" w14:textId="77777777" w:rsidR="00A336B1" w:rsidRDefault="00EB1FD5">
      <w:pPr>
        <w:numPr>
          <w:ilvl w:val="0"/>
          <w:numId w:val="10"/>
        </w:numPr>
        <w:tabs>
          <w:tab w:val="clear" w:pos="1080"/>
          <w:tab w:val="num" w:pos="426"/>
        </w:tabs>
        <w:suppressAutoHyphens w:val="0"/>
        <w:autoSpaceDE w:val="0"/>
        <w:autoSpaceDN w:val="0"/>
        <w:adjustRightInd w:val="0"/>
        <w:spacing w:after="120" w:line="276" w:lineRule="auto"/>
        <w:ind w:left="426" w:hanging="426"/>
        <w:jc w:val="both"/>
        <w:rPr>
          <w:rFonts w:ascii="Calibri" w:hAnsi="Calibri" w:cs="Calibri"/>
          <w:sz w:val="22"/>
          <w:szCs w:val="22"/>
        </w:rPr>
      </w:pPr>
      <w:bookmarkStart w:id="29" w:name="_Ref20923445"/>
      <w:r>
        <w:rPr>
          <w:rFonts w:ascii="Calibri" w:hAnsi="Calibri" w:cs="Calibri"/>
          <w:sz w:val="22"/>
          <w:szCs w:val="22"/>
        </w:rPr>
        <w:t xml:space="preserve">Zhotovitel se zavazuje mít v postavení pojištěného uzavřenu pojistnou smlouvu s pojišťovnou na pojištění </w:t>
      </w:r>
      <w:bookmarkStart w:id="30" w:name="_Hlk37105335"/>
      <w:r>
        <w:rPr>
          <w:rFonts w:ascii="Calibri" w:hAnsi="Calibri" w:cs="Calibri"/>
          <w:sz w:val="22"/>
          <w:szCs w:val="22"/>
        </w:rPr>
        <w:t xml:space="preserve">odpovědnosti za škody způsobené při výkonu činnosti dle této Smlouvy s jednorázovým pojistným plněním </w:t>
      </w:r>
      <w:bookmarkEnd w:id="30"/>
      <w:r>
        <w:rPr>
          <w:rFonts w:ascii="Calibri" w:hAnsi="Calibri" w:cs="Calibri"/>
          <w:sz w:val="22"/>
          <w:szCs w:val="22"/>
        </w:rPr>
        <w:t>minimálně ve výši ceny Díla bez DPH za jednu škodnou událost. Originál nebo ověřenou kopii pojistné Smlouvy nebo originál nebo ověřenou kopii pojistného certifikátu Zhotovitel předloží Objednateli vždy nejpozději do 3 pracovních dnů poté, co k tomu bude Objednatelem vyzván. Pojistná Smlouva bude platná a účinná po celou dobu trvání této Smlouvy, jakož i po celou dobu trvání závazků z této Smlouvy vyplývajících. Porušení povinnosti dle tohoto odstavce se považuje za podstatné porušení Smlouvy na straně Zhotovitele.</w:t>
      </w:r>
      <w:bookmarkEnd w:id="29"/>
      <w:r>
        <w:rPr>
          <w:rFonts w:ascii="Calibri" w:hAnsi="Calibri" w:cs="Calibri"/>
          <w:sz w:val="22"/>
          <w:szCs w:val="22"/>
        </w:rPr>
        <w:t xml:space="preserve"> </w:t>
      </w:r>
    </w:p>
    <w:p w14:paraId="4BF73AD8" w14:textId="77777777" w:rsidR="00A336B1" w:rsidRDefault="00EB1FD5">
      <w:pPr>
        <w:numPr>
          <w:ilvl w:val="0"/>
          <w:numId w:val="10"/>
        </w:numPr>
        <w:tabs>
          <w:tab w:val="clear" w:pos="1080"/>
          <w:tab w:val="num" w:pos="426"/>
        </w:tabs>
        <w:suppressAutoHyphens w:val="0"/>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szCs w:val="22"/>
        </w:rPr>
        <w:t>Náklady na pojištění nese Zhotovitel a má je zahrnuty v ceně sjednané dle této Smlouvy.</w:t>
      </w:r>
    </w:p>
    <w:p w14:paraId="66995518" w14:textId="77777777" w:rsidR="00A336B1" w:rsidRDefault="00EB1FD5">
      <w:pPr>
        <w:numPr>
          <w:ilvl w:val="0"/>
          <w:numId w:val="10"/>
        </w:numPr>
        <w:tabs>
          <w:tab w:val="clear" w:pos="1080"/>
          <w:tab w:val="num" w:pos="426"/>
        </w:tabs>
        <w:suppressAutoHyphens w:val="0"/>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szCs w:val="22"/>
        </w:rPr>
        <w:t>Zhotovitel se zavazuje uplatnit veškeré pojistné události související s poskytováním plnění dle této Smlouvy u pojišťovny bez zbytečného odkladu.</w:t>
      </w:r>
    </w:p>
    <w:p w14:paraId="236277C0" w14:textId="77777777" w:rsidR="00A336B1" w:rsidRDefault="00A336B1">
      <w:pPr>
        <w:suppressAutoHyphens w:val="0"/>
        <w:autoSpaceDE w:val="0"/>
        <w:autoSpaceDN w:val="0"/>
        <w:adjustRightInd w:val="0"/>
        <w:spacing w:after="120" w:line="276" w:lineRule="auto"/>
        <w:ind w:left="426"/>
        <w:jc w:val="both"/>
        <w:rPr>
          <w:rFonts w:ascii="Calibri" w:hAnsi="Calibri" w:cs="Calibri"/>
          <w:sz w:val="22"/>
          <w:szCs w:val="22"/>
        </w:rPr>
      </w:pPr>
    </w:p>
    <w:p w14:paraId="1398C829" w14:textId="77777777" w:rsidR="00A336B1" w:rsidRDefault="00EB1FD5">
      <w:pPr>
        <w:pStyle w:val="Nadpis1"/>
        <w:spacing w:before="0" w:after="120" w:line="276" w:lineRule="auto"/>
        <w:rPr>
          <w:rFonts w:ascii="Calibri" w:hAnsi="Calibri" w:cs="Calibri"/>
          <w:szCs w:val="22"/>
        </w:rPr>
      </w:pPr>
      <w:r>
        <w:rPr>
          <w:rFonts w:ascii="Calibri" w:hAnsi="Calibri" w:cs="Calibri"/>
          <w:szCs w:val="22"/>
        </w:rPr>
        <w:t>SANKCE, ODSTOUPENÍ OD SMLOUVY</w:t>
      </w:r>
    </w:p>
    <w:p w14:paraId="67438457"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Dojde-li k prodlení s úhradou Faktury, je Zhotovitel oprávněn účtovat Objednateli úrok z prodlení ve výši 0,05 % z dlužné částky za každý započatý den prodlení po termínu splatnosti Faktury až do doby zaplacení dlužné částky. </w:t>
      </w:r>
    </w:p>
    <w:p w14:paraId="2438E755"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Nesplní-li Zhotovitel svůj závazek provést Dílo řádně a ve sjednané lhůtě, </w:t>
      </w:r>
      <w:r>
        <w:rPr>
          <w:rFonts w:ascii="Calibri" w:hAnsi="Calibri" w:cs="Calibri"/>
          <w:sz w:val="22"/>
          <w:szCs w:val="22"/>
          <w:lang w:eastAsia="en-US"/>
        </w:rPr>
        <w:t xml:space="preserve">vzniká Objednateli </w:t>
      </w:r>
      <w:r>
        <w:rPr>
          <w:rFonts w:ascii="Calibri" w:hAnsi="Calibri" w:cs="Calibri"/>
          <w:snapToGrid w:val="0"/>
          <w:sz w:val="22"/>
          <w:szCs w:val="22"/>
        </w:rPr>
        <w:t xml:space="preserve">právo účtovat Zhotoviteli smluvní pokutu ve výši 0,05 % z ceny díla za každý započatý den prodlení. </w:t>
      </w:r>
    </w:p>
    <w:p w14:paraId="360F66AB" w14:textId="4C8F72E8"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Nesplní-li Zhotovitel svou povinnost předložit Objednateli na jeho výzvu pojistnou smlouvu nebo pojistný certifikát za podmínek dle čl. </w:t>
      </w:r>
      <w:r>
        <w:rPr>
          <w:rFonts w:ascii="Calibri" w:hAnsi="Calibri" w:cs="Calibri"/>
          <w:snapToGrid w:val="0"/>
          <w:sz w:val="22"/>
          <w:szCs w:val="22"/>
        </w:rPr>
        <w:fldChar w:fldCharType="begin"/>
      </w:r>
      <w:r>
        <w:rPr>
          <w:rFonts w:ascii="Calibri" w:hAnsi="Calibri" w:cs="Calibri"/>
          <w:snapToGrid w:val="0"/>
          <w:sz w:val="22"/>
          <w:szCs w:val="22"/>
        </w:rPr>
        <w:instrText xml:space="preserve"> REF _Ref20923443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CC0B31">
        <w:rPr>
          <w:rFonts w:ascii="Calibri" w:hAnsi="Calibri" w:cs="Calibri"/>
          <w:snapToGrid w:val="0"/>
          <w:sz w:val="22"/>
          <w:szCs w:val="22"/>
        </w:rPr>
        <w:t>XI</w:t>
      </w:r>
      <w:r>
        <w:rPr>
          <w:rFonts w:ascii="Calibri" w:hAnsi="Calibri" w:cs="Calibri"/>
          <w:snapToGrid w:val="0"/>
          <w:sz w:val="22"/>
          <w:szCs w:val="22"/>
        </w:rPr>
        <w:fldChar w:fldCharType="end"/>
      </w:r>
      <w:r>
        <w:rPr>
          <w:rFonts w:ascii="Calibri" w:hAnsi="Calibri" w:cs="Calibri"/>
          <w:snapToGrid w:val="0"/>
          <w:sz w:val="22"/>
          <w:szCs w:val="22"/>
        </w:rPr>
        <w:t xml:space="preserve">. odst. </w:t>
      </w:r>
      <w:r>
        <w:rPr>
          <w:rFonts w:ascii="Calibri" w:hAnsi="Calibri" w:cs="Calibri"/>
          <w:snapToGrid w:val="0"/>
          <w:sz w:val="22"/>
          <w:szCs w:val="22"/>
        </w:rPr>
        <w:fldChar w:fldCharType="begin"/>
      </w:r>
      <w:r>
        <w:rPr>
          <w:rFonts w:ascii="Calibri" w:hAnsi="Calibri" w:cs="Calibri"/>
          <w:snapToGrid w:val="0"/>
          <w:sz w:val="22"/>
          <w:szCs w:val="22"/>
        </w:rPr>
        <w:instrText xml:space="preserve"> REF _Ref20923445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CC0B31">
        <w:rPr>
          <w:rFonts w:ascii="Calibri" w:hAnsi="Calibri" w:cs="Calibri"/>
          <w:snapToGrid w:val="0"/>
          <w:sz w:val="22"/>
          <w:szCs w:val="22"/>
        </w:rPr>
        <w:t>1</w:t>
      </w:r>
      <w:r>
        <w:rPr>
          <w:rFonts w:ascii="Calibri" w:hAnsi="Calibri" w:cs="Calibri"/>
          <w:snapToGrid w:val="0"/>
          <w:sz w:val="22"/>
          <w:szCs w:val="22"/>
        </w:rPr>
        <w:fldChar w:fldCharType="end"/>
      </w:r>
      <w:r>
        <w:rPr>
          <w:rFonts w:ascii="Calibri" w:hAnsi="Calibri" w:cs="Calibri"/>
          <w:snapToGrid w:val="0"/>
          <w:sz w:val="22"/>
          <w:szCs w:val="22"/>
        </w:rPr>
        <w:t xml:space="preserve"> Smlouvy, vzniká Objednateli právo účtovat Zhotoviteli smluvní pokutu ve výši 10 000,- Kč za každé takové porušení povinnosti Zhotovitele, a to i opakovaně.</w:t>
      </w:r>
    </w:p>
    <w:p w14:paraId="07E29035" w14:textId="25987A73"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Objednatel je oprávněn účtovat Zhotoviteli smluvní pokutu ve výši ve výši 10 000,- Kč za každý jednotlivý případ porušení povinnosti Zhotovitele dle čl. </w:t>
      </w:r>
      <w:r>
        <w:rPr>
          <w:rFonts w:ascii="Calibri" w:hAnsi="Calibri" w:cs="Calibri"/>
          <w:snapToGrid w:val="0"/>
          <w:sz w:val="22"/>
          <w:szCs w:val="22"/>
        </w:rPr>
        <w:fldChar w:fldCharType="begin"/>
      </w:r>
      <w:r>
        <w:rPr>
          <w:rFonts w:ascii="Calibri" w:hAnsi="Calibri" w:cs="Calibri"/>
          <w:snapToGrid w:val="0"/>
          <w:sz w:val="22"/>
          <w:szCs w:val="22"/>
        </w:rPr>
        <w:instrText xml:space="preserve"> REF _Ref68611896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CC0B31">
        <w:rPr>
          <w:rFonts w:ascii="Calibri" w:hAnsi="Calibri" w:cs="Calibri"/>
          <w:snapToGrid w:val="0"/>
          <w:sz w:val="22"/>
          <w:szCs w:val="22"/>
        </w:rPr>
        <w:t>VI</w:t>
      </w:r>
      <w:r>
        <w:rPr>
          <w:rFonts w:ascii="Calibri" w:hAnsi="Calibri" w:cs="Calibri"/>
          <w:snapToGrid w:val="0"/>
          <w:sz w:val="22"/>
          <w:szCs w:val="22"/>
        </w:rPr>
        <w:fldChar w:fldCharType="end"/>
      </w:r>
      <w:r>
        <w:rPr>
          <w:rFonts w:ascii="Calibri" w:hAnsi="Calibri" w:cs="Calibri"/>
          <w:snapToGrid w:val="0"/>
          <w:sz w:val="22"/>
          <w:szCs w:val="22"/>
        </w:rPr>
        <w:t xml:space="preserve">. odst. 9 Smlouvy zajistit stejnou dobu splatnosti faktur vůči svým poddodavatelům jaká je stanovena v čl. </w:t>
      </w:r>
      <w:r>
        <w:rPr>
          <w:rFonts w:ascii="Calibri" w:hAnsi="Calibri" w:cs="Calibri"/>
          <w:snapToGrid w:val="0"/>
          <w:sz w:val="22"/>
          <w:szCs w:val="22"/>
        </w:rPr>
        <w:fldChar w:fldCharType="begin"/>
      </w:r>
      <w:r>
        <w:rPr>
          <w:rFonts w:ascii="Calibri" w:hAnsi="Calibri" w:cs="Calibri"/>
          <w:snapToGrid w:val="0"/>
          <w:sz w:val="22"/>
          <w:szCs w:val="22"/>
        </w:rPr>
        <w:instrText xml:space="preserve"> REF _Ref70940551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CC0B31">
        <w:rPr>
          <w:rFonts w:ascii="Calibri" w:hAnsi="Calibri" w:cs="Calibri"/>
          <w:snapToGrid w:val="0"/>
          <w:sz w:val="22"/>
          <w:szCs w:val="22"/>
        </w:rPr>
        <w:t>IX</w:t>
      </w:r>
      <w:r>
        <w:rPr>
          <w:rFonts w:ascii="Calibri" w:hAnsi="Calibri" w:cs="Calibri"/>
          <w:snapToGrid w:val="0"/>
          <w:sz w:val="22"/>
          <w:szCs w:val="22"/>
        </w:rPr>
        <w:fldChar w:fldCharType="end"/>
      </w:r>
      <w:r>
        <w:rPr>
          <w:rFonts w:ascii="Calibri" w:hAnsi="Calibri" w:cs="Calibri"/>
          <w:snapToGrid w:val="0"/>
          <w:sz w:val="22"/>
          <w:szCs w:val="22"/>
        </w:rPr>
        <w:t xml:space="preserve">. odst. </w:t>
      </w:r>
      <w:r>
        <w:rPr>
          <w:rFonts w:ascii="Calibri" w:hAnsi="Calibri" w:cs="Calibri"/>
          <w:snapToGrid w:val="0"/>
          <w:sz w:val="22"/>
          <w:szCs w:val="22"/>
        </w:rPr>
        <w:fldChar w:fldCharType="begin"/>
      </w:r>
      <w:r>
        <w:rPr>
          <w:rFonts w:ascii="Calibri" w:hAnsi="Calibri" w:cs="Calibri"/>
          <w:snapToGrid w:val="0"/>
          <w:sz w:val="22"/>
          <w:szCs w:val="22"/>
        </w:rPr>
        <w:instrText xml:space="preserve"> REF _Ref106211325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CC0B31">
        <w:rPr>
          <w:rFonts w:ascii="Calibri" w:hAnsi="Calibri" w:cs="Calibri"/>
          <w:snapToGrid w:val="0"/>
          <w:sz w:val="22"/>
          <w:szCs w:val="22"/>
        </w:rPr>
        <w:t>3</w:t>
      </w:r>
      <w:r>
        <w:rPr>
          <w:rFonts w:ascii="Calibri" w:hAnsi="Calibri" w:cs="Calibri"/>
          <w:snapToGrid w:val="0"/>
          <w:sz w:val="22"/>
          <w:szCs w:val="22"/>
        </w:rPr>
        <w:fldChar w:fldCharType="end"/>
      </w:r>
      <w:r>
        <w:rPr>
          <w:rFonts w:ascii="Calibri" w:hAnsi="Calibri" w:cs="Calibri"/>
          <w:snapToGrid w:val="0"/>
          <w:sz w:val="22"/>
          <w:szCs w:val="22"/>
        </w:rPr>
        <w:t xml:space="preserve"> Smlouvy a/nebo povinnosti provádět platby svým poddodavatelům řádně a včas, a to i opakovaně.</w:t>
      </w:r>
    </w:p>
    <w:p w14:paraId="19C2EBD1" w14:textId="15F7451E"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Pro případ prodlení Zhotovitele se splněním povinnosti odstranit Reklamovanou vadu v termínu dle </w:t>
      </w:r>
      <w:r>
        <w:rPr>
          <w:rFonts w:ascii="Calibri" w:hAnsi="Calibri" w:cs="Calibri"/>
          <w:sz w:val="22"/>
          <w:szCs w:val="22"/>
        </w:rPr>
        <w:t xml:space="preserve">čl. </w:t>
      </w:r>
      <w:r>
        <w:rPr>
          <w:rFonts w:ascii="Calibri" w:hAnsi="Calibri" w:cs="Calibri"/>
          <w:sz w:val="22"/>
          <w:szCs w:val="22"/>
        </w:rPr>
        <w:fldChar w:fldCharType="begin"/>
      </w:r>
      <w:r>
        <w:rPr>
          <w:rFonts w:ascii="Calibri" w:hAnsi="Calibri" w:cs="Calibri"/>
          <w:sz w:val="22"/>
          <w:szCs w:val="22"/>
        </w:rPr>
        <w:instrText xml:space="preserve"> REF _Ref20922531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X</w:t>
      </w:r>
      <w:r>
        <w:rPr>
          <w:rFonts w:ascii="Calibri" w:hAnsi="Calibri" w:cs="Calibri"/>
          <w:sz w:val="22"/>
          <w:szCs w:val="22"/>
        </w:rPr>
        <w:fldChar w:fldCharType="end"/>
      </w:r>
      <w:r>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_Ref96590329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6</w:t>
      </w:r>
      <w:r>
        <w:rPr>
          <w:rFonts w:ascii="Calibri" w:hAnsi="Calibri" w:cs="Calibri"/>
          <w:sz w:val="22"/>
          <w:szCs w:val="22"/>
        </w:rPr>
        <w:fldChar w:fldCharType="end"/>
      </w:r>
      <w:r>
        <w:rPr>
          <w:rFonts w:ascii="Calibri" w:hAnsi="Calibri" w:cs="Calibri"/>
          <w:sz w:val="22"/>
          <w:szCs w:val="22"/>
        </w:rPr>
        <w:t xml:space="preserve"> Smlouvy</w:t>
      </w:r>
      <w:r>
        <w:rPr>
          <w:rFonts w:ascii="Calibri" w:hAnsi="Calibri" w:cs="Calibri"/>
          <w:snapToGrid w:val="0"/>
          <w:sz w:val="22"/>
          <w:szCs w:val="22"/>
        </w:rPr>
        <w:t>, vzniká Objednateli právo účtovat Zhotoviteli smluvní pokutu, kterou strany Smlouvy sjednaly ve výši 1 000,- Kč za každý den a případ prodlení – u každé vady zvlášť.</w:t>
      </w:r>
    </w:p>
    <w:p w14:paraId="65DD6AFE"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Odstoupit od Smlouvy je Objednatel oprávněn v případě podstatného porušení Smlouvy Zhotovitelem. Za podstatné porušení Smlouvy na straně Zhotovitele se považuje zejména:</w:t>
      </w:r>
    </w:p>
    <w:p w14:paraId="7A5E89B5" w14:textId="77777777" w:rsidR="00A336B1" w:rsidRDefault="00EB1FD5">
      <w:pPr>
        <w:numPr>
          <w:ilvl w:val="0"/>
          <w:numId w:val="7"/>
        </w:numPr>
        <w:suppressAutoHyphens w:val="0"/>
        <w:spacing w:after="120" w:line="276" w:lineRule="auto"/>
        <w:jc w:val="both"/>
        <w:rPr>
          <w:rFonts w:ascii="Calibri" w:hAnsi="Calibri" w:cs="Calibri"/>
          <w:snapToGrid w:val="0"/>
          <w:sz w:val="22"/>
          <w:szCs w:val="22"/>
        </w:rPr>
      </w:pPr>
      <w:r>
        <w:rPr>
          <w:rFonts w:ascii="Calibri" w:hAnsi="Calibri" w:cs="Calibri"/>
          <w:snapToGrid w:val="0"/>
          <w:sz w:val="22"/>
          <w:szCs w:val="22"/>
        </w:rPr>
        <w:t>prodlení Zhotovitele s dokončením Díla delší než 15 dnů nebo</w:t>
      </w:r>
    </w:p>
    <w:p w14:paraId="17D5D320" w14:textId="77777777" w:rsidR="00A336B1" w:rsidRDefault="00EB1FD5">
      <w:pPr>
        <w:numPr>
          <w:ilvl w:val="0"/>
          <w:numId w:val="7"/>
        </w:numPr>
        <w:suppressAutoHyphens w:val="0"/>
        <w:spacing w:after="120" w:line="276" w:lineRule="auto"/>
        <w:jc w:val="both"/>
        <w:rPr>
          <w:rFonts w:ascii="Calibri" w:hAnsi="Calibri" w:cs="Calibri"/>
          <w:snapToGrid w:val="0"/>
          <w:sz w:val="22"/>
          <w:szCs w:val="22"/>
        </w:rPr>
      </w:pPr>
      <w:r>
        <w:rPr>
          <w:rFonts w:ascii="Calibri" w:hAnsi="Calibri" w:cs="Calibri"/>
          <w:sz w:val="22"/>
          <w:szCs w:val="22"/>
        </w:rPr>
        <w:t>dojde-li k neoprávněnému zastavení realizace Díla z rozhodnutí Zhotovitele po dobu delší než 15 dnů nebo pokud Zhotovitel postupuje při provádění Díla způsobem, který zjevně neodpovídá dohodnutému rozsahu Díla nebo</w:t>
      </w:r>
    </w:p>
    <w:p w14:paraId="01113B89" w14:textId="77777777" w:rsidR="00A336B1" w:rsidRDefault="00EB1FD5">
      <w:pPr>
        <w:numPr>
          <w:ilvl w:val="0"/>
          <w:numId w:val="7"/>
        </w:numPr>
        <w:suppressAutoHyphens w:val="0"/>
        <w:spacing w:after="120" w:line="276" w:lineRule="auto"/>
        <w:jc w:val="both"/>
        <w:rPr>
          <w:rFonts w:ascii="Calibri" w:hAnsi="Calibri" w:cs="Calibri"/>
          <w:snapToGrid w:val="0"/>
          <w:sz w:val="22"/>
          <w:szCs w:val="22"/>
        </w:rPr>
      </w:pPr>
      <w:r>
        <w:rPr>
          <w:rFonts w:ascii="Calibri" w:hAnsi="Calibri" w:cs="Calibri"/>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 nebo</w:t>
      </w:r>
    </w:p>
    <w:p w14:paraId="0D25A022" w14:textId="77777777" w:rsidR="00A336B1" w:rsidRDefault="00EB1FD5">
      <w:pPr>
        <w:numPr>
          <w:ilvl w:val="0"/>
          <w:numId w:val="7"/>
        </w:numPr>
        <w:suppressAutoHyphens w:val="0"/>
        <w:spacing w:after="120" w:line="276" w:lineRule="auto"/>
        <w:jc w:val="both"/>
        <w:rPr>
          <w:rFonts w:ascii="Calibri" w:hAnsi="Calibri" w:cs="Calibri"/>
          <w:snapToGrid w:val="0"/>
          <w:sz w:val="22"/>
          <w:szCs w:val="22"/>
        </w:rPr>
      </w:pPr>
      <w:r>
        <w:rPr>
          <w:rFonts w:ascii="Calibri" w:hAnsi="Calibri" w:cs="Calibri"/>
          <w:sz w:val="22"/>
          <w:szCs w:val="22"/>
        </w:rPr>
        <w:t>bylo-li zahájeno insolvenční řízení na základě dlužnického návrhu Zhotovitele.</w:t>
      </w:r>
    </w:p>
    <w:p w14:paraId="777CF604" w14:textId="77777777" w:rsidR="00A336B1" w:rsidRDefault="00EB1FD5">
      <w:pPr>
        <w:numPr>
          <w:ilvl w:val="0"/>
          <w:numId w:val="6"/>
        </w:numPr>
        <w:tabs>
          <w:tab w:val="clear" w:pos="0"/>
          <w:tab w:val="num" w:pos="360"/>
          <w:tab w:val="num" w:pos="426"/>
        </w:tabs>
        <w:suppressAutoHyphens w:val="0"/>
        <w:spacing w:after="120" w:line="276" w:lineRule="auto"/>
        <w:ind w:left="360" w:hanging="360"/>
        <w:jc w:val="both"/>
        <w:rPr>
          <w:rFonts w:ascii="Calibri" w:hAnsi="Calibri" w:cs="Calibri"/>
          <w:snapToGrid w:val="0"/>
          <w:sz w:val="22"/>
          <w:szCs w:val="22"/>
        </w:rPr>
      </w:pPr>
      <w:bookmarkStart w:id="31" w:name="_Hlk102732801"/>
      <w:r>
        <w:rPr>
          <w:rFonts w:ascii="Calibri" w:hAnsi="Calibri" w:cs="Calibri"/>
          <w:snapToGrid w:val="0"/>
          <w:sz w:val="22"/>
          <w:szCs w:val="22"/>
        </w:rPr>
        <w:t xml:space="preserve">Objednatel je dále oprávněn od této Smlouvy odstoupit </w:t>
      </w:r>
      <w:bookmarkStart w:id="32" w:name="_Hlk101518403"/>
      <w:r>
        <w:rPr>
          <w:rFonts w:ascii="Calibri" w:hAnsi="Calibri" w:cs="Calibri"/>
          <w:snapToGrid w:val="0"/>
          <w:sz w:val="22"/>
          <w:szCs w:val="22"/>
        </w:rPr>
        <w:t xml:space="preserve">ukáže-li se, že Zhotovitel v době uzavření této Smlouvy nebo v průběhu plnění této Smlouvy nesplňuje podmínky dle Nařízení Rady (EU) 2022/576 ze dne 8. dubna 2022, kterým se mění nařízení (EU) č. 833/2014 o omezujících opatřeních vzhledem k činnostem Ruska destabilizujícím situaci na Ukrajině. </w:t>
      </w:r>
    </w:p>
    <w:bookmarkEnd w:id="31"/>
    <w:bookmarkEnd w:id="32"/>
    <w:p w14:paraId="0FF6EF9B"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Odstoupit od Smlouvy je Zhotovitel oprávněn v případě podstatného porušení Smlouvy Objednatelem. Za podstatné porušení Smlouvy na straně Objednatele se považuje zejména prodlení Objednatele s úhradou řádně vystavené Faktury delší než 60 dnů.</w:t>
      </w:r>
    </w:p>
    <w:p w14:paraId="0F52B7A5"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Odstoupení od Smlouvy musí mít písemnou formu s tím, že je účinné od jeho doručení druhé smluvní straně. </w:t>
      </w:r>
    </w:p>
    <w:p w14:paraId="735C0077" w14:textId="77777777" w:rsidR="00A336B1" w:rsidRDefault="00EB1FD5">
      <w:pPr>
        <w:numPr>
          <w:ilvl w:val="0"/>
          <w:numId w:val="6"/>
        </w:numPr>
        <w:tabs>
          <w:tab w:val="clear" w:pos="0"/>
          <w:tab w:val="num" w:pos="360"/>
          <w:tab w:val="num" w:pos="426"/>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Odstoupí-li některá ze stran od této Smlouvy na základě ujednání z této Smlouvy vyplývajících, pak povinnosti obou stran jsou následující:</w:t>
      </w:r>
    </w:p>
    <w:p w14:paraId="2B8AD908" w14:textId="77777777" w:rsidR="00A336B1" w:rsidRDefault="00EB1FD5">
      <w:pPr>
        <w:numPr>
          <w:ilvl w:val="0"/>
          <w:numId w:val="47"/>
        </w:numPr>
        <w:tabs>
          <w:tab w:val="clear" w:pos="680"/>
          <w:tab w:val="left" w:pos="1134"/>
        </w:tabs>
        <w:suppressAutoHyphens w:val="0"/>
        <w:spacing w:after="120" w:line="276" w:lineRule="auto"/>
        <w:ind w:left="851" w:hanging="425"/>
        <w:jc w:val="both"/>
        <w:rPr>
          <w:rFonts w:ascii="Calibri" w:hAnsi="Calibri" w:cs="Calibri"/>
          <w:snapToGrid w:val="0"/>
          <w:sz w:val="22"/>
          <w:szCs w:val="22"/>
        </w:rPr>
      </w:pPr>
      <w:r>
        <w:rPr>
          <w:rFonts w:ascii="Calibri" w:hAnsi="Calibri" w:cs="Calibri"/>
          <w:snapToGrid w:val="0"/>
          <w:sz w:val="22"/>
          <w:szCs w:val="22"/>
        </w:rPr>
        <w:lastRenderedPageBreak/>
        <w:t>Zhotovitel provede soupis všech provedených prací oceněný dle způsobu, kterým je stanovena cena díla,</w:t>
      </w:r>
    </w:p>
    <w:p w14:paraId="08B4CEDE" w14:textId="77777777" w:rsidR="00A336B1" w:rsidRDefault="00EB1FD5">
      <w:pPr>
        <w:numPr>
          <w:ilvl w:val="0"/>
          <w:numId w:val="47"/>
        </w:numPr>
        <w:tabs>
          <w:tab w:val="clear" w:pos="680"/>
          <w:tab w:val="num" w:pos="1134"/>
        </w:tabs>
        <w:suppressAutoHyphens w:val="0"/>
        <w:spacing w:after="120" w:line="276" w:lineRule="auto"/>
        <w:ind w:left="851" w:hanging="425"/>
        <w:jc w:val="both"/>
        <w:rPr>
          <w:rFonts w:ascii="Calibri" w:hAnsi="Calibri" w:cs="Calibri"/>
          <w:snapToGrid w:val="0"/>
          <w:sz w:val="22"/>
          <w:szCs w:val="22"/>
        </w:rPr>
      </w:pPr>
      <w:r>
        <w:rPr>
          <w:rFonts w:ascii="Calibri" w:hAnsi="Calibri" w:cs="Calibri"/>
          <w:snapToGrid w:val="0"/>
          <w:sz w:val="22"/>
          <w:szCs w:val="22"/>
        </w:rPr>
        <w:t>Zhotovitel provede finanční vyčíslení provedených prací a zpracuje dílčí konečnou fakturu,</w:t>
      </w:r>
    </w:p>
    <w:p w14:paraId="1B70CEA7" w14:textId="77777777" w:rsidR="00A336B1" w:rsidRDefault="00EB1FD5">
      <w:pPr>
        <w:numPr>
          <w:ilvl w:val="0"/>
          <w:numId w:val="47"/>
        </w:numPr>
        <w:tabs>
          <w:tab w:val="clear" w:pos="680"/>
          <w:tab w:val="num" w:pos="1134"/>
        </w:tabs>
        <w:suppressAutoHyphens w:val="0"/>
        <w:spacing w:after="120" w:line="276" w:lineRule="auto"/>
        <w:ind w:left="851" w:hanging="425"/>
        <w:jc w:val="both"/>
        <w:rPr>
          <w:rFonts w:ascii="Calibri" w:hAnsi="Calibri" w:cs="Calibri"/>
          <w:snapToGrid w:val="0"/>
          <w:sz w:val="22"/>
          <w:szCs w:val="22"/>
        </w:rPr>
      </w:pPr>
      <w:r>
        <w:rPr>
          <w:rFonts w:ascii="Calibri" w:hAnsi="Calibri" w:cs="Calibri"/>
          <w:snapToGrid w:val="0"/>
          <w:sz w:val="22"/>
          <w:szCs w:val="22"/>
        </w:rPr>
        <w:t>Zhotovitel odveze veškeré své nenamontované dodávky, pokud se Smluvní strany nedohodnou jinak,</w:t>
      </w:r>
    </w:p>
    <w:p w14:paraId="51B49264" w14:textId="77777777" w:rsidR="00A336B1" w:rsidRDefault="00EB1FD5">
      <w:pPr>
        <w:numPr>
          <w:ilvl w:val="0"/>
          <w:numId w:val="47"/>
        </w:numPr>
        <w:tabs>
          <w:tab w:val="clear" w:pos="680"/>
          <w:tab w:val="num" w:pos="1134"/>
        </w:tabs>
        <w:suppressAutoHyphens w:val="0"/>
        <w:spacing w:after="120" w:line="276" w:lineRule="auto"/>
        <w:ind w:left="851" w:hanging="425"/>
        <w:jc w:val="both"/>
        <w:rPr>
          <w:rFonts w:ascii="Calibri" w:hAnsi="Calibri" w:cs="Calibri"/>
          <w:snapToGrid w:val="0"/>
          <w:sz w:val="22"/>
          <w:szCs w:val="22"/>
        </w:rPr>
      </w:pPr>
      <w:r>
        <w:rPr>
          <w:rFonts w:ascii="Calibri" w:hAnsi="Calibri" w:cs="Calibri"/>
          <w:snapToGrid w:val="0"/>
          <w:sz w:val="22"/>
          <w:szCs w:val="22"/>
        </w:rPr>
        <w:t>Zhotovitel vyzve Objednatele k dílčímu předání Díla a Objednatel je povinen do 3 pracovních dnů od obdržení vyzvání zahájit dílčí přejímací řízení Díla.</w:t>
      </w:r>
    </w:p>
    <w:p w14:paraId="1760E93C"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Odstoupením od Smlouvy není dotčeno právo oprávněné smluvní strany na zaplacení smluvní pokuty ani na náhradu škody vzniklé porušením Smlouvy. Toto ustanovení zavazuje Smluvní strany i po odstoupení od Smlouvy.</w:t>
      </w:r>
    </w:p>
    <w:p w14:paraId="7BE073A4" w14:textId="77777777" w:rsidR="00A336B1" w:rsidRDefault="00EB1FD5">
      <w:pPr>
        <w:pStyle w:val="Smlouva-slo"/>
        <w:widowControl/>
        <w:numPr>
          <w:ilvl w:val="0"/>
          <w:numId w:val="6"/>
        </w:numPr>
        <w:spacing w:before="0" w:after="120" w:line="276" w:lineRule="auto"/>
        <w:ind w:left="426" w:hanging="426"/>
        <w:rPr>
          <w:rFonts w:ascii="Calibri" w:hAnsi="Calibri" w:cs="Calibri"/>
          <w:sz w:val="22"/>
          <w:szCs w:val="22"/>
        </w:rPr>
      </w:pPr>
      <w:r>
        <w:rPr>
          <w:rFonts w:ascii="Calibri" w:hAnsi="Calibri" w:cs="Calibri"/>
          <w:sz w:val="22"/>
          <w:szCs w:val="22"/>
        </w:rPr>
        <w:t>Smluvní pokuty budou hrazeny na základě vystavených Faktur se lhůtou splatnosti 15 kalendářních dnů ode dne jejich doručení.</w:t>
      </w:r>
    </w:p>
    <w:p w14:paraId="6CC15A67" w14:textId="77777777" w:rsidR="00A336B1" w:rsidRDefault="00EB1FD5">
      <w:pPr>
        <w:pStyle w:val="Smlouva-slo"/>
        <w:widowControl/>
        <w:numPr>
          <w:ilvl w:val="0"/>
          <w:numId w:val="6"/>
        </w:numPr>
        <w:spacing w:before="0" w:after="120" w:line="276" w:lineRule="auto"/>
        <w:ind w:left="426" w:hanging="426"/>
        <w:rPr>
          <w:rFonts w:ascii="Calibri" w:hAnsi="Calibri" w:cs="Calibri"/>
          <w:sz w:val="22"/>
          <w:szCs w:val="22"/>
        </w:rPr>
      </w:pPr>
      <w:r>
        <w:rPr>
          <w:rFonts w:ascii="Calibri" w:hAnsi="Calibri" w:cs="Calibri"/>
          <w:sz w:val="22"/>
          <w:szCs w:val="22"/>
        </w:rPr>
        <w:t>Smluvní pokuty se nezapočítávají na náhradu případně vzniklé škody. Náhradu škody lze vymáhat samostatně vedle smluvní pokuty v plné výši.</w:t>
      </w:r>
    </w:p>
    <w:p w14:paraId="50B61D20" w14:textId="77777777" w:rsidR="00A336B1" w:rsidRDefault="00A336B1">
      <w:pPr>
        <w:pStyle w:val="Smlouva-slo"/>
        <w:widowControl/>
        <w:spacing w:before="0" w:after="120" w:line="276" w:lineRule="auto"/>
        <w:ind w:left="426"/>
        <w:rPr>
          <w:rFonts w:ascii="Calibri" w:hAnsi="Calibri" w:cs="Calibri"/>
          <w:sz w:val="22"/>
          <w:szCs w:val="22"/>
        </w:rPr>
      </w:pPr>
    </w:p>
    <w:p w14:paraId="75882A44" w14:textId="77777777" w:rsidR="00A336B1" w:rsidRDefault="00EB1FD5">
      <w:pPr>
        <w:pStyle w:val="Nadpis1"/>
        <w:spacing w:before="0" w:after="120" w:line="276" w:lineRule="auto"/>
        <w:rPr>
          <w:rFonts w:ascii="Calibri" w:hAnsi="Calibri" w:cs="Calibri"/>
          <w:szCs w:val="22"/>
        </w:rPr>
      </w:pPr>
      <w:bookmarkStart w:id="33" w:name="_Ref20923856"/>
      <w:r>
        <w:rPr>
          <w:rFonts w:ascii="Calibri" w:hAnsi="Calibri" w:cs="Calibri"/>
          <w:szCs w:val="22"/>
        </w:rPr>
        <w:t>PŘEDÁNÍ A PŘEVZETÍ DÍLA</w:t>
      </w:r>
      <w:bookmarkEnd w:id="33"/>
    </w:p>
    <w:p w14:paraId="03CA6426" w14:textId="77777777" w:rsidR="00A336B1" w:rsidRDefault="00EB1FD5">
      <w:pPr>
        <w:pStyle w:val="Zkladntext"/>
        <w:numPr>
          <w:ilvl w:val="0"/>
          <w:numId w:val="13"/>
        </w:numPr>
        <w:tabs>
          <w:tab w:val="clear" w:pos="720"/>
          <w:tab w:val="num" w:pos="426"/>
          <w:tab w:val="num" w:pos="1080"/>
        </w:tabs>
        <w:suppressAutoHyphens w:val="0"/>
        <w:spacing w:after="120" w:line="276" w:lineRule="auto"/>
        <w:ind w:left="426" w:hanging="426"/>
        <w:rPr>
          <w:rFonts w:ascii="Calibri" w:hAnsi="Calibri" w:cs="Calibri"/>
          <w:sz w:val="22"/>
          <w:szCs w:val="22"/>
        </w:rPr>
      </w:pPr>
      <w:r>
        <w:rPr>
          <w:rFonts w:ascii="Calibri" w:hAnsi="Calibri" w:cs="Calibri"/>
          <w:sz w:val="22"/>
          <w:szCs w:val="22"/>
        </w:rPr>
        <w:t xml:space="preserve">Závazek Zhotovitele provést Dílo je splněn jeho řádným dokončením a předáním dokončeného Díla Objednateli. Dílo se považuje za řádně dokončené, nevykazuje-li vady a nedodělky. Objednatel se zavazuje převzít Dílo provedené bez vad či pouze s vadami, které nebrání jeho řádnému užívání. </w:t>
      </w:r>
      <w:r>
        <w:rPr>
          <w:rFonts w:ascii="Calibri" w:hAnsi="Calibri" w:cs="Calibri"/>
          <w:sz w:val="22"/>
          <w:szCs w:val="22"/>
          <w:lang w:val="cs-CZ"/>
        </w:rPr>
        <w:t>Převzetím Díla s vadami, které nebrání užívání Díla, není dotčena povinnost Zhotovitele Dílo řádně (bezvadně) dokončit ve sjednané lhůtě.</w:t>
      </w:r>
    </w:p>
    <w:p w14:paraId="0670B995" w14:textId="77777777" w:rsidR="00A336B1" w:rsidRDefault="00EB1FD5">
      <w:pPr>
        <w:numPr>
          <w:ilvl w:val="0"/>
          <w:numId w:val="13"/>
        </w:numPr>
        <w:tabs>
          <w:tab w:val="clear" w:pos="720"/>
          <w:tab w:val="num" w:pos="426"/>
          <w:tab w:val="num" w:pos="1080"/>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Je-li pro řádné provedení Díla potřeba provést zkoušky dle platných právních předpisů a technických norem, je Zhotovitel povinen tyto zkoušky provést nebo jejich provedení zabezpečit.</w:t>
      </w:r>
    </w:p>
    <w:p w14:paraId="2D8C5050" w14:textId="77777777" w:rsidR="00A336B1" w:rsidRDefault="00EB1FD5">
      <w:pPr>
        <w:numPr>
          <w:ilvl w:val="0"/>
          <w:numId w:val="13"/>
        </w:numPr>
        <w:tabs>
          <w:tab w:val="clear" w:pos="720"/>
          <w:tab w:val="num" w:pos="426"/>
          <w:tab w:val="num" w:pos="1080"/>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Doklady o řádném provedení díla dle technických norem a předpisů, o provedených zkouškách, atestech a další dokumentaci podle této Smlouvy včetně prohlášení o shodě a certifikačních protokolů Zhotovitel předá Objednateli při předání Díla. Pokud zhotovitel objednateli doklady dle předchozí věty nepředá, Objednatel Dílo nepřevezme. Předáním Díla Objednateli není Zhotovitel zbaven povinnosti doklady na výzvu Objednatele doplnit.</w:t>
      </w:r>
    </w:p>
    <w:p w14:paraId="7AF1D5F7" w14:textId="77777777" w:rsidR="00A336B1" w:rsidRDefault="00EB1FD5">
      <w:pPr>
        <w:numPr>
          <w:ilvl w:val="0"/>
          <w:numId w:val="13"/>
        </w:numPr>
        <w:tabs>
          <w:tab w:val="clear" w:pos="720"/>
          <w:tab w:val="num" w:pos="426"/>
          <w:tab w:val="num" w:pos="1080"/>
        </w:tabs>
        <w:suppressAutoHyphens w:val="0"/>
        <w:spacing w:after="120" w:line="276" w:lineRule="auto"/>
        <w:ind w:left="426" w:hanging="426"/>
        <w:jc w:val="both"/>
        <w:rPr>
          <w:rFonts w:ascii="Calibri" w:hAnsi="Calibri" w:cs="Calibri"/>
          <w:sz w:val="22"/>
          <w:szCs w:val="22"/>
        </w:rPr>
      </w:pPr>
      <w:bookmarkStart w:id="34" w:name="_Ref20923861"/>
      <w:r>
        <w:rPr>
          <w:rFonts w:ascii="Calibri" w:hAnsi="Calibri" w:cs="Calibri"/>
          <w:sz w:val="22"/>
          <w:szCs w:val="22"/>
        </w:rPr>
        <w:t>O předání a převzetí Díla bude sepsán protokol o předání a převzetí Díla (dále jen „</w:t>
      </w:r>
      <w:r>
        <w:rPr>
          <w:rFonts w:ascii="Calibri" w:hAnsi="Calibri" w:cs="Calibri"/>
          <w:b/>
          <w:bCs/>
          <w:i/>
          <w:iCs/>
          <w:sz w:val="22"/>
          <w:szCs w:val="22"/>
        </w:rPr>
        <w:t>Předávací protokol</w:t>
      </w:r>
      <w:r>
        <w:rPr>
          <w:rFonts w:ascii="Calibri" w:hAnsi="Calibri" w:cs="Calibri"/>
          <w:sz w:val="22"/>
          <w:szCs w:val="22"/>
        </w:rPr>
        <w:t>“), jehož součástí bude i příslušná dokumentace, je-li vyžadována touto Smlouvou, nebo je-li to v praxi obvyklé. Zhotovitel se zavazuje poskytnout Objednateli veškerou součinnost potřebnou k předání Díla a sepsání Předávacího protokolu.</w:t>
      </w:r>
      <w:bookmarkEnd w:id="34"/>
    </w:p>
    <w:p w14:paraId="2AAA5AD2" w14:textId="47B9B614" w:rsidR="00A336B1" w:rsidRDefault="00EB1FD5">
      <w:pPr>
        <w:numPr>
          <w:ilvl w:val="0"/>
          <w:numId w:val="13"/>
        </w:numPr>
        <w:tabs>
          <w:tab w:val="clear" w:pos="720"/>
          <w:tab w:val="num" w:pos="426"/>
          <w:tab w:val="num" w:pos="1080"/>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 xml:space="preserve">V případě, že Objednatel odmítne Dílo převzít, uvedou obě strany v Předávacím protokolu, v němž uvedou svá stanoviska a jejich odůvodnění a dohodnou náhradní termín předání a převzetí Díla včetně způsobu odstranění zjištěných vad a nedodělků. O předání a převzetí Díla v náhradním termínu </w:t>
      </w:r>
      <w:proofErr w:type="gramStart"/>
      <w:r>
        <w:rPr>
          <w:rFonts w:ascii="Calibri" w:hAnsi="Calibri" w:cs="Calibri"/>
          <w:sz w:val="22"/>
          <w:szCs w:val="22"/>
        </w:rPr>
        <w:t>sepíší</w:t>
      </w:r>
      <w:proofErr w:type="gramEnd"/>
      <w:r>
        <w:rPr>
          <w:rFonts w:ascii="Calibri" w:hAnsi="Calibri" w:cs="Calibri"/>
          <w:sz w:val="22"/>
          <w:szCs w:val="22"/>
        </w:rPr>
        <w:t xml:space="preserve"> strany Předávací protokol se všemi náležitostmi podle předchozího odstavce. Tím není dotčena povinnost Zhotovitele dokončit a předat Dílo Objednateli v termínu dle čl. </w:t>
      </w:r>
      <w:r>
        <w:rPr>
          <w:rFonts w:ascii="Calibri" w:hAnsi="Calibri" w:cs="Calibri"/>
          <w:sz w:val="22"/>
          <w:szCs w:val="22"/>
        </w:rPr>
        <w:fldChar w:fldCharType="begin"/>
      </w:r>
      <w:r>
        <w:rPr>
          <w:rFonts w:ascii="Calibri" w:hAnsi="Calibri" w:cs="Calibri"/>
          <w:sz w:val="22"/>
          <w:szCs w:val="22"/>
        </w:rPr>
        <w:instrText xml:space="preserve"> REF _Ref20924067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IV</w:t>
      </w:r>
      <w:r>
        <w:rPr>
          <w:rFonts w:ascii="Calibri" w:hAnsi="Calibri" w:cs="Calibri"/>
          <w:sz w:val="22"/>
          <w:szCs w:val="22"/>
        </w:rPr>
        <w:fldChar w:fldCharType="end"/>
      </w:r>
      <w:r>
        <w:rPr>
          <w:rFonts w:ascii="Calibri" w:hAnsi="Calibri" w:cs="Calibri"/>
          <w:sz w:val="22"/>
          <w:szCs w:val="22"/>
        </w:rPr>
        <w:t>. Smlouvy.</w:t>
      </w:r>
    </w:p>
    <w:p w14:paraId="646AE7F4" w14:textId="77777777" w:rsidR="00A336B1" w:rsidRDefault="00A336B1">
      <w:pPr>
        <w:tabs>
          <w:tab w:val="num" w:pos="1080"/>
        </w:tabs>
        <w:suppressAutoHyphens w:val="0"/>
        <w:spacing w:after="120" w:line="276" w:lineRule="auto"/>
        <w:ind w:left="426"/>
        <w:jc w:val="both"/>
        <w:rPr>
          <w:rFonts w:ascii="Calibri" w:hAnsi="Calibri" w:cs="Calibri"/>
          <w:sz w:val="22"/>
          <w:szCs w:val="22"/>
        </w:rPr>
      </w:pPr>
    </w:p>
    <w:p w14:paraId="74516849" w14:textId="77777777" w:rsidR="00A336B1" w:rsidRDefault="00EB1FD5">
      <w:pPr>
        <w:pStyle w:val="Nadpis1"/>
        <w:numPr>
          <w:ilvl w:val="0"/>
          <w:numId w:val="14"/>
        </w:numPr>
        <w:spacing w:before="0" w:after="120" w:line="276" w:lineRule="auto"/>
        <w:rPr>
          <w:rFonts w:ascii="Calibri" w:hAnsi="Calibri" w:cs="Calibri"/>
          <w:snapToGrid w:val="0"/>
          <w:szCs w:val="22"/>
        </w:rPr>
      </w:pPr>
      <w:r>
        <w:rPr>
          <w:rFonts w:ascii="Calibri" w:hAnsi="Calibri" w:cs="Calibri"/>
          <w:szCs w:val="22"/>
        </w:rPr>
        <w:lastRenderedPageBreak/>
        <w:t>ZÁVĚREČNÁ USTANOVENÍ</w:t>
      </w:r>
    </w:p>
    <w:p w14:paraId="721AA0E4"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r>
        <w:rPr>
          <w:rFonts w:ascii="Calibri" w:hAnsi="Calibri" w:cs="Calibri"/>
          <w:snapToGrid w:val="0"/>
          <w:sz w:val="22"/>
          <w:szCs w:val="22"/>
        </w:rPr>
        <w:t>Změnit nebo doplnit Smlouvu mohou Smluvní strany pouze formou písemných dodatků, které budou vzestupně číslovány, výslovně prohlášeny za dodatek této Smlouvy a podepsány oprávněnými zástupci Smluvních stran.</w:t>
      </w:r>
    </w:p>
    <w:p w14:paraId="029B4C15"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bookmarkStart w:id="35" w:name="_Hlk102733311"/>
      <w:r>
        <w:rPr>
          <w:rFonts w:ascii="Calibri" w:hAnsi="Calibri" w:cs="Calibri"/>
          <w:snapToGrid w:val="0"/>
          <w:sz w:val="22"/>
          <w:szCs w:val="22"/>
        </w:rPr>
        <w:t xml:space="preserve">Zhotovitel se zavazuje k veškeré nezbytné součinnosti pro výkon finanční kontroly ve smyslu </w:t>
      </w:r>
      <w:proofErr w:type="spellStart"/>
      <w:r>
        <w:rPr>
          <w:rFonts w:ascii="Calibri" w:hAnsi="Calibri" w:cs="Calibri"/>
          <w:snapToGrid w:val="0"/>
          <w:sz w:val="22"/>
          <w:szCs w:val="22"/>
        </w:rPr>
        <w:t>ust</w:t>
      </w:r>
      <w:proofErr w:type="spellEnd"/>
      <w:r>
        <w:rPr>
          <w:rFonts w:ascii="Calibri" w:hAnsi="Calibri" w:cs="Calibri"/>
          <w:snapToGrid w:val="0"/>
          <w:sz w:val="22"/>
          <w:szCs w:val="22"/>
        </w:rPr>
        <w:t>. § 2 písm. e) zákona č. 320/2001 Sb., o finanční kontrole ve veřejné správě a o změně některých zákonů (zákon o finanční kontrole), ve znění pozdějších předpisů, a to v souvislosti s plněním předmětu této Smlouvy.</w:t>
      </w:r>
    </w:p>
    <w:bookmarkEnd w:id="35"/>
    <w:p w14:paraId="1AC281D8"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r>
        <w:rPr>
          <w:rFonts w:ascii="Calibri" w:hAnsi="Calibri" w:cs="Calibri"/>
          <w:snapToGrid w:val="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32FC0880"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r>
        <w:rPr>
          <w:rFonts w:ascii="Calibri" w:hAnsi="Calibri" w:cs="Calibri"/>
          <w:snapToGrid w:val="0"/>
          <w:sz w:val="22"/>
          <w:szCs w:val="22"/>
        </w:rPr>
        <w:t xml:space="preserve">Tato Smlouva je uzavřena dnem jejího podpisu oprávněnými zástupci Smluvních stran. Smlouva nabude účinnosti uveřejněním v registru smluv podle zákona č. 340/2015 Sb., o zvláštních podmínkách účinnosti některých smluv, uveřejňování těchto smluv a o registru smluv (zákon o registru smluv), ve znění pozdějších předpisů. Smluvní strany se dohodly, že uveřejnění v registru smluv provede Objednatel. </w:t>
      </w:r>
    </w:p>
    <w:p w14:paraId="09DED67E"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bookmarkStart w:id="36" w:name="_Hlk85710958"/>
      <w:r>
        <w:rPr>
          <w:rFonts w:ascii="Calibri" w:hAnsi="Calibri" w:cs="Calibri"/>
          <w:snapToGrid w:val="0"/>
          <w:sz w:val="22"/>
          <w:szCs w:val="22"/>
        </w:rPr>
        <w:sym w:font="Symbol" w:char="F05B"/>
      </w:r>
      <w:r>
        <w:rPr>
          <w:rFonts w:ascii="Calibri" w:hAnsi="Calibri" w:cs="Calibri"/>
          <w:b/>
          <w:bCs/>
          <w:snapToGrid w:val="0"/>
          <w:sz w:val="22"/>
          <w:szCs w:val="22"/>
          <w:highlight w:val="cyan"/>
        </w:rPr>
        <w:t>Bude doplněno před uzavřením smlouvy:</w:t>
      </w:r>
      <w:r>
        <w:rPr>
          <w:rFonts w:ascii="Calibri" w:hAnsi="Calibri" w:cs="Calibri"/>
          <w:snapToGrid w:val="0"/>
          <w:sz w:val="22"/>
          <w:szCs w:val="22"/>
          <w:highlight w:val="cyan"/>
        </w:rPr>
        <w:t xml:space="preserve"> „Smlouva je vyhotovena ve dvou stejnopisech s platností originálu podepsaných oprávněnými zástupci Smluvních stran, přičemž obě Smluvní strany obdrží po jednom vyhotovení.“ / „Smlouva je vyhotovena elektronicky.“</w:t>
      </w:r>
      <w:r>
        <w:rPr>
          <w:rFonts w:ascii="Calibri" w:hAnsi="Calibri" w:cs="Calibri"/>
          <w:snapToGrid w:val="0"/>
          <w:sz w:val="22"/>
          <w:szCs w:val="22"/>
          <w:highlight w:val="cyan"/>
        </w:rPr>
        <w:sym w:font="Symbol" w:char="F05D"/>
      </w:r>
    </w:p>
    <w:bookmarkEnd w:id="36"/>
    <w:p w14:paraId="44D757E5"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r>
        <w:rPr>
          <w:rFonts w:ascii="Calibri" w:hAnsi="Calibri" w:cs="Calibri"/>
          <w:snapToGrid w:val="0"/>
          <w:sz w:val="22"/>
          <w:szCs w:val="22"/>
        </w:rPr>
        <w:t>Zhotovitel nemůže bez souhlasu Objednatele postoupit svá práva a povinnosti plynoucí ze Smlouvy třetí osobě.</w:t>
      </w:r>
    </w:p>
    <w:p w14:paraId="1453C7E8"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Právní vztahy mezi Smluvními stranami, které nejsou upraveny touto Smlouvou, se řídí platným právním řádem České republiky.</w:t>
      </w:r>
    </w:p>
    <w:p w14:paraId="6D28CF58"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bookmarkStart w:id="37" w:name="_Hlk85711067"/>
      <w:r>
        <w:rPr>
          <w:rFonts w:ascii="Calibri" w:hAnsi="Calibri" w:cs="Calibri"/>
          <w:sz w:val="22"/>
          <w:szCs w:val="22"/>
        </w:rPr>
        <w:t>Zhotovitel je povinen chránit osobní údaje a při jejich ochraně postupovat v souladu s 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bookmarkEnd w:id="37"/>
    <w:p w14:paraId="51A7486C"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Zhotovitel je povinen zachovávat mlčenlivost o všech skutečnostech a informacích, které jsou obsažené ve Smlouvě, a dále o všech skutečnostech a informacích, které mu byly v souvislosti se Smlouvou nebo jejím plněním, jakkoliv zpřístupněny, předány, či sděleny Objednatelem, vyjma těch, které jsou v okamžiku podpisu Smlouvy veřejně dostupné.</w:t>
      </w:r>
    </w:p>
    <w:p w14:paraId="19922EFA"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1820FB33"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w:t>
      </w:r>
      <w:r>
        <w:rPr>
          <w:rFonts w:ascii="Calibri" w:hAnsi="Calibri" w:cs="Calibri"/>
          <w:sz w:val="22"/>
          <w:szCs w:val="22"/>
        </w:rPr>
        <w:lastRenderedPageBreak/>
        <w:t xml:space="preserve">nezkušenosti, rozumové slabosti, rozrušení nebo lehkomyslnosti žádné ze smluvních stran, </w:t>
      </w:r>
      <w:r>
        <w:rPr>
          <w:rFonts w:ascii="Calibri" w:hAnsi="Calibri" w:cs="Calibri"/>
          <w:sz w:val="22"/>
          <w:szCs w:val="22"/>
        </w:rPr>
        <w:br/>
        <w:t>a že vzájemná protiplnění, k nimž se strany touto Smlouvou zavázaly, nejsou v hrubém nepoměru.</w:t>
      </w:r>
    </w:p>
    <w:p w14:paraId="445186DA" w14:textId="77777777" w:rsidR="00A336B1" w:rsidRDefault="00EB1FD5">
      <w:pPr>
        <w:keepNext/>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 xml:space="preserve">Nedílnou součástí této Smlouvy je </w:t>
      </w:r>
    </w:p>
    <w:p w14:paraId="06AF434C" w14:textId="77777777" w:rsidR="00A336B1" w:rsidRDefault="00EB1FD5">
      <w:pPr>
        <w:pStyle w:val="Odstavecseseznamem"/>
        <w:keepNext/>
        <w:numPr>
          <w:ilvl w:val="0"/>
          <w:numId w:val="17"/>
        </w:numPr>
        <w:suppressAutoHyphens w:val="0"/>
        <w:spacing w:after="120" w:line="276" w:lineRule="auto"/>
        <w:ind w:left="1418" w:hanging="992"/>
        <w:jc w:val="both"/>
        <w:rPr>
          <w:rFonts w:ascii="Calibri" w:hAnsi="Calibri" w:cs="Calibri"/>
          <w:sz w:val="22"/>
          <w:szCs w:val="22"/>
        </w:rPr>
      </w:pPr>
      <w:bookmarkStart w:id="38" w:name="_Ref11066620"/>
      <w:r>
        <w:rPr>
          <w:rFonts w:ascii="Calibri" w:hAnsi="Calibri" w:cs="Calibri"/>
          <w:sz w:val="22"/>
          <w:szCs w:val="22"/>
        </w:rPr>
        <w:t>Položkový rozpočet</w:t>
      </w:r>
      <w:bookmarkEnd w:id="38"/>
    </w:p>
    <w:p w14:paraId="0CB575E2" w14:textId="77777777" w:rsidR="00A336B1" w:rsidRDefault="00EB1FD5">
      <w:pPr>
        <w:pStyle w:val="Odstavecseseznamem"/>
        <w:keepNext/>
        <w:numPr>
          <w:ilvl w:val="0"/>
          <w:numId w:val="17"/>
        </w:numPr>
        <w:suppressAutoHyphens w:val="0"/>
        <w:spacing w:after="120" w:line="276" w:lineRule="auto"/>
        <w:ind w:left="1418" w:hanging="992"/>
        <w:jc w:val="both"/>
        <w:rPr>
          <w:rFonts w:ascii="Calibri" w:hAnsi="Calibri" w:cs="Calibri"/>
          <w:sz w:val="22"/>
          <w:szCs w:val="22"/>
        </w:rPr>
      </w:pPr>
      <w:r>
        <w:rPr>
          <w:rFonts w:ascii="Calibri" w:hAnsi="Calibri" w:cs="Calibri"/>
          <w:sz w:val="22"/>
          <w:szCs w:val="22"/>
        </w:rPr>
        <w:t>Technická specifikace podlahové krytiny</w:t>
      </w:r>
    </w:p>
    <w:p w14:paraId="503C6597" w14:textId="4348D794" w:rsidR="0077641D" w:rsidRPr="0077641D" w:rsidRDefault="00EB1FD5" w:rsidP="0077641D">
      <w:pPr>
        <w:pStyle w:val="Odstavecseseznamem"/>
        <w:keepNext/>
        <w:numPr>
          <w:ilvl w:val="0"/>
          <w:numId w:val="17"/>
        </w:numPr>
        <w:suppressAutoHyphens w:val="0"/>
        <w:spacing w:after="120" w:line="276" w:lineRule="auto"/>
        <w:ind w:left="1418" w:hanging="992"/>
        <w:jc w:val="both"/>
        <w:rPr>
          <w:rFonts w:ascii="Calibri" w:hAnsi="Calibri" w:cs="Calibri"/>
          <w:sz w:val="22"/>
          <w:szCs w:val="22"/>
        </w:rPr>
      </w:pPr>
      <w:r>
        <w:rPr>
          <w:rFonts w:ascii="Calibri" w:hAnsi="Calibri" w:cs="Calibri"/>
          <w:sz w:val="22"/>
          <w:szCs w:val="22"/>
        </w:rPr>
        <w:t>Seznam poddodavatelů</w:t>
      </w:r>
    </w:p>
    <w:p w14:paraId="1F933EC7" w14:textId="77777777" w:rsidR="00A336B1" w:rsidRDefault="00A336B1">
      <w:pPr>
        <w:pStyle w:val="Smlouva-slo"/>
        <w:widowControl/>
        <w:spacing w:before="0" w:after="120" w:line="276" w:lineRule="auto"/>
        <w:rPr>
          <w:rFonts w:ascii="Calibri" w:hAnsi="Calibri" w:cs="Calibri"/>
          <w:sz w:val="22"/>
          <w:szCs w:val="22"/>
          <w:highlight w:val="yellow"/>
        </w:rPr>
      </w:pPr>
    </w:p>
    <w:p w14:paraId="6EDC271D" w14:textId="77777777" w:rsidR="00A336B1" w:rsidRDefault="00A336B1">
      <w:pPr>
        <w:pStyle w:val="Smlouva-slo"/>
        <w:widowControl/>
        <w:spacing w:before="0" w:after="120" w:line="276" w:lineRule="auto"/>
        <w:rPr>
          <w:rFonts w:ascii="Calibri" w:hAnsi="Calibri" w:cs="Calibri"/>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A336B1" w14:paraId="0CDB9855" w14:textId="77777777">
        <w:trPr>
          <w:trHeight w:val="340"/>
        </w:trPr>
        <w:tc>
          <w:tcPr>
            <w:tcW w:w="4529" w:type="dxa"/>
          </w:tcPr>
          <w:p w14:paraId="0ED5870A" w14:textId="77777777" w:rsidR="00A336B1" w:rsidRPr="008F25C8" w:rsidRDefault="00EB1FD5">
            <w:pPr>
              <w:spacing w:after="120" w:line="276" w:lineRule="auto"/>
              <w:rPr>
                <w:rFonts w:ascii="Calibri" w:hAnsi="Calibri" w:cs="Calibri"/>
                <w:sz w:val="22"/>
                <w:szCs w:val="22"/>
              </w:rPr>
            </w:pPr>
            <w:r w:rsidRPr="008F25C8">
              <w:rPr>
                <w:rFonts w:ascii="Calibri" w:hAnsi="Calibri" w:cs="Calibri"/>
                <w:sz w:val="22"/>
                <w:szCs w:val="22"/>
              </w:rPr>
              <w:t>V ……………………</w:t>
            </w:r>
            <w:proofErr w:type="gramStart"/>
            <w:r w:rsidRPr="008F25C8">
              <w:rPr>
                <w:rFonts w:ascii="Calibri" w:hAnsi="Calibri" w:cs="Calibri"/>
                <w:sz w:val="22"/>
                <w:szCs w:val="22"/>
              </w:rPr>
              <w:t>…….</w:t>
            </w:r>
            <w:proofErr w:type="gramEnd"/>
            <w:r w:rsidRPr="008F25C8">
              <w:rPr>
                <w:rFonts w:ascii="Calibri" w:hAnsi="Calibri" w:cs="Calibri"/>
                <w:sz w:val="22"/>
                <w:szCs w:val="22"/>
              </w:rPr>
              <w:t>. dne</w:t>
            </w:r>
          </w:p>
        </w:tc>
        <w:tc>
          <w:tcPr>
            <w:tcW w:w="4530" w:type="dxa"/>
          </w:tcPr>
          <w:p w14:paraId="30AA35B8" w14:textId="77777777" w:rsidR="00A336B1" w:rsidRDefault="00EB1FD5">
            <w:pPr>
              <w:spacing w:after="120" w:line="276" w:lineRule="auto"/>
              <w:rPr>
                <w:rFonts w:ascii="Calibri" w:hAnsi="Calibri" w:cs="Calibri"/>
                <w:sz w:val="22"/>
                <w:szCs w:val="22"/>
              </w:rPr>
            </w:pPr>
            <w:r w:rsidRPr="008F25C8">
              <w:rPr>
                <w:rFonts w:ascii="Calibri" w:hAnsi="Calibri" w:cs="Calibri"/>
                <w:sz w:val="22"/>
                <w:szCs w:val="22"/>
              </w:rPr>
              <w:t>V ……………………………… dne</w:t>
            </w:r>
          </w:p>
        </w:tc>
      </w:tr>
      <w:tr w:rsidR="00A336B1" w14:paraId="65700E3A" w14:textId="77777777">
        <w:trPr>
          <w:trHeight w:val="340"/>
        </w:trPr>
        <w:tc>
          <w:tcPr>
            <w:tcW w:w="4529" w:type="dxa"/>
          </w:tcPr>
          <w:p w14:paraId="5F6FA91A" w14:textId="77777777" w:rsidR="00A336B1" w:rsidRDefault="00EB1FD5">
            <w:pPr>
              <w:spacing w:after="120" w:line="276" w:lineRule="auto"/>
              <w:rPr>
                <w:rFonts w:ascii="Calibri" w:hAnsi="Calibri" w:cs="Calibri"/>
                <w:sz w:val="22"/>
                <w:szCs w:val="22"/>
              </w:rPr>
            </w:pPr>
            <w:r>
              <w:rPr>
                <w:rFonts w:ascii="Calibri" w:hAnsi="Calibri" w:cs="Calibri"/>
                <w:sz w:val="22"/>
                <w:szCs w:val="22"/>
              </w:rPr>
              <w:t>Za Objednatele</w:t>
            </w:r>
          </w:p>
        </w:tc>
        <w:tc>
          <w:tcPr>
            <w:tcW w:w="4530" w:type="dxa"/>
          </w:tcPr>
          <w:p w14:paraId="59B73B70" w14:textId="77777777" w:rsidR="00A336B1" w:rsidRDefault="00EB1FD5">
            <w:pPr>
              <w:spacing w:after="120" w:line="276" w:lineRule="auto"/>
              <w:rPr>
                <w:rFonts w:ascii="Calibri" w:hAnsi="Calibri" w:cs="Calibri"/>
                <w:sz w:val="22"/>
                <w:szCs w:val="22"/>
              </w:rPr>
            </w:pPr>
            <w:r>
              <w:rPr>
                <w:rFonts w:ascii="Calibri" w:hAnsi="Calibri" w:cs="Calibri"/>
                <w:sz w:val="22"/>
                <w:szCs w:val="22"/>
              </w:rPr>
              <w:t>Za Zhotovitele</w:t>
            </w:r>
          </w:p>
        </w:tc>
      </w:tr>
      <w:tr w:rsidR="00A336B1" w14:paraId="5229D31A" w14:textId="77777777">
        <w:tc>
          <w:tcPr>
            <w:tcW w:w="4529" w:type="dxa"/>
          </w:tcPr>
          <w:p w14:paraId="16DEBF68" w14:textId="77777777" w:rsidR="00A336B1" w:rsidRDefault="00A336B1">
            <w:pPr>
              <w:pStyle w:val="Smlouva-slo"/>
              <w:widowControl/>
              <w:spacing w:before="0" w:after="120" w:line="276" w:lineRule="auto"/>
              <w:rPr>
                <w:rFonts w:ascii="Calibri" w:hAnsi="Calibri" w:cs="Calibri"/>
                <w:sz w:val="22"/>
                <w:szCs w:val="22"/>
              </w:rPr>
            </w:pPr>
          </w:p>
          <w:p w14:paraId="7A61C7AD" w14:textId="77777777" w:rsidR="00A336B1" w:rsidRDefault="00A336B1">
            <w:pPr>
              <w:pStyle w:val="Smlouva-slo"/>
              <w:widowControl/>
              <w:spacing w:before="0" w:after="120" w:line="276" w:lineRule="auto"/>
              <w:rPr>
                <w:rFonts w:ascii="Calibri" w:hAnsi="Calibri" w:cs="Calibri"/>
                <w:sz w:val="22"/>
                <w:szCs w:val="22"/>
              </w:rPr>
            </w:pPr>
          </w:p>
          <w:p w14:paraId="14364251" w14:textId="77777777" w:rsidR="00A336B1" w:rsidRDefault="00A336B1">
            <w:pPr>
              <w:pStyle w:val="Smlouva-slo"/>
              <w:widowControl/>
              <w:spacing w:before="0" w:after="120" w:line="276" w:lineRule="auto"/>
              <w:rPr>
                <w:rFonts w:ascii="Calibri" w:hAnsi="Calibri" w:cs="Calibri"/>
                <w:sz w:val="22"/>
                <w:szCs w:val="22"/>
              </w:rPr>
            </w:pPr>
          </w:p>
        </w:tc>
        <w:tc>
          <w:tcPr>
            <w:tcW w:w="4530" w:type="dxa"/>
          </w:tcPr>
          <w:p w14:paraId="009AEAAE" w14:textId="77777777" w:rsidR="00A336B1" w:rsidRDefault="00A336B1">
            <w:pPr>
              <w:pStyle w:val="Smlouva-slo"/>
              <w:widowControl/>
              <w:spacing w:before="0" w:after="120" w:line="276" w:lineRule="auto"/>
              <w:rPr>
                <w:rFonts w:ascii="Calibri" w:hAnsi="Calibri" w:cs="Calibri"/>
                <w:sz w:val="22"/>
                <w:szCs w:val="22"/>
              </w:rPr>
            </w:pPr>
          </w:p>
        </w:tc>
      </w:tr>
      <w:tr w:rsidR="00A336B1" w14:paraId="0AFEFF70" w14:textId="77777777">
        <w:tc>
          <w:tcPr>
            <w:tcW w:w="4529" w:type="dxa"/>
          </w:tcPr>
          <w:p w14:paraId="299467A3" w14:textId="77777777" w:rsidR="00A336B1" w:rsidRDefault="00EB1FD5">
            <w:pPr>
              <w:pStyle w:val="Smlouva-slo"/>
              <w:widowControl/>
              <w:spacing w:before="0" w:after="120" w:line="276" w:lineRule="auto"/>
              <w:rPr>
                <w:rFonts w:ascii="Calibri" w:hAnsi="Calibri" w:cs="Calibri"/>
                <w:sz w:val="22"/>
                <w:szCs w:val="22"/>
              </w:rPr>
            </w:pPr>
            <w:r>
              <w:rPr>
                <w:rFonts w:ascii="Calibri" w:hAnsi="Calibri" w:cs="Calibri"/>
                <w:sz w:val="22"/>
                <w:szCs w:val="22"/>
              </w:rPr>
              <w:t>…………………………………………………………………….</w:t>
            </w:r>
          </w:p>
        </w:tc>
        <w:tc>
          <w:tcPr>
            <w:tcW w:w="4530" w:type="dxa"/>
          </w:tcPr>
          <w:p w14:paraId="3D589954" w14:textId="77777777" w:rsidR="00A336B1" w:rsidRDefault="00EB1FD5">
            <w:pPr>
              <w:pStyle w:val="Smlouva-slo"/>
              <w:widowControl/>
              <w:spacing w:before="0" w:after="120" w:line="276" w:lineRule="auto"/>
              <w:rPr>
                <w:rFonts w:ascii="Calibri" w:hAnsi="Calibri" w:cs="Calibri"/>
                <w:sz w:val="22"/>
                <w:szCs w:val="22"/>
              </w:rPr>
            </w:pPr>
            <w:r>
              <w:rPr>
                <w:rFonts w:ascii="Calibri" w:hAnsi="Calibri" w:cs="Calibri"/>
                <w:sz w:val="22"/>
                <w:szCs w:val="22"/>
              </w:rPr>
              <w:t>…………………………………………………………………….</w:t>
            </w:r>
          </w:p>
        </w:tc>
      </w:tr>
      <w:tr w:rsidR="00A336B1" w14:paraId="0AF294A9" w14:textId="77777777">
        <w:trPr>
          <w:trHeight w:val="318"/>
        </w:trPr>
        <w:tc>
          <w:tcPr>
            <w:tcW w:w="4529" w:type="dxa"/>
          </w:tcPr>
          <w:p w14:paraId="739A2FF2" w14:textId="77777777" w:rsidR="00A336B1" w:rsidRDefault="00EB1FD5">
            <w:pPr>
              <w:suppressAutoHyphens w:val="0"/>
              <w:spacing w:after="120" w:line="276" w:lineRule="auto"/>
              <w:ind w:left="426"/>
              <w:jc w:val="both"/>
              <w:rPr>
                <w:rFonts w:ascii="Calibri" w:hAnsi="Calibri" w:cs="Calibri"/>
                <w:b/>
                <w:color w:val="000000"/>
                <w:sz w:val="22"/>
                <w:szCs w:val="22"/>
                <w:lang w:eastAsia="cs-CZ"/>
              </w:rPr>
            </w:pPr>
            <w:r>
              <w:rPr>
                <w:rFonts w:ascii="Calibri" w:hAnsi="Calibri" w:cs="Calibri"/>
                <w:b/>
                <w:color w:val="000000"/>
                <w:sz w:val="22"/>
                <w:szCs w:val="22"/>
                <w:lang w:eastAsia="cs-CZ"/>
              </w:rPr>
              <w:t>Domov Božice, příspěvková organizace</w:t>
            </w:r>
          </w:p>
          <w:p w14:paraId="7D2E42F5" w14:textId="77777777" w:rsidR="00A336B1" w:rsidRDefault="00A336B1">
            <w:pPr>
              <w:suppressAutoHyphens w:val="0"/>
              <w:spacing w:after="120" w:line="276" w:lineRule="auto"/>
              <w:jc w:val="center"/>
              <w:rPr>
                <w:rFonts w:ascii="Calibri" w:hAnsi="Calibri" w:cs="Calibri"/>
                <w:bCs/>
                <w:sz w:val="22"/>
                <w:szCs w:val="22"/>
              </w:rPr>
            </w:pPr>
          </w:p>
        </w:tc>
        <w:tc>
          <w:tcPr>
            <w:tcW w:w="4530" w:type="dxa"/>
          </w:tcPr>
          <w:p w14:paraId="72CBAE82" w14:textId="77777777" w:rsidR="00A336B1" w:rsidRDefault="00A336B1">
            <w:pPr>
              <w:pStyle w:val="Smlouva-slo"/>
              <w:widowControl/>
              <w:spacing w:before="0" w:after="120" w:line="276" w:lineRule="auto"/>
              <w:rPr>
                <w:rFonts w:ascii="Calibri" w:hAnsi="Calibri" w:cs="Calibri"/>
                <w:sz w:val="22"/>
                <w:szCs w:val="22"/>
              </w:rPr>
            </w:pPr>
          </w:p>
        </w:tc>
      </w:tr>
      <w:tr w:rsidR="00A336B1" w14:paraId="7CA3AE02" w14:textId="77777777">
        <w:trPr>
          <w:trHeight w:val="80"/>
        </w:trPr>
        <w:tc>
          <w:tcPr>
            <w:tcW w:w="4529" w:type="dxa"/>
          </w:tcPr>
          <w:p w14:paraId="173DCC5F" w14:textId="77777777" w:rsidR="00A336B1" w:rsidRDefault="00EB1FD5">
            <w:pPr>
              <w:suppressAutoHyphens w:val="0"/>
              <w:spacing w:after="120" w:line="276" w:lineRule="auto"/>
              <w:jc w:val="center"/>
              <w:rPr>
                <w:rFonts w:ascii="Calibri" w:hAnsi="Calibri" w:cs="Calibri"/>
                <w:color w:val="000000"/>
                <w:sz w:val="22"/>
                <w:szCs w:val="22"/>
                <w:lang w:eastAsia="cs-CZ"/>
              </w:rPr>
            </w:pPr>
            <w:r>
              <w:rPr>
                <w:rFonts w:ascii="Calibri" w:hAnsi="Calibri" w:cs="Calibri"/>
                <w:color w:val="000000"/>
                <w:sz w:val="22"/>
                <w:szCs w:val="22"/>
                <w:lang w:eastAsia="cs-CZ"/>
              </w:rPr>
              <w:t xml:space="preserve">zastoupená </w:t>
            </w:r>
          </w:p>
          <w:p w14:paraId="38D61C19" w14:textId="77777777" w:rsidR="00A336B1" w:rsidRDefault="00EB1FD5">
            <w:pPr>
              <w:suppressAutoHyphens w:val="0"/>
              <w:spacing w:after="120" w:line="276" w:lineRule="auto"/>
              <w:jc w:val="center"/>
              <w:rPr>
                <w:rFonts w:ascii="Calibri" w:hAnsi="Calibri" w:cs="Calibri"/>
                <w:sz w:val="22"/>
                <w:szCs w:val="22"/>
              </w:rPr>
            </w:pPr>
            <w:r>
              <w:rPr>
                <w:rFonts w:ascii="Calibri" w:hAnsi="Calibri" w:cs="Calibri"/>
                <w:bCs/>
                <w:color w:val="000000"/>
                <w:sz w:val="22"/>
                <w:szCs w:val="22"/>
                <w:lang w:eastAsia="cs-CZ"/>
              </w:rPr>
              <w:t>Mgr. Ing. Ivanou Petráškovou, ředitelkou</w:t>
            </w:r>
          </w:p>
        </w:tc>
        <w:tc>
          <w:tcPr>
            <w:tcW w:w="4530" w:type="dxa"/>
          </w:tcPr>
          <w:p w14:paraId="0900BEC8" w14:textId="77777777" w:rsidR="00A336B1" w:rsidRDefault="00A336B1">
            <w:pPr>
              <w:pStyle w:val="Smlouva-slo"/>
              <w:widowControl/>
              <w:spacing w:before="0" w:after="120" w:line="276" w:lineRule="auto"/>
              <w:rPr>
                <w:rFonts w:ascii="Calibri" w:hAnsi="Calibri" w:cs="Calibri"/>
                <w:sz w:val="22"/>
                <w:szCs w:val="22"/>
              </w:rPr>
            </w:pPr>
          </w:p>
        </w:tc>
      </w:tr>
      <w:tr w:rsidR="00A336B1" w14:paraId="5D2DEAFB" w14:textId="77777777">
        <w:tc>
          <w:tcPr>
            <w:tcW w:w="4529" w:type="dxa"/>
          </w:tcPr>
          <w:p w14:paraId="2E577B23" w14:textId="77777777" w:rsidR="00A336B1" w:rsidRDefault="00A336B1">
            <w:pPr>
              <w:pStyle w:val="Smlouva-slo"/>
              <w:widowControl/>
              <w:spacing w:before="0" w:after="120" w:line="276" w:lineRule="auto"/>
              <w:rPr>
                <w:rFonts w:asciiTheme="minorHAnsi" w:hAnsiTheme="minorHAnsi" w:cstheme="minorHAnsi"/>
                <w:sz w:val="22"/>
                <w:szCs w:val="22"/>
              </w:rPr>
            </w:pPr>
          </w:p>
        </w:tc>
        <w:tc>
          <w:tcPr>
            <w:tcW w:w="4530" w:type="dxa"/>
          </w:tcPr>
          <w:p w14:paraId="6D1BC3A8" w14:textId="77777777" w:rsidR="00A336B1" w:rsidRDefault="00A336B1">
            <w:pPr>
              <w:pStyle w:val="Smlouva-slo"/>
              <w:widowControl/>
              <w:spacing w:before="0" w:after="120" w:line="276" w:lineRule="auto"/>
              <w:rPr>
                <w:rFonts w:asciiTheme="minorHAnsi" w:hAnsiTheme="minorHAnsi" w:cstheme="minorHAnsi"/>
                <w:sz w:val="22"/>
                <w:szCs w:val="22"/>
              </w:rPr>
            </w:pPr>
          </w:p>
        </w:tc>
      </w:tr>
    </w:tbl>
    <w:p w14:paraId="459C8F34" w14:textId="77777777" w:rsidR="00A336B1" w:rsidRDefault="00A336B1">
      <w:pPr>
        <w:suppressAutoHyphens w:val="0"/>
        <w:spacing w:after="120" w:line="276" w:lineRule="auto"/>
        <w:rPr>
          <w:rFonts w:asciiTheme="minorHAnsi" w:hAnsiTheme="minorHAnsi" w:cstheme="minorHAnsi"/>
          <w:color w:val="000000"/>
          <w:sz w:val="22"/>
          <w:szCs w:val="22"/>
        </w:rPr>
      </w:pPr>
      <w:bookmarkStart w:id="39" w:name="_Hlk67036723"/>
    </w:p>
    <w:bookmarkEnd w:id="39"/>
    <w:p w14:paraId="222E8693" w14:textId="77777777" w:rsidR="00A336B1" w:rsidRDefault="00A336B1">
      <w:pPr>
        <w:suppressAutoHyphens w:val="0"/>
        <w:spacing w:line="276" w:lineRule="auto"/>
        <w:rPr>
          <w:rFonts w:asciiTheme="minorHAnsi" w:hAnsiTheme="minorHAnsi" w:cstheme="minorHAnsi"/>
          <w:color w:val="000000"/>
          <w:sz w:val="22"/>
          <w:szCs w:val="22"/>
        </w:rPr>
      </w:pPr>
    </w:p>
    <w:sectPr w:rsidR="00A336B1">
      <w:footerReference w:type="even" r:id="rId12"/>
      <w:footerReference w:type="default" r:id="rId13"/>
      <w:headerReference w:type="first" r:id="rId14"/>
      <w:footnotePr>
        <w:pos w:val="beneathText"/>
      </w:footnotePr>
      <w:pgSz w:w="11905" w:h="16837" w:code="9"/>
      <w:pgMar w:top="1417" w:right="1417" w:bottom="1417" w:left="1417" w:header="426"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F9F9F" w14:textId="77777777" w:rsidR="00442B43" w:rsidRDefault="00442B43">
      <w:r>
        <w:separator/>
      </w:r>
    </w:p>
  </w:endnote>
  <w:endnote w:type="continuationSeparator" w:id="0">
    <w:p w14:paraId="491BA005" w14:textId="77777777" w:rsidR="00442B43" w:rsidRDefault="0044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panose1 w:val="02030600000101010101"/>
    <w:charset w:val="81"/>
    <w:family w:val="roman"/>
    <w:pitch w:val="variable"/>
    <w:sig w:usb0="B00002AF" w:usb1="69D77CFB" w:usb2="00000030" w:usb3="00000000" w:csb0="0008009F"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8A1D" w14:textId="77777777" w:rsidR="00A336B1" w:rsidRDefault="00EB1FD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EDF6921" w14:textId="77777777" w:rsidR="00A336B1" w:rsidRDefault="00A336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A493FF6" w14:textId="77777777" w:rsidR="00A336B1" w:rsidRDefault="00EB1FD5">
            <w:pPr>
              <w:pStyle w:val="Zpat"/>
              <w:pBdr>
                <w:top w:val="single" w:sz="4" w:space="1" w:color="auto"/>
              </w:pBdr>
              <w:jc w:val="center"/>
              <w:rPr>
                <w:rFonts w:asciiTheme="minorHAnsi" w:hAnsiTheme="minorHAnsi" w:cstheme="minorHAnsi"/>
                <w:sz w:val="22"/>
                <w:szCs w:val="22"/>
              </w:rPr>
            </w:pPr>
            <w:r>
              <w:rPr>
                <w:rFonts w:asciiTheme="minorHAnsi" w:hAnsiTheme="minorHAnsi" w:cstheme="minorHAnsi"/>
                <w:sz w:val="22"/>
                <w:szCs w:val="22"/>
              </w:rPr>
              <w:t xml:space="preserve">Stránka </w:t>
            </w:r>
            <w:r>
              <w:rPr>
                <w:rFonts w:asciiTheme="minorHAnsi" w:hAnsiTheme="minorHAnsi" w:cstheme="minorHAnsi"/>
                <w:b/>
                <w:bCs/>
                <w:sz w:val="22"/>
                <w:szCs w:val="22"/>
              </w:rPr>
              <w:fldChar w:fldCharType="begin"/>
            </w:r>
            <w:r>
              <w:rPr>
                <w:rFonts w:asciiTheme="minorHAnsi" w:hAnsiTheme="minorHAnsi" w:cstheme="minorHAnsi"/>
                <w:b/>
                <w:bCs/>
                <w:sz w:val="22"/>
                <w:szCs w:val="22"/>
              </w:rPr>
              <w:instrText>PAGE</w:instrText>
            </w:r>
            <w:r>
              <w:rPr>
                <w:rFonts w:asciiTheme="minorHAnsi" w:hAnsiTheme="minorHAnsi" w:cstheme="minorHAnsi"/>
                <w:b/>
                <w:bCs/>
                <w:sz w:val="22"/>
                <w:szCs w:val="22"/>
              </w:rPr>
              <w:fldChar w:fldCharType="separate"/>
            </w:r>
            <w:r>
              <w:rPr>
                <w:rFonts w:asciiTheme="minorHAnsi" w:hAnsiTheme="minorHAnsi" w:cstheme="minorHAnsi"/>
                <w:b/>
                <w:bCs/>
                <w:sz w:val="22"/>
                <w:szCs w:val="22"/>
              </w:rPr>
              <w:t>2</w:t>
            </w:r>
            <w:r>
              <w:rPr>
                <w:rFonts w:asciiTheme="minorHAnsi" w:hAnsiTheme="minorHAnsi" w:cstheme="minorHAnsi"/>
                <w:b/>
                <w:bCs/>
                <w:sz w:val="22"/>
                <w:szCs w:val="22"/>
              </w:rPr>
              <w:fldChar w:fldCharType="end"/>
            </w:r>
            <w:r>
              <w:rPr>
                <w:rFonts w:asciiTheme="minorHAnsi" w:hAnsiTheme="minorHAnsi" w:cstheme="minorHAnsi"/>
                <w:sz w:val="22"/>
                <w:szCs w:val="22"/>
              </w:rPr>
              <w:t xml:space="preserve"> z </w:t>
            </w:r>
            <w:r>
              <w:rPr>
                <w:rFonts w:asciiTheme="minorHAnsi" w:hAnsiTheme="minorHAnsi" w:cstheme="minorHAnsi"/>
                <w:b/>
                <w:bCs/>
                <w:sz w:val="22"/>
                <w:szCs w:val="22"/>
              </w:rPr>
              <w:fldChar w:fldCharType="begin"/>
            </w:r>
            <w:r>
              <w:rPr>
                <w:rFonts w:asciiTheme="minorHAnsi" w:hAnsiTheme="minorHAnsi" w:cstheme="minorHAnsi"/>
                <w:b/>
                <w:bCs/>
                <w:sz w:val="22"/>
                <w:szCs w:val="22"/>
              </w:rPr>
              <w:instrText>NUMPAGES</w:instrText>
            </w:r>
            <w:r>
              <w:rPr>
                <w:rFonts w:asciiTheme="minorHAnsi" w:hAnsiTheme="minorHAnsi" w:cstheme="minorHAnsi"/>
                <w:b/>
                <w:bCs/>
                <w:sz w:val="22"/>
                <w:szCs w:val="22"/>
              </w:rPr>
              <w:fldChar w:fldCharType="separate"/>
            </w:r>
            <w:r>
              <w:rPr>
                <w:rFonts w:asciiTheme="minorHAnsi" w:hAnsiTheme="minorHAnsi" w:cstheme="minorHAnsi"/>
                <w:b/>
                <w:bCs/>
                <w:sz w:val="22"/>
                <w:szCs w:val="22"/>
              </w:rPr>
              <w:t>2</w:t>
            </w:r>
            <w:r>
              <w:rPr>
                <w:rFonts w:asciiTheme="minorHAnsi" w:hAnsiTheme="minorHAnsi" w:cstheme="minorHAnsi"/>
                <w:b/>
                <w:bCs/>
                <w:sz w:val="22"/>
                <w:szCs w:val="22"/>
              </w:rPr>
              <w:fldChar w:fldCharType="end"/>
            </w:r>
          </w:p>
        </w:sdtContent>
      </w:sdt>
    </w:sdtContent>
  </w:sdt>
  <w:p w14:paraId="7727A9CA" w14:textId="77777777" w:rsidR="00A336B1" w:rsidRDefault="00A336B1">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70FD" w14:textId="77777777" w:rsidR="00442B43" w:rsidRDefault="00442B43">
      <w:r>
        <w:separator/>
      </w:r>
    </w:p>
  </w:footnote>
  <w:footnote w:type="continuationSeparator" w:id="0">
    <w:p w14:paraId="2641DEFF" w14:textId="77777777" w:rsidR="00442B43" w:rsidRDefault="00442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CAE5" w14:textId="77777777" w:rsidR="00A336B1" w:rsidRDefault="00A336B1">
    <w:pPr>
      <w:pStyle w:val="Zhlav"/>
    </w:pPr>
  </w:p>
  <w:p w14:paraId="5E22908D" w14:textId="77777777" w:rsidR="00A336B1" w:rsidRDefault="00A336B1">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2" w15:restartNumberingAfterBreak="0">
    <w:nsid w:val="028C6333"/>
    <w:multiLevelType w:val="multilevel"/>
    <w:tmpl w:val="B0984722"/>
    <w:lvl w:ilvl="0">
      <w:start w:val="1"/>
      <w:numFmt w:val="upperRoman"/>
      <w:lvlText w:val="%1."/>
      <w:lvlJc w:val="right"/>
      <w:pPr>
        <w:tabs>
          <w:tab w:val="num" w:pos="360"/>
        </w:tabs>
        <w:ind w:left="360" w:hanging="180"/>
      </w:pPr>
      <w:rPr>
        <w:b/>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224"/>
        </w:tabs>
        <w:ind w:left="1224" w:hanging="504"/>
      </w:pPr>
      <w:rPr>
        <w:b w:val="0"/>
      </w:rPr>
    </w:lvl>
    <w:lvl w:ilvl="3">
      <w:start w:val="1"/>
      <w:numFmt w:val="lowerLetter"/>
      <w:lvlText w:val="%1.%2.%3.%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6"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0EE236A4"/>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0"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D6D223A"/>
    <w:multiLevelType w:val="hybridMultilevel"/>
    <w:tmpl w:val="C5E2298A"/>
    <w:lvl w:ilvl="0" w:tplc="45788E7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21295DAF"/>
    <w:multiLevelType w:val="hybridMultilevel"/>
    <w:tmpl w:val="8C808D6A"/>
    <w:lvl w:ilvl="0" w:tplc="A56E1F0E">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4"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7" w15:restartNumberingAfterBreak="0">
    <w:nsid w:val="2FAF7A41"/>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8" w15:restartNumberingAfterBreak="0">
    <w:nsid w:val="32AB12BE"/>
    <w:multiLevelType w:val="hybridMultilevel"/>
    <w:tmpl w:val="9334D6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33A458EF"/>
    <w:multiLevelType w:val="hybridMultilevel"/>
    <w:tmpl w:val="DE14352C"/>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0"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D70539"/>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32"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F385F5C"/>
    <w:multiLevelType w:val="hybridMultilevel"/>
    <w:tmpl w:val="8C808D6A"/>
    <w:lvl w:ilvl="0" w:tplc="A56E1F0E">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5"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592768E0"/>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5EEC417B"/>
    <w:multiLevelType w:val="hybridMultilevel"/>
    <w:tmpl w:val="A5A2E0BC"/>
    <w:lvl w:ilvl="0" w:tplc="0405000F">
      <w:start w:val="9"/>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1"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42" w15:restartNumberingAfterBreak="0">
    <w:nsid w:val="6B4B5BB7"/>
    <w:multiLevelType w:val="multilevel"/>
    <w:tmpl w:val="47C0DD82"/>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4" w15:restartNumberingAfterBreak="0">
    <w:nsid w:val="713551E3"/>
    <w:multiLevelType w:val="hybridMultilevel"/>
    <w:tmpl w:val="4EB26A06"/>
    <w:lvl w:ilvl="0" w:tplc="FFFFFFFF">
      <w:start w:val="1"/>
      <w:numFmt w:val="decimal"/>
      <w:lvlText w:val="%1."/>
      <w:lvlJc w:val="left"/>
      <w:pPr>
        <w:tabs>
          <w:tab w:val="num" w:pos="2880"/>
        </w:tabs>
        <w:ind w:left="288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47" w15:restartNumberingAfterBreak="0">
    <w:nsid w:val="7B2B609C"/>
    <w:multiLevelType w:val="hybridMultilevel"/>
    <w:tmpl w:val="583435C2"/>
    <w:lvl w:ilvl="0" w:tplc="FFFFFFFF">
      <w:start w:val="1"/>
      <w:numFmt w:val="lowerLetter"/>
      <w:lvlText w:val="%1)"/>
      <w:lvlJc w:val="left"/>
      <w:pPr>
        <w:ind w:left="984" w:hanging="360"/>
      </w:pPr>
      <w:rPr>
        <w:rFonts w:asciiTheme="minorHAnsi" w:hAnsiTheme="minorHAnsi" w:cstheme="minorHAnsi" w:hint="default"/>
        <w:b w:val="0"/>
        <w:i w:val="0"/>
        <w:sz w:val="22"/>
        <w:szCs w:val="22"/>
      </w:rPr>
    </w:lvl>
    <w:lvl w:ilvl="1" w:tplc="FFFFFFFF">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48" w15:restartNumberingAfterBreak="0">
    <w:nsid w:val="7E764437"/>
    <w:multiLevelType w:val="hybridMultilevel"/>
    <w:tmpl w:val="4280AD6C"/>
    <w:lvl w:ilvl="0" w:tplc="8B82780E">
      <w:start w:val="1"/>
      <w:numFmt w:val="decimal"/>
      <w:lvlText w:val="%1."/>
      <w:lvlJc w:val="left"/>
      <w:pPr>
        <w:tabs>
          <w:tab w:val="num" w:pos="360"/>
        </w:tabs>
        <w:ind w:left="360" w:hanging="360"/>
      </w:pPr>
      <w:rPr>
        <w:rFonts w:hint="default"/>
        <w:b w:val="0"/>
        <w:bCs w:val="0"/>
        <w:i w:val="0"/>
        <w:iCs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num w:numId="1" w16cid:durableId="1952976576">
    <w:abstractNumId w:val="0"/>
  </w:num>
  <w:num w:numId="2" w16cid:durableId="1648391944">
    <w:abstractNumId w:val="43"/>
  </w:num>
  <w:num w:numId="3" w16cid:durableId="873809774">
    <w:abstractNumId w:val="30"/>
  </w:num>
  <w:num w:numId="4" w16cid:durableId="500975635">
    <w:abstractNumId w:val="42"/>
  </w:num>
  <w:num w:numId="5" w16cid:durableId="545720312">
    <w:abstractNumId w:val="17"/>
  </w:num>
  <w:num w:numId="6" w16cid:durableId="1085882295">
    <w:abstractNumId w:val="36"/>
  </w:num>
  <w:num w:numId="7" w16cid:durableId="195704803">
    <w:abstractNumId w:val="15"/>
  </w:num>
  <w:num w:numId="8" w16cid:durableId="784077427">
    <w:abstractNumId w:val="45"/>
  </w:num>
  <w:num w:numId="9" w16cid:durableId="818418923">
    <w:abstractNumId w:val="48"/>
  </w:num>
  <w:num w:numId="10" w16cid:durableId="1867138767">
    <w:abstractNumId w:val="26"/>
  </w:num>
  <w:num w:numId="11" w16cid:durableId="546571561">
    <w:abstractNumId w:val="35"/>
  </w:num>
  <w:num w:numId="12" w16cid:durableId="1023559431">
    <w:abstractNumId w:val="22"/>
  </w:num>
  <w:num w:numId="13" w16cid:durableId="1685938590">
    <w:abstractNumId w:val="33"/>
  </w:num>
  <w:num w:numId="14" w16cid:durableId="1880051453">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5" w16cid:durableId="867374304">
    <w:abstractNumId w:val="24"/>
  </w:num>
  <w:num w:numId="16" w16cid:durableId="20138702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8346466">
    <w:abstractNumId w:val="16"/>
  </w:num>
  <w:num w:numId="18" w16cid:durableId="492259863">
    <w:abstractNumId w:val="40"/>
  </w:num>
  <w:num w:numId="19" w16cid:durableId="1956058441">
    <w:abstractNumId w:val="41"/>
  </w:num>
  <w:num w:numId="20" w16cid:durableId="432819397">
    <w:abstractNumId w:val="25"/>
  </w:num>
  <w:num w:numId="21" w16cid:durableId="1622302336">
    <w:abstractNumId w:val="39"/>
  </w:num>
  <w:num w:numId="22" w16cid:durableId="1750811210">
    <w:abstractNumId w:val="13"/>
  </w:num>
  <w:num w:numId="23" w16cid:durableId="1586960942">
    <w:abstractNumId w:val="28"/>
  </w:num>
  <w:num w:numId="24" w16cid:durableId="1305812758">
    <w:abstractNumId w:val="29"/>
  </w:num>
  <w:num w:numId="25" w16cid:durableId="2007902969">
    <w:abstractNumId w:val="23"/>
  </w:num>
  <w:num w:numId="26" w16cid:durableId="2103646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9418172">
    <w:abstractNumId w:val="14"/>
    <w:lvlOverride w:ilvl="0">
      <w:startOverride w:val="1"/>
    </w:lvlOverride>
    <w:lvlOverride w:ilvl="1"/>
    <w:lvlOverride w:ilvl="2"/>
    <w:lvlOverride w:ilvl="3"/>
    <w:lvlOverride w:ilvl="4"/>
    <w:lvlOverride w:ilvl="5"/>
    <w:lvlOverride w:ilvl="6"/>
    <w:lvlOverride w:ilvl="7"/>
    <w:lvlOverride w:ilvl="8"/>
  </w:num>
  <w:num w:numId="28" w16cid:durableId="255556312">
    <w:abstractNumId w:val="43"/>
  </w:num>
  <w:num w:numId="29" w16cid:durableId="462890068">
    <w:abstractNumId w:val="37"/>
  </w:num>
  <w:num w:numId="30" w16cid:durableId="80762826">
    <w:abstractNumId w:val="14"/>
  </w:num>
  <w:num w:numId="31" w16cid:durableId="1235237691">
    <w:abstractNumId w:val="34"/>
  </w:num>
  <w:num w:numId="32" w16cid:durableId="848444648">
    <w:abstractNumId w:val="46"/>
  </w:num>
  <w:num w:numId="33" w16cid:durableId="114567637">
    <w:abstractNumId w:val="32"/>
  </w:num>
  <w:num w:numId="34" w16cid:durableId="528760617">
    <w:abstractNumId w:val="43"/>
  </w:num>
  <w:num w:numId="35" w16cid:durableId="1640962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7597584">
    <w:abstractNumId w:val="18"/>
  </w:num>
  <w:num w:numId="37" w16cid:durableId="141850103">
    <w:abstractNumId w:val="19"/>
  </w:num>
  <w:num w:numId="38" w16cid:durableId="701050328">
    <w:abstractNumId w:val="20"/>
  </w:num>
  <w:num w:numId="39" w16cid:durableId="20426336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03060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664331">
    <w:abstractNumId w:val="38"/>
  </w:num>
  <w:num w:numId="42" w16cid:durableId="17865340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56596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6233135">
    <w:abstractNumId w:val="47"/>
  </w:num>
  <w:num w:numId="45" w16cid:durableId="534584074">
    <w:abstractNumId w:val="27"/>
  </w:num>
  <w:num w:numId="46" w16cid:durableId="1365249047">
    <w:abstractNumId w:val="44"/>
  </w:num>
  <w:num w:numId="47" w16cid:durableId="853305015">
    <w:abstractNumId w:val="31"/>
  </w:num>
  <w:num w:numId="48" w16cid:durableId="430125140">
    <w:abstractNumId w:val="11"/>
  </w:num>
  <w:num w:numId="49" w16cid:durableId="1385372460">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6B1"/>
    <w:rsid w:val="00062D5E"/>
    <w:rsid w:val="000C4DEA"/>
    <w:rsid w:val="00322B9B"/>
    <w:rsid w:val="00442B43"/>
    <w:rsid w:val="00693E15"/>
    <w:rsid w:val="0077641D"/>
    <w:rsid w:val="007851A1"/>
    <w:rsid w:val="007927C3"/>
    <w:rsid w:val="008F25C8"/>
    <w:rsid w:val="00A336B1"/>
    <w:rsid w:val="00A50313"/>
    <w:rsid w:val="00AE0726"/>
    <w:rsid w:val="00AF606F"/>
    <w:rsid w:val="00CC0B31"/>
    <w:rsid w:val="00D70F98"/>
    <w:rsid w:val="00E166ED"/>
    <w:rsid w:val="00E90C38"/>
    <w:rsid w:val="00EB1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F349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link w:val="Nadpis1Char"/>
    <w:qFormat/>
    <w:pPr>
      <w:keepNext/>
      <w:numPr>
        <w:numId w:val="1"/>
      </w:numPr>
      <w:spacing w:before="360" w:after="24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semiHidden/>
    <w:unhideWhenUsed/>
    <w:qFormat/>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pPr>
      <w:tabs>
        <w:tab w:val="center" w:pos="4536"/>
        <w:tab w:val="right" w:pos="9072"/>
      </w:tabs>
    </w:pPr>
  </w:style>
  <w:style w:type="character" w:styleId="slostrnky">
    <w:name w:val="page number"/>
    <w:semiHidden/>
    <w:rPr>
      <w:rFonts w:cs="Times New Roman"/>
    </w:rPr>
  </w:style>
  <w:style w:type="paragraph" w:styleId="Zkladntext">
    <w:name w:val="Body Text"/>
    <w:basedOn w:val="Normln"/>
    <w:link w:val="ZkladntextChar"/>
    <w:semiHidden/>
    <w:pPr>
      <w:jc w:val="both"/>
    </w:pPr>
    <w:rPr>
      <w:rFonts w:ascii="Verdana" w:hAnsi="Verdana"/>
      <w:sz w:val="20"/>
      <w:szCs w:val="20"/>
      <w:lang w:val="x-none"/>
    </w:rPr>
  </w:style>
  <w:style w:type="paragraph" w:styleId="Zpat">
    <w:name w:val="footer"/>
    <w:basedOn w:val="Normln"/>
    <w:link w:val="ZpatChar"/>
    <w:uiPriority w:val="99"/>
    <w:pPr>
      <w:tabs>
        <w:tab w:val="center" w:pos="4536"/>
        <w:tab w:val="right" w:pos="9072"/>
      </w:tabs>
    </w:pPr>
  </w:style>
  <w:style w:type="character" w:customStyle="1" w:styleId="Zvraznn1">
    <w:name w:val="Zvýraznění1"/>
    <w:qFormat/>
    <w:rPr>
      <w:rFonts w:cs="Times New Roman"/>
      <w:i/>
      <w:i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rPr>
      <w:sz w:val="20"/>
      <w:szCs w:val="20"/>
      <w:lang w:val="x-none"/>
    </w:rPr>
  </w:style>
  <w:style w:type="character" w:customStyle="1" w:styleId="TextkomenteChar">
    <w:name w:val="Text komentáře Char"/>
    <w:link w:val="Textkomente"/>
    <w:uiPriority w:val="99"/>
    <w:rPr>
      <w:lang w:eastAsia="ar-SA"/>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lang w:eastAsia="ar-SA"/>
    </w:rPr>
  </w:style>
  <w:style w:type="paragraph" w:styleId="Textbubliny">
    <w:name w:val="Balloon Text"/>
    <w:basedOn w:val="Normln"/>
    <w:link w:val="TextbublinyChar"/>
    <w:rPr>
      <w:rFonts w:ascii="Tahoma" w:hAnsi="Tahoma"/>
      <w:sz w:val="16"/>
      <w:szCs w:val="16"/>
      <w:lang w:val="x-none"/>
    </w:rPr>
  </w:style>
  <w:style w:type="character" w:customStyle="1" w:styleId="TextbublinyChar">
    <w:name w:val="Text bubliny Char"/>
    <w:link w:val="Textbubliny"/>
    <w:rPr>
      <w:rFonts w:ascii="Tahoma" w:hAnsi="Tahoma" w:cs="Tahoma"/>
      <w:sz w:val="16"/>
      <w:szCs w:val="16"/>
      <w:lang w:eastAsia="ar-SA"/>
    </w:rPr>
  </w:style>
  <w:style w:type="paragraph" w:customStyle="1" w:styleId="Rozvrendokumentu">
    <w:name w:val="Rozvržení dokumentu"/>
    <w:basedOn w:val="Normln"/>
    <w:semiHidden/>
    <w:pPr>
      <w:shd w:val="clear" w:color="auto" w:fill="000080"/>
    </w:pPr>
    <w:rPr>
      <w:rFonts w:ascii="Tahoma" w:hAnsi="Tahoma" w:cs="Tahoma"/>
      <w:sz w:val="20"/>
      <w:szCs w:val="20"/>
    </w:rPr>
  </w:style>
  <w:style w:type="character" w:styleId="Hypertextovodkaz">
    <w:name w:val="Hyperlink"/>
    <w:unhideWhenUsed/>
    <w:rPr>
      <w:color w:val="0000FF"/>
      <w:u w:val="single"/>
    </w:rPr>
  </w:style>
  <w:style w:type="character" w:customStyle="1" w:styleId="ZkladntextChar">
    <w:name w:val="Základní text Char"/>
    <w:link w:val="Zkladntext"/>
    <w:semiHidden/>
    <w:rPr>
      <w:rFonts w:ascii="Verdana" w:hAnsi="Verdana"/>
      <w:lang w:eastAsia="ar-SA"/>
    </w:rPr>
  </w:style>
  <w:style w:type="paragraph" w:styleId="Normlnweb">
    <w:name w:val="Normal (Web)"/>
    <w:basedOn w:val="Normln"/>
    <w:uiPriority w:val="99"/>
    <w:unhideWhenUsed/>
    <w:pPr>
      <w:suppressAutoHyphens w:val="0"/>
      <w:spacing w:before="100" w:beforeAutospacing="1" w:after="100" w:afterAutospacing="1"/>
    </w:pPr>
    <w:rPr>
      <w:lang w:eastAsia="cs-CZ"/>
    </w:rPr>
  </w:style>
  <w:style w:type="paragraph" w:styleId="Zkladntextodsazen">
    <w:name w:val="Body Text Indent"/>
    <w:basedOn w:val="Normln"/>
    <w:link w:val="ZkladntextodsazenChar"/>
    <w:pPr>
      <w:suppressAutoHyphens w:val="0"/>
      <w:spacing w:after="120"/>
      <w:ind w:left="283"/>
    </w:pPr>
    <w:rPr>
      <w:lang w:val="x-none" w:eastAsia="x-none"/>
    </w:rPr>
  </w:style>
  <w:style w:type="character" w:customStyle="1" w:styleId="ZkladntextodsazenChar">
    <w:name w:val="Základní text odsazený Char"/>
    <w:link w:val="Zkladntextodsazen"/>
    <w:rPr>
      <w:sz w:val="24"/>
      <w:szCs w:val="24"/>
    </w:rPr>
  </w:style>
  <w:style w:type="paragraph" w:customStyle="1" w:styleId="OdstavecSmlouvy">
    <w:name w:val="OdstavecSmlouvy"/>
    <w:basedOn w:val="Normln"/>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Pr>
      <w:rFonts w:asciiTheme="minorHAnsi" w:hAnsiTheme="minorHAnsi"/>
      <w:b/>
      <w:bCs/>
      <w:sz w:val="22"/>
      <w:lang w:eastAsia="ar-SA"/>
    </w:rPr>
  </w:style>
  <w:style w:type="character" w:customStyle="1" w:styleId="Nadpis7Char">
    <w:name w:val="Nadpis 7 Char"/>
    <w:link w:val="Nadpis7"/>
    <w:semiHidden/>
    <w:rPr>
      <w:rFonts w:ascii="Calibri" w:eastAsia="Times New Roman" w:hAnsi="Calibri" w:cs="Times New Roman"/>
      <w:sz w:val="24"/>
      <w:szCs w:val="24"/>
      <w:lang w:eastAsia="ar-SA"/>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pPr>
      <w:ind w:left="708"/>
    </w:pPr>
  </w:style>
  <w:style w:type="paragraph" w:customStyle="1" w:styleId="Smlouva-slo">
    <w:name w:val="Smlouva-číslo"/>
    <w:basedOn w:val="Normln"/>
    <w:uiPriority w:val="99"/>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pPr>
      <w:suppressAutoHyphens w:val="0"/>
      <w:jc w:val="center"/>
    </w:pPr>
    <w:rPr>
      <w:b/>
      <w:color w:val="000000"/>
      <w:sz w:val="28"/>
      <w:szCs w:val="20"/>
      <w:lang w:val="x-none" w:eastAsia="cs-CZ"/>
    </w:rPr>
  </w:style>
  <w:style w:type="character" w:customStyle="1" w:styleId="PodtitulChar">
    <w:name w:val="Podtitul Char"/>
    <w:link w:val="a"/>
    <w:rPr>
      <w:rFonts w:ascii="Times New Roman" w:eastAsia="Times New Roman" w:hAnsi="Times New Roman"/>
      <w:b/>
      <w:color w:val="000000"/>
      <w:sz w:val="28"/>
      <w:lang w:val="x-none"/>
    </w:rPr>
  </w:style>
  <w:style w:type="paragraph" w:styleId="Podnadpis">
    <w:name w:val="Subtitle"/>
    <w:basedOn w:val="Normln"/>
    <w:next w:val="Normln"/>
    <w:link w:val="PodnadpisChar"/>
    <w:qFormat/>
    <w:pPr>
      <w:spacing w:after="60"/>
      <w:jc w:val="center"/>
      <w:outlineLvl w:val="1"/>
    </w:pPr>
    <w:rPr>
      <w:rFonts w:ascii="Calibri Light" w:hAnsi="Calibri Light"/>
    </w:rPr>
  </w:style>
  <w:style w:type="character" w:customStyle="1" w:styleId="PodnadpisChar">
    <w:name w:val="Podnadpis Char"/>
    <w:link w:val="Podnadpis"/>
    <w:rPr>
      <w:rFonts w:ascii="Calibri Light" w:eastAsia="Times New Roman" w:hAnsi="Calibri Light" w:cs="Times New Roman"/>
      <w:sz w:val="24"/>
      <w:szCs w:val="24"/>
      <w:lang w:eastAsia="ar-SA"/>
    </w:rPr>
  </w:style>
  <w:style w:type="paragraph" w:styleId="Nzev">
    <w:name w:val="Title"/>
    <w:basedOn w:val="Normln"/>
    <w:link w:val="NzevChar"/>
    <w:uiPriority w:val="99"/>
    <w:qFormat/>
    <w:pPr>
      <w:suppressAutoHyphens w:val="0"/>
      <w:jc w:val="center"/>
    </w:pPr>
    <w:rPr>
      <w:rFonts w:eastAsia="Calibri"/>
      <w:b/>
      <w:bCs/>
      <w:lang w:val="x-none" w:eastAsia="cs-CZ"/>
    </w:rPr>
  </w:style>
  <w:style w:type="character" w:customStyle="1" w:styleId="NzevChar">
    <w:name w:val="Název Char"/>
    <w:link w:val="Nzev"/>
    <w:uiPriority w:val="99"/>
    <w:rPr>
      <w:rFonts w:eastAsia="Calibri"/>
      <w:b/>
      <w:bCs/>
      <w:sz w:val="24"/>
      <w:szCs w:val="24"/>
      <w:lang w:val="x-none"/>
    </w:rPr>
  </w:style>
  <w:style w:type="paragraph" w:styleId="Revize">
    <w:name w:val="Revision"/>
    <w:hidden/>
    <w:uiPriority w:val="99"/>
    <w:semiHidden/>
    <w:rPr>
      <w:sz w:val="24"/>
      <w:szCs w:val="24"/>
      <w:lang w:eastAsia="ar-SA"/>
    </w:rPr>
  </w:style>
  <w:style w:type="character" w:customStyle="1" w:styleId="preformatted">
    <w:name w:val="preformatted"/>
  </w:style>
  <w:style w:type="paragraph" w:customStyle="1" w:styleId="NzevlnkuSmlouvy">
    <w:name w:val="NázevČlánkuSmlouvy"/>
    <w:basedOn w:val="Normln"/>
    <w:pPr>
      <w:keepNext/>
      <w:widowControl w:val="0"/>
      <w:suppressAutoHyphens w:val="0"/>
      <w:spacing w:after="120"/>
      <w:jc w:val="center"/>
    </w:pPr>
    <w:rPr>
      <w:b/>
      <w:snapToGrid w:val="0"/>
      <w:szCs w:val="20"/>
      <w:lang w:eastAsia="cs-CZ"/>
    </w:rPr>
  </w:style>
  <w:style w:type="character" w:customStyle="1" w:styleId="nowrap">
    <w:name w:val="nowrap"/>
  </w:style>
  <w:style w:type="character" w:customStyle="1" w:styleId="ZpatChar">
    <w:name w:val="Zápatí Char"/>
    <w:link w:val="Zpat"/>
    <w:uiPriority w:val="99"/>
    <w:rPr>
      <w:sz w:val="24"/>
      <w:szCs w:val="24"/>
      <w:lang w:eastAsia="ar-SA"/>
    </w:rPr>
  </w:style>
  <w:style w:type="paragraph" w:customStyle="1" w:styleId="Standard">
    <w:name w:val="Standard"/>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Pr>
      <w:sz w:val="24"/>
      <w:szCs w:val="24"/>
      <w:lang w:eastAsia="ar-SA"/>
    </w:rPr>
  </w:style>
  <w:style w:type="paragraph" w:customStyle="1" w:styleId="ZkladntextIMP">
    <w:name w:val="Základní text_IMP"/>
    <w:basedOn w:val="Normln"/>
    <w:pPr>
      <w:spacing w:line="276" w:lineRule="auto"/>
    </w:pPr>
    <w:rPr>
      <w:szCs w:val="20"/>
      <w:lang w:eastAsia="cs-CZ"/>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locked/>
    <w:rPr>
      <w:sz w:val="24"/>
      <w:szCs w:val="24"/>
      <w:lang w:eastAsia="ar-SA"/>
    </w:rPr>
  </w:style>
  <w:style w:type="character" w:customStyle="1" w:styleId="Nadpis2Char">
    <w:name w:val="Nadpis 2 Char"/>
    <w:basedOn w:val="Standardnpsmoodstavce"/>
    <w:link w:val="Nadpis2"/>
    <w:semiHidden/>
    <w:rPr>
      <w:rFonts w:asciiTheme="majorHAnsi" w:eastAsiaTheme="majorEastAsia" w:hAnsiTheme="majorHAnsi" w:cstheme="majorBidi"/>
      <w:color w:val="2F5496" w:themeColor="accent1" w:themeShade="BF"/>
      <w:sz w:val="26"/>
      <w:szCs w:val="26"/>
      <w:lang w:eastAsia="ar-SA"/>
    </w:rPr>
  </w:style>
  <w:style w:type="paragraph" w:customStyle="1" w:styleId="BodyText21">
    <w:name w:val="Body Text 21"/>
    <w:basedOn w:val="Normln"/>
    <w:pPr>
      <w:widowControl w:val="0"/>
      <w:suppressAutoHyphens w:val="0"/>
      <w:jc w:val="both"/>
    </w:pPr>
    <w:rPr>
      <w:snapToGrid w:val="0"/>
      <w:sz w:val="22"/>
      <w:szCs w:val="20"/>
      <w:lang w:eastAsia="cs-CZ"/>
    </w:rPr>
  </w:style>
  <w:style w:type="paragraph" w:customStyle="1" w:styleId="Odstavec">
    <w:name w:val="Odstavec"/>
    <w:basedOn w:val="Normln"/>
    <w:qFormat/>
    <w:pPr>
      <w:widowControl w:val="0"/>
      <w:tabs>
        <w:tab w:val="left" w:pos="792"/>
      </w:tabs>
      <w:spacing w:after="120"/>
      <w:ind w:left="794" w:hanging="794"/>
      <w:jc w:val="both"/>
    </w:pPr>
    <w:rPr>
      <w:rFonts w:eastAsia="Arial Unicode MS"/>
      <w:kern w:val="1"/>
      <w:sz w:val="20"/>
      <w:lang w:eastAsia="hi-IN" w:bidi="hi-IN"/>
    </w:rPr>
  </w:style>
  <w:style w:type="paragraph" w:customStyle="1" w:styleId="NZEV0">
    <w:name w:val="NÁZEV"/>
    <w:basedOn w:val="Obsah1"/>
    <w:pPr>
      <w:tabs>
        <w:tab w:val="left" w:pos="400"/>
        <w:tab w:val="left" w:pos="540"/>
        <w:tab w:val="right" w:leader="dot" w:pos="9062"/>
      </w:tabs>
      <w:spacing w:before="120" w:after="120"/>
      <w:jc w:val="center"/>
    </w:pPr>
    <w:rPr>
      <w:rFonts w:ascii="Verdana" w:eastAsia="Batang" w:hAnsi="Verdana" w:cs="Verdana"/>
      <w:bCs/>
      <w:color w:val="FF0000"/>
      <w:sz w:val="40"/>
      <w:szCs w:val="20"/>
      <w:lang w:eastAsia="zh-CN"/>
    </w:rPr>
  </w:style>
  <w:style w:type="paragraph" w:styleId="Obsah1">
    <w:name w:val="toc 1"/>
    <w:basedOn w:val="Normln"/>
    <w:next w:val="Normln"/>
    <w:autoRedefine/>
    <w:semiHidden/>
    <w:unhideWhenUsed/>
    <w:pPr>
      <w:spacing w:after="100"/>
    </w:p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712852881">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982545001">
      <w:bodyDiv w:val="1"/>
      <w:marLeft w:val="0"/>
      <w:marRight w:val="0"/>
      <w:marTop w:val="0"/>
      <w:marBottom w:val="0"/>
      <w:divBdr>
        <w:top w:val="none" w:sz="0" w:space="0" w:color="auto"/>
        <w:left w:val="none" w:sz="0" w:space="0" w:color="auto"/>
        <w:bottom w:val="none" w:sz="0" w:space="0" w:color="auto"/>
        <w:right w:val="none" w:sz="0" w:space="0" w:color="auto"/>
      </w:divBdr>
    </w:div>
    <w:div w:id="1012952175">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63738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061057808">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165970218">
      <w:bodyDiv w:val="1"/>
      <w:marLeft w:val="0"/>
      <w:marRight w:val="0"/>
      <w:marTop w:val="0"/>
      <w:marBottom w:val="0"/>
      <w:divBdr>
        <w:top w:val="none" w:sz="0" w:space="0" w:color="auto"/>
        <w:left w:val="none" w:sz="0" w:space="0" w:color="auto"/>
        <w:bottom w:val="none" w:sz="0" w:space="0" w:color="auto"/>
        <w:right w:val="none" w:sz="0" w:space="0" w:color="auto"/>
      </w:divBdr>
    </w:div>
    <w:div w:id="1246183865">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76034894">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domovbozic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4" ma:contentTypeDescription="Vytvoří nový dokument" ma:contentTypeScope="" ma:versionID="daa59fcfdcebe8fff9bf3027fc850d0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52f020af83fe949d45b992c8ae17fe3b"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09B03-0CFB-427E-A38D-51531FA80CE3}">
  <ds:schemaRefs>
    <ds:schemaRef ds:uri="http://schemas.microsoft.com/sharepoint/v3/contenttype/forms"/>
  </ds:schemaRefs>
</ds:datastoreItem>
</file>

<file path=customXml/itemProps2.xml><?xml version="1.0" encoding="utf-8"?>
<ds:datastoreItem xmlns:ds="http://schemas.openxmlformats.org/officeDocument/2006/customXml" ds:itemID="{11E83B08-F606-4F05-AF15-4F8158474494}">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3.xml><?xml version="1.0" encoding="utf-8"?>
<ds:datastoreItem xmlns:ds="http://schemas.openxmlformats.org/officeDocument/2006/customXml" ds:itemID="{50FCBEB5-B6CA-412D-B763-0A0149E95AA8}">
  <ds:schemaRefs>
    <ds:schemaRef ds:uri="http://schemas.openxmlformats.org/officeDocument/2006/bibliography"/>
  </ds:schemaRefs>
</ds:datastoreItem>
</file>

<file path=customXml/itemProps4.xml><?xml version="1.0" encoding="utf-8"?>
<ds:datastoreItem xmlns:ds="http://schemas.openxmlformats.org/officeDocument/2006/customXml" ds:itemID="{4923145F-6EDE-490E-B35C-9C6E49C16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13</Pages>
  <Words>4973</Words>
  <Characters>29347</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34252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Pavel Vacek-Veselý</cp:lastModifiedBy>
  <cp:revision>9</cp:revision>
  <cp:lastPrinted>2023-05-19T04:19:00Z</cp:lastPrinted>
  <dcterms:created xsi:type="dcterms:W3CDTF">2023-04-19T06:14:00Z</dcterms:created>
  <dcterms:modified xsi:type="dcterms:W3CDTF">2026-03-19T13:19:00Z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