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64A8" w14:textId="77777777" w:rsidR="00913344" w:rsidRDefault="00913344" w:rsidP="00913344">
      <w:pPr>
        <w:pStyle w:val="Odstavecseseznamem"/>
        <w:ind w:left="360"/>
        <w:rPr>
          <w:rFonts w:ascii="Times New Roman" w:hAnsi="Times New Roman"/>
          <w:b/>
        </w:rPr>
      </w:pPr>
    </w:p>
    <w:p w14:paraId="79CC728B" w14:textId="77777777" w:rsidR="00F134AF" w:rsidRDefault="00F134AF" w:rsidP="00F134AF">
      <w:pPr>
        <w:pStyle w:val="Odstavecseseznamem"/>
        <w:ind w:left="0"/>
        <w:rPr>
          <w:rFonts w:ascii="Times New Roman" w:hAnsi="Times New Roman"/>
          <w:b/>
        </w:rPr>
      </w:pPr>
    </w:p>
    <w:p w14:paraId="335345E5" w14:textId="1469BA23" w:rsidR="00F134AF" w:rsidRPr="00B3652C" w:rsidRDefault="00F134AF" w:rsidP="00F134AF">
      <w:pPr>
        <w:rPr>
          <w:rFonts w:ascii="Calibri" w:hAnsi="Calibri"/>
          <w:b/>
        </w:rPr>
      </w:pPr>
      <w:r w:rsidRPr="00B3652C">
        <w:rPr>
          <w:rFonts w:ascii="Calibri" w:hAnsi="Calibri"/>
          <w:b/>
        </w:rPr>
        <w:t xml:space="preserve">Technické parametry </w:t>
      </w:r>
      <w:r>
        <w:rPr>
          <w:rFonts w:ascii="Calibri" w:hAnsi="Calibri"/>
          <w:b/>
        </w:rPr>
        <w:t xml:space="preserve">dodávky </w:t>
      </w:r>
      <w:r w:rsidR="009C0BAA">
        <w:rPr>
          <w:rFonts w:ascii="Calibri" w:hAnsi="Calibri"/>
          <w:b/>
        </w:rPr>
        <w:t>3</w:t>
      </w:r>
      <w:r>
        <w:rPr>
          <w:rFonts w:ascii="Calibri" w:hAnsi="Calibri"/>
          <w:b/>
        </w:rPr>
        <w:t xml:space="preserve"> ks:</w:t>
      </w:r>
    </w:p>
    <w:p w14:paraId="1CAD1E5C" w14:textId="77777777" w:rsidR="00F134AF" w:rsidRDefault="00F134AF" w:rsidP="00F134AF">
      <w:pPr>
        <w:pStyle w:val="Odstavecseseznamem"/>
        <w:ind w:left="360"/>
        <w:rPr>
          <w:rFonts w:ascii="Times New Roman" w:hAnsi="Times New Roman"/>
          <w:b/>
        </w:rPr>
      </w:pPr>
    </w:p>
    <w:p w14:paraId="387283CB" w14:textId="3B9F2B51" w:rsidR="00F134AF" w:rsidRDefault="00F134AF" w:rsidP="00F134AF">
      <w:pPr>
        <w:numPr>
          <w:ilvl w:val="0"/>
          <w:numId w:val="1"/>
        </w:numPr>
        <w:jc w:val="both"/>
      </w:pPr>
      <w:r>
        <w:t>rypadlo-nakladač továrně nový – rok výroby</w:t>
      </w:r>
      <w:r w:rsidR="007644F6">
        <w:t xml:space="preserve"> min. </w:t>
      </w:r>
      <w:r>
        <w:t>20</w:t>
      </w:r>
      <w:r w:rsidR="007644F6">
        <w:t>25</w:t>
      </w:r>
    </w:p>
    <w:p w14:paraId="1C36CA74" w14:textId="77777777" w:rsidR="00F134AF" w:rsidRDefault="00F134AF" w:rsidP="00F134AF">
      <w:pPr>
        <w:numPr>
          <w:ilvl w:val="0"/>
          <w:numId w:val="1"/>
        </w:numPr>
        <w:jc w:val="both"/>
      </w:pPr>
      <w:r>
        <w:t>rypadlo-nakladač s přední víceúčelovou nakládací lopatou a za</w:t>
      </w:r>
      <w:r w:rsidR="00C643B2">
        <w:t>dním podkopovým zařízením pro ze</w:t>
      </w:r>
      <w:r>
        <w:t>mní a nakládací práce v zimním a letním období při údržbě pozemních komunikací</w:t>
      </w:r>
    </w:p>
    <w:p w14:paraId="7D019775" w14:textId="1C3B0A32" w:rsidR="00B73C6F" w:rsidRDefault="00F134AF" w:rsidP="00F134AF">
      <w:pPr>
        <w:numPr>
          <w:ilvl w:val="0"/>
          <w:numId w:val="1"/>
        </w:numPr>
        <w:jc w:val="both"/>
      </w:pPr>
      <w:r>
        <w:t xml:space="preserve">vznětový kapalinou chlazený motor s turbodmychadlem o výkonu min. 70 kW, emisní třída min. </w:t>
      </w:r>
      <w:r w:rsidR="007644F6">
        <w:t>STAGE</w:t>
      </w:r>
      <w:r>
        <w:t xml:space="preserve"> IV </w:t>
      </w:r>
    </w:p>
    <w:p w14:paraId="411C631B" w14:textId="77777777" w:rsidR="00F134AF" w:rsidRDefault="00F134AF" w:rsidP="00F134AF">
      <w:pPr>
        <w:numPr>
          <w:ilvl w:val="0"/>
          <w:numId w:val="1"/>
        </w:numPr>
        <w:jc w:val="both"/>
      </w:pPr>
      <w:r w:rsidRPr="00D66443">
        <w:t>pohon zadní i přední nápravy</w:t>
      </w:r>
    </w:p>
    <w:p w14:paraId="50D69639" w14:textId="53BAD5FB" w:rsidR="007644F6" w:rsidRPr="00D66443" w:rsidRDefault="007644F6" w:rsidP="00F134AF">
      <w:pPr>
        <w:numPr>
          <w:ilvl w:val="0"/>
          <w:numId w:val="1"/>
        </w:numPr>
        <w:jc w:val="both"/>
      </w:pPr>
      <w:r>
        <w:t xml:space="preserve">stroj vybaven uzávěrkou diferenciálu </w:t>
      </w:r>
    </w:p>
    <w:p w14:paraId="7912E988" w14:textId="77777777" w:rsidR="00F134AF" w:rsidRPr="00D66443" w:rsidRDefault="00F134AF" w:rsidP="00F134AF">
      <w:pPr>
        <w:numPr>
          <w:ilvl w:val="0"/>
          <w:numId w:val="1"/>
        </w:numPr>
        <w:jc w:val="both"/>
      </w:pPr>
      <w:r w:rsidRPr="00D66443">
        <w:t xml:space="preserve">řízení přední nápravou </w:t>
      </w:r>
    </w:p>
    <w:p w14:paraId="659607BB" w14:textId="77777777" w:rsidR="00F134AF" w:rsidRPr="00094DC4" w:rsidRDefault="00F134AF" w:rsidP="00F134AF">
      <w:pPr>
        <w:numPr>
          <w:ilvl w:val="0"/>
          <w:numId w:val="1"/>
        </w:numPr>
        <w:jc w:val="both"/>
      </w:pPr>
      <w:r w:rsidRPr="00094DC4">
        <w:t xml:space="preserve">pneu: </w:t>
      </w:r>
    </w:p>
    <w:p w14:paraId="47B37E8E" w14:textId="7FFD77E5" w:rsidR="00F134AF" w:rsidRPr="00094DC4" w:rsidRDefault="007644F6" w:rsidP="00F134AF">
      <w:pPr>
        <w:numPr>
          <w:ilvl w:val="1"/>
          <w:numId w:val="1"/>
        </w:numPr>
        <w:jc w:val="both"/>
      </w:pPr>
      <w:r>
        <w:t xml:space="preserve">min. rozměr </w:t>
      </w:r>
      <w:r w:rsidR="00F134AF" w:rsidRPr="00094DC4">
        <w:t>přední</w:t>
      </w:r>
      <w:r>
        <w:t>ch pneu</w:t>
      </w:r>
      <w:r w:rsidR="00F134AF" w:rsidRPr="00094DC4">
        <w:t>: 16/</w:t>
      </w:r>
      <w:r w:rsidRPr="00094DC4">
        <w:t>70–20</w:t>
      </w:r>
    </w:p>
    <w:p w14:paraId="4C0ADD76" w14:textId="168E45C6" w:rsidR="00F134AF" w:rsidRDefault="007644F6" w:rsidP="00F134AF">
      <w:pPr>
        <w:numPr>
          <w:ilvl w:val="1"/>
          <w:numId w:val="1"/>
        </w:numPr>
        <w:jc w:val="both"/>
      </w:pPr>
      <w:r>
        <w:t>min. rozměr zadních pneu</w:t>
      </w:r>
      <w:r w:rsidR="00F134AF" w:rsidRPr="00094DC4">
        <w:t>: 16.</w:t>
      </w:r>
      <w:r w:rsidRPr="00094DC4">
        <w:t>9–28</w:t>
      </w:r>
    </w:p>
    <w:p w14:paraId="3E11CD6C" w14:textId="42D443F9" w:rsidR="007644F6" w:rsidRPr="00094DC4" w:rsidRDefault="007644F6" w:rsidP="00F134AF">
      <w:pPr>
        <w:numPr>
          <w:ilvl w:val="1"/>
          <w:numId w:val="1"/>
        </w:numPr>
        <w:jc w:val="both"/>
      </w:pPr>
      <w:r>
        <w:t xml:space="preserve">na obou nápravách požadujeme dodávku pneumatik s komunálním vzorkem pro jízdu na komunikacích – NE šípový vzorek </w:t>
      </w:r>
    </w:p>
    <w:p w14:paraId="57DEC378" w14:textId="77777777" w:rsidR="00F134AF" w:rsidRDefault="00F134AF" w:rsidP="00F134AF">
      <w:pPr>
        <w:numPr>
          <w:ilvl w:val="0"/>
          <w:numId w:val="1"/>
        </w:numPr>
        <w:jc w:val="both"/>
      </w:pPr>
      <w:r>
        <w:t>přepravní rychlost min. 35 km/hod.</w:t>
      </w:r>
    </w:p>
    <w:p w14:paraId="17FDB700" w14:textId="127E0284" w:rsidR="00F134AF" w:rsidRDefault="00F134AF" w:rsidP="00F134AF">
      <w:pPr>
        <w:numPr>
          <w:ilvl w:val="0"/>
          <w:numId w:val="1"/>
        </w:numPr>
        <w:jc w:val="both"/>
      </w:pPr>
      <w:r>
        <w:t>automatická převodovka min. 4 rychlosti vpřed a 3 rychlosti vzad s řazením pod zatížením</w:t>
      </w:r>
    </w:p>
    <w:p w14:paraId="7B623DC2" w14:textId="77777777" w:rsidR="00F134AF" w:rsidRPr="00094DC4" w:rsidRDefault="00F134AF" w:rsidP="00F134AF">
      <w:pPr>
        <w:numPr>
          <w:ilvl w:val="0"/>
          <w:numId w:val="1"/>
        </w:numPr>
        <w:jc w:val="both"/>
      </w:pPr>
      <w:r w:rsidRPr="00094DC4">
        <w:t>změna směru jízdy pod zatížením bez použití spojky</w:t>
      </w:r>
    </w:p>
    <w:p w14:paraId="02E8359D" w14:textId="77777777" w:rsidR="00F134AF" w:rsidRDefault="00F134AF" w:rsidP="00F134AF">
      <w:pPr>
        <w:numPr>
          <w:ilvl w:val="0"/>
          <w:numId w:val="1"/>
        </w:numPr>
        <w:jc w:val="both"/>
      </w:pPr>
      <w:r>
        <w:t>akustický signál při zařazeném zpětném chodu</w:t>
      </w:r>
    </w:p>
    <w:p w14:paraId="215D7E83" w14:textId="77777777" w:rsidR="00F134AF" w:rsidRDefault="00F134AF" w:rsidP="00F134AF">
      <w:pPr>
        <w:numPr>
          <w:ilvl w:val="0"/>
          <w:numId w:val="1"/>
        </w:numPr>
        <w:jc w:val="both"/>
      </w:pPr>
      <w:r>
        <w:t>tlumení rázů na nakládacích ramenech při přejezdu stroje (odpružení výložníku)</w:t>
      </w:r>
    </w:p>
    <w:p w14:paraId="1ACB1D18" w14:textId="77777777" w:rsidR="00F134AF" w:rsidRDefault="00F134AF" w:rsidP="00F134AF">
      <w:pPr>
        <w:numPr>
          <w:ilvl w:val="0"/>
          <w:numId w:val="1"/>
        </w:numPr>
        <w:jc w:val="both"/>
      </w:pPr>
      <w:r>
        <w:t>bezpečnostní odhlučněná kabina s účinným vytápěním (stroj provozován také v zimním období)</w:t>
      </w:r>
    </w:p>
    <w:p w14:paraId="7D27E05B" w14:textId="72E45F1E" w:rsidR="00F134AF" w:rsidRDefault="00F134AF" w:rsidP="00F134AF">
      <w:pPr>
        <w:numPr>
          <w:ilvl w:val="0"/>
          <w:numId w:val="1"/>
        </w:numPr>
        <w:jc w:val="both"/>
      </w:pPr>
      <w:r>
        <w:t xml:space="preserve">univerzální víceúčelová lopata (výklopná lžíce „klapačka“) </w:t>
      </w:r>
      <w:r w:rsidR="00B73C6F">
        <w:t xml:space="preserve">včetně </w:t>
      </w:r>
      <w:r>
        <w:t xml:space="preserve">zubů </w:t>
      </w:r>
      <w:r w:rsidR="00B73C6F">
        <w:t xml:space="preserve">a </w:t>
      </w:r>
      <w:r>
        <w:t xml:space="preserve">dodatečným šroubovaným </w:t>
      </w:r>
      <w:proofErr w:type="spellStart"/>
      <w:r>
        <w:t>podbřitem</w:t>
      </w:r>
      <w:proofErr w:type="spellEnd"/>
      <w:r>
        <w:t xml:space="preserve"> o obsahu min. 1,</w:t>
      </w:r>
      <w:r w:rsidR="007644F6">
        <w:t>1</w:t>
      </w:r>
      <w:r>
        <w:t xml:space="preserve"> m</w:t>
      </w:r>
      <w:r>
        <w:rPr>
          <w:vertAlign w:val="superscript"/>
        </w:rPr>
        <w:t>3</w:t>
      </w:r>
      <w:r>
        <w:t>, s integrovanými paletizačními vidlemi.</w:t>
      </w:r>
    </w:p>
    <w:p w14:paraId="7DD6FD90" w14:textId="54022F7B" w:rsidR="00F134AF" w:rsidRDefault="00F134AF" w:rsidP="00F134AF">
      <w:pPr>
        <w:numPr>
          <w:ilvl w:val="0"/>
          <w:numId w:val="1"/>
        </w:numPr>
        <w:jc w:val="both"/>
      </w:pPr>
      <w:r>
        <w:t>výsypná výška min. 3 </w:t>
      </w:r>
      <w:r w:rsidR="007644F6">
        <w:t>450</w:t>
      </w:r>
      <w:r>
        <w:t xml:space="preserve"> mm (výška závěsného čepu)</w:t>
      </w:r>
    </w:p>
    <w:p w14:paraId="3BCA7CEA" w14:textId="51D72565" w:rsidR="00F134AF" w:rsidRDefault="00F134AF" w:rsidP="00F134AF">
      <w:pPr>
        <w:numPr>
          <w:ilvl w:val="0"/>
          <w:numId w:val="1"/>
        </w:numPr>
        <w:jc w:val="both"/>
      </w:pPr>
      <w:r>
        <w:t xml:space="preserve">podkopové zařízení s možností </w:t>
      </w:r>
      <w:r w:rsidR="007644F6">
        <w:t xml:space="preserve">bočního </w:t>
      </w:r>
      <w:r>
        <w:t xml:space="preserve">posunu podkopového zařízení v nosném rámu v rozsahu šířky stroje s teleskopickým výsuvným ramenem </w:t>
      </w:r>
      <w:r w:rsidR="007644F6">
        <w:t xml:space="preserve">řešené hydraulicky </w:t>
      </w:r>
    </w:p>
    <w:p w14:paraId="622703BC" w14:textId="77777777" w:rsidR="00F134AF" w:rsidRPr="00D66443" w:rsidRDefault="00F134AF" w:rsidP="00F134AF">
      <w:pPr>
        <w:numPr>
          <w:ilvl w:val="0"/>
          <w:numId w:val="1"/>
        </w:numPr>
        <w:jc w:val="both"/>
      </w:pPr>
      <w:r w:rsidRPr="00D66443">
        <w:t xml:space="preserve">podkopové rameno </w:t>
      </w:r>
      <w:r>
        <w:t xml:space="preserve">s </w:t>
      </w:r>
      <w:proofErr w:type="spellStart"/>
      <w:r w:rsidRPr="00D66443">
        <w:t>jeřábov</w:t>
      </w:r>
      <w:r>
        <w:t>acím</w:t>
      </w:r>
      <w:proofErr w:type="spellEnd"/>
      <w:r>
        <w:t xml:space="preserve"> hákem</w:t>
      </w:r>
    </w:p>
    <w:p w14:paraId="0DC71E43" w14:textId="0E6405BD" w:rsidR="00F134AF" w:rsidRDefault="00F134AF" w:rsidP="00F134AF">
      <w:pPr>
        <w:numPr>
          <w:ilvl w:val="0"/>
          <w:numId w:val="1"/>
        </w:numPr>
        <w:jc w:val="both"/>
      </w:pPr>
      <w:r>
        <w:t>upínání / odepínání podkopové lopaty v souladu s bezpečnostními předpisy</w:t>
      </w:r>
      <w:r w:rsidR="007644F6">
        <w:t xml:space="preserve"> řešeno mechanicky</w:t>
      </w:r>
    </w:p>
    <w:p w14:paraId="70695C20" w14:textId="595EB91A" w:rsidR="007644F6" w:rsidRDefault="007644F6" w:rsidP="00F134AF">
      <w:pPr>
        <w:numPr>
          <w:ilvl w:val="0"/>
          <w:numId w:val="1"/>
        </w:numPr>
        <w:jc w:val="both"/>
      </w:pPr>
      <w:r>
        <w:t>podkopové rameno vybaveno upínacím zařízením kompatibilním s rypadlo-nakladači používanými zadavatelem – CASE a New Holland pro využívání stejného příslušenství např. hydraulické kladivo</w:t>
      </w:r>
    </w:p>
    <w:p w14:paraId="09EA78B8" w14:textId="77777777" w:rsidR="00F134AF" w:rsidRPr="00004B95" w:rsidRDefault="00F134AF" w:rsidP="00F134AF">
      <w:pPr>
        <w:numPr>
          <w:ilvl w:val="0"/>
          <w:numId w:val="1"/>
        </w:numPr>
        <w:jc w:val="both"/>
      </w:pPr>
      <w:r w:rsidRPr="00004B95">
        <w:t>podkopová lžíce se zuby</w:t>
      </w:r>
      <w:r w:rsidR="00004B95">
        <w:t xml:space="preserve"> (min. 3)</w:t>
      </w:r>
      <w:r w:rsidRPr="00004B95">
        <w:t xml:space="preserve">, šířka cca 300 mm </w:t>
      </w:r>
    </w:p>
    <w:p w14:paraId="0325D854" w14:textId="77777777" w:rsidR="00B73C6F" w:rsidRDefault="00B73C6F" w:rsidP="00F134AF">
      <w:pPr>
        <w:numPr>
          <w:ilvl w:val="0"/>
          <w:numId w:val="1"/>
        </w:numPr>
        <w:jc w:val="both"/>
      </w:pPr>
      <w:r w:rsidRPr="00004B95">
        <w:t>podkopová lžíce se zuby</w:t>
      </w:r>
      <w:r w:rsidR="00004B95">
        <w:t xml:space="preserve"> (min. 4)</w:t>
      </w:r>
      <w:r w:rsidRPr="00004B95">
        <w:t>, šířka cca 600 mm</w:t>
      </w:r>
    </w:p>
    <w:p w14:paraId="15CA8027" w14:textId="77777777" w:rsidR="00004B95" w:rsidRDefault="00004B95" w:rsidP="00004B95">
      <w:pPr>
        <w:numPr>
          <w:ilvl w:val="0"/>
          <w:numId w:val="1"/>
        </w:numPr>
        <w:jc w:val="both"/>
      </w:pPr>
      <w:proofErr w:type="spellStart"/>
      <w:r>
        <w:t>svahovací</w:t>
      </w:r>
      <w:proofErr w:type="spellEnd"/>
      <w:r>
        <w:t xml:space="preserve"> lžíce</w:t>
      </w:r>
    </w:p>
    <w:p w14:paraId="14A30B92" w14:textId="77777777" w:rsidR="00004B95" w:rsidRDefault="00004B95" w:rsidP="00004B95">
      <w:pPr>
        <w:pStyle w:val="Odstavecseseznamem"/>
        <w:numPr>
          <w:ilvl w:val="1"/>
          <w:numId w:val="1"/>
        </w:numPr>
        <w:spacing w:after="200" w:line="276" w:lineRule="auto"/>
        <w:jc w:val="left"/>
      </w:pPr>
      <w:r>
        <w:t xml:space="preserve">rozsah naklápění </w:t>
      </w:r>
      <w:r w:rsidRPr="00004B95">
        <w:rPr>
          <w:b/>
        </w:rPr>
        <w:t>90°</w:t>
      </w:r>
    </w:p>
    <w:p w14:paraId="4DFFAABE" w14:textId="77777777" w:rsidR="00004B95" w:rsidRDefault="00004B95" w:rsidP="00004B95">
      <w:pPr>
        <w:pStyle w:val="Odstavecseseznamem"/>
        <w:numPr>
          <w:ilvl w:val="1"/>
          <w:numId w:val="1"/>
        </w:numPr>
        <w:spacing w:after="200" w:line="276" w:lineRule="auto"/>
        <w:jc w:val="left"/>
      </w:pPr>
      <w:r>
        <w:t>šířka lžíce min. 1 500 mm</w:t>
      </w:r>
    </w:p>
    <w:p w14:paraId="64461888" w14:textId="77777777" w:rsidR="00004B95" w:rsidRDefault="00004B95" w:rsidP="00004B95">
      <w:pPr>
        <w:pStyle w:val="Odstavecseseznamem"/>
        <w:numPr>
          <w:ilvl w:val="1"/>
          <w:numId w:val="1"/>
        </w:numPr>
        <w:spacing w:after="200" w:line="276" w:lineRule="auto"/>
        <w:jc w:val="left"/>
      </w:pPr>
      <w:r>
        <w:t>objem lžíce min. 0,30 m3</w:t>
      </w:r>
    </w:p>
    <w:p w14:paraId="70280D9E" w14:textId="77777777" w:rsidR="00004B95" w:rsidRDefault="00004B95" w:rsidP="00004B95">
      <w:pPr>
        <w:pStyle w:val="Odstavecseseznamem"/>
        <w:numPr>
          <w:ilvl w:val="1"/>
          <w:numId w:val="1"/>
        </w:numPr>
        <w:spacing w:after="200" w:line="276" w:lineRule="auto"/>
        <w:jc w:val="left"/>
      </w:pPr>
      <w:r>
        <w:t>osazena šroubovaným břitem</w:t>
      </w:r>
    </w:p>
    <w:p w14:paraId="4B9F5C09" w14:textId="77777777" w:rsidR="00004B95" w:rsidRDefault="00004B95" w:rsidP="00004B95">
      <w:pPr>
        <w:pStyle w:val="Odstavecseseznamem"/>
        <w:numPr>
          <w:ilvl w:val="1"/>
          <w:numId w:val="1"/>
        </w:numPr>
        <w:spacing w:after="200" w:line="276" w:lineRule="auto"/>
        <w:jc w:val="left"/>
      </w:pPr>
      <w:r>
        <w:t xml:space="preserve">lžíce vybavena břitem také na zadní straně </w:t>
      </w:r>
    </w:p>
    <w:p w14:paraId="3B9AA601" w14:textId="77777777" w:rsidR="00004B95" w:rsidRDefault="00004B95" w:rsidP="00004B95">
      <w:pPr>
        <w:numPr>
          <w:ilvl w:val="0"/>
          <w:numId w:val="1"/>
        </w:numPr>
        <w:jc w:val="both"/>
      </w:pPr>
      <w:r>
        <w:t>trapézová lopata  - příkopová</w:t>
      </w:r>
    </w:p>
    <w:p w14:paraId="36DF3AF2" w14:textId="77777777" w:rsidR="00004B95" w:rsidRPr="00EE47C4" w:rsidRDefault="00004B95" w:rsidP="00004B95">
      <w:pPr>
        <w:pStyle w:val="Odstavecseseznamem"/>
        <w:numPr>
          <w:ilvl w:val="1"/>
          <w:numId w:val="1"/>
        </w:numPr>
        <w:spacing w:after="200" w:line="276" w:lineRule="auto"/>
        <w:jc w:val="left"/>
      </w:pPr>
      <w:r w:rsidRPr="00EE47C4">
        <w:t xml:space="preserve">šířka spodního břitu </w:t>
      </w:r>
      <w:r w:rsidRPr="00EE47C4">
        <w:rPr>
          <w:b/>
        </w:rPr>
        <w:t>300 mm</w:t>
      </w:r>
    </w:p>
    <w:p w14:paraId="2CE533CD" w14:textId="77777777" w:rsidR="00004B95" w:rsidRPr="00EE47C4" w:rsidRDefault="00004B95" w:rsidP="00004B95">
      <w:pPr>
        <w:pStyle w:val="Odstavecseseznamem"/>
        <w:numPr>
          <w:ilvl w:val="1"/>
          <w:numId w:val="1"/>
        </w:numPr>
        <w:spacing w:after="200" w:line="276" w:lineRule="auto"/>
        <w:jc w:val="left"/>
      </w:pPr>
      <w:r w:rsidRPr="00EE47C4">
        <w:lastRenderedPageBreak/>
        <w:t xml:space="preserve">úhel sklonu bočních hran </w:t>
      </w:r>
      <w:r w:rsidRPr="00EE47C4">
        <w:rPr>
          <w:b/>
        </w:rPr>
        <w:t>50°</w:t>
      </w:r>
    </w:p>
    <w:p w14:paraId="700109CD" w14:textId="77777777" w:rsidR="00004B95" w:rsidRPr="00EE47C4" w:rsidRDefault="00004B95" w:rsidP="00004B95">
      <w:pPr>
        <w:pStyle w:val="Odstavecseseznamem"/>
        <w:numPr>
          <w:ilvl w:val="1"/>
          <w:numId w:val="1"/>
        </w:numPr>
        <w:spacing w:after="200" w:line="276" w:lineRule="auto"/>
        <w:jc w:val="left"/>
      </w:pPr>
      <w:r w:rsidRPr="00EE47C4">
        <w:t>lopata vybavena břitem i na bočních hranách</w:t>
      </w:r>
    </w:p>
    <w:p w14:paraId="72E1DE81" w14:textId="77777777" w:rsidR="00004B95" w:rsidRPr="00EE47C4" w:rsidRDefault="00004B95" w:rsidP="00004B95">
      <w:pPr>
        <w:pStyle w:val="Odstavecseseznamem"/>
        <w:numPr>
          <w:ilvl w:val="1"/>
          <w:numId w:val="1"/>
        </w:numPr>
        <w:spacing w:after="200" w:line="276" w:lineRule="auto"/>
        <w:jc w:val="left"/>
      </w:pPr>
      <w:r w:rsidRPr="00EE47C4">
        <w:t>výška od spodního břitu čep min. 600 mm</w:t>
      </w:r>
    </w:p>
    <w:p w14:paraId="5E21DD64" w14:textId="77777777" w:rsidR="00004B95" w:rsidRDefault="00004B95" w:rsidP="00004B95">
      <w:pPr>
        <w:pStyle w:val="Odstavecseseznamem"/>
        <w:ind w:left="1440"/>
        <w:rPr>
          <w:color w:val="FF0000"/>
        </w:rPr>
      </w:pPr>
    </w:p>
    <w:p w14:paraId="54374022" w14:textId="77777777" w:rsidR="00004B95" w:rsidRDefault="00004B95" w:rsidP="00004B95">
      <w:pPr>
        <w:pStyle w:val="Odstavecseseznamem"/>
        <w:ind w:left="1440"/>
        <w:rPr>
          <w:color w:val="FF0000"/>
        </w:rPr>
      </w:pPr>
    </w:p>
    <w:p w14:paraId="66A44D63" w14:textId="77777777" w:rsidR="00004B95" w:rsidRPr="00032FE7" w:rsidRDefault="00004B95" w:rsidP="00004B95">
      <w:pPr>
        <w:pStyle w:val="Odstavecseseznamem"/>
        <w:ind w:left="1440"/>
        <w:rPr>
          <w:color w:val="FF0000"/>
        </w:rPr>
      </w:pPr>
      <w:r>
        <w:rPr>
          <w:noProof/>
          <w:color w:val="FF0000"/>
          <w:lang w:eastAsia="cs-CZ"/>
        </w:rPr>
        <w:drawing>
          <wp:inline distT="0" distB="0" distL="0" distR="0" wp14:anchorId="6E158F7A" wp14:editId="4C2E1F33">
            <wp:extent cx="2249063" cy="1447800"/>
            <wp:effectExtent l="1905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íkop. lopata - schém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044" cy="145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</w:rPr>
        <w:t xml:space="preserve"> </w:t>
      </w:r>
      <w:r>
        <w:rPr>
          <w:noProof/>
          <w:color w:val="FF0000"/>
          <w:lang w:eastAsia="cs-CZ"/>
        </w:rPr>
        <w:drawing>
          <wp:inline distT="0" distB="0" distL="0" distR="0" wp14:anchorId="206FC650" wp14:editId="30C7F634">
            <wp:extent cx="1924050" cy="1443038"/>
            <wp:effectExtent l="19050" t="0" r="0" b="0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íkopová lopat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556" cy="144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9C487" w14:textId="77777777" w:rsidR="00B73C6F" w:rsidRPr="00B73C6F" w:rsidRDefault="00B73C6F" w:rsidP="00004B95">
      <w:pPr>
        <w:ind w:left="1429"/>
        <w:jc w:val="both"/>
        <w:rPr>
          <w:b/>
        </w:rPr>
      </w:pPr>
    </w:p>
    <w:p w14:paraId="6B3548A8" w14:textId="77777777" w:rsidR="00F134AF" w:rsidRDefault="00F134AF" w:rsidP="00F134AF">
      <w:pPr>
        <w:numPr>
          <w:ilvl w:val="0"/>
          <w:numId w:val="1"/>
        </w:numPr>
        <w:jc w:val="both"/>
      </w:pPr>
      <w:r>
        <w:t>boční dosah podkopu o osy stroje min. 5 800 mm, hloubka výkopu min. 5 500 mm</w:t>
      </w:r>
    </w:p>
    <w:p w14:paraId="76313829" w14:textId="77777777" w:rsidR="00F134AF" w:rsidRDefault="00F134AF" w:rsidP="00F134AF">
      <w:pPr>
        <w:numPr>
          <w:ilvl w:val="0"/>
          <w:numId w:val="1"/>
        </w:numPr>
        <w:jc w:val="both"/>
      </w:pPr>
      <w:proofErr w:type="spellStart"/>
      <w:r>
        <w:t>elektroproporcionální</w:t>
      </w:r>
      <w:proofErr w:type="spellEnd"/>
      <w:r>
        <w:t xml:space="preserve"> ovládání podkopu a nakladače</w:t>
      </w:r>
    </w:p>
    <w:p w14:paraId="594462B9" w14:textId="4A9095AD" w:rsidR="00F134AF" w:rsidRDefault="00F134AF" w:rsidP="00F134AF">
      <w:pPr>
        <w:numPr>
          <w:ilvl w:val="0"/>
          <w:numId w:val="1"/>
        </w:numPr>
        <w:jc w:val="both"/>
      </w:pPr>
      <w:r>
        <w:t>hydraulický systém na podkopovém rameni, vybaven kombinovaným rozvodem pro hydraulické příslušenství (</w:t>
      </w:r>
      <w:r w:rsidR="007644F6">
        <w:t xml:space="preserve">např. </w:t>
      </w:r>
      <w:r w:rsidR="00B73C6F">
        <w:t xml:space="preserve">bourací kladivo, </w:t>
      </w:r>
      <w:proofErr w:type="spellStart"/>
      <w:r w:rsidR="00B73C6F">
        <w:t>svahovací</w:t>
      </w:r>
      <w:proofErr w:type="spellEnd"/>
      <w:r w:rsidR="00B73C6F">
        <w:t xml:space="preserve"> lžíce</w:t>
      </w:r>
      <w:r w:rsidR="00BD6E92">
        <w:t>, případné rotátor</w:t>
      </w:r>
      <w:r>
        <w:t>)</w:t>
      </w:r>
      <w:r w:rsidR="00BD6E92">
        <w:t xml:space="preserve"> tj. dostateční počet hydraulických okruhů vyvedených na podkopové rameno</w:t>
      </w:r>
    </w:p>
    <w:p w14:paraId="2F8C275A" w14:textId="77777777" w:rsidR="00F134AF" w:rsidRDefault="00F134AF" w:rsidP="00F134AF">
      <w:pPr>
        <w:numPr>
          <w:ilvl w:val="0"/>
          <w:numId w:val="1"/>
        </w:numPr>
        <w:jc w:val="both"/>
      </w:pPr>
      <w:r>
        <w:t>silniční osvětlení pro provoz na pozemních komunikacích</w:t>
      </w:r>
    </w:p>
    <w:p w14:paraId="2ECE80DD" w14:textId="77777777" w:rsidR="00F134AF" w:rsidRDefault="00F134AF" w:rsidP="00F134AF">
      <w:pPr>
        <w:numPr>
          <w:ilvl w:val="0"/>
          <w:numId w:val="1"/>
        </w:numPr>
        <w:jc w:val="both"/>
      </w:pPr>
      <w:r>
        <w:t>elektricky vyhřívaná zpětná zrcátka</w:t>
      </w:r>
    </w:p>
    <w:p w14:paraId="4332579B" w14:textId="77777777" w:rsidR="00F134AF" w:rsidRDefault="00F134AF" w:rsidP="00F134AF">
      <w:pPr>
        <w:numPr>
          <w:ilvl w:val="0"/>
          <w:numId w:val="1"/>
        </w:numPr>
        <w:jc w:val="both"/>
      </w:pPr>
      <w:r>
        <w:t>přední a zadní stěrač včetně ostřikovačů</w:t>
      </w:r>
    </w:p>
    <w:p w14:paraId="7D57AD6C" w14:textId="77777777" w:rsidR="00F134AF" w:rsidRDefault="00F134AF" w:rsidP="00F134AF">
      <w:pPr>
        <w:numPr>
          <w:ilvl w:val="0"/>
          <w:numId w:val="1"/>
        </w:numPr>
        <w:jc w:val="both"/>
      </w:pPr>
      <w:r>
        <w:t>pracovní osvětlení:</w:t>
      </w:r>
      <w:r w:rsidR="00B73C6F">
        <w:t xml:space="preserve"> min.</w:t>
      </w:r>
      <w:r>
        <w:t xml:space="preserve"> 2 ks přední, 2 ks zadní</w:t>
      </w:r>
    </w:p>
    <w:p w14:paraId="27A4F974" w14:textId="77777777" w:rsidR="00F134AF" w:rsidRDefault="00F134AF" w:rsidP="00F134AF">
      <w:pPr>
        <w:numPr>
          <w:ilvl w:val="0"/>
          <w:numId w:val="1"/>
        </w:numPr>
        <w:jc w:val="both"/>
      </w:pPr>
      <w:r>
        <w:t>počítadlo provozních motohodin</w:t>
      </w:r>
    </w:p>
    <w:p w14:paraId="7F029C4C" w14:textId="77777777" w:rsidR="00F134AF" w:rsidRDefault="00F134AF" w:rsidP="00F134AF">
      <w:pPr>
        <w:numPr>
          <w:ilvl w:val="0"/>
          <w:numId w:val="1"/>
        </w:numPr>
        <w:jc w:val="both"/>
      </w:pPr>
      <w:r>
        <w:t>klimatizace</w:t>
      </w:r>
    </w:p>
    <w:p w14:paraId="2233028D" w14:textId="21EFED18" w:rsidR="00F134AF" w:rsidRPr="00945FAD" w:rsidRDefault="00F134AF" w:rsidP="00F134AF">
      <w:pPr>
        <w:numPr>
          <w:ilvl w:val="0"/>
          <w:numId w:val="1"/>
        </w:numPr>
        <w:jc w:val="both"/>
      </w:pPr>
      <w:r w:rsidRPr="00945FAD">
        <w:t xml:space="preserve">systému pro ohřev chladící kapaliny motoru </w:t>
      </w:r>
    </w:p>
    <w:p w14:paraId="19F5A747" w14:textId="77777777" w:rsidR="00F134AF" w:rsidRDefault="00F134AF" w:rsidP="00F134AF">
      <w:pPr>
        <w:numPr>
          <w:ilvl w:val="0"/>
          <w:numId w:val="1"/>
        </w:numPr>
        <w:jc w:val="both"/>
      </w:pPr>
      <w:r>
        <w:t>autorádio</w:t>
      </w:r>
    </w:p>
    <w:p w14:paraId="001F1049" w14:textId="77777777" w:rsidR="00B73C6F" w:rsidRPr="00B73C6F" w:rsidRDefault="00B73C6F" w:rsidP="00B73C6F">
      <w:pPr>
        <w:numPr>
          <w:ilvl w:val="0"/>
          <w:numId w:val="1"/>
        </w:numPr>
        <w:jc w:val="both"/>
      </w:pPr>
      <w:r w:rsidRPr="00B73C6F">
        <w:t xml:space="preserve">stroj vybaven </w:t>
      </w:r>
      <w:r>
        <w:t xml:space="preserve">dvojicí </w:t>
      </w:r>
      <w:r w:rsidRPr="00B73C6F">
        <w:t>výstražný</w:t>
      </w:r>
      <w:r>
        <w:t>ch</w:t>
      </w:r>
      <w:r w:rsidRPr="00B73C6F">
        <w:t xml:space="preserve"> </w:t>
      </w:r>
      <w:r>
        <w:t xml:space="preserve">světel </w:t>
      </w:r>
      <w:r w:rsidRPr="00B73C6F">
        <w:t xml:space="preserve">oranžové barvy v LED provedení (12 V) umístěným na střeše stroje. Technické parametry výstražného </w:t>
      </w:r>
      <w:proofErr w:type="gramStart"/>
      <w:r w:rsidRPr="00B73C6F">
        <w:t>světla - světlo</w:t>
      </w:r>
      <w:proofErr w:type="gramEnd"/>
      <w:r w:rsidRPr="00B73C6F">
        <w:t xml:space="preserve"> oranžové barvy, s min. 12 LED diodami, průměr majáku min. 180 </w:t>
      </w:r>
      <w:proofErr w:type="gramStart"/>
      <w:r w:rsidRPr="00B73C6F">
        <w:t>mm,  čirý</w:t>
      </w:r>
      <w:proofErr w:type="gramEnd"/>
      <w:r w:rsidRPr="00B73C6F">
        <w:t xml:space="preserve"> kryt (ne oranžový</w:t>
      </w:r>
      <w:proofErr w:type="gramStart"/>
      <w:r w:rsidRPr="00B73C6F">
        <w:t>),  homologace</w:t>
      </w:r>
      <w:proofErr w:type="gramEnd"/>
      <w:r w:rsidRPr="00B73C6F">
        <w:t xml:space="preserve"> dle EHK R65 TA1, EMC homologace, </w:t>
      </w:r>
      <w:proofErr w:type="gramStart"/>
      <w:r w:rsidRPr="00B73C6F">
        <w:t>osvědčení  o</w:t>
      </w:r>
      <w:proofErr w:type="gramEnd"/>
      <w:r w:rsidRPr="00B73C6F">
        <w:t xml:space="preserve"> schválení Ministerstvem dopravy ČR. (všechny požadované homologace a osvědčení o schválení Ministerstvem dopravy ČR doložit v kopii do nabídky) (doporučený typ majáku </w:t>
      </w:r>
      <w:hyperlink r:id="rId7" w:history="1">
        <w:r w:rsidRPr="00B73C6F">
          <w:t>VMLC 024L-3M)</w:t>
        </w:r>
      </w:hyperlink>
      <w:r w:rsidRPr="00B73C6F">
        <w:t>, možnost také výše popsaný typ výstražného světla ve variantě s magnetem)</w:t>
      </w:r>
    </w:p>
    <w:p w14:paraId="42C06A8E" w14:textId="77777777" w:rsidR="00F134AF" w:rsidRDefault="00F134AF" w:rsidP="00F134AF">
      <w:pPr>
        <w:numPr>
          <w:ilvl w:val="0"/>
          <w:numId w:val="1"/>
        </w:numPr>
        <w:jc w:val="both"/>
      </w:pPr>
      <w:r>
        <w:t>nástřik podvozku antikorozním přípravkem v černém odstínu (např. DINITROL)</w:t>
      </w:r>
    </w:p>
    <w:p w14:paraId="6AC49F9A" w14:textId="77777777" w:rsidR="00F134AF" w:rsidRDefault="00F134AF" w:rsidP="00F134AF">
      <w:pPr>
        <w:numPr>
          <w:ilvl w:val="0"/>
          <w:numId w:val="1"/>
        </w:numPr>
        <w:jc w:val="both"/>
      </w:pPr>
      <w:r>
        <w:t>odpojovač akumulátorů</w:t>
      </w:r>
    </w:p>
    <w:p w14:paraId="142BD341" w14:textId="77777777" w:rsidR="00F134AF" w:rsidRDefault="00F134AF" w:rsidP="00F134AF">
      <w:pPr>
        <w:numPr>
          <w:ilvl w:val="0"/>
          <w:numId w:val="1"/>
        </w:numPr>
        <w:jc w:val="both"/>
      </w:pPr>
      <w:r w:rsidRPr="00945FAD">
        <w:t>barva stroje RAL 2011</w:t>
      </w:r>
    </w:p>
    <w:p w14:paraId="70542546" w14:textId="77777777" w:rsidR="00B73C6F" w:rsidRPr="00B73C6F" w:rsidRDefault="00B73C6F" w:rsidP="00B73C6F">
      <w:pPr>
        <w:numPr>
          <w:ilvl w:val="0"/>
          <w:numId w:val="1"/>
        </w:numPr>
        <w:jc w:val="both"/>
      </w:pPr>
      <w:r w:rsidRPr="00B73C6F">
        <w:t xml:space="preserve">stroj vybavit systémem sledování polohy (GPS) a spotřeby pohonných hmot (sonda do nádrže - hladinoměr), který používá ve svých strojích zadavatel.  Systém GPS včetně hladinoměru je dodáván společností RADIUM s.r.o., Praha, kontakt na zástupce dodavatele: p. Milan Bláha tel. 739 903 183. Uchazeč garantuje, že s dodavatelem systému má odsouhlaseno také technické řešení instalace systému GPS včetně hladinoměru. </w:t>
      </w:r>
    </w:p>
    <w:p w14:paraId="6726E544" w14:textId="77777777" w:rsidR="00B73C6F" w:rsidRPr="00945FAD" w:rsidRDefault="00B73C6F" w:rsidP="00B73C6F">
      <w:pPr>
        <w:ind w:left="1429"/>
        <w:jc w:val="both"/>
      </w:pPr>
    </w:p>
    <w:p w14:paraId="5A363ED6" w14:textId="77777777" w:rsidR="00C21E4C" w:rsidRDefault="00C21E4C" w:rsidP="00F134AF">
      <w:pPr>
        <w:ind w:left="1429"/>
        <w:jc w:val="both"/>
      </w:pPr>
    </w:p>
    <w:sectPr w:rsidR="00C21E4C" w:rsidSect="00C2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6349"/>
    <w:multiLevelType w:val="hybridMultilevel"/>
    <w:tmpl w:val="3F52969A"/>
    <w:lvl w:ilvl="0" w:tplc="622C989C">
      <w:start w:val="562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82840"/>
    <w:multiLevelType w:val="hybridMultilevel"/>
    <w:tmpl w:val="5AA8589A"/>
    <w:lvl w:ilvl="0" w:tplc="0ADC08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FB751D8"/>
    <w:multiLevelType w:val="hybridMultilevel"/>
    <w:tmpl w:val="106C44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935789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61980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7638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44"/>
    <w:rsid w:val="00004B95"/>
    <w:rsid w:val="00032A38"/>
    <w:rsid w:val="00076B08"/>
    <w:rsid w:val="00077666"/>
    <w:rsid w:val="0011486A"/>
    <w:rsid w:val="001273B1"/>
    <w:rsid w:val="00163991"/>
    <w:rsid w:val="0017178F"/>
    <w:rsid w:val="001D1417"/>
    <w:rsid w:val="001F2979"/>
    <w:rsid w:val="00221DBF"/>
    <w:rsid w:val="002A0E77"/>
    <w:rsid w:val="00312931"/>
    <w:rsid w:val="003A11E7"/>
    <w:rsid w:val="003A1766"/>
    <w:rsid w:val="003B33CE"/>
    <w:rsid w:val="00447123"/>
    <w:rsid w:val="00454A71"/>
    <w:rsid w:val="0046402F"/>
    <w:rsid w:val="004B3263"/>
    <w:rsid w:val="00520C13"/>
    <w:rsid w:val="00597000"/>
    <w:rsid w:val="005E53CB"/>
    <w:rsid w:val="006240DE"/>
    <w:rsid w:val="006C5160"/>
    <w:rsid w:val="006D52EF"/>
    <w:rsid w:val="007644F6"/>
    <w:rsid w:val="007C62C5"/>
    <w:rsid w:val="008138C2"/>
    <w:rsid w:val="0081479C"/>
    <w:rsid w:val="008441FA"/>
    <w:rsid w:val="00851626"/>
    <w:rsid w:val="00881ABD"/>
    <w:rsid w:val="008B5F53"/>
    <w:rsid w:val="008C3889"/>
    <w:rsid w:val="00913344"/>
    <w:rsid w:val="009460F8"/>
    <w:rsid w:val="0097311B"/>
    <w:rsid w:val="009B526C"/>
    <w:rsid w:val="009C0BAA"/>
    <w:rsid w:val="00A02384"/>
    <w:rsid w:val="00A07C63"/>
    <w:rsid w:val="00A97D4A"/>
    <w:rsid w:val="00AC7B48"/>
    <w:rsid w:val="00B314E4"/>
    <w:rsid w:val="00B3576E"/>
    <w:rsid w:val="00B5552F"/>
    <w:rsid w:val="00B73C6F"/>
    <w:rsid w:val="00BB3C75"/>
    <w:rsid w:val="00BD6E92"/>
    <w:rsid w:val="00BE37F0"/>
    <w:rsid w:val="00C21E4C"/>
    <w:rsid w:val="00C643B2"/>
    <w:rsid w:val="00C9472A"/>
    <w:rsid w:val="00CA76FB"/>
    <w:rsid w:val="00CF35CD"/>
    <w:rsid w:val="00D10925"/>
    <w:rsid w:val="00D32092"/>
    <w:rsid w:val="00D72659"/>
    <w:rsid w:val="00D92FA7"/>
    <w:rsid w:val="00DB74CA"/>
    <w:rsid w:val="00E03875"/>
    <w:rsid w:val="00EA5220"/>
    <w:rsid w:val="00EF48FE"/>
    <w:rsid w:val="00F134AF"/>
    <w:rsid w:val="00F1783E"/>
    <w:rsid w:val="00F70E9B"/>
    <w:rsid w:val="00F7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AABE"/>
  <w15:docId w15:val="{4A199BE0-9E3D-4BB5-8AFB-2BBC79CF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1334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1334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lomy.cz/eshop/Majaky/LED/magneticke-uchyceni/Majak-magneticke-uchyceni-oranzovy-_d29225205_10664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mikulasek</dc:creator>
  <cp:lastModifiedBy>Mikulášek Patrik</cp:lastModifiedBy>
  <cp:revision>5</cp:revision>
  <dcterms:created xsi:type="dcterms:W3CDTF">2025-08-21T05:40:00Z</dcterms:created>
  <dcterms:modified xsi:type="dcterms:W3CDTF">2026-03-02T09:04:00Z</dcterms:modified>
</cp:coreProperties>
</file>