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6D0EBF9F" w:rsidR="00E14F50" w:rsidRPr="007F0A1B"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2F7E28" w:rsidRPr="007F0A1B">
        <w:rPr>
          <w:rFonts w:ascii="Calibri Light" w:hAnsi="Calibri Light" w:cs="Calibri Light"/>
          <w:b/>
          <w:color w:val="000000"/>
          <w:sz w:val="20"/>
          <w:szCs w:val="20"/>
        </w:rPr>
        <w:t>Enterální výživa - sipping</w:t>
      </w:r>
    </w:p>
    <w:p w14:paraId="46548BA3" w14:textId="031F1B7E" w:rsidR="00693DAB" w:rsidRPr="003627E7" w:rsidRDefault="00C97C99" w:rsidP="00D83209">
      <w:pPr>
        <w:jc w:val="both"/>
        <w:rPr>
          <w:rFonts w:ascii="Calibri Light" w:hAnsi="Calibri Light" w:cs="Calibri Light"/>
          <w:b/>
          <w:bCs/>
          <w:color w:val="000000"/>
          <w:sz w:val="20"/>
          <w:szCs w:val="20"/>
        </w:rPr>
      </w:pPr>
      <w:r w:rsidRPr="007F0A1B">
        <w:rPr>
          <w:rFonts w:ascii="Calibri Light" w:hAnsi="Calibri Light" w:cs="Calibri Light"/>
          <w:b/>
          <w:color w:val="000000"/>
          <w:sz w:val="20"/>
          <w:szCs w:val="20"/>
        </w:rPr>
        <w:t>Ev</w:t>
      </w:r>
      <w:r w:rsidRPr="007F0A1B">
        <w:rPr>
          <w:rFonts w:ascii="Calibri Light" w:hAnsi="Calibri Light" w:cs="Calibri Light"/>
          <w:b/>
          <w:bCs/>
          <w:color w:val="000000"/>
          <w:sz w:val="20"/>
          <w:szCs w:val="20"/>
        </w:rPr>
        <w:t>idenční číslo zadavatele:</w:t>
      </w:r>
      <w:r w:rsidR="00E14F50" w:rsidRPr="007F0A1B">
        <w:rPr>
          <w:rFonts w:ascii="Calibri Light" w:hAnsi="Calibri Light" w:cs="Calibri Light"/>
          <w:b/>
          <w:bCs/>
          <w:color w:val="000000"/>
          <w:sz w:val="20"/>
          <w:szCs w:val="20"/>
        </w:rPr>
        <w:t xml:space="preserve"> </w:t>
      </w:r>
      <w:r w:rsidR="002F7E28" w:rsidRPr="007F0A1B">
        <w:rPr>
          <w:rFonts w:ascii="Calibri Light" w:hAnsi="Calibri Light" w:cs="Calibri Light"/>
          <w:b/>
          <w:bCs/>
          <w:color w:val="000000"/>
          <w:sz w:val="20"/>
          <w:szCs w:val="20"/>
        </w:rPr>
        <w:t>VZ2026</w:t>
      </w:r>
      <w:r w:rsidR="007F0A1B" w:rsidRPr="007F0A1B">
        <w:rPr>
          <w:rFonts w:ascii="Calibri Light" w:hAnsi="Calibri Light" w:cs="Calibri Light"/>
          <w:b/>
          <w:bCs/>
          <w:color w:val="000000"/>
          <w:sz w:val="20"/>
          <w:szCs w:val="20"/>
        </w:rPr>
        <w:t>15</w:t>
      </w:r>
    </w:p>
    <w:p w14:paraId="2EF9A29E" w14:textId="313E160E" w:rsidR="00C97C99" w:rsidRPr="006B01DA" w:rsidRDefault="00693DAB" w:rsidP="00D83209">
      <w:pPr>
        <w:jc w:val="both"/>
        <w:rPr>
          <w:rFonts w:ascii="Calibri Light" w:hAnsi="Calibri Light" w:cs="Calibri Light"/>
          <w:sz w:val="20"/>
          <w:szCs w:val="20"/>
        </w:rPr>
      </w:pP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201701C1" w:rsidR="00E75D42" w:rsidRPr="006B01DA" w:rsidRDefault="00F9286F"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FC3627">
        <w:rPr>
          <w:rFonts w:ascii="Calibri Light" w:hAnsi="Calibri Light" w:cs="Calibri Light"/>
          <w:b/>
          <w:sz w:val="32"/>
          <w:szCs w:val="32"/>
        </w:rPr>
        <w:t>KUPNÍ SMLOUVA</w:t>
      </w:r>
    </w:p>
    <w:p w14:paraId="564DE0DC" w14:textId="35E0EAEE" w:rsidR="00380537" w:rsidRPr="006B01DA" w:rsidRDefault="00380537" w:rsidP="0038053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6F3FA1">
        <w:rPr>
          <w:rFonts w:ascii="Calibri Light" w:eastAsia="Times New Roman" w:hAnsi="Calibri Light" w:cs="Calibri Light"/>
          <w:lang w:eastAsia="cs-CZ"/>
        </w:rPr>
        <w:t>1746</w:t>
      </w:r>
      <w:r>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1B9B05B8"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3A15DE" w:rsidRPr="003A15DE">
        <w:rPr>
          <w:rFonts w:ascii="Calibri Light" w:hAnsi="Calibri Light" w:cs="Calibri Light"/>
          <w:highlight w:val="cyan"/>
        </w:rPr>
        <w:t>(bude doplněno před podpisem smlouvy)</w:t>
      </w:r>
    </w:p>
    <w:p w14:paraId="2B3AEB32" w14:textId="73C7CEA9" w:rsidR="00E75D42" w:rsidRPr="00856AB7" w:rsidRDefault="009468BE" w:rsidP="003A15DE">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3A15DE" w:rsidRPr="003A15DE">
        <w:rPr>
          <w:rFonts w:ascii="Calibri Light" w:hAnsi="Calibri Light" w:cs="Calibri Light"/>
          <w:highlight w:val="cyan"/>
        </w:rPr>
        <w:t>(bude doplněno před podpisem smlouvy)</w:t>
      </w:r>
      <w:bookmarkEnd w:id="0"/>
      <w:r w:rsidR="00231583"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E8E31A5" w14:textId="10A1901E" w:rsidR="00F9286F" w:rsidRPr="0006266E" w:rsidRDefault="00F9286F" w:rsidP="00F9286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sidR="006F3FA1">
        <w:rPr>
          <w:rFonts w:ascii="Calibri Light" w:eastAsia="Calibri" w:hAnsi="Calibri Light" w:cs="Calibri Light"/>
        </w:rPr>
        <w:t>kupní smlouvu</w:t>
      </w:r>
      <w:r>
        <w:rPr>
          <w:rFonts w:ascii="Calibri Light" w:eastAsia="Calibri" w:hAnsi="Calibri Light" w:cs="Calibri Light"/>
        </w:rPr>
        <w:t xml:space="preserve"> (dále jen „Smlouva“).</w:t>
      </w:r>
    </w:p>
    <w:p w14:paraId="2A5877BF" w14:textId="49E8F3DD"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veřejné zakázky č</w:t>
      </w:r>
      <w:r w:rsidRPr="007F0A1B">
        <w:rPr>
          <w:rFonts w:ascii="Calibri Light" w:eastAsia="Calibri" w:hAnsi="Calibri Light" w:cs="Calibri Light"/>
        </w:rPr>
        <w:t xml:space="preserve">. </w:t>
      </w:r>
      <w:r w:rsidR="00D83209" w:rsidRPr="007F0A1B">
        <w:rPr>
          <w:rFonts w:ascii="Calibri Light" w:eastAsia="Calibri" w:hAnsi="Calibri Light" w:cs="Calibri Light"/>
          <w:b/>
        </w:rPr>
        <w:t>V</w:t>
      </w:r>
      <w:r w:rsidR="006F3FA1" w:rsidRPr="007F0A1B">
        <w:rPr>
          <w:rFonts w:ascii="Calibri Light" w:eastAsia="Calibri" w:hAnsi="Calibri Light" w:cs="Calibri Light"/>
          <w:b/>
        </w:rPr>
        <w:t>Z2026</w:t>
      </w:r>
      <w:r w:rsidR="007F0A1B" w:rsidRPr="007F0A1B">
        <w:rPr>
          <w:rFonts w:ascii="Calibri Light" w:eastAsia="Calibri" w:hAnsi="Calibri Light" w:cs="Calibri Light"/>
          <w:b/>
        </w:rPr>
        <w:t>15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947CDB">
        <w:rPr>
          <w:rFonts w:ascii="Calibri Light" w:eastAsia="Calibri" w:hAnsi="Calibri Light" w:cs="Calibri Light"/>
          <w:b/>
          <w:bCs/>
        </w:rPr>
        <w:t>Enterální výživa - sipping</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D3B69F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w:t>
      </w:r>
      <w:r w:rsidR="006F3FA1">
        <w:rPr>
          <w:rFonts w:ascii="Calibri Light" w:eastAsia="Calibri" w:hAnsi="Calibri Light" w:cs="Calibri Light"/>
        </w:rPr>
        <w:t>zboží</w:t>
      </w:r>
      <w:r w:rsidRPr="006B01DA">
        <w:rPr>
          <w:rFonts w:ascii="Calibri Light" w:eastAsia="Calibri" w:hAnsi="Calibri Light" w:cs="Calibri Light"/>
        </w:rPr>
        <w:t>, jejichž podrobná specifikace je uvedena v cenové nabídce tvořící Přílohu č. 1 této Smlouvy (dále jen „</w:t>
      </w:r>
      <w:r w:rsidR="006F3FA1" w:rsidRPr="00947CDB">
        <w:rPr>
          <w:rFonts w:ascii="Calibri Light" w:eastAsia="Calibri" w:hAnsi="Calibri Light" w:cs="Calibri Light"/>
          <w:b/>
          <w:bCs/>
        </w:rPr>
        <w:t>Zboží</w:t>
      </w:r>
      <w:r w:rsidRPr="006B01DA">
        <w:rPr>
          <w:rFonts w:ascii="Calibri Light" w:eastAsia="Calibri" w:hAnsi="Calibri Light" w:cs="Calibri Light"/>
        </w:rPr>
        <w:t xml:space="preserve">“) a na straně druhé závazek Kupujícího </w:t>
      </w:r>
      <w:r w:rsidR="006F3FA1">
        <w:rPr>
          <w:rFonts w:ascii="Calibri Light" w:eastAsia="Calibri" w:hAnsi="Calibri Light" w:cs="Calibri Light"/>
        </w:rPr>
        <w:t>Zboží</w:t>
      </w:r>
      <w:r w:rsidRPr="006B01DA">
        <w:rPr>
          <w:rFonts w:ascii="Calibri Light" w:eastAsia="Calibri" w:hAnsi="Calibri Light" w:cs="Calibri Light"/>
        </w:rPr>
        <w:t xml:space="preserve"> převzít a zaplatit za ně</w:t>
      </w:r>
      <w:r w:rsidR="006F3FA1">
        <w:rPr>
          <w:rFonts w:ascii="Calibri Light" w:eastAsia="Calibri" w:hAnsi="Calibri Light" w:cs="Calibri Light"/>
        </w:rPr>
        <w:t xml:space="preserve">j </w:t>
      </w:r>
      <w:r w:rsidRPr="006B01DA">
        <w:rPr>
          <w:rFonts w:ascii="Calibri Light" w:eastAsia="Calibri" w:hAnsi="Calibri Light" w:cs="Calibri Light"/>
        </w:rPr>
        <w:t xml:space="preserve">sjednanou cenu, vše způsobem a za podmínek dále ve Smlouvě uvedených. </w:t>
      </w:r>
    </w:p>
    <w:p w14:paraId="7DB47C5F" w14:textId="7DBC44B4" w:rsidR="00E75D42" w:rsidRPr="006B01DA" w:rsidRDefault="006F3FA1"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Zboží bude</w:t>
      </w:r>
      <w:r w:rsidR="00E75D42" w:rsidRPr="006B01DA">
        <w:rPr>
          <w:rFonts w:ascii="Calibri Light" w:eastAsia="Calibri" w:hAnsi="Calibri Light" w:cs="Calibri Light"/>
        </w:rPr>
        <w:t xml:space="preserve"> dodáván</w:t>
      </w:r>
      <w:r>
        <w:rPr>
          <w:rFonts w:ascii="Calibri Light" w:eastAsia="Calibri" w:hAnsi="Calibri Light" w:cs="Calibri Light"/>
        </w:rPr>
        <w:t>o</w:t>
      </w:r>
      <w:r w:rsidR="00E75D42" w:rsidRPr="006B01DA">
        <w:rPr>
          <w:rFonts w:ascii="Calibri Light" w:eastAsia="Calibri" w:hAnsi="Calibri Light" w:cs="Calibri Light"/>
        </w:rPr>
        <w:t xml:space="preserve"> vždy na základě objednávky Kupujícího, v níž budou uvedeny podrobné požadavky na jednotlivou dodávku (dále jen „Objednávka“), a to zejména co do specifikace a</w:t>
      </w:r>
      <w:r>
        <w:rPr>
          <w:rFonts w:ascii="Calibri Light" w:eastAsia="Calibri" w:hAnsi="Calibri Light" w:cs="Calibri Light"/>
        </w:rPr>
        <w:t> </w:t>
      </w:r>
      <w:r w:rsidR="00E75D42" w:rsidRPr="006B01DA">
        <w:rPr>
          <w:rFonts w:ascii="Calibri Light" w:eastAsia="Calibri" w:hAnsi="Calibri Light" w:cs="Calibri Light"/>
        </w:rPr>
        <w:t>množství objednáv</w:t>
      </w:r>
      <w:r>
        <w:rPr>
          <w:rFonts w:ascii="Calibri Light" w:eastAsia="Calibri" w:hAnsi="Calibri Light" w:cs="Calibri Light"/>
        </w:rPr>
        <w:t>aného Zboží</w:t>
      </w:r>
      <w:r w:rsidR="00E75D42" w:rsidRPr="006B01DA">
        <w:rPr>
          <w:rFonts w:ascii="Calibri Light" w:eastAsia="Calibri" w:hAnsi="Calibri Light" w:cs="Calibri Light"/>
        </w:rPr>
        <w:t>.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lastRenderedPageBreak/>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27CD24B5" w14:textId="6134BAE5" w:rsidR="00E75D42" w:rsidRPr="006B01DA" w:rsidRDefault="00E75D42" w:rsidP="006F3FA1">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xml:space="preserve">………………………………… </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6D98F554"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3A15D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5BB5D9F3" w:rsidR="004E67CF" w:rsidRPr="007F0A1B" w:rsidRDefault="003E794B"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7F0A1B">
        <w:rPr>
          <w:rFonts w:ascii="Calibri Light" w:eastAsia="Calibri" w:hAnsi="Calibri Light" w:cs="Calibri Light"/>
        </w:rPr>
        <w:t xml:space="preserve">V případě, že prodávající není schopen dodat zboží ve lhůtě dle této Smlouvy z důvodu, že Zboží nemá k dispozici, popřípadě z jiného provozního důvodu, ale zboží je v době objednání dostupné na trhu v České republice prostřednictvím jiného dodavatele, je Prodávající povinen ihned sdělit Kupujícímu, že zboží nedodá řádně a včas, přičemž Kupující má právo zajistit si v případě nezbytné akutní potřeby a v množství nezbytně nutném dodávku zboží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Zboží náhradou jiné adekvátní Zboží. Tento však musí mít shodné vlastnosti jako Zboží dle této smlouvy a jeho dodávka musí být odsouhlasena Kupujícím. Rozdíl </w:t>
      </w:r>
      <w:r w:rsidR="00810987" w:rsidRPr="007F0A1B">
        <w:rPr>
          <w:rFonts w:ascii="Calibri Light" w:eastAsia="Calibri" w:hAnsi="Calibri Light" w:cs="Calibri Light"/>
        </w:rPr>
        <w:t xml:space="preserve">v nákupních cenách, jež vznikne mezi cenami </w:t>
      </w:r>
      <w:r w:rsidR="004A3D64" w:rsidRPr="007F0A1B">
        <w:rPr>
          <w:rFonts w:ascii="Calibri Light" w:eastAsia="Calibri" w:hAnsi="Calibri Light" w:cs="Calibri Light"/>
        </w:rPr>
        <w:t>sjednanými touto Smlouvou, a cenami dodaného náhradního Zboží, uhradí Prodávající Kupujícímu na základě písemné výzvy Kupujícího v termínu, který bude uveden v této výzvě.</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6BF2165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w:t>
      </w:r>
      <w:r w:rsidR="00C01946">
        <w:rPr>
          <w:rFonts w:ascii="Calibri Light" w:hAnsi="Calibri Light" w:cs="Calibri Light"/>
        </w:rPr>
        <w:t>druhy Zboží</w:t>
      </w:r>
      <w:r w:rsidRPr="006B01DA">
        <w:rPr>
          <w:rFonts w:ascii="Calibri Light" w:hAnsi="Calibri Light" w:cs="Calibri Light"/>
        </w:rPr>
        <w:t xml:space="preserve">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 xml:space="preserve">upní ceny </w:t>
      </w:r>
      <w:r w:rsidR="00C01946">
        <w:rPr>
          <w:rFonts w:ascii="Calibri Light" w:hAnsi="Calibri Light" w:cs="Calibri Light"/>
        </w:rPr>
        <w:t>Zboží</w:t>
      </w:r>
      <w:r w:rsidRPr="006B01DA">
        <w:rPr>
          <w:rFonts w:ascii="Calibri Light" w:hAnsi="Calibri Light" w:cs="Calibri Light"/>
        </w:rPr>
        <w:t>, které jsou předmětem Objednávky, bude určena na základě množství objednaného Kupujícím a jednotkových cen uvedených v cenové nabídce.</w:t>
      </w:r>
    </w:p>
    <w:p w14:paraId="5BB14D73" w14:textId="0B07D41D"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Všechny ceny uvedené v cenové nabídce obsahují náklady na dopravu i všechny ostatní náklady Prodávajícího spojené s realizací předmětu Smlouvy a jsou závazné i pro operativní dodávky </w:t>
      </w:r>
      <w:r w:rsidR="00C01946">
        <w:rPr>
          <w:rFonts w:ascii="Calibri Light" w:hAnsi="Calibri Light" w:cs="Calibri Light"/>
        </w:rPr>
        <w:t>Zboží</w:t>
      </w:r>
      <w:r w:rsidRPr="006B01DA">
        <w:rPr>
          <w:rFonts w:ascii="Calibri Light" w:hAnsi="Calibri Light" w:cs="Calibri Light"/>
        </w:rPr>
        <w:t xml:space="preserve">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w:t>
      </w:r>
      <w:r w:rsidR="00C01946">
        <w:rPr>
          <w:rFonts w:ascii="Calibri Light" w:hAnsi="Calibri Light" w:cs="Calibri Light"/>
        </w:rPr>
        <w:t> </w:t>
      </w:r>
      <w:r w:rsidR="00DF3AC0" w:rsidRPr="006B01DA">
        <w:rPr>
          <w:rFonts w:ascii="Calibri Light" w:hAnsi="Calibri Light" w:cs="Calibri Light"/>
        </w:rPr>
        <w:t>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720FB80D" w14:textId="5D25FFE6" w:rsidR="00C73E43" w:rsidRPr="00C73E43" w:rsidRDefault="00E75D42" w:rsidP="00C73E43">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w:t>
      </w:r>
      <w:r w:rsidR="00F90F55">
        <w:rPr>
          <w:rFonts w:ascii="Calibri Light" w:hAnsi="Calibri Light" w:cs="Calibri Light"/>
        </w:rPr>
        <w:t>Zboží</w:t>
      </w:r>
      <w:r w:rsidRPr="006B01DA">
        <w:rPr>
          <w:rFonts w:ascii="Calibri Light" w:hAnsi="Calibri Light" w:cs="Calibri Light"/>
        </w:rPr>
        <w:t xml:space="preserve"> bud</w:t>
      </w:r>
      <w:r w:rsidR="00F90F55">
        <w:rPr>
          <w:rFonts w:ascii="Calibri Light" w:hAnsi="Calibri Light" w:cs="Calibri Light"/>
        </w:rPr>
        <w:t>e</w:t>
      </w:r>
      <w:r w:rsidRPr="006B01DA">
        <w:rPr>
          <w:rFonts w:ascii="Calibri Light" w:hAnsi="Calibri Light" w:cs="Calibri Light"/>
        </w:rPr>
        <w:t xml:space="preserve"> uhrazen</w:t>
      </w:r>
      <w:r w:rsidR="00F90F55">
        <w:rPr>
          <w:rFonts w:ascii="Calibri Light" w:hAnsi="Calibri Light" w:cs="Calibri Light"/>
        </w:rPr>
        <w:t>o</w:t>
      </w:r>
      <w:r w:rsidRPr="006B01DA">
        <w:rPr>
          <w:rFonts w:ascii="Calibri Light" w:hAnsi="Calibri Light" w:cs="Calibri Light"/>
        </w:rPr>
        <w:t xml:space="preserve"> na základě daňového dokladu (dále </w:t>
      </w:r>
      <w:r w:rsidRPr="00947CDB">
        <w:rPr>
          <w:rFonts w:ascii="Calibri Light" w:hAnsi="Calibri Light" w:cs="Calibri Light"/>
        </w:rPr>
        <w:t xml:space="preserve">jen „faktura“) vystaveného na základě řádně podepsaných dodacích listů. Lhůta splatnosti faktury je </w:t>
      </w:r>
      <w:r w:rsidR="00947CDB" w:rsidRPr="00E341F6">
        <w:rPr>
          <w:rFonts w:ascii="Calibri Light" w:hAnsi="Calibri Light" w:cs="Calibri Light"/>
        </w:rPr>
        <w:t>30</w:t>
      </w:r>
      <w:r w:rsidRPr="00521ECF">
        <w:rPr>
          <w:rFonts w:ascii="Calibri Light" w:hAnsi="Calibri Light" w:cs="Calibri Light"/>
        </w:rPr>
        <w:t xml:space="preserve">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w:t>
      </w:r>
      <w:r w:rsidRPr="006B01DA">
        <w:rPr>
          <w:rFonts w:ascii="Calibri Light" w:hAnsi="Calibri Light" w:cs="Calibri Light"/>
        </w:rPr>
        <w:lastRenderedPageBreak/>
        <w:t>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04B9B1E7" w14:textId="3F8A96CE" w:rsidR="00C73E43" w:rsidRPr="00C73E43" w:rsidRDefault="00C73E43"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C73E43">
        <w:rPr>
          <w:rFonts w:ascii="Calibri Light" w:hAnsi="Calibri Light" w:cs="Calibri Light"/>
          <w:iCs/>
        </w:rPr>
        <w:t xml:space="preserve">Cena za </w:t>
      </w:r>
      <w:r>
        <w:rPr>
          <w:rFonts w:ascii="Calibri Light" w:hAnsi="Calibri Light" w:cs="Calibri Light"/>
          <w:iCs/>
        </w:rPr>
        <w:t>Z</w:t>
      </w:r>
      <w:r w:rsidRPr="00C73E43">
        <w:rPr>
          <w:rFonts w:ascii="Calibri Light" w:hAnsi="Calibri Light" w:cs="Calibri Light"/>
          <w:iCs/>
        </w:rPr>
        <w:t xml:space="preserve">boží bude Kupujícím uhrazena bezhotovostním převodem na bankovní účet Prodávajícího uvedený v záhlaví této smlouvy. Uvede-li Prodávající na faktuře bankovní účet odlišný, má se za to, že požaduje provedení úhrady na bankovní účet uvedený na faktuře. Faktura musí obsahovat také číslo této smlouvy a musí být zaslána elektronicky na adresu: </w:t>
      </w:r>
      <w:hyperlink r:id="rId10" w:history="1">
        <w:r w:rsidRPr="00C73E43">
          <w:rPr>
            <w:rStyle w:val="Hypertextovodkaz"/>
            <w:rFonts w:ascii="Calibri Light" w:hAnsi="Calibri Light" w:cs="Calibri Light"/>
            <w:iCs/>
          </w:rPr>
          <w:t>fakturace@nemkyj.cz</w:t>
        </w:r>
      </w:hyperlink>
      <w:r w:rsidRPr="00C73E43">
        <w:rPr>
          <w:rFonts w:ascii="Calibri Light" w:hAnsi="Calibri Light" w:cs="Calibri Light"/>
          <w:iCs/>
        </w:rPr>
        <w:t>.</w:t>
      </w:r>
    </w:p>
    <w:p w14:paraId="426C090E" w14:textId="77777777" w:rsidR="00C73E43" w:rsidRPr="006B01DA" w:rsidRDefault="00C73E43" w:rsidP="00C73E43">
      <w:pPr>
        <w:pStyle w:val="Odstavecseseznamem"/>
        <w:spacing w:after="120" w:line="240" w:lineRule="auto"/>
        <w:ind w:left="340"/>
        <w:jc w:val="both"/>
        <w:rPr>
          <w:rFonts w:ascii="Calibri Light" w:hAnsi="Calibri Light" w:cs="Calibri Light"/>
        </w:rPr>
      </w:pPr>
    </w:p>
    <w:p w14:paraId="65AA4CE3" w14:textId="7BBA4C02"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F90F55">
        <w:rPr>
          <w:rFonts w:ascii="Calibri Light" w:hAnsi="Calibri Light" w:cs="Calibri Light"/>
          <w:b/>
        </w:rPr>
        <w:t>Zboží</w:t>
      </w:r>
    </w:p>
    <w:p w14:paraId="21CFCE19" w14:textId="26BC3182" w:rsidR="00AB3A25" w:rsidRDefault="00947CDB"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Pr>
          <w:rFonts w:ascii="Calibri Light" w:hAnsi="Calibri Light" w:cs="Calibri Light"/>
        </w:rPr>
        <w:t>Zboží</w:t>
      </w:r>
      <w:r w:rsidR="00E75D42" w:rsidRPr="006B01DA">
        <w:rPr>
          <w:rFonts w:ascii="Calibri Light" w:hAnsi="Calibri Light" w:cs="Calibri Light"/>
        </w:rPr>
        <w:t xml:space="preserve"> je Prodávající povinen dodat Kupujícímu </w:t>
      </w:r>
      <w:r w:rsidR="00E75D42" w:rsidRPr="003234DA">
        <w:rPr>
          <w:rFonts w:ascii="Calibri Light" w:hAnsi="Calibri Light" w:cs="Calibri Light"/>
        </w:rPr>
        <w:t xml:space="preserve">do </w:t>
      </w:r>
      <w:r w:rsidR="00AB3A25">
        <w:rPr>
          <w:rFonts w:ascii="Calibri Light" w:hAnsi="Calibri Light" w:cs="Calibri Light"/>
        </w:rPr>
        <w:t>5</w:t>
      </w:r>
      <w:r w:rsidR="00E14F50" w:rsidRPr="003234DA">
        <w:rPr>
          <w:rFonts w:ascii="Calibri Light" w:hAnsi="Calibri Light" w:cs="Calibri Light"/>
        </w:rPr>
        <w:t xml:space="preserve"> pracovních dnů</w:t>
      </w:r>
      <w:r w:rsidR="00E75D42" w:rsidRPr="006B01DA">
        <w:rPr>
          <w:rFonts w:ascii="Calibri Light" w:hAnsi="Calibri Light" w:cs="Calibri Light"/>
        </w:rPr>
        <w:t xml:space="preserve"> od objednání</w:t>
      </w:r>
      <w:r w:rsidR="00501CB5">
        <w:rPr>
          <w:rFonts w:ascii="Calibri Light" w:hAnsi="Calibri Light" w:cs="Calibri Light"/>
        </w:rPr>
        <w:t>, nedohodnou-li se smluvní strany jinak</w:t>
      </w:r>
      <w:r w:rsidR="00E75D42" w:rsidRPr="006B01DA">
        <w:rPr>
          <w:rFonts w:ascii="Calibri Light" w:hAnsi="Calibri Light" w:cs="Calibri Light"/>
        </w:rPr>
        <w:t xml:space="preserve">. </w:t>
      </w:r>
    </w:p>
    <w:p w14:paraId="701B04A9" w14:textId="1633FC83" w:rsidR="00AB3A25" w:rsidRDefault="00AB3A25" w:rsidP="00E341F6">
      <w:pPr>
        <w:suppressAutoHyphens/>
        <w:spacing w:after="0" w:line="240" w:lineRule="auto"/>
        <w:ind w:left="340"/>
        <w:jc w:val="both"/>
        <w:rPr>
          <w:rFonts w:ascii="Calibri Light" w:hAnsi="Calibri Light" w:cs="Calibri Light"/>
        </w:rPr>
      </w:pPr>
      <w:r w:rsidRPr="00AB3A25">
        <w:rPr>
          <w:rFonts w:ascii="Calibri Light" w:hAnsi="Calibri Light" w:cs="Calibri Light"/>
        </w:rPr>
        <w:t>Zboží bude dodáváno vždy do kanceláře nutričních terapeutů v místě sídla Kupujícího, a to v pracovní dny v době od 7:00 do 14:00 hod.</w:t>
      </w:r>
    </w:p>
    <w:p w14:paraId="1C100E21" w14:textId="2EDA638F"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 xml:space="preserve">V případě nutnosti dodání </w:t>
      </w:r>
      <w:r w:rsidR="00F90F55">
        <w:rPr>
          <w:rFonts w:ascii="Calibri Light" w:hAnsi="Calibri Light" w:cs="Calibri Light"/>
        </w:rPr>
        <w:t>Zboží</w:t>
      </w:r>
      <w:r w:rsidRPr="006B01DA">
        <w:rPr>
          <w:rFonts w:ascii="Calibri Light" w:hAnsi="Calibri Light" w:cs="Calibri Light"/>
        </w:rPr>
        <w:t xml:space="preserve"> mimo pracovní dny bude doba dodání do lékárny individuálně dohodnuta. Smluvní strany z důvodu právní jistoty uvádí, že spadá-li termín dodání </w:t>
      </w:r>
      <w:r w:rsidR="00F90F55">
        <w:rPr>
          <w:rFonts w:ascii="Calibri Light" w:hAnsi="Calibri Light" w:cs="Calibri Light"/>
        </w:rPr>
        <w:t>Zboží</w:t>
      </w:r>
      <w:r w:rsidRPr="006B01DA">
        <w:rPr>
          <w:rFonts w:ascii="Calibri Light" w:hAnsi="Calibri Light" w:cs="Calibri Light"/>
        </w:rPr>
        <w:t xml:space="preserve"> do mimopracovního dne (svátky, sobota, neděle), bud</w:t>
      </w:r>
      <w:r w:rsidR="00F90F55">
        <w:rPr>
          <w:rFonts w:ascii="Calibri Light" w:hAnsi="Calibri Light" w:cs="Calibri Light"/>
        </w:rPr>
        <w:t>e</w:t>
      </w:r>
      <w:r w:rsidRPr="006B01DA">
        <w:rPr>
          <w:rFonts w:ascii="Calibri Light" w:hAnsi="Calibri Light" w:cs="Calibri Light"/>
        </w:rPr>
        <w:t xml:space="preserve"> příslušné</w:t>
      </w:r>
      <w:r w:rsidR="00F90F55">
        <w:rPr>
          <w:rFonts w:ascii="Calibri Light" w:hAnsi="Calibri Light" w:cs="Calibri Light"/>
        </w:rPr>
        <w:t xml:space="preserve"> Zboží</w:t>
      </w:r>
      <w:r w:rsidRPr="006B01DA">
        <w:rPr>
          <w:rFonts w:ascii="Calibri Light" w:hAnsi="Calibri Light" w:cs="Calibri Light"/>
        </w:rPr>
        <w:t xml:space="preserve"> dodán</w:t>
      </w:r>
      <w:r w:rsidR="00F90F55">
        <w:rPr>
          <w:rFonts w:ascii="Calibri Light" w:hAnsi="Calibri Light" w:cs="Calibri Light"/>
        </w:rPr>
        <w:t>o</w:t>
      </w:r>
      <w:r w:rsidRPr="006B01DA">
        <w:rPr>
          <w:rFonts w:ascii="Calibri Light" w:hAnsi="Calibri Light" w:cs="Calibri Light"/>
        </w:rPr>
        <w:t xml:space="preserve"> v nejbližším pracovním dni následujícím po tomto mimopracovním dni, nedohodnou-li se smluvní strany jinak.</w:t>
      </w:r>
    </w:p>
    <w:p w14:paraId="65D16A48" w14:textId="1FC3B7FA" w:rsidR="00AB3A25"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w:t>
      </w:r>
      <w:r w:rsidR="00F90F55">
        <w:rPr>
          <w:rFonts w:ascii="Calibri Light" w:hAnsi="Calibri Light" w:cs="Calibri Light"/>
        </w:rPr>
        <w:t>Zboží</w:t>
      </w:r>
      <w:r w:rsidRPr="006B01DA">
        <w:rPr>
          <w:rFonts w:ascii="Calibri Light" w:hAnsi="Calibri Light" w:cs="Calibri Light"/>
        </w:rPr>
        <w:t xml:space="preserve"> je splněna řádným a včasným dodáním </w:t>
      </w:r>
      <w:r w:rsidR="00AB3A25">
        <w:rPr>
          <w:rFonts w:ascii="Calibri Light" w:hAnsi="Calibri Light" w:cs="Calibri Light"/>
        </w:rPr>
        <w:t>Kupujícímu</w:t>
      </w:r>
      <w:r w:rsidRPr="006B01DA">
        <w:rPr>
          <w:rFonts w:ascii="Calibri Light" w:hAnsi="Calibri Light" w:cs="Calibri Light"/>
        </w:rPr>
        <w:t xml:space="preserve"> a potvrzením převzetí příslušným zaměstnancem. </w:t>
      </w:r>
    </w:p>
    <w:p w14:paraId="2EFAC308" w14:textId="495F3DC4" w:rsidR="00E75D42" w:rsidRPr="006B01DA" w:rsidRDefault="00F90F55"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Pr>
          <w:rFonts w:ascii="Calibri Light" w:hAnsi="Calibri Light" w:cs="Calibri Light"/>
        </w:rPr>
        <w:t>Zboží</w:t>
      </w:r>
      <w:r w:rsidR="00E75D42" w:rsidRPr="006B01DA">
        <w:rPr>
          <w:rFonts w:ascii="Calibri Light" w:hAnsi="Calibri Light" w:cs="Calibri Light"/>
        </w:rPr>
        <w:t xml:space="preserve"> bud</w:t>
      </w:r>
      <w:r>
        <w:rPr>
          <w:rFonts w:ascii="Calibri Light" w:hAnsi="Calibri Light" w:cs="Calibri Light"/>
        </w:rPr>
        <w:t>e</w:t>
      </w:r>
      <w:r w:rsidR="00E75D42" w:rsidRPr="006B01DA">
        <w:rPr>
          <w:rFonts w:ascii="Calibri Light" w:hAnsi="Calibri Light" w:cs="Calibri Light"/>
        </w:rPr>
        <w:t xml:space="preserve"> dopravován</w:t>
      </w:r>
      <w:r>
        <w:rPr>
          <w:rFonts w:ascii="Calibri Light" w:hAnsi="Calibri Light" w:cs="Calibri Light"/>
        </w:rPr>
        <w:t>o</w:t>
      </w:r>
      <w:r w:rsidR="00E75D42" w:rsidRPr="006B01DA">
        <w:rPr>
          <w:rFonts w:ascii="Calibri Light" w:hAnsi="Calibri Light" w:cs="Calibri Light"/>
        </w:rPr>
        <w:t xml:space="preserve"> do místa plnění na vlastní náklady a nebezpečí Prodávajícího. </w:t>
      </w:r>
    </w:p>
    <w:p w14:paraId="1F1B4E53" w14:textId="0B2A4071" w:rsidR="00F90F55" w:rsidRPr="005904B2" w:rsidRDefault="00B30169" w:rsidP="005904B2">
      <w:pPr>
        <w:numPr>
          <w:ilvl w:val="0"/>
          <w:numId w:val="2"/>
        </w:numPr>
        <w:tabs>
          <w:tab w:val="clear" w:pos="360"/>
        </w:tabs>
        <w:suppressAutoHyphens/>
        <w:spacing w:after="12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 xml:space="preserve">Vlastnické </w:t>
      </w:r>
      <w:r w:rsidRPr="005904B2">
        <w:rPr>
          <w:rFonts w:ascii="Calibri Light" w:hAnsi="Calibri Light" w:cs="Calibri Light"/>
        </w:rPr>
        <w:t>právo</w:t>
      </w:r>
      <w:r w:rsidRPr="006B01DA">
        <w:rPr>
          <w:rFonts w:ascii="Calibri Light" w:hAnsi="Calibri Light" w:cs="Calibri Light"/>
          <w:iCs/>
          <w:color w:val="000000"/>
        </w:rPr>
        <w:t xml:space="preserve"> a nebezpečí škody na věci přechází na Kupujícího okamžikem převzetí </w:t>
      </w:r>
      <w:r w:rsidR="00F90F55">
        <w:rPr>
          <w:rFonts w:ascii="Calibri Light" w:hAnsi="Calibri Light" w:cs="Calibri Light"/>
          <w:iCs/>
          <w:color w:val="000000"/>
        </w:rPr>
        <w:t>Zboží</w:t>
      </w:r>
      <w:r w:rsidRPr="006B01DA">
        <w:rPr>
          <w:rFonts w:ascii="Calibri Light" w:hAnsi="Calibri Light" w:cs="Calibri Light"/>
          <w:iCs/>
          <w:color w:val="000000"/>
        </w:rPr>
        <w:t>.</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ED1866">
        <w:rPr>
          <w:rFonts w:ascii="Calibri Light" w:hAnsi="Calibri Light" w:cs="Calibri Light"/>
          <w:iCs/>
          <w:highlight w:val="cyan"/>
        </w:rPr>
        <w:t>č.</w:t>
      </w:r>
      <w:r w:rsidR="004E67CF" w:rsidRPr="00ED1866">
        <w:rPr>
          <w:rFonts w:ascii="Calibri Light" w:hAnsi="Calibri Light" w:cs="Calibri Light"/>
          <w:iCs/>
          <w:highlight w:val="cyan"/>
        </w:rPr>
        <w:t xml:space="preserve"> </w:t>
      </w:r>
      <w:r w:rsidR="00050934" w:rsidRPr="00ED1866">
        <w:rPr>
          <w:rFonts w:ascii="Calibri Light" w:hAnsi="Calibri Light" w:cs="Calibri Light"/>
          <w:iCs/>
          <w:highlight w:val="cya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ED1866">
        <w:rPr>
          <w:rFonts w:ascii="Calibri Light" w:hAnsi="Calibri Light" w:cs="Calibri Light"/>
          <w:iCs/>
          <w:highlight w:val="cyan"/>
        </w:rPr>
        <w:t>č. …………..</w:t>
      </w:r>
      <w:r w:rsidRPr="00521ECF">
        <w:rPr>
          <w:rFonts w:ascii="Calibri Light" w:hAnsi="Calibri Light" w:cs="Calibri Light"/>
          <w:iCs/>
        </w:rPr>
        <w:t xml:space="preserve"> (číslo zakázky) ze dne (datum uzavření smlouvy).</w:t>
      </w:r>
    </w:p>
    <w:p w14:paraId="07B88168" w14:textId="690566A6"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 xml:space="preserve">Předání a převzetí </w:t>
      </w:r>
      <w:r w:rsidR="00F90F55">
        <w:rPr>
          <w:rFonts w:ascii="Calibri Light" w:hAnsi="Calibri Light" w:cs="Calibri Light"/>
        </w:rPr>
        <w:t>Zboží</w:t>
      </w:r>
      <w:r w:rsidRPr="006B01DA">
        <w:rPr>
          <w:rFonts w:ascii="Calibri Light" w:hAnsi="Calibri Light" w:cs="Calibri Light"/>
        </w:rPr>
        <w:t xml:space="preserve">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0F3FE19F"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 xml:space="preserve">Kupující je oprávněn odmítnout převzetí dodávky </w:t>
      </w:r>
      <w:r w:rsidR="00F90F55">
        <w:rPr>
          <w:rFonts w:ascii="Calibri Light" w:hAnsi="Calibri Light" w:cs="Calibri Light"/>
        </w:rPr>
        <w:t>Zboží</w:t>
      </w:r>
      <w:r w:rsidRPr="006B01DA">
        <w:rPr>
          <w:rFonts w:ascii="Calibri Light" w:hAnsi="Calibri Light" w:cs="Calibri Light"/>
        </w:rPr>
        <w:t xml:space="preserve">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6B2CEE69"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 xml:space="preserve">dodací list nebo jeho přílohy neobsahují množství </w:t>
      </w:r>
      <w:r w:rsidR="00F90F55">
        <w:rPr>
          <w:rFonts w:ascii="Calibri Light" w:hAnsi="Calibri Light" w:cs="Calibri Light"/>
        </w:rPr>
        <w:t>Zboží</w:t>
      </w:r>
      <w:r w:rsidRPr="006B01DA">
        <w:rPr>
          <w:rFonts w:ascii="Calibri Light" w:hAnsi="Calibri Light" w:cs="Calibri Light"/>
        </w:rPr>
        <w:t xml:space="preserve"> s uvedením jednotlivých druhů </w:t>
      </w:r>
      <w:r w:rsidR="00AB3A25">
        <w:rPr>
          <w:rFonts w:ascii="Calibri Light" w:hAnsi="Calibri Light" w:cs="Calibri Light"/>
        </w:rPr>
        <w:t>Zboží</w:t>
      </w:r>
      <w:r w:rsidRPr="006B01DA">
        <w:rPr>
          <w:rFonts w:ascii="Calibri Light" w:hAnsi="Calibri Light" w:cs="Calibri Light"/>
        </w:rPr>
        <w:t xml:space="preserve"> a</w:t>
      </w:r>
      <w:r w:rsidR="00AB3A25">
        <w:rPr>
          <w:rFonts w:ascii="Calibri Light" w:hAnsi="Calibri Light" w:cs="Calibri Light"/>
        </w:rPr>
        <w:t> </w:t>
      </w:r>
      <w:r w:rsidRPr="006B01DA">
        <w:rPr>
          <w:rFonts w:ascii="Calibri Light" w:hAnsi="Calibri Light" w:cs="Calibri Light"/>
        </w:rPr>
        <w:t xml:space="preserve">cenu za jeden kus </w:t>
      </w:r>
      <w:r w:rsidR="00F90F55">
        <w:rPr>
          <w:rFonts w:ascii="Calibri Light" w:hAnsi="Calibri Light" w:cs="Calibri Light"/>
        </w:rPr>
        <w:t>Zboží</w:t>
      </w:r>
      <w:r w:rsidRPr="006B01DA">
        <w:rPr>
          <w:rFonts w:ascii="Calibri Light" w:hAnsi="Calibri Light" w:cs="Calibri Light"/>
        </w:rPr>
        <w:t>, včetně DPH;</w:t>
      </w:r>
    </w:p>
    <w:p w14:paraId="7C0A8066" w14:textId="0AA29144"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 xml:space="preserve">množství </w:t>
      </w:r>
      <w:r w:rsidR="00F90F55">
        <w:rPr>
          <w:rFonts w:ascii="Calibri Light" w:hAnsi="Calibri Light" w:cs="Calibri Light"/>
        </w:rPr>
        <w:t>Zboží</w:t>
      </w:r>
      <w:r w:rsidRPr="006B01DA">
        <w:rPr>
          <w:rFonts w:ascii="Calibri Light" w:hAnsi="Calibri Light" w:cs="Calibri Light"/>
        </w:rPr>
        <w:t xml:space="preserve"> nebo přepravních obalů v dodacím listu nebo jeho přílohách neodpovídá skutečnosti;</w:t>
      </w:r>
    </w:p>
    <w:p w14:paraId="78564143" w14:textId="7940AD4B"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w:t>
      </w:r>
      <w:r w:rsidR="00237E4C">
        <w:rPr>
          <w:rFonts w:ascii="Calibri Light" w:hAnsi="Calibri Light" w:cs="Calibri Light"/>
        </w:rPr>
        <w:t>Zboží</w:t>
      </w:r>
      <w:r w:rsidRPr="006B01DA">
        <w:rPr>
          <w:rFonts w:ascii="Calibri Light" w:hAnsi="Calibri Light" w:cs="Calibri Light"/>
        </w:rPr>
        <w:t xml:space="preserve"> nesplňuj</w:t>
      </w:r>
      <w:r w:rsidR="00237E4C">
        <w:rPr>
          <w:rFonts w:ascii="Calibri Light" w:hAnsi="Calibri Light" w:cs="Calibri Light"/>
        </w:rPr>
        <w:t>e</w:t>
      </w:r>
      <w:r w:rsidRPr="006B01DA">
        <w:rPr>
          <w:rFonts w:ascii="Calibri Light" w:hAnsi="Calibri Light" w:cs="Calibri Light"/>
        </w:rPr>
        <w:t xml:space="preserve"> podmínky uvedené v této Smlouvě. </w:t>
      </w:r>
    </w:p>
    <w:p w14:paraId="2012A599" w14:textId="721C16E3" w:rsidR="00E75D42" w:rsidRPr="007F0A1B"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Smluvní strany sjednávají, že Kupující je oprávněn uplatňovat reklamace zjevných vad </w:t>
      </w:r>
      <w:r w:rsidRPr="007F0A1B">
        <w:rPr>
          <w:rFonts w:ascii="Calibri Light" w:hAnsi="Calibri Light" w:cs="Calibri Light"/>
        </w:rPr>
        <w:t xml:space="preserve">do </w:t>
      </w:r>
      <w:r w:rsidR="00237E4C" w:rsidRPr="007F0A1B">
        <w:rPr>
          <w:rFonts w:ascii="Calibri Light" w:hAnsi="Calibri Light" w:cs="Calibri Light"/>
        </w:rPr>
        <w:t>30</w:t>
      </w:r>
      <w:r w:rsidRPr="007F0A1B">
        <w:rPr>
          <w:rFonts w:ascii="Calibri Light" w:hAnsi="Calibri Light" w:cs="Calibri Light"/>
        </w:rPr>
        <w:t xml:space="preserve"> dnů po převzetí </w:t>
      </w:r>
      <w:r w:rsidR="00237E4C" w:rsidRPr="007F0A1B">
        <w:rPr>
          <w:rFonts w:ascii="Calibri Light" w:hAnsi="Calibri Light" w:cs="Calibri Light"/>
        </w:rPr>
        <w:t>Zboží</w:t>
      </w:r>
      <w:r w:rsidRPr="007F0A1B">
        <w:rPr>
          <w:rFonts w:ascii="Calibri Light" w:hAnsi="Calibri Light" w:cs="Calibri Light"/>
        </w:rPr>
        <w:t xml:space="preserve">. </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w:t>
      </w:r>
      <w:r w:rsidRPr="006B01DA">
        <w:rPr>
          <w:rFonts w:ascii="Calibri Light" w:hAnsi="Calibri Light" w:cs="Calibri Light"/>
        </w:rPr>
        <w:lastRenderedPageBreak/>
        <w:t xml:space="preserve">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20415762" w14:textId="689AF41D" w:rsidR="00021A5E" w:rsidRPr="00A93A53" w:rsidRDefault="00021A5E" w:rsidP="00A93A53">
      <w:pPr>
        <w:numPr>
          <w:ilvl w:val="0"/>
          <w:numId w:val="4"/>
        </w:numPr>
        <w:suppressAutoHyphens/>
        <w:spacing w:after="120" w:line="240" w:lineRule="auto"/>
        <w:jc w:val="both"/>
        <w:rPr>
          <w:rFonts w:ascii="Calibri Light" w:hAnsi="Calibri Light" w:cs="Calibri Light"/>
        </w:rPr>
      </w:pPr>
      <w:r w:rsidRPr="00FF1394">
        <w:rPr>
          <w:rFonts w:ascii="Calibri Light" w:hAnsi="Calibri Light" w:cs="Calibri Light"/>
        </w:rPr>
        <w:t xml:space="preserve">Součástí závazku Prodávajícího je dodání </w:t>
      </w:r>
      <w:r w:rsidR="007E4D86">
        <w:rPr>
          <w:rFonts w:ascii="Calibri Light" w:hAnsi="Calibri Light" w:cs="Calibri Light"/>
        </w:rPr>
        <w:t>zboží</w:t>
      </w:r>
      <w:r w:rsidRPr="00FF1394">
        <w:rPr>
          <w:rFonts w:ascii="Calibri Light" w:hAnsi="Calibri Light" w:cs="Calibri Light"/>
        </w:rPr>
        <w:t xml:space="preserve">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povinen dodržovat při plnění této Smlouvy všechny obecně závazné právní předpisy. V případě, že dodávané Zboží je </w:t>
      </w:r>
      <w:r w:rsidR="00627367">
        <w:rPr>
          <w:rFonts w:ascii="Calibri Light" w:hAnsi="Calibri Light" w:cs="Calibri Light"/>
        </w:rPr>
        <w:t xml:space="preserve">potravinou určenou pro zvláštní </w:t>
      </w:r>
      <w:r w:rsidR="00DC55BB">
        <w:rPr>
          <w:rFonts w:ascii="Calibri Light" w:hAnsi="Calibri Light" w:cs="Calibri Light"/>
        </w:rPr>
        <w:t>lékařské účely</w:t>
      </w:r>
      <w:r w:rsidRPr="00FF1394">
        <w:rPr>
          <w:rFonts w:ascii="Calibri Light" w:hAnsi="Calibri Light" w:cs="Calibri Light"/>
        </w:rPr>
        <w:t xml:space="preserve">, </w:t>
      </w:r>
      <w:r w:rsidRPr="00FF1394">
        <w:rPr>
          <w:rFonts w:ascii="Calibri Light" w:hAnsi="Calibri Light" w:cs="Calibri Light"/>
        </w:rPr>
        <w:br/>
        <w:t xml:space="preserve">je Prodávající povinen doložit, že </w:t>
      </w:r>
      <w:r w:rsidR="00627367">
        <w:rPr>
          <w:rFonts w:ascii="Calibri Light" w:hAnsi="Calibri Light" w:cs="Calibri Light"/>
        </w:rPr>
        <w:t>Z</w:t>
      </w:r>
      <w:r w:rsidR="007E4D86">
        <w:rPr>
          <w:rFonts w:ascii="Calibri Light" w:hAnsi="Calibri Light" w:cs="Calibri Light"/>
        </w:rPr>
        <w:t>boží</w:t>
      </w:r>
      <w:r w:rsidRPr="00FF1394">
        <w:rPr>
          <w:rFonts w:ascii="Calibri Light" w:hAnsi="Calibri Light" w:cs="Calibri Light"/>
        </w:rPr>
        <w:t>, dodávan</w:t>
      </w:r>
      <w:r w:rsidR="00627367">
        <w:rPr>
          <w:rFonts w:ascii="Calibri Light" w:hAnsi="Calibri Light" w:cs="Calibri Light"/>
        </w:rPr>
        <w:t>é</w:t>
      </w:r>
      <w:r w:rsidRPr="00FF1394">
        <w:rPr>
          <w:rFonts w:ascii="Calibri Light" w:hAnsi="Calibri Light" w:cs="Calibri Light"/>
        </w:rPr>
        <w:t xml:space="preserve"> dle této Smlouvy, splňuje požadavky </w:t>
      </w:r>
      <w:r w:rsidRPr="00FF1394">
        <w:rPr>
          <w:rFonts w:ascii="Calibri Light" w:hAnsi="Calibri Light" w:cs="Calibri Light"/>
        </w:rPr>
        <w:br/>
        <w:t xml:space="preserve">na jeho použití Kupujícím k danému účelu dle </w:t>
      </w:r>
      <w:r w:rsidR="00A93A53" w:rsidRPr="00A93A53">
        <w:rPr>
          <w:rFonts w:ascii="Calibri Light" w:hAnsi="Calibri Light" w:cs="Calibri Light"/>
        </w:rPr>
        <w:t>nařízení Evropského parlamentu a Rady (EU) č. 609/2013 ze dne 12. června 2013 o potravinách určených pro kojence a malé děti, potravinách pro zvláštní lékařské účely a náhradě celodenní stravy pro regulaci hmotnosti a o zrušení směrnice Rady 92/52/EHS, směrnic Komise 96/8/ES, 1999/21/ES, 2006/125/ES a 2006/141/ES, směrnice Evropského parlamentu a Rady 2009/39/ES a nařízení Komise (ES) č. 41/2009 a (ES) č. 953/2009</w:t>
      </w:r>
      <w:r w:rsidRPr="00A93A53">
        <w:rPr>
          <w:rFonts w:ascii="Calibri Light" w:hAnsi="Calibri Light" w:cs="Calibri Light"/>
        </w:rPr>
        <w:t>, popř. dalších příslušných právních předpisů.</w:t>
      </w:r>
    </w:p>
    <w:p w14:paraId="0D4813B7" w14:textId="25A11AA9"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w:t>
      </w:r>
      <w:r w:rsidR="00E341F6">
        <w:rPr>
          <w:rFonts w:ascii="Calibri Light" w:hAnsi="Calibri Light" w:cs="Calibri Light"/>
        </w:rPr>
        <w:t>se zavazuje dodávat Kupujícímu zboží s dobou použitelnosti minimálně 3 měsíce ode dne dodání zboží.</w:t>
      </w:r>
    </w:p>
    <w:p w14:paraId="212900F7" w14:textId="7AAA7134"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w:t>
      </w:r>
      <w:r w:rsidR="002E1DE0">
        <w:rPr>
          <w:rFonts w:ascii="Calibri Light" w:hAnsi="Calibri Light" w:cs="Calibri Light"/>
        </w:rPr>
        <w:t>é</w:t>
      </w:r>
      <w:r w:rsidRPr="006B01DA">
        <w:rPr>
          <w:rFonts w:ascii="Calibri Light" w:hAnsi="Calibri Light" w:cs="Calibri Light"/>
        </w:rPr>
        <w:t xml:space="preserve"> </w:t>
      </w:r>
      <w:r w:rsidR="0089354F">
        <w:rPr>
          <w:rFonts w:ascii="Calibri Light" w:hAnsi="Calibri Light" w:cs="Calibri Light"/>
        </w:rPr>
        <w:t>Z</w:t>
      </w:r>
      <w:r w:rsidR="002E1DE0">
        <w:rPr>
          <w:rFonts w:ascii="Calibri Light" w:hAnsi="Calibri Light" w:cs="Calibri Light"/>
        </w:rPr>
        <w:t>boží</w:t>
      </w:r>
      <w:r w:rsidRPr="006B01DA">
        <w:rPr>
          <w:rFonts w:ascii="Calibri Light" w:hAnsi="Calibri Light" w:cs="Calibri Light"/>
        </w:rPr>
        <w:t xml:space="preserve">, resp. </w:t>
      </w:r>
      <w:r w:rsidR="0089354F">
        <w:rPr>
          <w:rFonts w:ascii="Calibri Light" w:hAnsi="Calibri Light" w:cs="Calibri Light"/>
        </w:rPr>
        <w:t>Z</w:t>
      </w:r>
      <w:r w:rsidR="002B0DE1">
        <w:rPr>
          <w:rFonts w:ascii="Calibri Light" w:hAnsi="Calibri Light" w:cs="Calibri Light"/>
        </w:rPr>
        <w:t xml:space="preserve">boží </w:t>
      </w:r>
      <w:r w:rsidRPr="006B01DA">
        <w:rPr>
          <w:rFonts w:ascii="Calibri Light" w:hAnsi="Calibri Light" w:cs="Calibri Light"/>
        </w:rPr>
        <w:t xml:space="preserve">nesplňující stanovené požadavky Kupujícího, je Prodávající povinen neprodleně po upozornění na tuto skutečnost na vlastní náklady převzít od Kupujícího, za podmínek platných pro dodání </w:t>
      </w:r>
      <w:r w:rsidR="0089354F">
        <w:rPr>
          <w:rFonts w:ascii="Calibri Light" w:hAnsi="Calibri Light" w:cs="Calibri Light"/>
        </w:rPr>
        <w:t>Z</w:t>
      </w:r>
      <w:r w:rsidR="00140E24">
        <w:rPr>
          <w:rFonts w:ascii="Calibri Light" w:hAnsi="Calibri Light" w:cs="Calibri Light"/>
        </w:rPr>
        <w:t>boží</w:t>
      </w:r>
      <w:r w:rsidRPr="006B01DA">
        <w:rPr>
          <w:rFonts w:ascii="Calibri Light" w:hAnsi="Calibri Light" w:cs="Calibri Light"/>
        </w:rPr>
        <w:t xml:space="preserve"> dle této Smlouvy, veškerou takto nevhodnou dodávku a nahradit ji dodávkou splňující požadavky této Smlouvy.</w:t>
      </w:r>
    </w:p>
    <w:p w14:paraId="3D16C106" w14:textId="53959D4D"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 xml:space="preserve">Kupující je povinen převzít řádně dodané </w:t>
      </w:r>
      <w:r w:rsidR="00021A5E">
        <w:rPr>
          <w:rFonts w:ascii="Calibri Light" w:hAnsi="Calibri Light" w:cs="Calibri Light"/>
        </w:rPr>
        <w:t>Zboží</w:t>
      </w:r>
      <w:r w:rsidRPr="006B01DA">
        <w:rPr>
          <w:rFonts w:ascii="Calibri Light" w:hAnsi="Calibri Light" w:cs="Calibri Light"/>
        </w:rPr>
        <w:t xml:space="preserve">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2DC071FC"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w:t>
      </w:r>
      <w:r w:rsidR="00021A5E">
        <w:rPr>
          <w:rFonts w:ascii="Calibri Light" w:eastAsia="Calibri" w:hAnsi="Calibri Light" w:cs="Calibri Light"/>
        </w:rPr>
        <w:t>Zboží</w:t>
      </w:r>
      <w:r w:rsidR="00E75D42" w:rsidRPr="006B01DA">
        <w:rPr>
          <w:rFonts w:ascii="Calibri Light" w:eastAsia="Calibri" w:hAnsi="Calibri Light" w:cs="Calibri Light"/>
        </w:rPr>
        <w:t xml:space="preserve">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lastRenderedPageBreak/>
        <w:t>(viz § 109 zákona č. 235/2004 Sb., o dani z přidané hodnoty, v platném znění). Informace musí poskytnout písemně nejpozději do 10 dnů od vzniku uvedených skutečností.</w:t>
      </w:r>
    </w:p>
    <w:p w14:paraId="77FFC6AE" w14:textId="4AE1904F"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w:t>
      </w:r>
      <w:r w:rsidR="00021A5E">
        <w:rPr>
          <w:rFonts w:ascii="Calibri Light" w:eastAsia="Calibri" w:hAnsi="Calibri Light" w:cs="Calibri Light"/>
        </w:rPr>
        <w:t> </w:t>
      </w:r>
      <w:r w:rsidRPr="006B01DA">
        <w:rPr>
          <w:rFonts w:ascii="Calibri Light" w:eastAsia="Calibri" w:hAnsi="Calibri Light" w:cs="Calibri Light"/>
        </w:rPr>
        <w:t>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CD484F7"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4A3D64">
        <w:rPr>
          <w:rFonts w:ascii="Calibri Light" w:eastAsia="Calibri" w:hAnsi="Calibri Light" w:cs="Calibri Light"/>
          <w:b/>
          <w:bCs/>
          <w:color w:val="000000"/>
          <w:u w:val="single"/>
        </w:rPr>
        <w:t>2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3A15D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FC3627">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069EDE87" w14:textId="77777777" w:rsidR="00F9286F" w:rsidRPr="006B01DA" w:rsidRDefault="00F9286F" w:rsidP="00F9286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70AE7337"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w:t>
      </w:r>
      <w:r w:rsidR="006F1231">
        <w:rPr>
          <w:rFonts w:ascii="Calibri Light" w:eastAsia="Calibri" w:hAnsi="Calibri Light" w:cs="Calibri Light"/>
          <w:color w:val="000000"/>
        </w:rPr>
        <w:t xml:space="preserve">Zboží, </w:t>
      </w:r>
      <w:r w:rsidRPr="006B01DA">
        <w:rPr>
          <w:rFonts w:ascii="Calibri Light" w:eastAsia="Calibri" w:hAnsi="Calibri Light" w:cs="Calibri Light"/>
          <w:color w:val="000000"/>
        </w:rPr>
        <w:t>které ve všech ostatních parametrech</w:t>
      </w:r>
      <w:r w:rsidR="006F1231">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splňuje specifikaci uvedenou v zadávací dokumentaci, 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7044BC73"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w:t>
      </w:r>
      <w:r w:rsidR="007D7F64">
        <w:rPr>
          <w:rFonts w:ascii="Calibri Light" w:eastAsia="Calibri" w:hAnsi="Calibri Light" w:cs="Calibri Light"/>
        </w:rPr>
        <w:t>Z</w:t>
      </w:r>
      <w:r w:rsidRPr="00521ECF">
        <w:rPr>
          <w:rFonts w:ascii="Calibri Light" w:eastAsia="Calibri" w:hAnsi="Calibri Light" w:cs="Calibri Light"/>
        </w:rPr>
        <w:t xml:space="preserve">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17FE85A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sidR="007D7F64">
        <w:rPr>
          <w:rFonts w:ascii="Calibri Light" w:eastAsia="Calibri" w:hAnsi="Calibri Light" w:cs="Calibri Light"/>
        </w:rPr>
        <w:t>Zboží</w:t>
      </w:r>
      <w:r>
        <w:rPr>
          <w:rFonts w:ascii="Calibri Light" w:eastAsia="Calibri" w:hAnsi="Calibri Light" w:cs="Calibri Light"/>
        </w:rPr>
        <w:t>;</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557EDB14" w14:textId="77777777" w:rsidR="00F9286F" w:rsidRPr="006B01DA" w:rsidRDefault="00F9286F" w:rsidP="00F9286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2FFDFA55"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EE230C">
        <w:rPr>
          <w:rFonts w:ascii="Calibri Light" w:eastAsia="Calibri" w:hAnsi="Calibri Light" w:cs="Calibri Light"/>
          <w:color w:val="000000"/>
        </w:rPr>
        <w:t>nabídka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04FA2AAE" w14:textId="77777777" w:rsidR="000012CB" w:rsidRPr="00E14F50" w:rsidRDefault="000012CB" w:rsidP="000012CB">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1"/>
      <w:footerReference w:type="default" r:id="rId12"/>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53F5" w14:textId="77777777" w:rsidR="00CB4D9F" w:rsidRDefault="00CB4D9F">
      <w:pPr>
        <w:spacing w:after="0" w:line="240" w:lineRule="auto"/>
      </w:pPr>
      <w:r>
        <w:separator/>
      </w:r>
    </w:p>
  </w:endnote>
  <w:endnote w:type="continuationSeparator" w:id="0">
    <w:p w14:paraId="41F4DABC" w14:textId="77777777" w:rsidR="00CB4D9F" w:rsidRDefault="00CB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30CD" w14:textId="77777777" w:rsidR="00CB4D9F" w:rsidRDefault="00CB4D9F">
      <w:pPr>
        <w:spacing w:after="0" w:line="240" w:lineRule="auto"/>
      </w:pPr>
      <w:r>
        <w:separator/>
      </w:r>
    </w:p>
  </w:footnote>
  <w:footnote w:type="continuationSeparator" w:id="0">
    <w:p w14:paraId="5DBEA6A0" w14:textId="77777777" w:rsidR="00CB4D9F" w:rsidRDefault="00CB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F20B" w14:textId="154366F6" w:rsidR="00346923" w:rsidRPr="006B01DA" w:rsidRDefault="002F7E28" w:rsidP="002F7E28">
    <w:pPr>
      <w:pStyle w:val="Zhlav"/>
      <w:rPr>
        <w:rFonts w:ascii="Calibri Light" w:hAnsi="Calibri Light" w:cs="Calibri Light"/>
        <w:b/>
      </w:rPr>
    </w:pPr>
    <w: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2CB"/>
    <w:rsid w:val="00001A95"/>
    <w:rsid w:val="00016155"/>
    <w:rsid w:val="00021A5E"/>
    <w:rsid w:val="00021DF9"/>
    <w:rsid w:val="00024DB2"/>
    <w:rsid w:val="00043702"/>
    <w:rsid w:val="0005044A"/>
    <w:rsid w:val="00050934"/>
    <w:rsid w:val="000517A5"/>
    <w:rsid w:val="000526DA"/>
    <w:rsid w:val="000717F8"/>
    <w:rsid w:val="00071FF9"/>
    <w:rsid w:val="0007330F"/>
    <w:rsid w:val="000817CD"/>
    <w:rsid w:val="00086A39"/>
    <w:rsid w:val="00086F2E"/>
    <w:rsid w:val="000E3959"/>
    <w:rsid w:val="000E50CA"/>
    <w:rsid w:val="00114200"/>
    <w:rsid w:val="0012004D"/>
    <w:rsid w:val="0012353B"/>
    <w:rsid w:val="0012590F"/>
    <w:rsid w:val="0013207D"/>
    <w:rsid w:val="00133F2A"/>
    <w:rsid w:val="00137919"/>
    <w:rsid w:val="00140E24"/>
    <w:rsid w:val="0017031C"/>
    <w:rsid w:val="00170AC5"/>
    <w:rsid w:val="00173EA0"/>
    <w:rsid w:val="001C35C4"/>
    <w:rsid w:val="001D3BAF"/>
    <w:rsid w:val="001D44DA"/>
    <w:rsid w:val="001E78A5"/>
    <w:rsid w:val="001F224A"/>
    <w:rsid w:val="001F4926"/>
    <w:rsid w:val="00214A71"/>
    <w:rsid w:val="00224D3F"/>
    <w:rsid w:val="00230E65"/>
    <w:rsid w:val="00231583"/>
    <w:rsid w:val="00237E4C"/>
    <w:rsid w:val="0024314A"/>
    <w:rsid w:val="00246AD5"/>
    <w:rsid w:val="00257C98"/>
    <w:rsid w:val="002672F1"/>
    <w:rsid w:val="00271DC4"/>
    <w:rsid w:val="00277F57"/>
    <w:rsid w:val="002A6145"/>
    <w:rsid w:val="002B0DE1"/>
    <w:rsid w:val="002C2FF3"/>
    <w:rsid w:val="002E1DE0"/>
    <w:rsid w:val="002F7E28"/>
    <w:rsid w:val="00303849"/>
    <w:rsid w:val="003056AE"/>
    <w:rsid w:val="00313461"/>
    <w:rsid w:val="0031424A"/>
    <w:rsid w:val="003234DA"/>
    <w:rsid w:val="00346923"/>
    <w:rsid w:val="00355F97"/>
    <w:rsid w:val="003570D6"/>
    <w:rsid w:val="003575D0"/>
    <w:rsid w:val="003627E7"/>
    <w:rsid w:val="00372C62"/>
    <w:rsid w:val="00374D60"/>
    <w:rsid w:val="00375422"/>
    <w:rsid w:val="00380104"/>
    <w:rsid w:val="00380537"/>
    <w:rsid w:val="00382C8C"/>
    <w:rsid w:val="00390DF8"/>
    <w:rsid w:val="003A15DE"/>
    <w:rsid w:val="003A68E5"/>
    <w:rsid w:val="003B6CBF"/>
    <w:rsid w:val="003C7A2D"/>
    <w:rsid w:val="003D4C8A"/>
    <w:rsid w:val="003D5C3F"/>
    <w:rsid w:val="003E2014"/>
    <w:rsid w:val="003E794B"/>
    <w:rsid w:val="003F5CF0"/>
    <w:rsid w:val="00402B39"/>
    <w:rsid w:val="00402FF9"/>
    <w:rsid w:val="004076C6"/>
    <w:rsid w:val="0040785E"/>
    <w:rsid w:val="00414F57"/>
    <w:rsid w:val="00422672"/>
    <w:rsid w:val="00425177"/>
    <w:rsid w:val="00427E66"/>
    <w:rsid w:val="00430719"/>
    <w:rsid w:val="00436E0F"/>
    <w:rsid w:val="0044537D"/>
    <w:rsid w:val="00445EB6"/>
    <w:rsid w:val="00446144"/>
    <w:rsid w:val="00447AA6"/>
    <w:rsid w:val="00467F11"/>
    <w:rsid w:val="00477313"/>
    <w:rsid w:val="00483074"/>
    <w:rsid w:val="004A3D64"/>
    <w:rsid w:val="004C1BB9"/>
    <w:rsid w:val="004E1385"/>
    <w:rsid w:val="004E67CF"/>
    <w:rsid w:val="00501323"/>
    <w:rsid w:val="00501CB5"/>
    <w:rsid w:val="00507BB3"/>
    <w:rsid w:val="00521ECF"/>
    <w:rsid w:val="005257C9"/>
    <w:rsid w:val="00543E41"/>
    <w:rsid w:val="0054605C"/>
    <w:rsid w:val="00561AA8"/>
    <w:rsid w:val="00563731"/>
    <w:rsid w:val="00563BB8"/>
    <w:rsid w:val="00564089"/>
    <w:rsid w:val="00576409"/>
    <w:rsid w:val="005847F5"/>
    <w:rsid w:val="005904B2"/>
    <w:rsid w:val="00592EA3"/>
    <w:rsid w:val="00597AD2"/>
    <w:rsid w:val="005B1254"/>
    <w:rsid w:val="005B62C2"/>
    <w:rsid w:val="005C4E37"/>
    <w:rsid w:val="005E2755"/>
    <w:rsid w:val="005E6CAA"/>
    <w:rsid w:val="005E7B34"/>
    <w:rsid w:val="005F2358"/>
    <w:rsid w:val="0060255E"/>
    <w:rsid w:val="00603CC1"/>
    <w:rsid w:val="006212CC"/>
    <w:rsid w:val="00627367"/>
    <w:rsid w:val="00665EE1"/>
    <w:rsid w:val="006727EC"/>
    <w:rsid w:val="00686A64"/>
    <w:rsid w:val="00693DAB"/>
    <w:rsid w:val="006B01DA"/>
    <w:rsid w:val="006B07E1"/>
    <w:rsid w:val="006B1C81"/>
    <w:rsid w:val="006B21FA"/>
    <w:rsid w:val="006E0BBB"/>
    <w:rsid w:val="006F1231"/>
    <w:rsid w:val="006F3FA1"/>
    <w:rsid w:val="0070577E"/>
    <w:rsid w:val="0072572D"/>
    <w:rsid w:val="007367E1"/>
    <w:rsid w:val="00745857"/>
    <w:rsid w:val="00757C58"/>
    <w:rsid w:val="0078775B"/>
    <w:rsid w:val="0079199A"/>
    <w:rsid w:val="007A6ACD"/>
    <w:rsid w:val="007D14E1"/>
    <w:rsid w:val="007D7F64"/>
    <w:rsid w:val="007E4D86"/>
    <w:rsid w:val="007F00EC"/>
    <w:rsid w:val="007F0A1B"/>
    <w:rsid w:val="007F5A9A"/>
    <w:rsid w:val="00804955"/>
    <w:rsid w:val="00810987"/>
    <w:rsid w:val="00823C9D"/>
    <w:rsid w:val="008264D7"/>
    <w:rsid w:val="00840A37"/>
    <w:rsid w:val="008437D9"/>
    <w:rsid w:val="00845559"/>
    <w:rsid w:val="00856AB7"/>
    <w:rsid w:val="00861AD6"/>
    <w:rsid w:val="00864BEB"/>
    <w:rsid w:val="00866034"/>
    <w:rsid w:val="008707FF"/>
    <w:rsid w:val="0087210D"/>
    <w:rsid w:val="008731C9"/>
    <w:rsid w:val="00873FB4"/>
    <w:rsid w:val="0089354F"/>
    <w:rsid w:val="008A50BF"/>
    <w:rsid w:val="008A67EF"/>
    <w:rsid w:val="008C1EFF"/>
    <w:rsid w:val="008D4704"/>
    <w:rsid w:val="008D53F8"/>
    <w:rsid w:val="008E51CD"/>
    <w:rsid w:val="00914955"/>
    <w:rsid w:val="00917526"/>
    <w:rsid w:val="00937743"/>
    <w:rsid w:val="0094552F"/>
    <w:rsid w:val="009468BE"/>
    <w:rsid w:val="00947CDB"/>
    <w:rsid w:val="00970238"/>
    <w:rsid w:val="00981DCF"/>
    <w:rsid w:val="00985447"/>
    <w:rsid w:val="00992B82"/>
    <w:rsid w:val="009B3477"/>
    <w:rsid w:val="009C3402"/>
    <w:rsid w:val="009D55B7"/>
    <w:rsid w:val="009F57B7"/>
    <w:rsid w:val="00A00573"/>
    <w:rsid w:val="00A27EEC"/>
    <w:rsid w:val="00A303A7"/>
    <w:rsid w:val="00A35564"/>
    <w:rsid w:val="00A40434"/>
    <w:rsid w:val="00A57F79"/>
    <w:rsid w:val="00A6028F"/>
    <w:rsid w:val="00A62865"/>
    <w:rsid w:val="00A70710"/>
    <w:rsid w:val="00A82696"/>
    <w:rsid w:val="00A91DA3"/>
    <w:rsid w:val="00A93A53"/>
    <w:rsid w:val="00A97778"/>
    <w:rsid w:val="00AA15CE"/>
    <w:rsid w:val="00AB0377"/>
    <w:rsid w:val="00AB3A25"/>
    <w:rsid w:val="00AB59B2"/>
    <w:rsid w:val="00AC3630"/>
    <w:rsid w:val="00AC7583"/>
    <w:rsid w:val="00AD0AC7"/>
    <w:rsid w:val="00AE07D8"/>
    <w:rsid w:val="00B207D7"/>
    <w:rsid w:val="00B30169"/>
    <w:rsid w:val="00B33C1B"/>
    <w:rsid w:val="00B474CE"/>
    <w:rsid w:val="00B54D20"/>
    <w:rsid w:val="00B63DCD"/>
    <w:rsid w:val="00B7300F"/>
    <w:rsid w:val="00B772EF"/>
    <w:rsid w:val="00B864CB"/>
    <w:rsid w:val="00B95799"/>
    <w:rsid w:val="00B9677B"/>
    <w:rsid w:val="00BB29C0"/>
    <w:rsid w:val="00BB321D"/>
    <w:rsid w:val="00BC13AA"/>
    <w:rsid w:val="00BC1D49"/>
    <w:rsid w:val="00BC3EB5"/>
    <w:rsid w:val="00BD2E58"/>
    <w:rsid w:val="00BD3C5F"/>
    <w:rsid w:val="00BE7452"/>
    <w:rsid w:val="00C01946"/>
    <w:rsid w:val="00C03C43"/>
    <w:rsid w:val="00C05C37"/>
    <w:rsid w:val="00C2352C"/>
    <w:rsid w:val="00C331A7"/>
    <w:rsid w:val="00C44683"/>
    <w:rsid w:val="00C73E43"/>
    <w:rsid w:val="00C97C99"/>
    <w:rsid w:val="00CB09D3"/>
    <w:rsid w:val="00CB0B2F"/>
    <w:rsid w:val="00CB4D9F"/>
    <w:rsid w:val="00CC07E4"/>
    <w:rsid w:val="00CC3DFA"/>
    <w:rsid w:val="00CC4F3D"/>
    <w:rsid w:val="00CD4EF4"/>
    <w:rsid w:val="00CE1831"/>
    <w:rsid w:val="00D053AE"/>
    <w:rsid w:val="00D218C3"/>
    <w:rsid w:val="00D232EC"/>
    <w:rsid w:val="00D33107"/>
    <w:rsid w:val="00D4093D"/>
    <w:rsid w:val="00D46C7D"/>
    <w:rsid w:val="00D6564E"/>
    <w:rsid w:val="00D67742"/>
    <w:rsid w:val="00D81E1D"/>
    <w:rsid w:val="00D83209"/>
    <w:rsid w:val="00D91FB9"/>
    <w:rsid w:val="00D92F91"/>
    <w:rsid w:val="00DB0AC3"/>
    <w:rsid w:val="00DB5F64"/>
    <w:rsid w:val="00DC3B0A"/>
    <w:rsid w:val="00DC55BB"/>
    <w:rsid w:val="00DC6494"/>
    <w:rsid w:val="00DE31FC"/>
    <w:rsid w:val="00DF3AC0"/>
    <w:rsid w:val="00E07202"/>
    <w:rsid w:val="00E14F50"/>
    <w:rsid w:val="00E174C8"/>
    <w:rsid w:val="00E341F6"/>
    <w:rsid w:val="00E52F27"/>
    <w:rsid w:val="00E533CE"/>
    <w:rsid w:val="00E5483C"/>
    <w:rsid w:val="00E63A1D"/>
    <w:rsid w:val="00E63E03"/>
    <w:rsid w:val="00E65DEA"/>
    <w:rsid w:val="00E66E82"/>
    <w:rsid w:val="00E7020C"/>
    <w:rsid w:val="00E75D42"/>
    <w:rsid w:val="00E90393"/>
    <w:rsid w:val="00EB6B17"/>
    <w:rsid w:val="00EC0CCD"/>
    <w:rsid w:val="00EC569C"/>
    <w:rsid w:val="00ED1866"/>
    <w:rsid w:val="00ED663D"/>
    <w:rsid w:val="00EE230C"/>
    <w:rsid w:val="00EE318A"/>
    <w:rsid w:val="00F0562B"/>
    <w:rsid w:val="00F50290"/>
    <w:rsid w:val="00F57C64"/>
    <w:rsid w:val="00F62DE8"/>
    <w:rsid w:val="00F75324"/>
    <w:rsid w:val="00F8201F"/>
    <w:rsid w:val="00F90F55"/>
    <w:rsid w:val="00F9286F"/>
    <w:rsid w:val="00F9395E"/>
    <w:rsid w:val="00F96154"/>
    <w:rsid w:val="00F97A5C"/>
    <w:rsid w:val="00FA14B1"/>
    <w:rsid w:val="00FC3627"/>
    <w:rsid w:val="00FC6547"/>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ace@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2946</Words>
  <Characters>17386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HROUDNÁ Petra</cp:lastModifiedBy>
  <cp:revision>6</cp:revision>
  <dcterms:created xsi:type="dcterms:W3CDTF">2026-04-14T09:20:00Z</dcterms:created>
  <dcterms:modified xsi:type="dcterms:W3CDTF">2026-04-15T04:28:00Z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