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97DC0" w14:textId="41F34E8E" w:rsidR="00F25B70" w:rsidRPr="00B73F32" w:rsidRDefault="00AF044D" w:rsidP="00FF2961">
      <w:pPr>
        <w:pBdr>
          <w:bottom w:val="single" w:sz="24" w:space="1" w:color="548DD4" w:themeColor="text2" w:themeTint="99"/>
        </w:pBdr>
        <w:spacing w:after="0" w:line="240" w:lineRule="auto"/>
        <w:jc w:val="center"/>
        <w:rPr>
          <w:rFonts w:asciiTheme="majorHAnsi" w:hAnsiTheme="majorHAnsi" w:cs="Cambria"/>
          <w:b/>
          <w:bCs/>
        </w:rPr>
      </w:pPr>
      <w:r w:rsidRPr="00EA4232">
        <w:rPr>
          <w:rFonts w:asciiTheme="majorHAnsi" w:hAnsiTheme="majorHAnsi" w:cs="Cambria"/>
          <w:b/>
          <w:bCs/>
          <w:sz w:val="44"/>
          <w:szCs w:val="44"/>
        </w:rPr>
        <w:t xml:space="preserve"> </w:t>
      </w:r>
      <w:r w:rsidR="00F25B70" w:rsidRPr="00EA4232">
        <w:rPr>
          <w:rFonts w:asciiTheme="majorHAnsi" w:hAnsiTheme="majorHAnsi" w:cs="Cambria"/>
          <w:b/>
          <w:bCs/>
          <w:sz w:val="44"/>
          <w:szCs w:val="44"/>
        </w:rPr>
        <w:t>S</w:t>
      </w:r>
      <w:r w:rsidR="00857311" w:rsidRPr="00EA4232">
        <w:rPr>
          <w:rFonts w:asciiTheme="majorHAnsi" w:hAnsiTheme="majorHAnsi" w:cs="Cambria"/>
          <w:b/>
          <w:bCs/>
          <w:sz w:val="44"/>
          <w:szCs w:val="44"/>
        </w:rPr>
        <w:t>m</w:t>
      </w:r>
      <w:r w:rsidR="00F25B70" w:rsidRPr="00EA4232">
        <w:rPr>
          <w:rFonts w:asciiTheme="majorHAnsi" w:hAnsiTheme="majorHAnsi" w:cs="Cambria"/>
          <w:b/>
          <w:bCs/>
          <w:sz w:val="44"/>
          <w:szCs w:val="44"/>
        </w:rPr>
        <w:t>louva o dílo</w:t>
      </w:r>
      <w:r w:rsidR="00516C44" w:rsidRPr="00EA4232">
        <w:rPr>
          <w:rFonts w:asciiTheme="majorHAnsi" w:hAnsiTheme="majorHAnsi" w:cs="Cambria"/>
          <w:b/>
          <w:bCs/>
          <w:sz w:val="44"/>
          <w:szCs w:val="44"/>
        </w:rPr>
        <w:br/>
      </w:r>
      <w:r w:rsidR="008A6FDC" w:rsidRPr="00EA4232">
        <w:rPr>
          <w:rFonts w:asciiTheme="majorHAnsi" w:hAnsiTheme="majorHAnsi" w:cs="Cambria"/>
          <w:bCs/>
        </w:rPr>
        <w:t xml:space="preserve">k veřejné zakázce: </w:t>
      </w:r>
      <w:r w:rsidR="008A6FDC" w:rsidRPr="00EA4232">
        <w:rPr>
          <w:rFonts w:asciiTheme="majorHAnsi" w:hAnsiTheme="majorHAnsi" w:cs="Cambria"/>
          <w:b/>
          <w:bCs/>
        </w:rPr>
        <w:t>„</w:t>
      </w:r>
      <w:r w:rsidR="00B73F32" w:rsidRPr="00B73F32">
        <w:rPr>
          <w:rFonts w:asciiTheme="majorHAnsi" w:hAnsiTheme="majorHAnsi"/>
          <w:b/>
          <w:bCs/>
        </w:rPr>
        <w:t>Rekonstrukce svislé ka</w:t>
      </w:r>
      <w:r w:rsidR="00C91EBF">
        <w:rPr>
          <w:rFonts w:asciiTheme="majorHAnsi" w:hAnsiTheme="majorHAnsi"/>
          <w:b/>
          <w:bCs/>
        </w:rPr>
        <w:t>nalizace a sociálních zařízení 2</w:t>
      </w:r>
      <w:r w:rsidR="00B73F32" w:rsidRPr="00B73F32">
        <w:rPr>
          <w:rFonts w:asciiTheme="majorHAnsi" w:hAnsiTheme="majorHAnsi"/>
          <w:b/>
          <w:bCs/>
        </w:rPr>
        <w:t xml:space="preserve"> etapa sekce </w:t>
      </w:r>
      <w:r w:rsidR="00C91EBF">
        <w:rPr>
          <w:rFonts w:asciiTheme="majorHAnsi" w:hAnsiTheme="majorHAnsi"/>
          <w:b/>
          <w:bCs/>
        </w:rPr>
        <w:t xml:space="preserve">gastro </w:t>
      </w:r>
      <w:r w:rsidR="00B73F32" w:rsidRPr="00B73F32">
        <w:rPr>
          <w:rFonts w:asciiTheme="majorHAnsi" w:hAnsiTheme="majorHAnsi"/>
          <w:b/>
          <w:bCs/>
        </w:rPr>
        <w:t>budovy Charbulova</w:t>
      </w:r>
      <w:r w:rsidR="008A6FDC" w:rsidRPr="00B73F32">
        <w:rPr>
          <w:rFonts w:asciiTheme="majorHAnsi" w:hAnsiTheme="majorHAnsi" w:cs="Cambria"/>
          <w:b/>
          <w:bCs/>
        </w:rPr>
        <w:t>“</w:t>
      </w:r>
    </w:p>
    <w:p w14:paraId="6A416CF6" w14:textId="13E96D2B" w:rsidR="006100B6" w:rsidRPr="00EA4232" w:rsidRDefault="00C84005" w:rsidP="00F0007E">
      <w:pPr>
        <w:spacing w:before="120"/>
        <w:jc w:val="center"/>
        <w:rPr>
          <w:rFonts w:asciiTheme="majorHAnsi" w:hAnsiTheme="majorHAnsi" w:cs="Cambria"/>
          <w:b/>
          <w:bCs/>
        </w:rPr>
      </w:pPr>
      <w:r w:rsidRPr="00EA4232">
        <w:rPr>
          <w:rFonts w:asciiTheme="majorHAnsi" w:hAnsiTheme="majorHAnsi" w:cs="Cambria"/>
        </w:rPr>
        <w:t>(dále</w:t>
      </w:r>
      <w:r w:rsidR="00F84014" w:rsidRPr="00EA4232">
        <w:rPr>
          <w:rFonts w:asciiTheme="majorHAnsi" w:hAnsiTheme="majorHAnsi" w:cs="Cambria"/>
        </w:rPr>
        <w:t xml:space="preserve"> též </w:t>
      </w:r>
      <w:r w:rsidRPr="00EA4232">
        <w:rPr>
          <w:rFonts w:asciiTheme="majorHAnsi" w:hAnsiTheme="majorHAnsi" w:cs="Cambria"/>
        </w:rPr>
        <w:t xml:space="preserve">„Smlouva“) uzavřená dle § </w:t>
      </w:r>
      <w:smartTag w:uri="urn:schemas-microsoft-com:office:smarttags" w:element="metricconverter">
        <w:smartTagPr>
          <w:attr w:name="ProductID" w:val="2586 a"/>
        </w:smartTagPr>
        <w:r w:rsidRPr="00EA4232">
          <w:rPr>
            <w:rFonts w:asciiTheme="majorHAnsi" w:hAnsiTheme="majorHAnsi" w:cs="Cambria"/>
          </w:rPr>
          <w:t>2586 a</w:t>
        </w:r>
      </w:smartTag>
      <w:r w:rsidR="006100B6" w:rsidRPr="00EA4232">
        <w:rPr>
          <w:rFonts w:asciiTheme="majorHAnsi" w:hAnsiTheme="majorHAnsi" w:cs="Cambria"/>
        </w:rPr>
        <w:t xml:space="preserve"> násl. zákona </w:t>
      </w:r>
      <w:r w:rsidRPr="00EA4232">
        <w:rPr>
          <w:rFonts w:asciiTheme="majorHAnsi" w:hAnsiTheme="majorHAnsi" w:cs="Cambria"/>
        </w:rPr>
        <w:t>č. 89/2012 Sb., občanský zákoník, ve znění</w:t>
      </w:r>
      <w:r w:rsidR="006100B6" w:rsidRPr="00EA4232">
        <w:rPr>
          <w:rFonts w:asciiTheme="majorHAnsi" w:hAnsiTheme="majorHAnsi" w:cs="Cambria"/>
        </w:rPr>
        <w:t xml:space="preserve"> pozdějších předpisů (dále jen </w:t>
      </w:r>
      <w:r w:rsidRPr="00EA4232">
        <w:rPr>
          <w:rFonts w:asciiTheme="majorHAnsi" w:hAnsiTheme="majorHAnsi" w:cs="Cambria"/>
        </w:rPr>
        <w:t>„občanský zákoník“)</w:t>
      </w:r>
    </w:p>
    <w:p w14:paraId="6AFE0809" w14:textId="77777777" w:rsidR="00F25B70" w:rsidRPr="00EA4232" w:rsidRDefault="00F25B70" w:rsidP="00C2796E">
      <w:pPr>
        <w:pStyle w:val="Nadpis1"/>
      </w:pPr>
      <w:r w:rsidRPr="00EA4232">
        <w:t>Smluvní strany</w:t>
      </w:r>
    </w:p>
    <w:p w14:paraId="0EE98694" w14:textId="1B336B7B" w:rsidR="008A6FDC" w:rsidRPr="00EA4232" w:rsidRDefault="008A6FDC" w:rsidP="008A6FDC">
      <w:pPr>
        <w:pStyle w:val="Nadpis2"/>
        <w:numPr>
          <w:ilvl w:val="1"/>
          <w:numId w:val="6"/>
        </w:numPr>
        <w:ind w:left="851" w:hanging="420"/>
        <w:rPr>
          <w:rFonts w:asciiTheme="majorHAnsi" w:hAnsiTheme="majorHAnsi" w:cstheme="majorHAnsi"/>
          <w:b/>
          <w:i/>
          <w:sz w:val="22"/>
          <w:szCs w:val="22"/>
        </w:rPr>
      </w:pPr>
      <w:r w:rsidRPr="00EA4232">
        <w:rPr>
          <w:rFonts w:asciiTheme="majorHAnsi" w:hAnsiTheme="majorHAnsi"/>
          <w:b/>
          <w:sz w:val="22"/>
        </w:rPr>
        <w:t>Střední škola Brno, Charbulova, příspěvková organizace</w:t>
      </w:r>
    </w:p>
    <w:p w14:paraId="0622D899" w14:textId="77777777" w:rsidR="008A6FDC" w:rsidRPr="00EA4232" w:rsidRDefault="008A6FDC" w:rsidP="008A6FDC">
      <w:pPr>
        <w:tabs>
          <w:tab w:val="left" w:pos="3402"/>
        </w:tabs>
        <w:spacing w:after="0"/>
        <w:ind w:left="3402" w:hanging="3402"/>
        <w:jc w:val="both"/>
        <w:rPr>
          <w:rFonts w:asciiTheme="majorHAnsi" w:hAnsiTheme="majorHAnsi"/>
        </w:rPr>
      </w:pPr>
      <w:r w:rsidRPr="00EA4232">
        <w:rPr>
          <w:rFonts w:asciiTheme="majorHAnsi" w:hAnsiTheme="majorHAnsi" w:cs="Cambria"/>
        </w:rPr>
        <w:t>Sídlo:</w:t>
      </w:r>
      <w:r w:rsidRPr="00EA4232">
        <w:rPr>
          <w:rFonts w:asciiTheme="majorHAnsi" w:hAnsiTheme="majorHAnsi"/>
        </w:rPr>
        <w:tab/>
      </w:r>
      <w:r w:rsidRPr="00EA4232">
        <w:rPr>
          <w:rFonts w:asciiTheme="majorHAnsi" w:hAnsiTheme="majorHAnsi" w:cstheme="majorHAnsi"/>
        </w:rPr>
        <w:t>Charbulova 106, 618 00 Brno</w:t>
      </w:r>
    </w:p>
    <w:p w14:paraId="01DC1D8F" w14:textId="77777777" w:rsidR="008A6FDC" w:rsidRPr="00EA4232" w:rsidRDefault="008A6FDC" w:rsidP="008A6FDC">
      <w:pPr>
        <w:pStyle w:val="Bezmezer"/>
        <w:tabs>
          <w:tab w:val="left" w:pos="3402"/>
        </w:tabs>
        <w:spacing w:after="0"/>
        <w:rPr>
          <w:rFonts w:asciiTheme="majorHAnsi" w:hAnsiTheme="majorHAnsi"/>
          <w:sz w:val="22"/>
          <w:szCs w:val="22"/>
        </w:rPr>
      </w:pPr>
      <w:r w:rsidRPr="00EA4232">
        <w:rPr>
          <w:rFonts w:asciiTheme="majorHAnsi" w:hAnsiTheme="majorHAnsi"/>
          <w:sz w:val="22"/>
          <w:szCs w:val="22"/>
        </w:rPr>
        <w:t>Statutární zástupce:</w:t>
      </w:r>
      <w:r w:rsidRPr="00EA4232">
        <w:rPr>
          <w:rFonts w:asciiTheme="majorHAnsi" w:hAnsiTheme="majorHAnsi"/>
          <w:sz w:val="22"/>
          <w:szCs w:val="22"/>
        </w:rPr>
        <w:tab/>
        <w:t>RNDr. Jana Marková ředitelka</w:t>
      </w:r>
    </w:p>
    <w:p w14:paraId="74669E5C" w14:textId="77777777" w:rsidR="008A6FDC" w:rsidRPr="00EA4232" w:rsidRDefault="008A6FDC" w:rsidP="008A6FDC">
      <w:pPr>
        <w:pStyle w:val="Bezmezer"/>
        <w:tabs>
          <w:tab w:val="left" w:pos="3402"/>
        </w:tabs>
        <w:spacing w:after="0"/>
        <w:rPr>
          <w:rFonts w:asciiTheme="majorHAnsi" w:hAnsiTheme="majorHAnsi"/>
          <w:sz w:val="22"/>
          <w:szCs w:val="22"/>
        </w:rPr>
      </w:pPr>
      <w:r w:rsidRPr="00EA4232">
        <w:rPr>
          <w:rFonts w:asciiTheme="majorHAnsi" w:hAnsiTheme="majorHAnsi"/>
          <w:sz w:val="22"/>
          <w:szCs w:val="22"/>
        </w:rPr>
        <w:t>IČO:</w:t>
      </w:r>
      <w:r w:rsidRPr="00EA4232">
        <w:rPr>
          <w:rFonts w:asciiTheme="majorHAnsi" w:hAnsiTheme="majorHAnsi"/>
          <w:sz w:val="22"/>
          <w:szCs w:val="22"/>
        </w:rPr>
        <w:tab/>
      </w:r>
      <w:r w:rsidRPr="00EA4232">
        <w:rPr>
          <w:rFonts w:asciiTheme="majorHAnsi" w:hAnsiTheme="majorHAnsi" w:cstheme="majorHAnsi"/>
          <w:sz w:val="22"/>
          <w:szCs w:val="22"/>
        </w:rPr>
        <w:t>60552255</w:t>
      </w:r>
    </w:p>
    <w:p w14:paraId="1FD61E18" w14:textId="77777777" w:rsidR="008A6FDC" w:rsidRPr="00EA4232" w:rsidRDefault="008A6FDC" w:rsidP="008A6FDC">
      <w:pPr>
        <w:pStyle w:val="Bezmezer"/>
        <w:tabs>
          <w:tab w:val="left" w:pos="3402"/>
        </w:tabs>
        <w:spacing w:after="0"/>
        <w:rPr>
          <w:rFonts w:asciiTheme="majorHAnsi" w:hAnsiTheme="majorHAnsi"/>
          <w:sz w:val="22"/>
          <w:szCs w:val="22"/>
          <w:lang w:eastAsia="cs-CZ"/>
        </w:rPr>
      </w:pPr>
      <w:r w:rsidRPr="00EA4232">
        <w:rPr>
          <w:rFonts w:asciiTheme="majorHAnsi" w:hAnsiTheme="majorHAnsi"/>
          <w:sz w:val="22"/>
          <w:szCs w:val="22"/>
        </w:rPr>
        <w:t>Datová schránka:</w:t>
      </w:r>
      <w:r w:rsidRPr="00EA4232">
        <w:rPr>
          <w:rFonts w:asciiTheme="majorHAnsi" w:hAnsiTheme="majorHAnsi"/>
          <w:sz w:val="22"/>
          <w:szCs w:val="22"/>
        </w:rPr>
        <w:tab/>
      </w:r>
      <w:r w:rsidRPr="00EA4232">
        <w:rPr>
          <w:rFonts w:asciiTheme="majorHAnsi" w:hAnsiTheme="majorHAnsi" w:cstheme="majorHAnsi"/>
          <w:sz w:val="22"/>
          <w:szCs w:val="22"/>
        </w:rPr>
        <w:t>gcvx7r7</w:t>
      </w:r>
    </w:p>
    <w:p w14:paraId="744D540F" w14:textId="77777777" w:rsidR="008A6FDC" w:rsidRPr="00EA4232" w:rsidRDefault="008A6FDC" w:rsidP="008A6FDC">
      <w:pPr>
        <w:pStyle w:val="Bezmezer"/>
        <w:tabs>
          <w:tab w:val="left" w:pos="3402"/>
        </w:tabs>
        <w:spacing w:after="0"/>
        <w:rPr>
          <w:rFonts w:asciiTheme="majorHAnsi" w:hAnsiTheme="majorHAnsi"/>
          <w:sz w:val="22"/>
          <w:szCs w:val="22"/>
          <w:lang w:eastAsia="cs-CZ"/>
        </w:rPr>
      </w:pPr>
      <w:r w:rsidRPr="00EA4232">
        <w:rPr>
          <w:rFonts w:asciiTheme="majorHAnsi" w:hAnsiTheme="majorHAnsi"/>
          <w:sz w:val="22"/>
          <w:szCs w:val="22"/>
          <w:lang w:eastAsia="cs-CZ"/>
        </w:rPr>
        <w:t>Osoba oprávněná jednat</w:t>
      </w:r>
    </w:p>
    <w:p w14:paraId="559EBF61" w14:textId="72B85075" w:rsidR="008A6FDC" w:rsidRPr="008E1088" w:rsidRDefault="008A6FDC" w:rsidP="008A6FDC">
      <w:pPr>
        <w:pStyle w:val="Bezmezer"/>
        <w:tabs>
          <w:tab w:val="left" w:pos="3402"/>
        </w:tabs>
        <w:spacing w:after="0"/>
        <w:ind w:left="3402" w:hanging="3402"/>
        <w:jc w:val="left"/>
        <w:rPr>
          <w:rFonts w:asciiTheme="majorHAnsi" w:hAnsiTheme="majorHAnsi"/>
          <w:i/>
          <w:sz w:val="22"/>
          <w:szCs w:val="22"/>
        </w:rPr>
      </w:pPr>
      <w:r w:rsidRPr="00EA4232">
        <w:rPr>
          <w:rFonts w:asciiTheme="majorHAnsi" w:hAnsiTheme="majorHAnsi"/>
          <w:sz w:val="22"/>
          <w:szCs w:val="22"/>
          <w:lang w:eastAsia="cs-CZ"/>
        </w:rPr>
        <w:t>ve věcech technických:</w:t>
      </w:r>
      <w:r w:rsidRPr="00EA4232">
        <w:rPr>
          <w:rFonts w:asciiTheme="majorHAnsi" w:hAnsiTheme="majorHAnsi"/>
          <w:sz w:val="22"/>
          <w:szCs w:val="22"/>
          <w:lang w:eastAsia="cs-CZ"/>
        </w:rPr>
        <w:tab/>
      </w:r>
      <w:r w:rsidR="008E1088" w:rsidRPr="008E1088">
        <w:rPr>
          <w:rFonts w:asciiTheme="majorHAnsi" w:hAnsiTheme="majorHAnsi"/>
          <w:i/>
          <w:sz w:val="22"/>
          <w:szCs w:val="22"/>
          <w:lang w:eastAsia="cs-CZ"/>
        </w:rPr>
        <w:t>(bude doplněno před podpisem smlouvy)</w:t>
      </w:r>
      <w:r w:rsidR="00C91EBF" w:rsidRPr="008E1088">
        <w:rPr>
          <w:rFonts w:asciiTheme="majorHAnsi" w:hAnsiTheme="majorHAnsi"/>
          <w:i/>
          <w:sz w:val="22"/>
          <w:szCs w:val="22"/>
          <w:lang w:eastAsia="cs-CZ"/>
        </w:rPr>
        <w:t xml:space="preserve"> </w:t>
      </w:r>
    </w:p>
    <w:p w14:paraId="4620D6DC" w14:textId="77777777" w:rsidR="008A6FDC" w:rsidRPr="00EA4232" w:rsidRDefault="008A6FDC" w:rsidP="008A6FDC">
      <w:pPr>
        <w:pStyle w:val="Bezmezer"/>
        <w:tabs>
          <w:tab w:val="left" w:pos="3402"/>
        </w:tabs>
        <w:spacing w:after="0"/>
        <w:ind w:left="3402" w:hanging="3402"/>
        <w:jc w:val="left"/>
        <w:rPr>
          <w:rFonts w:asciiTheme="majorHAnsi" w:hAnsiTheme="majorHAnsi"/>
          <w:sz w:val="22"/>
          <w:szCs w:val="22"/>
        </w:rPr>
      </w:pPr>
      <w:r w:rsidRPr="00EA4232">
        <w:rPr>
          <w:rFonts w:asciiTheme="majorHAnsi" w:hAnsiTheme="majorHAnsi"/>
          <w:sz w:val="22"/>
          <w:szCs w:val="22"/>
        </w:rPr>
        <w:t>(dále jen „Zadavatel“ nebo „Objednatel“)</w:t>
      </w:r>
    </w:p>
    <w:p w14:paraId="017E6737" w14:textId="77777777" w:rsidR="001242C6" w:rsidRPr="00EA4232" w:rsidRDefault="001242C6" w:rsidP="009E7C42">
      <w:pPr>
        <w:pStyle w:val="Bezmezer"/>
        <w:rPr>
          <w:rFonts w:asciiTheme="majorHAnsi" w:hAnsiTheme="majorHAnsi"/>
          <w:sz w:val="22"/>
          <w:szCs w:val="22"/>
        </w:rPr>
      </w:pPr>
      <w:bookmarkStart w:id="0" w:name="_GoBack"/>
      <w:bookmarkEnd w:id="0"/>
    </w:p>
    <w:p w14:paraId="694A6166" w14:textId="77777777" w:rsidR="00FF2961" w:rsidRPr="00EA4232" w:rsidRDefault="00002746" w:rsidP="00404725">
      <w:pPr>
        <w:pStyle w:val="Nadpis2"/>
        <w:numPr>
          <w:ilvl w:val="1"/>
          <w:numId w:val="6"/>
        </w:numPr>
        <w:ind w:left="567"/>
        <w:rPr>
          <w:rFonts w:asciiTheme="majorHAnsi" w:hAnsiTheme="majorHAnsi"/>
          <w:b/>
          <w:bCs/>
          <w:i/>
          <w:iCs/>
          <w:sz w:val="22"/>
          <w:szCs w:val="22"/>
        </w:rPr>
      </w:pPr>
      <w:r w:rsidRPr="00EA4232">
        <w:rPr>
          <w:rFonts w:asciiTheme="majorHAnsi" w:hAnsiTheme="majorHAnsi"/>
          <w:b/>
          <w:bCs/>
          <w:i/>
          <w:iCs/>
          <w:sz w:val="22"/>
          <w:szCs w:val="22"/>
          <w:highlight w:val="yellow"/>
        </w:rPr>
        <w:fldChar w:fldCharType="begin">
          <w:ffData>
            <w:name w:val="Text2"/>
            <w:enabled/>
            <w:calcOnExit w:val="0"/>
            <w:textInput/>
          </w:ffData>
        </w:fldChar>
      </w:r>
      <w:r w:rsidR="00FF2961" w:rsidRPr="00EA4232">
        <w:rPr>
          <w:rFonts w:asciiTheme="majorHAnsi" w:hAnsiTheme="majorHAnsi"/>
          <w:b/>
          <w:bCs/>
          <w:i/>
          <w:iCs/>
          <w:sz w:val="22"/>
          <w:szCs w:val="22"/>
          <w:highlight w:val="yellow"/>
        </w:rPr>
        <w:instrText xml:space="preserve"> FORMTEXT </w:instrText>
      </w:r>
      <w:r w:rsidRPr="00EA4232">
        <w:rPr>
          <w:rFonts w:asciiTheme="majorHAnsi" w:hAnsiTheme="majorHAnsi"/>
          <w:b/>
          <w:bCs/>
          <w:i/>
          <w:iCs/>
          <w:sz w:val="22"/>
          <w:szCs w:val="22"/>
          <w:highlight w:val="yellow"/>
        </w:rPr>
      </w:r>
      <w:r w:rsidRPr="00EA4232">
        <w:rPr>
          <w:rFonts w:asciiTheme="majorHAnsi" w:hAnsiTheme="majorHAnsi"/>
          <w:b/>
          <w:bCs/>
          <w:i/>
          <w:iCs/>
          <w:sz w:val="22"/>
          <w:szCs w:val="22"/>
          <w:highlight w:val="yellow"/>
        </w:rPr>
        <w:fldChar w:fldCharType="separate"/>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00FF2961" w:rsidRPr="00EA4232">
        <w:rPr>
          <w:rFonts w:asciiTheme="majorHAnsi" w:hAnsiTheme="majorHAnsi"/>
          <w:b/>
          <w:bCs/>
          <w:i/>
          <w:iCs/>
          <w:sz w:val="22"/>
          <w:szCs w:val="22"/>
          <w:highlight w:val="yellow"/>
        </w:rPr>
        <w:t> </w:t>
      </w:r>
      <w:r w:rsidRPr="00EA4232">
        <w:rPr>
          <w:rFonts w:asciiTheme="majorHAnsi" w:hAnsiTheme="majorHAnsi"/>
          <w:b/>
          <w:bCs/>
          <w:i/>
          <w:iCs/>
          <w:sz w:val="22"/>
          <w:szCs w:val="22"/>
          <w:highlight w:val="yellow"/>
        </w:rPr>
        <w:fldChar w:fldCharType="end"/>
      </w:r>
    </w:p>
    <w:p w14:paraId="65877DA4" w14:textId="77777777" w:rsidR="00FF2961" w:rsidRPr="00EA4232" w:rsidRDefault="00FF2961" w:rsidP="00FF2961">
      <w:pPr>
        <w:pStyle w:val="Bezmezer"/>
        <w:tabs>
          <w:tab w:val="left" w:pos="3402"/>
        </w:tabs>
        <w:spacing w:after="80" w:line="240" w:lineRule="auto"/>
        <w:rPr>
          <w:rFonts w:asciiTheme="majorHAnsi" w:hAnsiTheme="majorHAnsi"/>
          <w:sz w:val="22"/>
          <w:szCs w:val="22"/>
        </w:rPr>
      </w:pPr>
      <w:r w:rsidRPr="00EA4232">
        <w:rPr>
          <w:rFonts w:asciiTheme="majorHAnsi" w:hAnsiTheme="majorHAnsi"/>
          <w:sz w:val="22"/>
          <w:szCs w:val="22"/>
        </w:rPr>
        <w:t>Sídlo:</w:t>
      </w:r>
      <w:r w:rsidRPr="00EA4232">
        <w:rPr>
          <w:rFonts w:asciiTheme="majorHAnsi" w:hAnsiTheme="majorHAnsi"/>
          <w:sz w:val="22"/>
          <w:szCs w:val="22"/>
        </w:rPr>
        <w:tab/>
      </w:r>
      <w:bookmarkStart w:id="1" w:name="Text2"/>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bookmarkEnd w:id="1"/>
    </w:p>
    <w:p w14:paraId="19EBDDFD" w14:textId="77777777" w:rsidR="00FF2961" w:rsidRPr="00EA4232" w:rsidRDefault="00FF2961" w:rsidP="00FF2961">
      <w:pPr>
        <w:pStyle w:val="Nadpis2"/>
        <w:numPr>
          <w:ilvl w:val="0"/>
          <w:numId w:val="0"/>
        </w:numPr>
        <w:tabs>
          <w:tab w:val="left" w:pos="3402"/>
        </w:tabs>
        <w:spacing w:after="80" w:line="240" w:lineRule="auto"/>
        <w:rPr>
          <w:rFonts w:asciiTheme="majorHAnsi" w:hAnsiTheme="majorHAnsi"/>
          <w:sz w:val="22"/>
          <w:szCs w:val="22"/>
        </w:rPr>
      </w:pPr>
      <w:r w:rsidRPr="00EA4232">
        <w:rPr>
          <w:rFonts w:asciiTheme="majorHAnsi" w:hAnsiTheme="majorHAnsi"/>
          <w:sz w:val="22"/>
          <w:szCs w:val="22"/>
        </w:rPr>
        <w:t>Statutární zástupce:</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08AFEB7C"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rPr>
        <w:t>IČO:</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FE9ACD7"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rPr>
        <w:t>DIČ:</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2298A82C" w14:textId="77777777" w:rsidR="00FF2961" w:rsidRPr="00EA4232" w:rsidRDefault="00FF2961" w:rsidP="00FF2961">
      <w:pPr>
        <w:pStyle w:val="Bezmezer"/>
        <w:spacing w:after="80" w:line="240" w:lineRule="auto"/>
        <w:rPr>
          <w:rFonts w:asciiTheme="majorHAnsi" w:hAnsiTheme="majorHAnsi"/>
          <w:sz w:val="22"/>
          <w:szCs w:val="22"/>
        </w:rPr>
      </w:pPr>
      <w:r w:rsidRPr="00EA4232">
        <w:rPr>
          <w:rFonts w:asciiTheme="majorHAnsi" w:hAnsiTheme="majorHAnsi"/>
          <w:sz w:val="22"/>
          <w:szCs w:val="22"/>
        </w:rPr>
        <w:t xml:space="preserve">Zapsán v Obchodním rejstříku vedeném </w:t>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roofErr w:type="spellStart"/>
      <w:r w:rsidRPr="00EA4232">
        <w:rPr>
          <w:rFonts w:asciiTheme="majorHAnsi" w:hAnsiTheme="majorHAnsi"/>
          <w:sz w:val="22"/>
          <w:szCs w:val="22"/>
        </w:rPr>
        <w:t>sp</w:t>
      </w:r>
      <w:proofErr w:type="spellEnd"/>
      <w:r w:rsidRPr="00EA4232">
        <w:rPr>
          <w:rFonts w:asciiTheme="majorHAnsi" w:hAnsiTheme="majorHAnsi"/>
          <w:sz w:val="22"/>
          <w:szCs w:val="22"/>
        </w:rPr>
        <w:t>. zn.</w:t>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5786152"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rPr>
        <w:t xml:space="preserve">Bankovní spojení, </w:t>
      </w:r>
      <w:proofErr w:type="spellStart"/>
      <w:r w:rsidRPr="00EA4232">
        <w:rPr>
          <w:rFonts w:asciiTheme="majorHAnsi" w:hAnsiTheme="majorHAnsi"/>
          <w:sz w:val="22"/>
          <w:szCs w:val="22"/>
        </w:rPr>
        <w:t>č.ú</w:t>
      </w:r>
      <w:proofErr w:type="spellEnd"/>
      <w:r w:rsidRPr="00EA4232">
        <w:rPr>
          <w:rFonts w:asciiTheme="majorHAnsi" w:hAnsiTheme="majorHAnsi"/>
          <w:sz w:val="22"/>
          <w:szCs w:val="22"/>
        </w:rPr>
        <w:t>./kód banky</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063A6F9E" w14:textId="134D2EDA" w:rsidR="00FF2961" w:rsidRPr="00EA4232" w:rsidRDefault="00FF2961" w:rsidP="00FF2961">
      <w:pPr>
        <w:pStyle w:val="Bezmezer"/>
        <w:tabs>
          <w:tab w:val="left" w:pos="3402"/>
        </w:tabs>
        <w:spacing w:after="80" w:line="240" w:lineRule="auto"/>
        <w:rPr>
          <w:rFonts w:asciiTheme="majorHAnsi" w:hAnsiTheme="majorHAnsi"/>
          <w:sz w:val="22"/>
          <w:szCs w:val="22"/>
          <w:lang w:eastAsia="cs-CZ"/>
        </w:rPr>
      </w:pPr>
      <w:r w:rsidRPr="00EA4232">
        <w:rPr>
          <w:rFonts w:asciiTheme="majorHAnsi" w:hAnsiTheme="majorHAnsi"/>
          <w:sz w:val="22"/>
          <w:szCs w:val="22"/>
        </w:rPr>
        <w:t>Datová schránka:</w:t>
      </w:r>
      <w:r w:rsidRPr="00EA4232">
        <w:rPr>
          <w:rFonts w:asciiTheme="majorHAnsi" w:hAnsiTheme="majorHAnsi"/>
          <w:sz w:val="22"/>
          <w:szCs w:val="22"/>
        </w:rPr>
        <w:tab/>
      </w:r>
      <w:r w:rsidR="00D84321"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00D84321" w:rsidRPr="00EA4232">
        <w:rPr>
          <w:rFonts w:asciiTheme="majorHAnsi" w:hAnsiTheme="majorHAnsi"/>
          <w:sz w:val="22"/>
          <w:szCs w:val="22"/>
          <w:highlight w:val="yellow"/>
          <w:shd w:val="clear" w:color="auto" w:fill="FFFF00"/>
        </w:rPr>
        <w:instrText xml:space="preserve"> FORMTEXT </w:instrText>
      </w:r>
      <w:r w:rsidR="00D84321" w:rsidRPr="00EA4232">
        <w:rPr>
          <w:rFonts w:asciiTheme="majorHAnsi" w:hAnsiTheme="majorHAnsi"/>
          <w:sz w:val="22"/>
          <w:szCs w:val="22"/>
          <w:highlight w:val="yellow"/>
          <w:shd w:val="clear" w:color="auto" w:fill="FFFF00"/>
        </w:rPr>
      </w:r>
      <w:r w:rsidR="00D84321" w:rsidRPr="00EA4232">
        <w:rPr>
          <w:rFonts w:asciiTheme="majorHAnsi" w:hAnsiTheme="majorHAnsi"/>
          <w:sz w:val="22"/>
          <w:szCs w:val="22"/>
          <w:highlight w:val="yellow"/>
          <w:shd w:val="clear" w:color="auto" w:fill="FFFF00"/>
        </w:rPr>
        <w:fldChar w:fldCharType="separate"/>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t> </w:t>
      </w:r>
      <w:r w:rsidR="00D84321" w:rsidRPr="00EA4232">
        <w:rPr>
          <w:rFonts w:asciiTheme="majorHAnsi" w:hAnsiTheme="majorHAnsi"/>
          <w:sz w:val="22"/>
          <w:szCs w:val="22"/>
          <w:highlight w:val="yellow"/>
          <w:shd w:val="clear" w:color="auto" w:fill="FFFF00"/>
        </w:rPr>
        <w:fldChar w:fldCharType="end"/>
      </w:r>
    </w:p>
    <w:p w14:paraId="0AD8B84C" w14:textId="77777777" w:rsidR="00FF2961" w:rsidRPr="00EA4232" w:rsidRDefault="00FF2961" w:rsidP="00FF2961">
      <w:pPr>
        <w:pStyle w:val="Bezmezer"/>
        <w:tabs>
          <w:tab w:val="left" w:pos="3402"/>
        </w:tabs>
        <w:spacing w:after="80" w:line="240" w:lineRule="auto"/>
        <w:rPr>
          <w:rFonts w:asciiTheme="majorHAnsi" w:hAnsiTheme="majorHAnsi"/>
          <w:sz w:val="22"/>
          <w:szCs w:val="22"/>
          <w:lang w:eastAsia="cs-CZ"/>
        </w:rPr>
      </w:pPr>
      <w:r w:rsidRPr="00EA4232">
        <w:rPr>
          <w:rFonts w:asciiTheme="majorHAnsi" w:hAnsiTheme="majorHAnsi"/>
          <w:sz w:val="22"/>
          <w:szCs w:val="22"/>
          <w:lang w:eastAsia="cs-CZ"/>
        </w:rPr>
        <w:t>Osoba oprávněná jednat</w:t>
      </w:r>
    </w:p>
    <w:p w14:paraId="3723026B" w14:textId="77777777" w:rsidR="00FF2961" w:rsidRPr="00EA4232" w:rsidRDefault="00FF2961" w:rsidP="00FF2961">
      <w:pPr>
        <w:pStyle w:val="Bezmezer"/>
        <w:tabs>
          <w:tab w:val="left" w:pos="3402"/>
        </w:tabs>
        <w:spacing w:after="80" w:line="240" w:lineRule="auto"/>
        <w:rPr>
          <w:rFonts w:asciiTheme="majorHAnsi" w:hAnsiTheme="majorHAnsi"/>
          <w:sz w:val="22"/>
          <w:szCs w:val="22"/>
          <w:shd w:val="clear" w:color="auto" w:fill="FFFF00"/>
        </w:rPr>
      </w:pPr>
      <w:r w:rsidRPr="00EA4232">
        <w:rPr>
          <w:rFonts w:asciiTheme="majorHAnsi" w:hAnsiTheme="majorHAnsi"/>
          <w:sz w:val="22"/>
          <w:szCs w:val="22"/>
          <w:lang w:eastAsia="cs-CZ"/>
        </w:rPr>
        <w:t>ve věcech technických:</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5208F4C" w14:textId="77777777" w:rsidR="00FF2961" w:rsidRPr="00EA4232" w:rsidRDefault="00FF2961" w:rsidP="00FF2961">
      <w:pPr>
        <w:pStyle w:val="Bezmezer"/>
        <w:tabs>
          <w:tab w:val="left" w:pos="3402"/>
          <w:tab w:val="left" w:pos="3540"/>
          <w:tab w:val="left" w:pos="4020"/>
        </w:tabs>
        <w:spacing w:after="80" w:line="240" w:lineRule="auto"/>
        <w:rPr>
          <w:rFonts w:asciiTheme="majorHAnsi" w:hAnsiTheme="majorHAnsi"/>
          <w:sz w:val="22"/>
          <w:szCs w:val="22"/>
        </w:rPr>
      </w:pPr>
      <w:r w:rsidRPr="00EA4232">
        <w:rPr>
          <w:rFonts w:asciiTheme="majorHAnsi" w:hAnsiTheme="majorHAnsi"/>
          <w:sz w:val="22"/>
          <w:szCs w:val="22"/>
        </w:rPr>
        <w:t>e-mail:</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5D263AF0" w14:textId="77777777" w:rsidR="00FF2961" w:rsidRPr="00EA4232" w:rsidRDefault="00FF2961" w:rsidP="00FF2961">
      <w:pPr>
        <w:pStyle w:val="Bezmezer"/>
        <w:tabs>
          <w:tab w:val="left" w:pos="3402"/>
        </w:tabs>
        <w:spacing w:after="80" w:line="240" w:lineRule="auto"/>
        <w:rPr>
          <w:rFonts w:asciiTheme="majorHAnsi" w:hAnsiTheme="majorHAnsi"/>
          <w:sz w:val="22"/>
          <w:szCs w:val="22"/>
        </w:rPr>
      </w:pPr>
      <w:r w:rsidRPr="00EA4232">
        <w:rPr>
          <w:rFonts w:asciiTheme="majorHAnsi" w:hAnsiTheme="majorHAnsi"/>
          <w:sz w:val="22"/>
          <w:szCs w:val="22"/>
        </w:rPr>
        <w:t>telefon:</w:t>
      </w:r>
      <w:r w:rsidRPr="00EA4232">
        <w:rPr>
          <w:rFonts w:asciiTheme="majorHAnsi" w:hAnsiTheme="majorHAnsi"/>
          <w:sz w:val="22"/>
          <w:szCs w:val="22"/>
        </w:rPr>
        <w:tab/>
      </w:r>
      <w:r w:rsidR="00002746" w:rsidRPr="00EA4232">
        <w:rPr>
          <w:rFonts w:asciiTheme="majorHAnsi" w:hAnsiTheme="majorHAnsi"/>
          <w:sz w:val="22"/>
          <w:szCs w:val="22"/>
          <w:highlight w:val="yellow"/>
          <w:shd w:val="clear" w:color="auto" w:fill="FFFF00"/>
        </w:rPr>
        <w:fldChar w:fldCharType="begin">
          <w:ffData>
            <w:name w:val="Text2"/>
            <w:enabled/>
            <w:calcOnExit w:val="0"/>
            <w:textInput/>
          </w:ffData>
        </w:fldChar>
      </w:r>
      <w:r w:rsidRPr="00EA4232">
        <w:rPr>
          <w:rFonts w:asciiTheme="majorHAnsi" w:hAnsiTheme="majorHAnsi"/>
          <w:sz w:val="22"/>
          <w:szCs w:val="22"/>
          <w:highlight w:val="yellow"/>
          <w:shd w:val="clear" w:color="auto" w:fill="FFFF00"/>
        </w:rPr>
        <w:instrText xml:space="preserve"> FORMTEXT </w:instrText>
      </w:r>
      <w:r w:rsidR="00002746" w:rsidRPr="00EA4232">
        <w:rPr>
          <w:rFonts w:asciiTheme="majorHAnsi" w:hAnsiTheme="majorHAnsi"/>
          <w:sz w:val="22"/>
          <w:szCs w:val="22"/>
          <w:highlight w:val="yellow"/>
          <w:shd w:val="clear" w:color="auto" w:fill="FFFF00"/>
        </w:rPr>
      </w:r>
      <w:r w:rsidR="00002746" w:rsidRPr="00EA4232">
        <w:rPr>
          <w:rFonts w:asciiTheme="majorHAnsi" w:hAnsiTheme="majorHAnsi"/>
          <w:sz w:val="22"/>
          <w:szCs w:val="22"/>
          <w:highlight w:val="yellow"/>
          <w:shd w:val="clear" w:color="auto" w:fill="FFFF00"/>
        </w:rPr>
        <w:fldChar w:fldCharType="separate"/>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Pr="00EA4232">
        <w:rPr>
          <w:rFonts w:asciiTheme="majorHAnsi" w:hAnsiTheme="majorHAnsi"/>
          <w:sz w:val="22"/>
          <w:szCs w:val="22"/>
          <w:highlight w:val="yellow"/>
          <w:shd w:val="clear" w:color="auto" w:fill="FFFF00"/>
        </w:rPr>
        <w:t> </w:t>
      </w:r>
      <w:r w:rsidR="00002746" w:rsidRPr="00EA4232">
        <w:rPr>
          <w:rFonts w:asciiTheme="majorHAnsi" w:hAnsiTheme="majorHAnsi"/>
          <w:sz w:val="22"/>
          <w:szCs w:val="22"/>
          <w:highlight w:val="yellow"/>
          <w:shd w:val="clear" w:color="auto" w:fill="FFFF00"/>
        </w:rPr>
        <w:fldChar w:fldCharType="end"/>
      </w:r>
    </w:p>
    <w:p w14:paraId="1EAFEB59" w14:textId="77777777" w:rsidR="006E351B" w:rsidRPr="00EA4232" w:rsidRDefault="00FF2961" w:rsidP="00FF2961">
      <w:pPr>
        <w:pStyle w:val="Bezmezer"/>
        <w:rPr>
          <w:rFonts w:asciiTheme="majorHAnsi" w:hAnsiTheme="majorHAnsi"/>
          <w:sz w:val="22"/>
          <w:szCs w:val="22"/>
        </w:rPr>
      </w:pPr>
      <w:r w:rsidRPr="00EA4232">
        <w:rPr>
          <w:rFonts w:asciiTheme="majorHAnsi" w:hAnsiTheme="majorHAnsi"/>
          <w:sz w:val="22"/>
          <w:szCs w:val="22"/>
        </w:rPr>
        <w:t xml:space="preserve"> </w:t>
      </w:r>
      <w:r w:rsidR="00F25B70" w:rsidRPr="00EA4232">
        <w:rPr>
          <w:rFonts w:asciiTheme="majorHAnsi" w:hAnsiTheme="majorHAnsi"/>
          <w:sz w:val="22"/>
          <w:szCs w:val="22"/>
        </w:rPr>
        <w:t>(d</w:t>
      </w:r>
      <w:r w:rsidR="00383912" w:rsidRPr="00EA4232">
        <w:rPr>
          <w:rFonts w:asciiTheme="majorHAnsi" w:hAnsiTheme="majorHAnsi"/>
          <w:sz w:val="22"/>
          <w:szCs w:val="22"/>
        </w:rPr>
        <w:t>á</w:t>
      </w:r>
      <w:r w:rsidR="00F25B70" w:rsidRPr="00EA4232">
        <w:rPr>
          <w:rFonts w:asciiTheme="majorHAnsi" w:hAnsiTheme="majorHAnsi"/>
          <w:sz w:val="22"/>
          <w:szCs w:val="22"/>
        </w:rPr>
        <w:t>le jen „</w:t>
      </w:r>
      <w:r w:rsidR="00E25691" w:rsidRPr="00EA4232">
        <w:rPr>
          <w:rFonts w:asciiTheme="majorHAnsi" w:hAnsiTheme="majorHAnsi"/>
          <w:sz w:val="22"/>
          <w:szCs w:val="22"/>
        </w:rPr>
        <w:t>Dodavatel</w:t>
      </w:r>
      <w:r w:rsidR="00F25B70" w:rsidRPr="00EA4232">
        <w:rPr>
          <w:rFonts w:asciiTheme="majorHAnsi" w:hAnsiTheme="majorHAnsi"/>
          <w:sz w:val="22"/>
          <w:szCs w:val="22"/>
        </w:rPr>
        <w:t xml:space="preserve">“ nebo </w:t>
      </w:r>
      <w:r w:rsidR="00C11789" w:rsidRPr="00EA4232">
        <w:rPr>
          <w:rFonts w:asciiTheme="majorHAnsi" w:hAnsiTheme="majorHAnsi"/>
          <w:sz w:val="22"/>
          <w:szCs w:val="22"/>
        </w:rPr>
        <w:t xml:space="preserve">též </w:t>
      </w:r>
      <w:r w:rsidR="00F25B70" w:rsidRPr="00EA4232">
        <w:rPr>
          <w:rFonts w:asciiTheme="majorHAnsi" w:hAnsiTheme="majorHAnsi"/>
          <w:sz w:val="22"/>
          <w:szCs w:val="22"/>
        </w:rPr>
        <w:t>„Zhotovitel“)</w:t>
      </w:r>
    </w:p>
    <w:p w14:paraId="5DE466DC" w14:textId="54D709D8" w:rsidR="0004479A" w:rsidRPr="00EA4232" w:rsidRDefault="0028480A" w:rsidP="008A6FDC">
      <w:pPr>
        <w:spacing w:after="0" w:line="240" w:lineRule="auto"/>
        <w:jc w:val="both"/>
        <w:rPr>
          <w:rFonts w:asciiTheme="majorHAnsi" w:hAnsiTheme="majorHAnsi" w:cs="Cambria"/>
        </w:rPr>
      </w:pPr>
      <w:r w:rsidRPr="00EA4232">
        <w:rPr>
          <w:rFonts w:asciiTheme="majorHAnsi" w:hAnsiTheme="majorHAnsi"/>
        </w:rPr>
        <w:t>(Objednatel a Zhotovitel společně dále také jako „smluvní strany“, příp. jednotlivě</w:t>
      </w:r>
      <w:r w:rsidR="008A6FDC" w:rsidRPr="00EA4232">
        <w:rPr>
          <w:rFonts w:asciiTheme="majorHAnsi" w:hAnsiTheme="majorHAnsi"/>
        </w:rPr>
        <w:t xml:space="preserve"> jako</w:t>
      </w:r>
      <w:r w:rsidRPr="00EA4232">
        <w:rPr>
          <w:rFonts w:asciiTheme="majorHAnsi" w:hAnsiTheme="majorHAnsi"/>
        </w:rPr>
        <w:t xml:space="preserve"> „smluvní strana“)</w:t>
      </w:r>
    </w:p>
    <w:p w14:paraId="1E4AE23C" w14:textId="77777777" w:rsidR="00F25B70" w:rsidRPr="00EA4232" w:rsidRDefault="00F25B70" w:rsidP="00C2796E">
      <w:pPr>
        <w:pStyle w:val="Nadpis1"/>
      </w:pPr>
      <w:r w:rsidRPr="00EA4232">
        <w:t>Preambule</w:t>
      </w:r>
    </w:p>
    <w:p w14:paraId="5467BD50" w14:textId="344B2FC2" w:rsidR="008A6FDC" w:rsidRPr="00EA4232" w:rsidRDefault="008A6FDC" w:rsidP="008A6FDC">
      <w:pPr>
        <w:pStyle w:val="Nadpis2"/>
        <w:numPr>
          <w:ilvl w:val="1"/>
          <w:numId w:val="5"/>
        </w:numPr>
        <w:spacing w:line="240" w:lineRule="auto"/>
        <w:ind w:left="0"/>
        <w:rPr>
          <w:rFonts w:asciiTheme="majorHAnsi" w:hAnsiTheme="majorHAnsi"/>
          <w:sz w:val="22"/>
          <w:szCs w:val="22"/>
        </w:rPr>
      </w:pPr>
      <w:r w:rsidRPr="00EA4232">
        <w:rPr>
          <w:rFonts w:asciiTheme="majorHAnsi" w:hAnsiTheme="majorHAnsi" w:cstheme="minorHAnsi"/>
          <w:sz w:val="22"/>
        </w:rPr>
        <w:t xml:space="preserve">Tato Smlouva je uzavírána smluvními stranami na základě výsledku </w:t>
      </w:r>
      <w:r w:rsidR="00864634">
        <w:rPr>
          <w:rFonts w:asciiTheme="majorHAnsi" w:hAnsiTheme="majorHAnsi" w:cstheme="minorHAnsi"/>
          <w:sz w:val="22"/>
        </w:rPr>
        <w:t>zadávacího</w:t>
      </w:r>
      <w:r w:rsidRPr="00EA4232">
        <w:rPr>
          <w:rFonts w:asciiTheme="majorHAnsi" w:hAnsiTheme="majorHAnsi" w:cstheme="minorHAnsi"/>
          <w:sz w:val="22"/>
        </w:rPr>
        <w:t xml:space="preserve"> řízení </w:t>
      </w:r>
      <w:r w:rsidR="00B73F32">
        <w:rPr>
          <w:rFonts w:asciiTheme="majorHAnsi" w:hAnsiTheme="majorHAnsi" w:cstheme="minorHAnsi"/>
          <w:sz w:val="22"/>
        </w:rPr>
        <w:t xml:space="preserve">na </w:t>
      </w:r>
      <w:r w:rsidR="00864634">
        <w:rPr>
          <w:rFonts w:asciiTheme="majorHAnsi" w:hAnsiTheme="majorHAnsi" w:cstheme="minorHAnsi"/>
          <w:sz w:val="22"/>
        </w:rPr>
        <w:t xml:space="preserve">podlimitní </w:t>
      </w:r>
      <w:r w:rsidR="00B73F32">
        <w:rPr>
          <w:rFonts w:asciiTheme="majorHAnsi" w:hAnsiTheme="majorHAnsi" w:cstheme="minorHAnsi"/>
          <w:sz w:val="22"/>
        </w:rPr>
        <w:t>veřejnou zakázku zadávanou v</w:t>
      </w:r>
      <w:r w:rsidR="00864634">
        <w:rPr>
          <w:rFonts w:asciiTheme="majorHAnsi" w:hAnsiTheme="majorHAnsi" w:cstheme="minorHAnsi"/>
          <w:sz w:val="22"/>
        </w:rPr>
        <w:t>e zjednodušeném podlimitním řízení dle § 53 z</w:t>
      </w:r>
      <w:r w:rsidRPr="00EA4232">
        <w:rPr>
          <w:rFonts w:asciiTheme="majorHAnsi" w:hAnsiTheme="majorHAnsi"/>
          <w:sz w:val="22"/>
          <w:szCs w:val="22"/>
        </w:rPr>
        <w:t>ákona č. 134/2016 Sb., o zadávání veřejných zakázek, ve znění pozdějších předpisů (dále jen „ZZVZ“) a v souladu s Pravidly pro reprodukci majetku a zadávání veřejných zakázek příspěvkových organizací Jihomoravského kraje, s názvem: „</w:t>
      </w:r>
      <w:r w:rsidRPr="00EA4232">
        <w:rPr>
          <w:rFonts w:asciiTheme="majorHAnsi" w:hAnsiTheme="majorHAnsi" w:cs="Cambria"/>
          <w:b/>
          <w:bCs/>
          <w:sz w:val="22"/>
          <w:szCs w:val="22"/>
        </w:rPr>
        <w:t xml:space="preserve">Rekonstrukce </w:t>
      </w:r>
      <w:r w:rsidR="00B73F32">
        <w:rPr>
          <w:rFonts w:asciiTheme="majorHAnsi" w:hAnsiTheme="majorHAnsi" w:cs="Cambria"/>
          <w:b/>
          <w:bCs/>
          <w:sz w:val="22"/>
          <w:szCs w:val="22"/>
        </w:rPr>
        <w:t xml:space="preserve">svislé kanalizace a sociálních zařízení </w:t>
      </w:r>
      <w:r w:rsidR="00C91EBF">
        <w:rPr>
          <w:rFonts w:asciiTheme="majorHAnsi" w:hAnsiTheme="majorHAnsi" w:cs="Cambria"/>
          <w:b/>
          <w:bCs/>
          <w:sz w:val="22"/>
          <w:szCs w:val="22"/>
        </w:rPr>
        <w:t>2</w:t>
      </w:r>
      <w:r w:rsidR="00B73F32">
        <w:rPr>
          <w:rFonts w:asciiTheme="majorHAnsi" w:hAnsiTheme="majorHAnsi" w:cs="Cambria"/>
          <w:b/>
          <w:bCs/>
          <w:sz w:val="22"/>
          <w:szCs w:val="22"/>
        </w:rPr>
        <w:t xml:space="preserve"> etapa sekce </w:t>
      </w:r>
      <w:r w:rsidR="00C91EBF">
        <w:rPr>
          <w:rFonts w:asciiTheme="majorHAnsi" w:hAnsiTheme="majorHAnsi" w:cs="Cambria"/>
          <w:b/>
          <w:bCs/>
          <w:sz w:val="22"/>
          <w:szCs w:val="22"/>
        </w:rPr>
        <w:t xml:space="preserve">gastro </w:t>
      </w:r>
      <w:r w:rsidR="00B73F32">
        <w:rPr>
          <w:rFonts w:asciiTheme="majorHAnsi" w:hAnsiTheme="majorHAnsi" w:cs="Cambria"/>
          <w:b/>
          <w:bCs/>
          <w:sz w:val="22"/>
          <w:szCs w:val="22"/>
        </w:rPr>
        <w:t>budovy Charbulova</w:t>
      </w:r>
      <w:r w:rsidRPr="00EA4232">
        <w:rPr>
          <w:rFonts w:asciiTheme="majorHAnsi" w:hAnsiTheme="majorHAnsi"/>
          <w:sz w:val="22"/>
          <w:szCs w:val="22"/>
        </w:rPr>
        <w:t xml:space="preserve">“ (dále jen „Veřejná zakázka“). </w:t>
      </w:r>
      <w:r w:rsidRPr="00EA4232">
        <w:rPr>
          <w:rFonts w:asciiTheme="majorHAnsi" w:hAnsiTheme="majorHAnsi" w:cstheme="minorHAnsi"/>
          <w:bCs/>
          <w:iCs/>
          <w:sz w:val="22"/>
        </w:rPr>
        <w:t xml:space="preserve">Při výkladu této </w:t>
      </w:r>
      <w:r w:rsidRPr="00EA4232">
        <w:rPr>
          <w:rFonts w:asciiTheme="majorHAnsi" w:hAnsiTheme="majorHAnsi" w:cstheme="minorHAnsi"/>
          <w:sz w:val="22"/>
        </w:rPr>
        <w:t>S</w:t>
      </w:r>
      <w:r w:rsidRPr="00EA4232">
        <w:rPr>
          <w:rFonts w:asciiTheme="majorHAnsi" w:hAnsiTheme="majorHAnsi" w:cstheme="minorHAnsi"/>
          <w:bCs/>
          <w:iCs/>
          <w:sz w:val="22"/>
        </w:rPr>
        <w:t xml:space="preserve">mlouvy jsou smluvní strany povinny přihlížet k zadávacím podmínkám veřejné zakázky a k dalším úkonům </w:t>
      </w:r>
      <w:r w:rsidRPr="00EA4232">
        <w:rPr>
          <w:rFonts w:asciiTheme="majorHAnsi" w:hAnsiTheme="majorHAnsi" w:cstheme="minorHAnsi"/>
          <w:bCs/>
          <w:iCs/>
          <w:sz w:val="22"/>
        </w:rPr>
        <w:lastRenderedPageBreak/>
        <w:t xml:space="preserve">smluvních stran učiněným v průběhu zadávacího řízení jako k relevantnímu jednání smluvních stran o obsahu této </w:t>
      </w:r>
      <w:r w:rsidRPr="00EA4232">
        <w:rPr>
          <w:rFonts w:asciiTheme="majorHAnsi" w:hAnsiTheme="majorHAnsi" w:cstheme="minorHAnsi"/>
          <w:sz w:val="22"/>
        </w:rPr>
        <w:t>S</w:t>
      </w:r>
      <w:r w:rsidRPr="00EA4232">
        <w:rPr>
          <w:rFonts w:asciiTheme="majorHAnsi" w:hAnsiTheme="majorHAnsi" w:cstheme="minorHAnsi"/>
          <w:bCs/>
          <w:iCs/>
          <w:sz w:val="22"/>
        </w:rPr>
        <w:t xml:space="preserve">mlouvy před jejím uzavřením. </w:t>
      </w:r>
    </w:p>
    <w:p w14:paraId="076365EB" w14:textId="521F8EBB" w:rsidR="008A6FDC" w:rsidRPr="00EA4232" w:rsidRDefault="008A6FDC" w:rsidP="008A6FDC">
      <w:pPr>
        <w:pStyle w:val="Nadpis2"/>
        <w:numPr>
          <w:ilvl w:val="1"/>
          <w:numId w:val="5"/>
        </w:numPr>
        <w:spacing w:line="240" w:lineRule="auto"/>
        <w:ind w:left="0"/>
        <w:rPr>
          <w:rFonts w:asciiTheme="majorHAnsi" w:hAnsiTheme="majorHAnsi"/>
          <w:sz w:val="22"/>
          <w:szCs w:val="22"/>
        </w:rPr>
      </w:pPr>
      <w:r w:rsidRPr="00EA4232">
        <w:rPr>
          <w:rFonts w:asciiTheme="majorHAnsi" w:hAnsiTheme="majorHAnsi"/>
          <w:sz w:val="22"/>
          <w:szCs w:val="22"/>
        </w:rPr>
        <w:t xml:space="preserve">Účelem této Smlouvy je </w:t>
      </w:r>
      <w:r w:rsidR="00B73F32">
        <w:rPr>
          <w:rFonts w:asciiTheme="majorHAnsi" w:hAnsiTheme="majorHAnsi"/>
          <w:sz w:val="22"/>
          <w:szCs w:val="22"/>
        </w:rPr>
        <w:t>rekonstrukce svislé kanalizace a sociálních zařízení školy</w:t>
      </w:r>
      <w:r w:rsidRPr="00EA4232">
        <w:rPr>
          <w:rFonts w:asciiTheme="majorHAnsi" w:hAnsiTheme="majorHAnsi"/>
          <w:sz w:val="22"/>
          <w:szCs w:val="22"/>
        </w:rPr>
        <w:t>.</w:t>
      </w:r>
    </w:p>
    <w:p w14:paraId="0B4992C9" w14:textId="77777777" w:rsidR="008A6FDC" w:rsidRPr="00EA4232" w:rsidRDefault="008A6FDC" w:rsidP="008A6FDC">
      <w:pPr>
        <w:pStyle w:val="Nadpis2"/>
        <w:numPr>
          <w:ilvl w:val="1"/>
          <w:numId w:val="5"/>
        </w:numPr>
        <w:spacing w:line="240" w:lineRule="auto"/>
        <w:ind w:left="0"/>
        <w:rPr>
          <w:rFonts w:asciiTheme="majorHAnsi" w:hAnsiTheme="majorHAnsi"/>
          <w:sz w:val="22"/>
          <w:szCs w:val="22"/>
        </w:rPr>
      </w:pPr>
      <w:r w:rsidRPr="00EA4232">
        <w:rPr>
          <w:rFonts w:asciiTheme="majorHAnsi" w:hAnsiTheme="majorHAnsi"/>
          <w:sz w:val="22"/>
          <w:szCs w:val="22"/>
        </w:rPr>
        <w:t xml:space="preserve">Zhotovitel potvrzuje, že se detailně seznámil se zadávací dokumentací Veřejné zakázky, s rozsahem a povahou díla, že jsou mu známy veškeré technické, kvalitativní a jiné podmínky nezbytné k realizaci díla a že disponuje takovou kapacitou a odbornými znalostmi, které jsou nezbytné pro realizaci díla za dohodnutou smluvní cenu uvedenou v této </w:t>
      </w:r>
      <w:r w:rsidRPr="00EA4232">
        <w:rPr>
          <w:rFonts w:asciiTheme="majorHAnsi" w:hAnsiTheme="majorHAnsi" w:cstheme="minorHAnsi"/>
          <w:sz w:val="22"/>
        </w:rPr>
        <w:t>S</w:t>
      </w:r>
      <w:r w:rsidRPr="00EA4232">
        <w:rPr>
          <w:rFonts w:asciiTheme="majorHAnsi" w:hAnsiTheme="majorHAnsi"/>
          <w:sz w:val="22"/>
          <w:szCs w:val="22"/>
        </w:rPr>
        <w:t>mlouvě, a to rovněž ve vazbě na jím prokázanou kvalifikaci pro plnění veřejné zakázky.</w:t>
      </w:r>
    </w:p>
    <w:p w14:paraId="50111264" w14:textId="77777777" w:rsidR="00F25B70" w:rsidRPr="00EA4232" w:rsidRDefault="00F25B70" w:rsidP="00C2796E">
      <w:pPr>
        <w:pStyle w:val="Nadpis1"/>
      </w:pPr>
      <w:r w:rsidRPr="00EA4232">
        <w:t>Předmět Smlouvy</w:t>
      </w:r>
    </w:p>
    <w:p w14:paraId="12BB0E4A" w14:textId="77777777" w:rsidR="008A6FDC" w:rsidRPr="00EA4232" w:rsidRDefault="008A6FDC" w:rsidP="008A4B50">
      <w:pPr>
        <w:pStyle w:val="Nadpis2"/>
        <w:numPr>
          <w:ilvl w:val="1"/>
          <w:numId w:val="19"/>
        </w:numPr>
        <w:spacing w:line="240" w:lineRule="auto"/>
        <w:ind w:left="0"/>
        <w:rPr>
          <w:rFonts w:asciiTheme="majorHAnsi" w:hAnsiTheme="majorHAnsi"/>
          <w:sz w:val="22"/>
          <w:szCs w:val="22"/>
        </w:rPr>
      </w:pPr>
      <w:r w:rsidRPr="00EA4232">
        <w:rPr>
          <w:rFonts w:asciiTheme="majorHAnsi" w:hAnsiTheme="majorHAnsi"/>
          <w:sz w:val="22"/>
          <w:szCs w:val="22"/>
        </w:rPr>
        <w:t>Zhotovitel se Smlouvou zavazuje provést pro Objednatele řádně a včas, na svůj náklad a na své nebezpečí sjednané dílo dle článku IV. Smlouvy v souladu s podmínkami stanovenými touto Smlouvou a Objednatel se zavazuje za řádně provedené dílo (včetně přechodu vlastnictví díla na Objednatele) zaplatit Zhotoviteli cenu ve výši a za podmínek sjednaných v článku IX.  a X. Smlouvy. Dílo je provedeno, je-li řádně dokončeno a předáno.</w:t>
      </w:r>
    </w:p>
    <w:p w14:paraId="2D1FD918" w14:textId="77777777" w:rsidR="008A6FDC" w:rsidRPr="00EA4232" w:rsidRDefault="008A6FDC" w:rsidP="008A4B50">
      <w:pPr>
        <w:pStyle w:val="Nadpis2"/>
        <w:numPr>
          <w:ilvl w:val="1"/>
          <w:numId w:val="19"/>
        </w:numPr>
        <w:spacing w:line="240" w:lineRule="auto"/>
        <w:ind w:left="0"/>
        <w:rPr>
          <w:rFonts w:asciiTheme="majorHAnsi" w:hAnsiTheme="majorHAnsi"/>
          <w:sz w:val="22"/>
          <w:szCs w:val="22"/>
        </w:rPr>
      </w:pPr>
      <w:r w:rsidRPr="00EA4232">
        <w:rPr>
          <w:rFonts w:asciiTheme="majorHAnsi" w:hAnsiTheme="majorHAnsi"/>
          <w:sz w:val="22"/>
          <w:szCs w:val="22"/>
        </w:rPr>
        <w:t>Zhotovitel splní závazek založený Smlouvou tím, že řádně a včas provede dílo dle Smlouvy. Dílo bude provedeno v souladu se zadávací dokumentací na Veřejnou zakázku, nabídkou Zhotovitele podanou v rámci zadávacího řízení na Veřejnou zakázku a Smlouvou.</w:t>
      </w:r>
    </w:p>
    <w:p w14:paraId="39D827A4" w14:textId="77777777" w:rsidR="008A6FDC" w:rsidRPr="00EA4232" w:rsidRDefault="008A6FDC" w:rsidP="008A4B50">
      <w:pPr>
        <w:pStyle w:val="Nadpis2"/>
        <w:numPr>
          <w:ilvl w:val="1"/>
          <w:numId w:val="19"/>
        </w:numPr>
        <w:spacing w:line="240" w:lineRule="auto"/>
        <w:ind w:left="0"/>
        <w:rPr>
          <w:rFonts w:asciiTheme="majorHAnsi" w:hAnsiTheme="majorHAnsi"/>
          <w:sz w:val="22"/>
        </w:rPr>
      </w:pPr>
      <w:r w:rsidRPr="00EA4232">
        <w:rPr>
          <w:rFonts w:asciiTheme="majorHAnsi" w:hAnsiTheme="majorHAnsi"/>
          <w:sz w:val="22"/>
        </w:rPr>
        <w:t>Pokud Zhotoviteli vznikne zpoždění nebo dodatečné náklady při provádění díla v důsledku podstatné chyby v požadavcích Objednatele, kterou nemohl Zhotovitel při dodržení obvyklé odborné praxe a při podrobném prostudování požadavků Objednatele zjistit před podáním nabídky do zadávacího řízení na Veřejnou zakázku, má Zhotovitel nárok na (i) nezbytnou úpravu harmonogramu prací v rozsahu, v jakém vznikne Zhotoviteli zpoždění při provádění díla a na (</w:t>
      </w:r>
      <w:proofErr w:type="spellStart"/>
      <w:r w:rsidRPr="00EA4232">
        <w:rPr>
          <w:rFonts w:asciiTheme="majorHAnsi" w:hAnsiTheme="majorHAnsi"/>
          <w:sz w:val="22"/>
        </w:rPr>
        <w:t>ii</w:t>
      </w:r>
      <w:proofErr w:type="spellEnd"/>
      <w:r w:rsidRPr="00EA4232">
        <w:rPr>
          <w:rFonts w:asciiTheme="majorHAnsi" w:hAnsiTheme="majorHAnsi"/>
          <w:sz w:val="22"/>
        </w:rPr>
        <w:t>) navýšení ceny ve výši účelných nákladů, které Zhotoviteli vzniknou v důsledku podstatné chyby v požadavcích Objednatele.</w:t>
      </w:r>
    </w:p>
    <w:p w14:paraId="51754F56" w14:textId="77777777" w:rsidR="00F25B70" w:rsidRPr="00EA4232" w:rsidRDefault="0002767D" w:rsidP="00C2796E">
      <w:pPr>
        <w:pStyle w:val="Nadpis1"/>
      </w:pPr>
      <w:r w:rsidRPr="00EA4232">
        <w:t>Specifikace díla</w:t>
      </w:r>
    </w:p>
    <w:p w14:paraId="786AE040" w14:textId="25CBD3E5" w:rsidR="008A6FDC" w:rsidRPr="00EA4232" w:rsidRDefault="00F35187" w:rsidP="00F35187">
      <w:pPr>
        <w:pStyle w:val="Odstavecseseznamem"/>
        <w:numPr>
          <w:ilvl w:val="1"/>
          <w:numId w:val="21"/>
        </w:numPr>
        <w:spacing w:line="240" w:lineRule="auto"/>
        <w:ind w:left="0"/>
        <w:jc w:val="both"/>
        <w:rPr>
          <w:rFonts w:asciiTheme="majorHAnsi" w:hAnsiTheme="majorHAnsi"/>
          <w:sz w:val="22"/>
          <w:szCs w:val="22"/>
        </w:rPr>
      </w:pPr>
      <w:r>
        <w:rPr>
          <w:rFonts w:asciiTheme="majorHAnsi" w:hAnsiTheme="majorHAnsi"/>
          <w:sz w:val="22"/>
          <w:szCs w:val="22"/>
        </w:rPr>
        <w:t>Předmětem S</w:t>
      </w:r>
      <w:r w:rsidR="008A6FDC" w:rsidRPr="00EA4232">
        <w:rPr>
          <w:rFonts w:asciiTheme="majorHAnsi" w:hAnsiTheme="majorHAnsi"/>
          <w:sz w:val="22"/>
          <w:szCs w:val="22"/>
        </w:rPr>
        <w:t xml:space="preserve">mlouvy je provedení díla (dále jen „dílo“), kterým se pro účely této Smlouvy rozumí </w:t>
      </w:r>
      <w:r w:rsidRPr="00F35187">
        <w:rPr>
          <w:rFonts w:asciiTheme="majorHAnsi" w:hAnsiTheme="majorHAnsi"/>
          <w:sz w:val="22"/>
          <w:szCs w:val="22"/>
        </w:rPr>
        <w:t xml:space="preserve">rekonstrukce svislé kanalizace a sociálních zázemí v sekci </w:t>
      </w:r>
      <w:r w:rsidR="00C91EBF">
        <w:rPr>
          <w:rFonts w:asciiTheme="majorHAnsi" w:hAnsiTheme="majorHAnsi"/>
          <w:sz w:val="22"/>
          <w:szCs w:val="22"/>
        </w:rPr>
        <w:t>gastro</w:t>
      </w:r>
      <w:r w:rsidRPr="00F35187">
        <w:rPr>
          <w:rFonts w:asciiTheme="majorHAnsi" w:hAnsiTheme="majorHAnsi"/>
          <w:sz w:val="22"/>
          <w:szCs w:val="22"/>
        </w:rPr>
        <w:t xml:space="preserve"> budovy školy</w:t>
      </w:r>
      <w:r w:rsidR="008A6FDC" w:rsidRPr="00EA4232">
        <w:rPr>
          <w:rFonts w:asciiTheme="majorHAnsi" w:hAnsiTheme="majorHAnsi"/>
          <w:sz w:val="22"/>
          <w:szCs w:val="22"/>
        </w:rPr>
        <w:t xml:space="preserve">, tzn. dodávka všech stavebních, montážních i jiných prací a služeb, konstrukcí a materiálů, včetně předepsaných zkoušek a revizí, a to dle projektové dokumentace, která </w:t>
      </w:r>
      <w:bookmarkStart w:id="2" w:name="_Hlk101520082"/>
      <w:r w:rsidR="008A6FDC" w:rsidRPr="00EA4232">
        <w:rPr>
          <w:rFonts w:asciiTheme="majorHAnsi" w:hAnsiTheme="majorHAnsi"/>
          <w:bCs/>
          <w:sz w:val="22"/>
          <w:szCs w:val="22"/>
        </w:rPr>
        <w:t xml:space="preserve">byla zpracována </w:t>
      </w:r>
      <w:bookmarkEnd w:id="2"/>
      <w:r w:rsidR="00B73F32">
        <w:rPr>
          <w:rFonts w:asciiTheme="majorHAnsi" w:hAnsiTheme="majorHAnsi"/>
          <w:bCs/>
          <w:sz w:val="22"/>
          <w:szCs w:val="22"/>
        </w:rPr>
        <w:t xml:space="preserve">Ing. Petrem </w:t>
      </w:r>
      <w:proofErr w:type="spellStart"/>
      <w:r w:rsidR="00B73F32">
        <w:rPr>
          <w:rFonts w:asciiTheme="majorHAnsi" w:hAnsiTheme="majorHAnsi"/>
          <w:bCs/>
          <w:sz w:val="22"/>
          <w:szCs w:val="22"/>
        </w:rPr>
        <w:t>Vostalem</w:t>
      </w:r>
      <w:proofErr w:type="spellEnd"/>
      <w:r w:rsidR="00B73F32">
        <w:rPr>
          <w:rFonts w:asciiTheme="majorHAnsi" w:hAnsiTheme="majorHAnsi"/>
          <w:bCs/>
          <w:sz w:val="22"/>
          <w:szCs w:val="22"/>
        </w:rPr>
        <w:t xml:space="preserve">, Lavického 322/25, 674 01 Třebíč, IČO: 658 49 736, </w:t>
      </w:r>
      <w:r w:rsidR="00B73F32" w:rsidRPr="00115164">
        <w:rPr>
          <w:rFonts w:asciiTheme="majorHAnsi" w:hAnsiTheme="majorHAnsi"/>
          <w:bCs/>
          <w:sz w:val="22"/>
          <w:szCs w:val="22"/>
        </w:rPr>
        <w:t xml:space="preserve">autorizace ČKAIT č. </w:t>
      </w:r>
      <w:r w:rsidR="00B73F32">
        <w:rPr>
          <w:rFonts w:asciiTheme="majorHAnsi" w:hAnsiTheme="majorHAnsi"/>
          <w:bCs/>
          <w:sz w:val="22"/>
          <w:szCs w:val="22"/>
        </w:rPr>
        <w:t>1400108</w:t>
      </w:r>
      <w:r w:rsidR="00B73F32" w:rsidRPr="00115164">
        <w:rPr>
          <w:rFonts w:asciiTheme="majorHAnsi" w:hAnsiTheme="majorHAnsi"/>
          <w:bCs/>
          <w:sz w:val="22"/>
          <w:szCs w:val="22"/>
        </w:rPr>
        <w:t xml:space="preserve">, </w:t>
      </w:r>
      <w:r w:rsidR="00B73F32">
        <w:rPr>
          <w:rFonts w:asciiTheme="majorHAnsi" w:hAnsiTheme="majorHAnsi"/>
          <w:bCs/>
          <w:sz w:val="22"/>
          <w:szCs w:val="22"/>
        </w:rPr>
        <w:t xml:space="preserve">energetický expert MPO </w:t>
      </w:r>
      <w:proofErr w:type="spellStart"/>
      <w:r w:rsidR="00B73F32">
        <w:rPr>
          <w:rFonts w:asciiTheme="majorHAnsi" w:hAnsiTheme="majorHAnsi"/>
          <w:bCs/>
          <w:sz w:val="22"/>
          <w:szCs w:val="22"/>
        </w:rPr>
        <w:t>č.o</w:t>
      </w:r>
      <w:proofErr w:type="spellEnd"/>
      <w:r w:rsidR="00B73F32">
        <w:rPr>
          <w:rFonts w:asciiTheme="majorHAnsi" w:hAnsiTheme="majorHAnsi"/>
          <w:bCs/>
          <w:sz w:val="22"/>
          <w:szCs w:val="22"/>
        </w:rPr>
        <w:t>.: 0607</w:t>
      </w:r>
      <w:r w:rsidR="008A6FDC" w:rsidRPr="00EA4232">
        <w:rPr>
          <w:rFonts w:asciiTheme="majorHAnsi" w:hAnsiTheme="majorHAnsi"/>
          <w:bCs/>
          <w:sz w:val="22"/>
          <w:szCs w:val="22"/>
        </w:rPr>
        <w:t xml:space="preserve"> </w:t>
      </w:r>
      <w:r w:rsidR="008A6FDC" w:rsidRPr="00EA4232">
        <w:rPr>
          <w:rFonts w:asciiTheme="majorHAnsi" w:hAnsiTheme="majorHAnsi"/>
          <w:sz w:val="22"/>
          <w:szCs w:val="22"/>
        </w:rPr>
        <w:t>(dále jen „Projektová dokumentace“)</w:t>
      </w:r>
      <w:r w:rsidR="008A6FDC" w:rsidRPr="00EA4232">
        <w:rPr>
          <w:rFonts w:asciiTheme="majorHAnsi" w:hAnsiTheme="majorHAnsi" w:cs="Cambria"/>
          <w:bCs/>
          <w:sz w:val="22"/>
          <w:szCs w:val="22"/>
        </w:rPr>
        <w:t xml:space="preserve">. </w:t>
      </w:r>
    </w:p>
    <w:p w14:paraId="3729E240" w14:textId="77777777" w:rsidR="008A6FDC" w:rsidRPr="00EA4232" w:rsidRDefault="008A6FDC" w:rsidP="008A4B50">
      <w:pPr>
        <w:pStyle w:val="Nadpis2"/>
        <w:numPr>
          <w:ilvl w:val="1"/>
          <w:numId w:val="21"/>
        </w:numPr>
        <w:spacing w:line="240" w:lineRule="auto"/>
        <w:ind w:left="0"/>
        <w:rPr>
          <w:rFonts w:asciiTheme="majorHAnsi" w:hAnsiTheme="majorHAnsi"/>
          <w:sz w:val="20"/>
          <w:szCs w:val="20"/>
        </w:rPr>
      </w:pPr>
      <w:r w:rsidRPr="00EA4232">
        <w:rPr>
          <w:rFonts w:asciiTheme="majorHAnsi" w:hAnsiTheme="majorHAnsi"/>
          <w:sz w:val="22"/>
          <w:szCs w:val="22"/>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w:t>
      </w:r>
    </w:p>
    <w:p w14:paraId="7740FFA5" w14:textId="77777777" w:rsidR="008A6FDC" w:rsidRPr="00EA4232" w:rsidRDefault="008A6FDC" w:rsidP="008A4B50">
      <w:pPr>
        <w:pStyle w:val="Nadpis2"/>
        <w:numPr>
          <w:ilvl w:val="1"/>
          <w:numId w:val="21"/>
        </w:numPr>
        <w:spacing w:line="240" w:lineRule="auto"/>
        <w:ind w:left="0"/>
        <w:rPr>
          <w:rFonts w:asciiTheme="majorHAnsi" w:hAnsiTheme="majorHAnsi"/>
          <w:sz w:val="20"/>
          <w:szCs w:val="20"/>
        </w:rPr>
      </w:pPr>
      <w:r w:rsidRPr="00EA4232">
        <w:rPr>
          <w:rFonts w:asciiTheme="majorHAnsi" w:hAnsiTheme="majorHAnsi"/>
          <w:sz w:val="22"/>
          <w:szCs w:val="22"/>
        </w:rPr>
        <w:t>Dílo zahrnuje provedení, dodání a zajištění všech činností, prací, služeb, věcí a dodávek, nutných k realizaci díla, a zejména také:</w:t>
      </w:r>
    </w:p>
    <w:p w14:paraId="5F96721F"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vybudování, zprovoznění, vlastní provoz, údržba, likvidace a vyklizení zařízení staveniště;</w:t>
      </w:r>
    </w:p>
    <w:p w14:paraId="29A50A4C"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provedení všech nezbytných průzkumů nutných pro řádnou realizaci díla;</w:t>
      </w:r>
    </w:p>
    <w:p w14:paraId="3B88C2D4"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a předání dokladové části všech nutných revizí, zkoušek, atestů, certifikátů, prohlášení o shodě a jiných souvisejících zkoušek a dokladů;</w:t>
      </w:r>
    </w:p>
    <w:p w14:paraId="08A701DB"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pojištění díla a osob;</w:t>
      </w:r>
    </w:p>
    <w:p w14:paraId="09FEE2F0"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 xml:space="preserve">oznámení zahájení stavebních prací dotčeným subjektům, např. správcům sítí apod., a to v souladu s platnými rozhodnutími a vyjádřeními; </w:t>
      </w:r>
    </w:p>
    <w:p w14:paraId="1254C364"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 xml:space="preserve">oznámení termínu zahájení stavby včetně oznámení názvu a sídla Zhotovitele věcně a místně příslušnému stavebnímu úřadu, je-li nezbytné; </w:t>
      </w:r>
    </w:p>
    <w:p w14:paraId="58D8A1A1"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 xml:space="preserve">likvidace odpadů včetně poplatků – odvoz odpadů a obalů v souladu se zákonem </w:t>
      </w:r>
      <w:r w:rsidRPr="00EA4232">
        <w:rPr>
          <w:rFonts w:asciiTheme="majorHAnsi" w:hAnsiTheme="majorHAnsi"/>
        </w:rPr>
        <w:lastRenderedPageBreak/>
        <w:t>č. 541/2020 Sb., o odpadech, úhrada poplatků za likvidaci odpadu, doložení dokladu o likvidaci odpadu a obalů v souladu se zákonem č. 541/2020 Sb., o odpadech, při přejímacím řízení;</w:t>
      </w:r>
    </w:p>
    <w:p w14:paraId="09BD703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spotřeba médií (např. energií, vody);</w:t>
      </w:r>
    </w:p>
    <w:p w14:paraId="43868F79"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dodržení podmínek uvedených ve stanoviscích dotčených orgánů, které jsou součástí projektové dokumentace, zpracovaných příslušnými dotčenými orgány státní správy a vlastníky dopravní a technické infrastruktury, bude-li relevantní;</w:t>
      </w:r>
    </w:p>
    <w:p w14:paraId="1C3AF637"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veškerá opatření k zajištění bezpečnosti lidí a majetku, požární ochrany a ochrany životního prostředí (ostraha staveniště, bezpečnost práce aj.);</w:t>
      </w:r>
    </w:p>
    <w:p w14:paraId="1D046CFB"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projednání a zajištění případného zvláštního užívání komunikací a veřejných ploch včetně úhrady vyměřených poplatků a nájemného, jakož i zajištění dopravního značení k dopravním omezením, jeho údržba a přemisťování a následné odstranění;</w:t>
      </w:r>
    </w:p>
    <w:p w14:paraId="4DD59A39"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technických listů použitých výrobků a zařízení, návodů na údržbu a provoz a provedení případných zaškolení osob Objednatele;</w:t>
      </w:r>
    </w:p>
    <w:p w14:paraId="168A49A9"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atestů, dokladů o požadovaných vlastnostech výrobků (i prohlášení o shodě dle zákona č. 34/2011 Sb., kterým se mění zákon č. 22/1997 Sb. o technických požadavcích na výrobky a o změně a doplnění některých zákonů ve znění předpisu pozdějších) a revizí podle ČSN a případných jiných právních nebo technických předpisů platných v době provádění a předání díla, kterými bude prokázáno dosažení předepsané kvality a předepsaných technických parametrů díla;</w:t>
      </w:r>
    </w:p>
    <w:p w14:paraId="5238A0C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péče o všechny dotčené objekty realizované Zhotovitelem do doby jejich závěrečného protokolárního předání Objednateli, včetně jejich zabezpečení, případného ošetřování, pojištění atd.;</w:t>
      </w:r>
    </w:p>
    <w:p w14:paraId="617CB79A" w14:textId="77777777" w:rsidR="008A6FDC" w:rsidRPr="00EA4232" w:rsidRDefault="008A6FDC" w:rsidP="008A4B50">
      <w:pPr>
        <w:pStyle w:val="Odstavecseseznamem"/>
        <w:numPr>
          <w:ilvl w:val="0"/>
          <w:numId w:val="29"/>
        </w:numPr>
        <w:spacing w:after="0" w:line="240" w:lineRule="auto"/>
        <w:jc w:val="both"/>
        <w:rPr>
          <w:rFonts w:asciiTheme="majorHAnsi" w:hAnsiTheme="majorHAnsi"/>
          <w:sz w:val="22"/>
          <w:szCs w:val="22"/>
        </w:rPr>
      </w:pPr>
      <w:r w:rsidRPr="00EA4232">
        <w:rPr>
          <w:rFonts w:asciiTheme="majorHAnsi" w:hAnsiTheme="majorHAnsi"/>
          <w:sz w:val="22"/>
          <w:szCs w:val="22"/>
        </w:rPr>
        <w:t>zajištění revizních zpráv (např. elektroinstalace, bleskosvody, slaboproudé rozvody aj.) veškerých zařízení a instalací dodávaných a realizovaných Zhotovitelem včetně odstranění případně uvedených závad, jakož i zajištění revizních zpráv veškerých stávajících zařízení a instalací dotčených stavbou pro všechny úpravy a prostory, kde proběhnou zásahy do těchto zařízení včetně odstranění případných uvedených závad;</w:t>
      </w:r>
    </w:p>
    <w:p w14:paraId="089C697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a provedení všech opatření organizačního a stavebně technologického charakteru k řádnému provedení díla, včetně zřízení a odstranění zařízení staveniště, napojení stavby na inženýrské sítě, zbudování a udržování bezpečných přístupů a průchodů staveništěm, opatření na eliminace negativních dopadů na životní prostředí (hluk, prašnost) včetně závěrečného finálního úklidu a všech ploch stavební činností dotčených aj.;</w:t>
      </w:r>
    </w:p>
    <w:p w14:paraId="7386978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zajištění vytyčení veškerých inženýrských sítí, odpovědnost za jejich neporušení během realizace díla a zpětné protokolární předání jejich správcům a zajištění všech nezbytných průzkumů nutných pro řádné provedení kompletního díla;</w:t>
      </w:r>
    </w:p>
    <w:p w14:paraId="0D6FF0B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zjištění a prověření tras příslušných sítí domovních rozvodů (např. rozvody kanalizace, vody, elektrorozvody slaboproudé i silnoproudé, zabezpečovací systémy atp.), odpovědnost za jejich neporušení během stavebních prací, úpravy průběhů domovních rozvodů dotčených stavebními pracemi a zpětné protokolární předání Objednateli;</w:t>
      </w:r>
    </w:p>
    <w:p w14:paraId="1A722181"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uvedení všech povrchů dotčených stavebními pracemi do původního nebo lepšího stavu;</w:t>
      </w:r>
    </w:p>
    <w:p w14:paraId="277C0BDC"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provedení koordinační činnosti při realizaci díla;</w:t>
      </w:r>
    </w:p>
    <w:p w14:paraId="5CDFC106"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provedení individuálního vyzkoušení všech prvků a zařízení tvořících předmět plnění, vyhotovení protokolu v českém jazyce v listinné podobě a v elektronické podobě na USB;</w:t>
      </w:r>
    </w:p>
    <w:p w14:paraId="0EFCF5AC"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 xml:space="preserve">provedení komplexního vyzkoušení všech systémů a zařízení tvořících předmět plnění, včetně stanovení podmínek, za kterých se bude komplexní vyzkoušení provádět, vyhodnocení komplexního vyzkoušení, vyhotovení protokolu v českém jazyce v listinném vyhotovení a v elektronické podobě na USB; </w:t>
      </w:r>
    </w:p>
    <w:p w14:paraId="19698FF1" w14:textId="77777777"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vyhotovení závěrečné zprávy o jakosti provedeného díla;</w:t>
      </w:r>
    </w:p>
    <w:p w14:paraId="01C3DCD5" w14:textId="70A54613" w:rsidR="008A6FDC" w:rsidRPr="00EA4232" w:rsidRDefault="008A6FDC" w:rsidP="008A4B50">
      <w:pPr>
        <w:pStyle w:val="Zkladntextodsazen"/>
        <w:widowControl w:val="0"/>
        <w:numPr>
          <w:ilvl w:val="0"/>
          <w:numId w:val="29"/>
        </w:numPr>
        <w:suppressAutoHyphens/>
        <w:spacing w:after="0" w:line="240" w:lineRule="auto"/>
        <w:jc w:val="both"/>
        <w:rPr>
          <w:rFonts w:asciiTheme="majorHAnsi" w:hAnsiTheme="majorHAnsi"/>
        </w:rPr>
      </w:pPr>
      <w:r w:rsidRPr="00EA4232">
        <w:rPr>
          <w:rFonts w:asciiTheme="majorHAnsi" w:hAnsiTheme="majorHAnsi"/>
        </w:rPr>
        <w:t>zařízení záleži</w:t>
      </w:r>
      <w:r w:rsidR="001F0DD8">
        <w:rPr>
          <w:rFonts w:asciiTheme="majorHAnsi" w:hAnsiTheme="majorHAnsi"/>
        </w:rPr>
        <w:t>tostí pro Objednatele, je-li re</w:t>
      </w:r>
      <w:r w:rsidRPr="00EA4232">
        <w:rPr>
          <w:rFonts w:asciiTheme="majorHAnsi" w:hAnsiTheme="majorHAnsi"/>
        </w:rPr>
        <w:t>levantní - zajištění ohlášení stavby a získání potřebných povolení k řádnému užívání díla, přičemž Zhotovitel především:</w:t>
      </w:r>
    </w:p>
    <w:p w14:paraId="51FB8768" w14:textId="77777777" w:rsidR="008A6FDC" w:rsidRPr="00EA4232" w:rsidRDefault="008A6FDC" w:rsidP="008A4B50">
      <w:pPr>
        <w:pStyle w:val="Zkladntextodsazen"/>
        <w:widowControl w:val="0"/>
        <w:numPr>
          <w:ilvl w:val="1"/>
          <w:numId w:val="29"/>
        </w:numPr>
        <w:suppressAutoHyphens/>
        <w:spacing w:after="0" w:line="240" w:lineRule="auto"/>
        <w:ind w:left="1134" w:hanging="360"/>
        <w:jc w:val="both"/>
        <w:rPr>
          <w:rFonts w:asciiTheme="majorHAnsi" w:hAnsiTheme="majorHAnsi"/>
        </w:rPr>
      </w:pPr>
      <w:r w:rsidRPr="00EA4232">
        <w:rPr>
          <w:rFonts w:asciiTheme="majorHAnsi" w:hAnsiTheme="majorHAnsi"/>
        </w:rPr>
        <w:t>zpracuje podklady potřebné k ohlášení stavby a předloží věcně a místně příslušnému stavebnímu úřadu potřebné údaje a podklady;</w:t>
      </w:r>
    </w:p>
    <w:p w14:paraId="39868B2F" w14:textId="77777777" w:rsidR="008A6FDC" w:rsidRPr="00EA4232" w:rsidRDefault="008A6FDC" w:rsidP="008A4B50">
      <w:pPr>
        <w:pStyle w:val="Zkladntext"/>
        <w:numPr>
          <w:ilvl w:val="1"/>
          <w:numId w:val="29"/>
        </w:numPr>
        <w:shd w:val="clear" w:color="auto" w:fill="FFFFFF"/>
        <w:spacing w:line="240" w:lineRule="auto"/>
        <w:ind w:left="1134" w:hanging="360"/>
        <w:jc w:val="both"/>
        <w:rPr>
          <w:rFonts w:asciiTheme="majorHAnsi" w:hAnsiTheme="majorHAnsi"/>
        </w:rPr>
      </w:pPr>
      <w:r w:rsidRPr="00EA4232">
        <w:rPr>
          <w:rFonts w:asciiTheme="majorHAnsi" w:hAnsiTheme="majorHAnsi"/>
        </w:rPr>
        <w:t>vyžádá a převezme závazná stanoviska dotčených orgánů státní správy a dalších stavbou dotčených subjektů;</w:t>
      </w:r>
    </w:p>
    <w:p w14:paraId="799651DA" w14:textId="77777777" w:rsidR="008A6FDC" w:rsidRPr="00EA4232" w:rsidRDefault="008A6FDC" w:rsidP="008A4B50">
      <w:pPr>
        <w:pStyle w:val="Zkladntext"/>
        <w:numPr>
          <w:ilvl w:val="1"/>
          <w:numId w:val="29"/>
        </w:numPr>
        <w:shd w:val="clear" w:color="auto" w:fill="FFFFFF"/>
        <w:spacing w:line="240" w:lineRule="auto"/>
        <w:ind w:left="1134" w:hanging="360"/>
        <w:jc w:val="both"/>
        <w:rPr>
          <w:rFonts w:asciiTheme="majorHAnsi" w:hAnsiTheme="majorHAnsi"/>
        </w:rPr>
      </w:pPr>
      <w:r w:rsidRPr="00EA4232">
        <w:rPr>
          <w:rFonts w:asciiTheme="majorHAnsi" w:hAnsiTheme="majorHAnsi"/>
        </w:rPr>
        <w:lastRenderedPageBreak/>
        <w:t>při závěrečné prohlídce stavby předloží doklady požadované věcně a místně příslušným stavebním úřadem;</w:t>
      </w:r>
    </w:p>
    <w:p w14:paraId="16CF18DA" w14:textId="77777777" w:rsidR="008A6FDC" w:rsidRPr="00EA4232" w:rsidRDefault="008A6FDC" w:rsidP="008A4B50">
      <w:pPr>
        <w:pStyle w:val="Zkladntext"/>
        <w:numPr>
          <w:ilvl w:val="1"/>
          <w:numId w:val="29"/>
        </w:numPr>
        <w:shd w:val="clear" w:color="auto" w:fill="FFFFFF"/>
        <w:spacing w:line="240" w:lineRule="auto"/>
        <w:ind w:left="1134" w:hanging="360"/>
        <w:jc w:val="both"/>
        <w:rPr>
          <w:rFonts w:asciiTheme="majorHAnsi" w:hAnsiTheme="majorHAnsi"/>
        </w:rPr>
      </w:pPr>
      <w:r w:rsidRPr="00EA4232">
        <w:rPr>
          <w:rFonts w:asciiTheme="majorHAnsi" w:hAnsiTheme="majorHAnsi"/>
        </w:rPr>
        <w:t>jedná s věcně a místně příslušným stavebním úřadem;</w:t>
      </w:r>
    </w:p>
    <w:p w14:paraId="21F91207" w14:textId="77777777" w:rsidR="008A6FDC" w:rsidRPr="00EA4232" w:rsidRDefault="008A6FDC" w:rsidP="008A4B50">
      <w:pPr>
        <w:pStyle w:val="Zkladntext"/>
        <w:numPr>
          <w:ilvl w:val="1"/>
          <w:numId w:val="29"/>
        </w:numPr>
        <w:shd w:val="clear" w:color="auto" w:fill="FFFFFF"/>
        <w:spacing w:line="240" w:lineRule="auto"/>
        <w:ind w:left="1134" w:hanging="360"/>
        <w:jc w:val="both"/>
        <w:rPr>
          <w:rFonts w:asciiTheme="majorHAnsi" w:hAnsiTheme="majorHAnsi"/>
        </w:rPr>
      </w:pPr>
      <w:r w:rsidRPr="00EA4232">
        <w:rPr>
          <w:rFonts w:asciiTheme="majorHAnsi" w:hAnsiTheme="majorHAnsi"/>
        </w:rPr>
        <w:t>předá Objednateli získaná povolení, které jsou dokladem o povoleném užívání stavby;</w:t>
      </w:r>
    </w:p>
    <w:p w14:paraId="6B355E2C" w14:textId="77777777" w:rsidR="008A6FDC" w:rsidRPr="00EA4232" w:rsidRDefault="008A6FDC" w:rsidP="008A4B50">
      <w:pPr>
        <w:pStyle w:val="Zkladntext"/>
        <w:numPr>
          <w:ilvl w:val="1"/>
          <w:numId w:val="29"/>
        </w:numPr>
        <w:shd w:val="clear" w:color="auto" w:fill="FFFFFF"/>
        <w:spacing w:line="240" w:lineRule="auto"/>
        <w:ind w:left="1134" w:hanging="360"/>
        <w:jc w:val="both"/>
        <w:rPr>
          <w:rFonts w:asciiTheme="majorHAnsi" w:hAnsiTheme="majorHAnsi"/>
        </w:rPr>
      </w:pPr>
      <w:r w:rsidRPr="00EA4232">
        <w:rPr>
          <w:rFonts w:asciiTheme="majorHAnsi" w:hAnsiTheme="majorHAnsi"/>
        </w:rPr>
        <w:t>v případě zjištění závad bezpečného užívání stavby a vydání rozhodnutí o zákazu užívání stavby ve správním řízení, podá po odstranění vytknutých nedostatků Oznámení o odstranění nedostatků;</w:t>
      </w:r>
    </w:p>
    <w:p w14:paraId="796AB0B2" w14:textId="77777777" w:rsidR="008A6FDC" w:rsidRPr="00EA4232" w:rsidRDefault="008A6FDC" w:rsidP="008A4B50">
      <w:pPr>
        <w:pStyle w:val="Zkladntextodsazen"/>
        <w:widowControl w:val="0"/>
        <w:numPr>
          <w:ilvl w:val="0"/>
          <w:numId w:val="29"/>
        </w:numPr>
        <w:suppressAutoHyphens/>
        <w:spacing w:after="60" w:line="240" w:lineRule="auto"/>
        <w:ind w:left="709"/>
        <w:jc w:val="both"/>
        <w:rPr>
          <w:rFonts w:asciiTheme="majorHAnsi" w:hAnsiTheme="majorHAnsi"/>
        </w:rPr>
      </w:pPr>
      <w:r w:rsidRPr="00EA4232">
        <w:rPr>
          <w:rFonts w:asciiTheme="majorHAnsi" w:hAnsiTheme="majorHAnsi"/>
        </w:rPr>
        <w:t xml:space="preserve">všechny ostatní činnosti a dodávky, jejichž provedení je pro řádné dokončení díla nezbytné. </w:t>
      </w:r>
    </w:p>
    <w:p w14:paraId="0D09A077" w14:textId="77777777" w:rsidR="008A6FDC" w:rsidRPr="00EA4232" w:rsidRDefault="008A6FDC" w:rsidP="008A4B50">
      <w:pPr>
        <w:pStyle w:val="Odstavecseseznamem"/>
        <w:numPr>
          <w:ilvl w:val="1"/>
          <w:numId w:val="21"/>
        </w:numPr>
        <w:spacing w:line="240" w:lineRule="auto"/>
        <w:ind w:left="0"/>
        <w:jc w:val="both"/>
        <w:rPr>
          <w:rFonts w:asciiTheme="majorHAnsi" w:hAnsiTheme="majorHAnsi"/>
          <w:sz w:val="22"/>
          <w:szCs w:val="22"/>
        </w:rPr>
      </w:pPr>
      <w:r w:rsidRPr="00EA4232">
        <w:rPr>
          <w:rFonts w:asciiTheme="majorHAnsi" w:hAnsiTheme="majorHAnsi"/>
          <w:sz w:val="22"/>
          <w:szCs w:val="22"/>
        </w:rPr>
        <w:t>Při realizaci díla se Zhotovitel zavazuje dodržovat veškeré právní předpisy a závazné technické normy a vyhlášky a jiné závazné normy vztahující se k dílu. Pro případ, že projektové podklady odkazují na doporučující technickou normu, která je přísnější, než technická norma závazná, je Zhotovitel povinen postupovat dle takové doporučující technické normy.</w:t>
      </w:r>
    </w:p>
    <w:p w14:paraId="455DBC30" w14:textId="77777777" w:rsidR="008A6FDC" w:rsidRPr="00EA4232" w:rsidRDefault="008A6FDC" w:rsidP="008A4B50">
      <w:pPr>
        <w:pStyle w:val="Odstavecseseznamem"/>
        <w:numPr>
          <w:ilvl w:val="1"/>
          <w:numId w:val="21"/>
        </w:numPr>
        <w:spacing w:line="240" w:lineRule="auto"/>
        <w:ind w:left="0"/>
        <w:jc w:val="both"/>
        <w:rPr>
          <w:rFonts w:asciiTheme="majorHAnsi" w:hAnsiTheme="majorHAnsi"/>
          <w:sz w:val="22"/>
          <w:szCs w:val="22"/>
        </w:rPr>
      </w:pPr>
      <w:r w:rsidRPr="00EA4232">
        <w:rPr>
          <w:rFonts w:asciiTheme="majorHAnsi" w:hAnsiTheme="majorHAnsi"/>
          <w:sz w:val="22"/>
          <w:szCs w:val="22"/>
        </w:rPr>
        <w:t xml:space="preserve">Objednatel prohlašuje, že je na základě výhradní licence Projektovou dokumentaci oprávněn využívat všemi známými způsoby, zejména ji dále zpracovávat a upravovat, a zároveň je oprávněn práva tvořící součást uvedené licence poskytnout třetí osobě, a to ve stejném či menším rozsahu, v jakém jen oprávněn práva z uvedené licence užívat sám. </w:t>
      </w:r>
    </w:p>
    <w:p w14:paraId="111A3D8F" w14:textId="77777777" w:rsidR="00F25B70" w:rsidRPr="00EA4232" w:rsidRDefault="0002767D" w:rsidP="00C2796E">
      <w:pPr>
        <w:pStyle w:val="Nadpis1"/>
      </w:pPr>
      <w:r w:rsidRPr="00EA4232">
        <w:t>Doba plnění</w:t>
      </w:r>
    </w:p>
    <w:p w14:paraId="57C9C0BC" w14:textId="4AC32F40" w:rsidR="00E54292" w:rsidRPr="001F0DD8" w:rsidRDefault="00E54292" w:rsidP="001F0DD8">
      <w:pPr>
        <w:pStyle w:val="Nadpis2"/>
        <w:numPr>
          <w:ilvl w:val="1"/>
          <w:numId w:val="40"/>
        </w:numPr>
        <w:spacing w:line="240" w:lineRule="auto"/>
        <w:ind w:left="0"/>
        <w:rPr>
          <w:rFonts w:asciiTheme="majorHAnsi" w:hAnsiTheme="majorHAnsi"/>
          <w:sz w:val="22"/>
          <w:szCs w:val="22"/>
        </w:rPr>
      </w:pPr>
      <w:bookmarkStart w:id="3" w:name="_Ref389125091"/>
      <w:r w:rsidRPr="001F0DD8">
        <w:rPr>
          <w:rFonts w:asciiTheme="majorHAnsi" w:hAnsiTheme="majorHAnsi"/>
          <w:sz w:val="22"/>
          <w:szCs w:val="22"/>
        </w:rPr>
        <w:t>Dílo je provedeno, je-li řádně dokončeno a předáno</w:t>
      </w:r>
      <w:r w:rsidR="008A6FDC" w:rsidRPr="001F0DD8">
        <w:rPr>
          <w:rFonts w:asciiTheme="majorHAnsi" w:hAnsiTheme="majorHAnsi"/>
          <w:sz w:val="22"/>
          <w:szCs w:val="22"/>
        </w:rPr>
        <w:t xml:space="preserve"> (viz čl. XVI této Smlouvy)</w:t>
      </w:r>
      <w:r w:rsidRPr="001F0DD8">
        <w:rPr>
          <w:rFonts w:asciiTheme="majorHAnsi" w:hAnsiTheme="majorHAnsi"/>
          <w:sz w:val="22"/>
          <w:szCs w:val="22"/>
        </w:rPr>
        <w:t xml:space="preserve">. Dílo se považuje za řádně dokončené, pokud nevykazuje žádné vady a nedodělky, s výjimkou ojedinělých drobných </w:t>
      </w:r>
      <w:r w:rsidR="00807C44" w:rsidRPr="001F0DD8">
        <w:rPr>
          <w:rFonts w:asciiTheme="majorHAnsi" w:hAnsiTheme="majorHAnsi"/>
          <w:sz w:val="22"/>
          <w:szCs w:val="22"/>
        </w:rPr>
        <w:t>vad, které samy o </w:t>
      </w:r>
      <w:r w:rsidRPr="001F0DD8">
        <w:rPr>
          <w:rFonts w:asciiTheme="majorHAnsi" w:hAnsiTheme="majorHAnsi"/>
          <w:sz w:val="22"/>
          <w:szCs w:val="22"/>
        </w:rPr>
        <w:t xml:space="preserve">sobě, ani ve spojení s jinými nebrání užívání stavby funkčně nebo esteticky, ani její užívání podstatným způsobem neomezují. </w:t>
      </w:r>
      <w:r w:rsidR="00DA692C" w:rsidRPr="001F0DD8">
        <w:rPr>
          <w:rFonts w:asciiTheme="majorHAnsi" w:hAnsiTheme="majorHAnsi"/>
          <w:sz w:val="22"/>
          <w:szCs w:val="22"/>
        </w:rPr>
        <w:t>K řádnému provedení díla se vyžadují také další plnění dle Smlouvy, zejména dodání dokumentace a dalších dokladů vyžadovaných Smlouvou v</w:t>
      </w:r>
      <w:r w:rsidR="00BC0BBF" w:rsidRPr="001F0DD8">
        <w:rPr>
          <w:rFonts w:asciiTheme="majorHAnsi" w:hAnsiTheme="majorHAnsi"/>
          <w:sz w:val="22"/>
          <w:szCs w:val="22"/>
        </w:rPr>
        <w:t> </w:t>
      </w:r>
      <w:r w:rsidR="00DA692C" w:rsidRPr="001F0DD8">
        <w:rPr>
          <w:rFonts w:asciiTheme="majorHAnsi" w:hAnsiTheme="majorHAnsi"/>
          <w:sz w:val="22"/>
          <w:szCs w:val="22"/>
        </w:rPr>
        <w:t xml:space="preserve">průběhu provádění díla či při jeho předání, a to vše ve dvou vyhotoveních. </w:t>
      </w:r>
    </w:p>
    <w:p w14:paraId="3435A6C2" w14:textId="0B634E24" w:rsidR="00D6700C" w:rsidRPr="00EA4232" w:rsidRDefault="00BC0BBF" w:rsidP="004627B6">
      <w:pPr>
        <w:pStyle w:val="Nadpis2"/>
        <w:spacing w:line="240" w:lineRule="auto"/>
        <w:ind w:left="0"/>
        <w:rPr>
          <w:rFonts w:asciiTheme="majorHAnsi" w:hAnsiTheme="majorHAnsi"/>
          <w:sz w:val="22"/>
          <w:szCs w:val="22"/>
        </w:rPr>
      </w:pPr>
      <w:r w:rsidRPr="00EA4232">
        <w:rPr>
          <w:rFonts w:asciiTheme="majorHAnsi" w:hAnsiTheme="majorHAnsi"/>
          <w:b/>
          <w:bCs/>
          <w:sz w:val="22"/>
          <w:szCs w:val="22"/>
        </w:rPr>
        <w:t>Dílo</w:t>
      </w:r>
      <w:r w:rsidR="004627B6" w:rsidRPr="00EA4232">
        <w:rPr>
          <w:rFonts w:asciiTheme="majorHAnsi" w:hAnsiTheme="majorHAnsi"/>
          <w:b/>
          <w:bCs/>
          <w:sz w:val="22"/>
          <w:szCs w:val="22"/>
        </w:rPr>
        <w:t xml:space="preserve"> </w:t>
      </w:r>
      <w:r w:rsidR="00E54292" w:rsidRPr="00EA4232">
        <w:rPr>
          <w:rFonts w:asciiTheme="majorHAnsi" w:hAnsiTheme="majorHAnsi"/>
          <w:b/>
          <w:bCs/>
          <w:sz w:val="22"/>
          <w:szCs w:val="22"/>
        </w:rPr>
        <w:t>bude proveden</w:t>
      </w:r>
      <w:r w:rsidRPr="00EA4232">
        <w:rPr>
          <w:rFonts w:asciiTheme="majorHAnsi" w:hAnsiTheme="majorHAnsi"/>
          <w:b/>
          <w:bCs/>
          <w:sz w:val="22"/>
          <w:szCs w:val="22"/>
        </w:rPr>
        <w:t>o</w:t>
      </w:r>
      <w:r w:rsidR="00E54292" w:rsidRPr="00EA4232">
        <w:rPr>
          <w:rFonts w:asciiTheme="majorHAnsi" w:hAnsiTheme="majorHAnsi"/>
          <w:sz w:val="22"/>
          <w:szCs w:val="22"/>
        </w:rPr>
        <w:t xml:space="preserve"> </w:t>
      </w:r>
      <w:r w:rsidR="004627B6" w:rsidRPr="00835E85">
        <w:rPr>
          <w:rFonts w:asciiTheme="majorHAnsi" w:hAnsiTheme="majorHAnsi"/>
          <w:b/>
          <w:bCs/>
          <w:sz w:val="22"/>
          <w:szCs w:val="22"/>
        </w:rPr>
        <w:t>do </w:t>
      </w:r>
      <w:r w:rsidR="00C91EBF">
        <w:rPr>
          <w:rFonts w:asciiTheme="majorHAnsi" w:hAnsiTheme="majorHAnsi"/>
          <w:b/>
          <w:bCs/>
          <w:sz w:val="22"/>
          <w:szCs w:val="22"/>
        </w:rPr>
        <w:t>10 týdnů</w:t>
      </w:r>
      <w:r w:rsidR="00D6700C" w:rsidRPr="00835E85">
        <w:rPr>
          <w:rFonts w:asciiTheme="majorHAnsi" w:hAnsiTheme="majorHAnsi"/>
          <w:b/>
          <w:bCs/>
          <w:sz w:val="22"/>
          <w:szCs w:val="22"/>
        </w:rPr>
        <w:t xml:space="preserve"> </w:t>
      </w:r>
      <w:r w:rsidR="00B73F32" w:rsidRPr="00835E85">
        <w:rPr>
          <w:rFonts w:asciiTheme="majorHAnsi" w:hAnsiTheme="majorHAnsi"/>
          <w:sz w:val="22"/>
          <w:szCs w:val="22"/>
        </w:rPr>
        <w:t>ode</w:t>
      </w:r>
      <w:r w:rsidR="00B73F32">
        <w:rPr>
          <w:rFonts w:asciiTheme="majorHAnsi" w:hAnsiTheme="majorHAnsi"/>
          <w:sz w:val="22"/>
          <w:szCs w:val="22"/>
        </w:rPr>
        <w:t xml:space="preserve"> dne doručení písemné výzvy k převzetí staveniště a zahájení stavebních prací</w:t>
      </w:r>
      <w:r w:rsidR="00835E85">
        <w:rPr>
          <w:rFonts w:asciiTheme="majorHAnsi" w:hAnsiTheme="majorHAnsi"/>
          <w:sz w:val="22"/>
          <w:szCs w:val="22"/>
        </w:rPr>
        <w:t xml:space="preserve">, </w:t>
      </w:r>
      <w:r w:rsidR="00835E85" w:rsidRPr="00835E85">
        <w:rPr>
          <w:rFonts w:asciiTheme="majorHAnsi" w:hAnsiTheme="majorHAnsi"/>
          <w:b/>
          <w:sz w:val="22"/>
          <w:szCs w:val="22"/>
        </w:rPr>
        <w:t>nejpozději však do 28. 8. 202</w:t>
      </w:r>
      <w:r w:rsidR="00C91EBF">
        <w:rPr>
          <w:rFonts w:asciiTheme="majorHAnsi" w:hAnsiTheme="majorHAnsi"/>
          <w:b/>
          <w:sz w:val="22"/>
          <w:szCs w:val="22"/>
        </w:rPr>
        <w:t>6</w:t>
      </w:r>
      <w:r w:rsidR="00835E85">
        <w:rPr>
          <w:rFonts w:asciiTheme="majorHAnsi" w:hAnsiTheme="majorHAnsi"/>
          <w:sz w:val="22"/>
          <w:szCs w:val="22"/>
        </w:rPr>
        <w:t>.</w:t>
      </w:r>
      <w:r w:rsidR="00115B04" w:rsidRPr="00EA4232">
        <w:rPr>
          <w:rFonts w:asciiTheme="majorHAnsi" w:hAnsiTheme="majorHAnsi"/>
          <w:sz w:val="22"/>
          <w:szCs w:val="22"/>
        </w:rPr>
        <w:t xml:space="preserve"> </w:t>
      </w:r>
    </w:p>
    <w:p w14:paraId="2F6F851D" w14:textId="7B1A9165" w:rsidR="00E54292" w:rsidRPr="00EA4232" w:rsidRDefault="00B73F32" w:rsidP="00E54292">
      <w:pPr>
        <w:pStyle w:val="Nadpis2"/>
        <w:spacing w:line="240" w:lineRule="auto"/>
        <w:ind w:left="0"/>
        <w:rPr>
          <w:rFonts w:asciiTheme="majorHAnsi" w:hAnsiTheme="majorHAnsi"/>
          <w:sz w:val="22"/>
          <w:szCs w:val="22"/>
        </w:rPr>
      </w:pPr>
      <w:r>
        <w:rPr>
          <w:rFonts w:asciiTheme="majorHAnsi" w:hAnsiTheme="majorHAnsi"/>
          <w:bCs/>
          <w:sz w:val="22"/>
          <w:szCs w:val="22"/>
        </w:rPr>
        <w:t>Staveniště Zhotovitel převezme do </w:t>
      </w:r>
      <w:r w:rsidR="00E96898">
        <w:rPr>
          <w:rFonts w:asciiTheme="majorHAnsi" w:hAnsiTheme="majorHAnsi"/>
          <w:bCs/>
          <w:sz w:val="22"/>
          <w:szCs w:val="22"/>
        </w:rPr>
        <w:t>5</w:t>
      </w:r>
      <w:r>
        <w:rPr>
          <w:rFonts w:asciiTheme="majorHAnsi" w:hAnsiTheme="majorHAnsi"/>
          <w:bCs/>
          <w:sz w:val="22"/>
          <w:szCs w:val="22"/>
        </w:rPr>
        <w:t xml:space="preserve"> pracovních dnů od doručení výzvy k převzetí staveniště. </w:t>
      </w:r>
      <w:r w:rsidR="00E54292" w:rsidRPr="00EA4232">
        <w:rPr>
          <w:rFonts w:asciiTheme="majorHAnsi" w:hAnsiTheme="majorHAnsi"/>
          <w:sz w:val="22"/>
          <w:szCs w:val="22"/>
        </w:rPr>
        <w:t>Zahájením stavebních prací se rozumí okamžik, v němž b</w:t>
      </w:r>
      <w:r w:rsidR="00807C44" w:rsidRPr="00EA4232">
        <w:rPr>
          <w:rFonts w:asciiTheme="majorHAnsi" w:hAnsiTheme="majorHAnsi"/>
          <w:sz w:val="22"/>
          <w:szCs w:val="22"/>
        </w:rPr>
        <w:t>udou</w:t>
      </w:r>
      <w:r w:rsidR="00E54292" w:rsidRPr="00EA4232">
        <w:rPr>
          <w:rFonts w:asciiTheme="majorHAnsi" w:hAnsiTheme="majorHAnsi"/>
          <w:sz w:val="22"/>
          <w:szCs w:val="22"/>
        </w:rPr>
        <w:t xml:space="preserve"> započaty práce dle </w:t>
      </w:r>
      <w:r w:rsidR="008A6FDC" w:rsidRPr="00EA4232">
        <w:rPr>
          <w:rFonts w:asciiTheme="majorHAnsi" w:hAnsiTheme="majorHAnsi"/>
          <w:sz w:val="22"/>
          <w:szCs w:val="22"/>
        </w:rPr>
        <w:t>Projektové</w:t>
      </w:r>
      <w:r w:rsidR="00E54292" w:rsidRPr="00EA4232">
        <w:rPr>
          <w:rFonts w:asciiTheme="majorHAnsi" w:hAnsiTheme="majorHAnsi"/>
          <w:sz w:val="22"/>
          <w:szCs w:val="22"/>
        </w:rPr>
        <w:t xml:space="preserve"> dokumentace, přičemž započetí těchto prací musí být prokazatelné jejich hmotným výsledkem. Z</w:t>
      </w:r>
      <w:r w:rsidR="00404725" w:rsidRPr="00EA4232">
        <w:rPr>
          <w:rFonts w:asciiTheme="majorHAnsi" w:hAnsiTheme="majorHAnsi"/>
          <w:sz w:val="22"/>
          <w:szCs w:val="22"/>
        </w:rPr>
        <w:t>hotovitel zahájí stavební práce bez zbytečného odkladu</w:t>
      </w:r>
      <w:r w:rsidR="00E54292" w:rsidRPr="00EA4232">
        <w:rPr>
          <w:rFonts w:asciiTheme="majorHAnsi" w:hAnsiTheme="majorHAnsi"/>
          <w:sz w:val="22"/>
          <w:szCs w:val="22"/>
        </w:rPr>
        <w:t xml:space="preserve"> po protokolárním převzetí staveniště.</w:t>
      </w:r>
    </w:p>
    <w:bookmarkEnd w:id="3"/>
    <w:p w14:paraId="6164AD64" w14:textId="0EC76BD0" w:rsidR="00FB2A0D" w:rsidRPr="00EA4232" w:rsidRDefault="00FB2A0D" w:rsidP="00C2796E">
      <w:pPr>
        <w:pStyle w:val="Nadpis1"/>
      </w:pPr>
      <w:r w:rsidRPr="00EA4232">
        <w:t>Harmonogram</w:t>
      </w:r>
    </w:p>
    <w:p w14:paraId="5C3F800A" w14:textId="5BF6CE81" w:rsidR="00FB2A0D" w:rsidRPr="001F0DD8" w:rsidRDefault="00FB2A0D" w:rsidP="001F0DD8">
      <w:pPr>
        <w:pStyle w:val="Nadpis2"/>
        <w:numPr>
          <w:ilvl w:val="1"/>
          <w:numId w:val="41"/>
        </w:numPr>
        <w:spacing w:line="240" w:lineRule="auto"/>
        <w:ind w:left="0"/>
        <w:rPr>
          <w:rFonts w:asciiTheme="majorHAnsi" w:hAnsiTheme="majorHAnsi"/>
          <w:sz w:val="22"/>
          <w:szCs w:val="22"/>
        </w:rPr>
      </w:pPr>
      <w:r w:rsidRPr="001F0DD8">
        <w:rPr>
          <w:rFonts w:asciiTheme="majorHAnsi" w:hAnsiTheme="majorHAnsi"/>
          <w:sz w:val="22"/>
          <w:szCs w:val="22"/>
        </w:rPr>
        <w:t xml:space="preserve">Zhotovitel </w:t>
      </w:r>
      <w:r w:rsidRPr="001F0DD8">
        <w:rPr>
          <w:rFonts w:asciiTheme="majorHAnsi" w:eastAsia="Times New Roman" w:hAnsiTheme="majorHAnsi"/>
          <w:sz w:val="22"/>
          <w:szCs w:val="20"/>
          <w:lang w:eastAsia="cs-CZ"/>
        </w:rPr>
        <w:t xml:space="preserve">je povinen </w:t>
      </w:r>
      <w:r w:rsidR="00D94491">
        <w:rPr>
          <w:rFonts w:asciiTheme="majorHAnsi" w:eastAsia="Times New Roman" w:hAnsiTheme="majorHAnsi"/>
          <w:sz w:val="22"/>
          <w:szCs w:val="20"/>
          <w:lang w:eastAsia="cs-CZ"/>
        </w:rPr>
        <w:t xml:space="preserve">do </w:t>
      </w:r>
      <w:r w:rsidR="00B73F32">
        <w:rPr>
          <w:rFonts w:asciiTheme="majorHAnsi" w:eastAsia="Times New Roman" w:hAnsiTheme="majorHAnsi"/>
          <w:sz w:val="22"/>
          <w:szCs w:val="20"/>
          <w:lang w:eastAsia="cs-CZ"/>
        </w:rPr>
        <w:t>7</w:t>
      </w:r>
      <w:r w:rsidR="00324659" w:rsidRPr="001F0DD8">
        <w:rPr>
          <w:rFonts w:asciiTheme="majorHAnsi" w:eastAsia="Times New Roman" w:hAnsiTheme="majorHAnsi"/>
          <w:sz w:val="22"/>
          <w:szCs w:val="20"/>
          <w:lang w:eastAsia="cs-CZ"/>
        </w:rPr>
        <w:t xml:space="preserve"> kalendářních dnů </w:t>
      </w:r>
      <w:r w:rsidR="00B73F32">
        <w:rPr>
          <w:rFonts w:asciiTheme="majorHAnsi" w:eastAsia="Times New Roman" w:hAnsiTheme="majorHAnsi"/>
          <w:sz w:val="22"/>
          <w:szCs w:val="20"/>
          <w:lang w:eastAsia="cs-CZ"/>
        </w:rPr>
        <w:t xml:space="preserve">od účinnosti Smlouvy </w:t>
      </w:r>
      <w:r w:rsidRPr="001F0DD8">
        <w:rPr>
          <w:rFonts w:asciiTheme="majorHAnsi" w:eastAsia="Times New Roman" w:hAnsiTheme="majorHAnsi"/>
          <w:sz w:val="22"/>
          <w:szCs w:val="20"/>
          <w:lang w:eastAsia="cs-CZ"/>
        </w:rPr>
        <w:t xml:space="preserve">předložit </w:t>
      </w:r>
      <w:r w:rsidRPr="001F0DD8">
        <w:rPr>
          <w:rFonts w:asciiTheme="majorHAnsi" w:hAnsiTheme="majorHAnsi"/>
          <w:b/>
          <w:sz w:val="22"/>
          <w:szCs w:val="22"/>
        </w:rPr>
        <w:t xml:space="preserve">časový a finanční harmonogram postupu výstavby, členěný </w:t>
      </w:r>
      <w:r w:rsidR="00EB7243" w:rsidRPr="001F0DD8">
        <w:rPr>
          <w:rFonts w:asciiTheme="majorHAnsi" w:hAnsiTheme="majorHAnsi"/>
          <w:b/>
          <w:sz w:val="22"/>
          <w:szCs w:val="22"/>
        </w:rPr>
        <w:t xml:space="preserve">na </w:t>
      </w:r>
      <w:r w:rsidR="008A6FDC" w:rsidRPr="001F0DD8">
        <w:rPr>
          <w:rFonts w:asciiTheme="majorHAnsi" w:hAnsiTheme="majorHAnsi"/>
          <w:b/>
          <w:sz w:val="22"/>
          <w:szCs w:val="22"/>
        </w:rPr>
        <w:t>týdny</w:t>
      </w:r>
      <w:r w:rsidRPr="001F0DD8">
        <w:rPr>
          <w:rFonts w:asciiTheme="majorHAnsi" w:hAnsiTheme="majorHAnsi"/>
          <w:b/>
          <w:sz w:val="22"/>
          <w:szCs w:val="22"/>
        </w:rPr>
        <w:t xml:space="preserve"> a obsahující všechny činnosti nutné pro realizaci díla</w:t>
      </w:r>
      <w:r w:rsidRPr="001F0DD8">
        <w:rPr>
          <w:rFonts w:asciiTheme="majorHAnsi" w:hAnsiTheme="majorHAnsi"/>
          <w:sz w:val="22"/>
          <w:szCs w:val="22"/>
        </w:rPr>
        <w:t>.</w:t>
      </w:r>
    </w:p>
    <w:p w14:paraId="597DB0E9" w14:textId="5FEA0BF5" w:rsidR="00404725" w:rsidRPr="00EA4232" w:rsidRDefault="00FB2A0D" w:rsidP="008A6FDC">
      <w:pPr>
        <w:pStyle w:val="Nadpis2"/>
        <w:spacing w:line="240" w:lineRule="auto"/>
        <w:ind w:left="0"/>
        <w:rPr>
          <w:rFonts w:asciiTheme="majorHAnsi" w:hAnsiTheme="majorHAnsi" w:cstheme="minorHAnsi"/>
          <w:b/>
          <w:sz w:val="22"/>
          <w:szCs w:val="22"/>
        </w:rPr>
      </w:pPr>
      <w:r w:rsidRPr="00EA4232">
        <w:rPr>
          <w:rFonts w:asciiTheme="majorHAnsi" w:hAnsiTheme="majorHAnsi" w:cstheme="minorHAnsi"/>
          <w:color w:val="000000" w:themeColor="text1"/>
          <w:sz w:val="22"/>
          <w:szCs w:val="22"/>
        </w:rPr>
        <w:t xml:space="preserve">Tento harmonogram bude závazný pro realizaci díla. Z harmonogramu budou vyplývat opatření ve vztahu ke zpracování podrobného časového harmonogramu a musí respektovat závazné termíny dokončení jednotlivých částí díla, konečný termín stavby, </w:t>
      </w:r>
      <w:r w:rsidR="00A66B9D" w:rsidRPr="00EA4232">
        <w:rPr>
          <w:rFonts w:asciiTheme="majorHAnsi" w:hAnsiTheme="majorHAnsi" w:cstheme="minorHAnsi"/>
          <w:color w:val="000000" w:themeColor="text1"/>
          <w:sz w:val="22"/>
          <w:szCs w:val="22"/>
        </w:rPr>
        <w:t>dokončovací práce a </w:t>
      </w:r>
      <w:r w:rsidRPr="00EA4232">
        <w:rPr>
          <w:rFonts w:asciiTheme="majorHAnsi" w:hAnsiTheme="majorHAnsi" w:cstheme="minorHAnsi"/>
          <w:color w:val="000000" w:themeColor="text1"/>
          <w:sz w:val="22"/>
          <w:szCs w:val="22"/>
        </w:rPr>
        <w:t xml:space="preserve">jiné. </w:t>
      </w:r>
    </w:p>
    <w:p w14:paraId="422920AE" w14:textId="77777777" w:rsidR="00F25B70" w:rsidRPr="00EA4232" w:rsidRDefault="0002767D" w:rsidP="00C2796E">
      <w:pPr>
        <w:pStyle w:val="Nadpis1"/>
      </w:pPr>
      <w:r w:rsidRPr="00EA4232">
        <w:t>Místo plnění</w:t>
      </w:r>
    </w:p>
    <w:p w14:paraId="588A5C98" w14:textId="2B88CEA8" w:rsidR="00FB2A0D" w:rsidRPr="00E96898" w:rsidRDefault="008A6FDC" w:rsidP="00E96898">
      <w:pPr>
        <w:pStyle w:val="Nadpis2"/>
        <w:numPr>
          <w:ilvl w:val="1"/>
          <w:numId w:val="42"/>
        </w:numPr>
        <w:spacing w:line="240" w:lineRule="auto"/>
        <w:ind w:left="0"/>
        <w:rPr>
          <w:rFonts w:asciiTheme="majorHAnsi" w:hAnsiTheme="majorHAnsi"/>
          <w:bCs/>
          <w:sz w:val="22"/>
          <w:szCs w:val="22"/>
        </w:rPr>
      </w:pPr>
      <w:r w:rsidRPr="00E96898">
        <w:rPr>
          <w:rFonts w:asciiTheme="majorHAnsi" w:hAnsiTheme="majorHAnsi"/>
          <w:bCs/>
          <w:sz w:val="22"/>
        </w:rPr>
        <w:t xml:space="preserve">Místem plnění je </w:t>
      </w:r>
      <w:r w:rsidR="00E96898" w:rsidRPr="00E96898">
        <w:rPr>
          <w:rFonts w:asciiTheme="majorHAnsi" w:hAnsiTheme="majorHAnsi"/>
          <w:bCs/>
          <w:sz w:val="22"/>
        </w:rPr>
        <w:t>areál školy na adrese Charbulova 106, 618 00 Brno.</w:t>
      </w:r>
    </w:p>
    <w:p w14:paraId="7BDDB62C" w14:textId="328C1E32" w:rsidR="00FB2A0D" w:rsidRPr="00EA4232" w:rsidRDefault="00404725" w:rsidP="00FB2A0D">
      <w:pPr>
        <w:pStyle w:val="Nadpis2"/>
        <w:spacing w:line="240" w:lineRule="auto"/>
        <w:ind w:left="0"/>
        <w:rPr>
          <w:rFonts w:asciiTheme="majorHAnsi" w:hAnsiTheme="majorHAnsi"/>
          <w:bCs/>
          <w:sz w:val="22"/>
        </w:rPr>
      </w:pPr>
      <w:r w:rsidRPr="00EA4232">
        <w:rPr>
          <w:rFonts w:asciiTheme="majorHAnsi" w:hAnsiTheme="majorHAnsi"/>
          <w:sz w:val="22"/>
          <w:szCs w:val="22"/>
        </w:rPr>
        <w:t>Zhotovitel</w:t>
      </w:r>
      <w:r w:rsidR="00FB2A0D" w:rsidRPr="00EA4232">
        <w:rPr>
          <w:rFonts w:asciiTheme="majorHAnsi" w:hAnsiTheme="majorHAnsi"/>
          <w:sz w:val="22"/>
          <w:szCs w:val="22"/>
        </w:rPr>
        <w:t xml:space="preserve"> je povinen zabezpečit na staveništi identifikační tabuli v provedení a rozměrech obvyklých, s uvedením údajů o stavbě (zejména název stavby, termíny provedení a předpokládané náklady stavby) a údajů o dodavateli, zadavateli a osobách vykonávajících funkci technického a autorského dozoru. </w:t>
      </w:r>
      <w:r w:rsidRPr="00EA4232">
        <w:rPr>
          <w:rFonts w:asciiTheme="majorHAnsi" w:hAnsiTheme="majorHAnsi"/>
          <w:sz w:val="22"/>
          <w:szCs w:val="22"/>
        </w:rPr>
        <w:t>Zhotovitel</w:t>
      </w:r>
      <w:r w:rsidR="00FB2A0D" w:rsidRPr="00EA4232">
        <w:rPr>
          <w:rFonts w:asciiTheme="majorHAnsi" w:hAnsiTheme="majorHAnsi"/>
          <w:sz w:val="22"/>
          <w:szCs w:val="22"/>
        </w:rPr>
        <w:t xml:space="preserve"> je povinen tuto </w:t>
      </w:r>
      <w:r w:rsidR="00A66B9D" w:rsidRPr="00EA4232">
        <w:rPr>
          <w:rFonts w:asciiTheme="majorHAnsi" w:hAnsiTheme="majorHAnsi"/>
          <w:sz w:val="22"/>
          <w:szCs w:val="22"/>
        </w:rPr>
        <w:t>identifikační tabuli udržovat v </w:t>
      </w:r>
      <w:r w:rsidR="00FB2A0D" w:rsidRPr="00EA4232">
        <w:rPr>
          <w:rFonts w:asciiTheme="majorHAnsi" w:hAnsiTheme="majorHAnsi"/>
          <w:sz w:val="22"/>
          <w:szCs w:val="22"/>
        </w:rPr>
        <w:t xml:space="preserve">aktuálním stavu. Jiné reklamní či identifikační tabule (např. poddodavatelů) lze na staveništi umístit pouze se souhlasem </w:t>
      </w:r>
      <w:r w:rsidRPr="00EA4232">
        <w:rPr>
          <w:rFonts w:asciiTheme="majorHAnsi" w:hAnsiTheme="majorHAnsi"/>
          <w:sz w:val="22"/>
          <w:szCs w:val="22"/>
        </w:rPr>
        <w:t>Objednatele</w:t>
      </w:r>
      <w:r w:rsidR="00FB2A0D" w:rsidRPr="00EA4232">
        <w:rPr>
          <w:rFonts w:asciiTheme="majorHAnsi" w:hAnsiTheme="majorHAnsi"/>
          <w:sz w:val="20"/>
          <w:szCs w:val="20"/>
        </w:rPr>
        <w:t>.</w:t>
      </w:r>
    </w:p>
    <w:p w14:paraId="6AC6AD18" w14:textId="26B124D0" w:rsidR="008A6FDC" w:rsidRPr="001F0DD8" w:rsidRDefault="00404725" w:rsidP="008A6FDC">
      <w:pPr>
        <w:pStyle w:val="Nadpis2"/>
        <w:spacing w:line="240" w:lineRule="auto"/>
        <w:ind w:left="0"/>
        <w:rPr>
          <w:rFonts w:asciiTheme="majorHAnsi" w:hAnsiTheme="majorHAnsi"/>
          <w:sz w:val="22"/>
          <w:szCs w:val="22"/>
        </w:rPr>
      </w:pPr>
      <w:r w:rsidRPr="00EA4232">
        <w:rPr>
          <w:rFonts w:asciiTheme="majorHAnsi" w:hAnsiTheme="majorHAnsi"/>
          <w:sz w:val="22"/>
          <w:szCs w:val="22"/>
        </w:rPr>
        <w:t>Zhotovitel</w:t>
      </w:r>
      <w:r w:rsidR="00FB2A0D" w:rsidRPr="00EA4232">
        <w:rPr>
          <w:rFonts w:asciiTheme="majorHAnsi" w:hAnsiTheme="majorHAnsi"/>
          <w:sz w:val="22"/>
          <w:szCs w:val="22"/>
        </w:rPr>
        <w:t xml:space="preserve"> 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w:t>
      </w:r>
    </w:p>
    <w:p w14:paraId="6B31A116" w14:textId="77777777" w:rsidR="00F25B70" w:rsidRPr="00EA4232" w:rsidRDefault="0002767D" w:rsidP="00C2796E">
      <w:pPr>
        <w:pStyle w:val="Nadpis1"/>
      </w:pPr>
      <w:r w:rsidRPr="00EA4232">
        <w:t>Cena za provedení díla</w:t>
      </w:r>
    </w:p>
    <w:p w14:paraId="787681AE" w14:textId="77777777" w:rsidR="00F05D6F" w:rsidRPr="00EA4232" w:rsidRDefault="0065196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b/>
          <w:sz w:val="22"/>
          <w:szCs w:val="22"/>
        </w:rPr>
        <w:t>Celková cena za provedení díla</w:t>
      </w:r>
      <w:r w:rsidRPr="00EA4232">
        <w:rPr>
          <w:rFonts w:asciiTheme="majorHAnsi" w:hAnsiTheme="majorHAnsi"/>
          <w:sz w:val="22"/>
          <w:szCs w:val="22"/>
        </w:rPr>
        <w:t xml:space="preserve"> je stanovena dohodou smluvních stran na základě cenové nabídky Zhotovitele podané v rámci </w:t>
      </w:r>
      <w:r w:rsidR="004E5749" w:rsidRPr="00EA4232">
        <w:rPr>
          <w:rFonts w:asciiTheme="majorHAnsi" w:hAnsiTheme="majorHAnsi"/>
          <w:sz w:val="22"/>
          <w:szCs w:val="22"/>
        </w:rPr>
        <w:t>zadávacíh</w:t>
      </w:r>
      <w:r w:rsidRPr="00EA4232">
        <w:rPr>
          <w:rFonts w:asciiTheme="majorHAnsi" w:hAnsiTheme="majorHAnsi"/>
          <w:sz w:val="22"/>
          <w:szCs w:val="22"/>
        </w:rPr>
        <w:t xml:space="preserve">o řízení na Veřejnou zakázku a </w:t>
      </w:r>
      <w:r w:rsidRPr="00EA4232">
        <w:rPr>
          <w:rFonts w:asciiTheme="majorHAnsi" w:hAnsiTheme="majorHAnsi"/>
          <w:b/>
          <w:sz w:val="22"/>
          <w:szCs w:val="22"/>
        </w:rPr>
        <w:t>činí</w:t>
      </w:r>
      <w:r w:rsidRPr="00EA4232">
        <w:rPr>
          <w:rFonts w:asciiTheme="majorHAnsi" w:hAnsiTheme="majorHAnsi"/>
          <w:sz w:val="22"/>
          <w:szCs w:val="22"/>
        </w:rPr>
        <w:t xml:space="preserve"> </w:t>
      </w:r>
      <w:r w:rsidR="00F05D6F" w:rsidRPr="00EA4232">
        <w:rPr>
          <w:rFonts w:asciiTheme="majorHAnsi" w:hAnsiTheme="majorHAnsi"/>
          <w:sz w:val="22"/>
          <w:szCs w:val="22"/>
        </w:rPr>
        <w:t>celkem:</w:t>
      </w:r>
    </w:p>
    <w:p w14:paraId="456BB9C9" w14:textId="087A0FEA" w:rsidR="00F05D6F" w:rsidRPr="00EA4232" w:rsidRDefault="00F05D6F" w:rsidP="00F05D6F">
      <w:pPr>
        <w:pStyle w:val="Odstavecseseznamem"/>
        <w:spacing w:line="240" w:lineRule="auto"/>
        <w:ind w:left="720"/>
        <w:jc w:val="both"/>
        <w:rPr>
          <w:rFonts w:asciiTheme="majorHAnsi" w:hAnsiTheme="majorHAnsi" w:cs="Cambria"/>
          <w:b/>
          <w:bCs/>
          <w:sz w:val="22"/>
          <w:szCs w:val="22"/>
        </w:rPr>
      </w:pPr>
      <w:r w:rsidRPr="00EA4232">
        <w:rPr>
          <w:rFonts w:asciiTheme="majorHAnsi" w:hAnsiTheme="majorHAnsi" w:cs="Cambria"/>
          <w:b/>
          <w:bCs/>
          <w:sz w:val="22"/>
          <w:szCs w:val="22"/>
        </w:rPr>
        <w:t>Ce</w:t>
      </w:r>
      <w:r w:rsidR="00072BA7" w:rsidRPr="00EA4232">
        <w:rPr>
          <w:rFonts w:asciiTheme="majorHAnsi" w:hAnsiTheme="majorHAnsi" w:cs="Cambria"/>
          <w:b/>
          <w:bCs/>
          <w:sz w:val="22"/>
          <w:szCs w:val="22"/>
        </w:rPr>
        <w:t>lková ce</w:t>
      </w:r>
      <w:r w:rsidRPr="00EA4232">
        <w:rPr>
          <w:rFonts w:asciiTheme="majorHAnsi" w:hAnsiTheme="majorHAnsi" w:cs="Cambria"/>
          <w:b/>
          <w:bCs/>
          <w:sz w:val="22"/>
          <w:szCs w:val="22"/>
        </w:rPr>
        <w:t xml:space="preserve">na bez DPH </w:t>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rPr>
        <w:tab/>
      </w:r>
      <w:r w:rsidRPr="00EA4232">
        <w:rPr>
          <w:rFonts w:asciiTheme="majorHAnsi" w:hAnsiTheme="majorHAnsi" w:cs="Cambria"/>
          <w:b/>
          <w:bCs/>
          <w:sz w:val="22"/>
          <w:szCs w:val="22"/>
          <w:highlight w:val="yellow"/>
        </w:rPr>
        <w:fldChar w:fldCharType="begin">
          <w:ffData>
            <w:name w:val="Text3"/>
            <w:enabled/>
            <w:calcOnExit w:val="0"/>
            <w:textInput/>
          </w:ffData>
        </w:fldChar>
      </w:r>
      <w:bookmarkStart w:id="4" w:name="Text3"/>
      <w:r w:rsidRPr="00EA4232">
        <w:rPr>
          <w:rFonts w:asciiTheme="majorHAnsi" w:hAnsiTheme="majorHAnsi" w:cs="Cambria"/>
          <w:b/>
          <w:bCs/>
          <w:sz w:val="22"/>
          <w:szCs w:val="22"/>
          <w:highlight w:val="yellow"/>
        </w:rPr>
        <w:instrText xml:space="preserve"> FORMTEXT </w:instrText>
      </w:r>
      <w:r w:rsidRPr="00EA4232">
        <w:rPr>
          <w:rFonts w:asciiTheme="majorHAnsi" w:hAnsiTheme="majorHAnsi" w:cs="Cambria"/>
          <w:b/>
          <w:bCs/>
          <w:sz w:val="22"/>
          <w:szCs w:val="22"/>
          <w:highlight w:val="yellow"/>
        </w:rPr>
      </w:r>
      <w:r w:rsidRPr="00EA4232">
        <w:rPr>
          <w:rFonts w:asciiTheme="majorHAnsi" w:hAnsiTheme="majorHAnsi" w:cs="Cambria"/>
          <w:b/>
          <w:bCs/>
          <w:sz w:val="22"/>
          <w:szCs w:val="22"/>
          <w:highlight w:val="yellow"/>
        </w:rPr>
        <w:fldChar w:fldCharType="separate"/>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t> </w:t>
      </w:r>
      <w:r w:rsidRPr="00EA4232">
        <w:rPr>
          <w:rFonts w:asciiTheme="majorHAnsi" w:hAnsiTheme="majorHAnsi" w:cs="Cambria"/>
          <w:b/>
          <w:bCs/>
          <w:sz w:val="22"/>
          <w:szCs w:val="22"/>
          <w:highlight w:val="yellow"/>
        </w:rPr>
        <w:fldChar w:fldCharType="end"/>
      </w:r>
      <w:bookmarkEnd w:id="4"/>
      <w:r w:rsidRPr="00EA4232">
        <w:rPr>
          <w:rFonts w:asciiTheme="majorHAnsi" w:hAnsiTheme="majorHAnsi" w:cs="Cambria"/>
          <w:b/>
          <w:bCs/>
          <w:sz w:val="22"/>
          <w:szCs w:val="22"/>
        </w:rPr>
        <w:t>,- Kč</w:t>
      </w:r>
    </w:p>
    <w:p w14:paraId="7A1183FF" w14:textId="327CC2C8" w:rsidR="008A6FDC" w:rsidRPr="00EA4232" w:rsidRDefault="008A6FDC" w:rsidP="00F05D6F">
      <w:pPr>
        <w:pStyle w:val="Odstavecseseznamem"/>
        <w:spacing w:line="240" w:lineRule="auto"/>
        <w:ind w:left="720"/>
        <w:jc w:val="both"/>
        <w:rPr>
          <w:rFonts w:asciiTheme="majorHAnsi" w:hAnsiTheme="majorHAnsi" w:cs="Cambria"/>
          <w:bCs/>
          <w:sz w:val="22"/>
          <w:szCs w:val="22"/>
        </w:rPr>
      </w:pPr>
      <w:r w:rsidRPr="00EA4232">
        <w:rPr>
          <w:rFonts w:asciiTheme="majorHAnsi" w:hAnsiTheme="majorHAnsi" w:cs="Cambria"/>
          <w:bCs/>
          <w:sz w:val="22"/>
          <w:szCs w:val="22"/>
        </w:rPr>
        <w:t>Výše DPH</w:t>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highlight w:val="yellow"/>
        </w:rPr>
        <w:fldChar w:fldCharType="begin">
          <w:ffData>
            <w:name w:val=""/>
            <w:enabled/>
            <w:calcOnExit w:val="0"/>
            <w:textInput/>
          </w:ffData>
        </w:fldChar>
      </w:r>
      <w:r w:rsidRPr="00EA4232">
        <w:rPr>
          <w:rFonts w:asciiTheme="majorHAnsi" w:hAnsiTheme="majorHAnsi" w:cs="Cambria"/>
          <w:bCs/>
          <w:sz w:val="22"/>
          <w:szCs w:val="22"/>
          <w:highlight w:val="yellow"/>
        </w:rPr>
        <w:instrText xml:space="preserve"> FORMTEXT </w:instrText>
      </w:r>
      <w:r w:rsidRPr="00EA4232">
        <w:rPr>
          <w:rFonts w:asciiTheme="majorHAnsi" w:hAnsiTheme="majorHAnsi" w:cs="Cambria"/>
          <w:bCs/>
          <w:sz w:val="22"/>
          <w:szCs w:val="22"/>
          <w:highlight w:val="yellow"/>
        </w:rPr>
      </w:r>
      <w:r w:rsidRPr="00EA4232">
        <w:rPr>
          <w:rFonts w:asciiTheme="majorHAnsi" w:hAnsiTheme="majorHAnsi" w:cs="Cambria"/>
          <w:bCs/>
          <w:sz w:val="22"/>
          <w:szCs w:val="22"/>
          <w:highlight w:val="yellow"/>
        </w:rPr>
        <w:fldChar w:fldCharType="separate"/>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fldChar w:fldCharType="end"/>
      </w:r>
      <w:r w:rsidRPr="00EA4232">
        <w:rPr>
          <w:rFonts w:asciiTheme="majorHAnsi" w:hAnsiTheme="majorHAnsi" w:cs="Cambria"/>
          <w:bCs/>
          <w:sz w:val="22"/>
          <w:szCs w:val="22"/>
        </w:rPr>
        <w:t xml:space="preserve"> %</w:t>
      </w:r>
    </w:p>
    <w:p w14:paraId="50C31CB3" w14:textId="0EE14278" w:rsidR="00F05D6F" w:rsidRPr="00EA4232" w:rsidRDefault="00F05D6F" w:rsidP="00F05D6F">
      <w:pPr>
        <w:pStyle w:val="Odstavecseseznamem"/>
        <w:spacing w:line="240" w:lineRule="auto"/>
        <w:ind w:left="720"/>
        <w:jc w:val="both"/>
        <w:rPr>
          <w:rFonts w:asciiTheme="majorHAnsi" w:hAnsiTheme="majorHAnsi" w:cs="Cambria"/>
          <w:bCs/>
          <w:sz w:val="22"/>
          <w:szCs w:val="22"/>
        </w:rPr>
      </w:pPr>
      <w:r w:rsidRPr="00EA4232">
        <w:rPr>
          <w:rFonts w:asciiTheme="majorHAnsi" w:hAnsiTheme="majorHAnsi" w:cs="Cambria"/>
          <w:bCs/>
          <w:sz w:val="22"/>
          <w:szCs w:val="22"/>
        </w:rPr>
        <w:t xml:space="preserve">Výše ceny DPH </w:t>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highlight w:val="yellow"/>
        </w:rPr>
        <w:fldChar w:fldCharType="begin">
          <w:ffData>
            <w:name w:val=""/>
            <w:enabled/>
            <w:calcOnExit w:val="0"/>
            <w:textInput/>
          </w:ffData>
        </w:fldChar>
      </w:r>
      <w:r w:rsidRPr="00EA4232">
        <w:rPr>
          <w:rFonts w:asciiTheme="majorHAnsi" w:hAnsiTheme="majorHAnsi" w:cs="Cambria"/>
          <w:bCs/>
          <w:sz w:val="22"/>
          <w:szCs w:val="22"/>
          <w:highlight w:val="yellow"/>
        </w:rPr>
        <w:instrText xml:space="preserve"> FORMTEXT </w:instrText>
      </w:r>
      <w:r w:rsidRPr="00EA4232">
        <w:rPr>
          <w:rFonts w:asciiTheme="majorHAnsi" w:hAnsiTheme="majorHAnsi" w:cs="Cambria"/>
          <w:bCs/>
          <w:sz w:val="22"/>
          <w:szCs w:val="22"/>
          <w:highlight w:val="yellow"/>
        </w:rPr>
      </w:r>
      <w:r w:rsidRPr="00EA4232">
        <w:rPr>
          <w:rFonts w:asciiTheme="majorHAnsi" w:hAnsiTheme="majorHAnsi" w:cs="Cambria"/>
          <w:bCs/>
          <w:sz w:val="22"/>
          <w:szCs w:val="22"/>
          <w:highlight w:val="yellow"/>
        </w:rPr>
        <w:fldChar w:fldCharType="separate"/>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fldChar w:fldCharType="end"/>
      </w:r>
      <w:r w:rsidRPr="00EA4232">
        <w:rPr>
          <w:rFonts w:asciiTheme="majorHAnsi" w:hAnsiTheme="majorHAnsi" w:cs="Cambria"/>
          <w:bCs/>
          <w:sz w:val="22"/>
          <w:szCs w:val="22"/>
        </w:rPr>
        <w:t>,- Kč</w:t>
      </w:r>
    </w:p>
    <w:p w14:paraId="162F66D8" w14:textId="1DB2F866" w:rsidR="00F05D6F" w:rsidRPr="00EA4232" w:rsidRDefault="00F05D6F" w:rsidP="00F05D6F">
      <w:pPr>
        <w:pStyle w:val="Odstavecseseznamem"/>
        <w:spacing w:line="240" w:lineRule="auto"/>
        <w:ind w:left="720"/>
        <w:jc w:val="both"/>
        <w:rPr>
          <w:rFonts w:asciiTheme="majorHAnsi" w:hAnsiTheme="majorHAnsi" w:cs="Cambria"/>
          <w:bCs/>
          <w:sz w:val="22"/>
          <w:szCs w:val="22"/>
        </w:rPr>
      </w:pPr>
      <w:r w:rsidRPr="00EA4232">
        <w:rPr>
          <w:rFonts w:asciiTheme="majorHAnsi" w:hAnsiTheme="majorHAnsi" w:cs="Cambria"/>
          <w:bCs/>
          <w:sz w:val="22"/>
          <w:szCs w:val="22"/>
        </w:rPr>
        <w:t xml:space="preserve">Cena včetně DPH </w:t>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rPr>
        <w:tab/>
      </w:r>
      <w:r w:rsidRPr="00EA4232">
        <w:rPr>
          <w:rFonts w:asciiTheme="majorHAnsi" w:hAnsiTheme="majorHAnsi" w:cs="Cambria"/>
          <w:bCs/>
          <w:sz w:val="22"/>
          <w:szCs w:val="22"/>
          <w:highlight w:val="yellow"/>
        </w:rPr>
        <w:fldChar w:fldCharType="begin">
          <w:ffData>
            <w:name w:val=""/>
            <w:enabled/>
            <w:calcOnExit w:val="0"/>
            <w:textInput/>
          </w:ffData>
        </w:fldChar>
      </w:r>
      <w:r w:rsidRPr="00EA4232">
        <w:rPr>
          <w:rFonts w:asciiTheme="majorHAnsi" w:hAnsiTheme="majorHAnsi" w:cs="Cambria"/>
          <w:bCs/>
          <w:sz w:val="22"/>
          <w:szCs w:val="22"/>
          <w:highlight w:val="yellow"/>
        </w:rPr>
        <w:instrText xml:space="preserve"> FORMTEXT </w:instrText>
      </w:r>
      <w:r w:rsidRPr="00EA4232">
        <w:rPr>
          <w:rFonts w:asciiTheme="majorHAnsi" w:hAnsiTheme="majorHAnsi" w:cs="Cambria"/>
          <w:bCs/>
          <w:sz w:val="22"/>
          <w:szCs w:val="22"/>
          <w:highlight w:val="yellow"/>
        </w:rPr>
      </w:r>
      <w:r w:rsidRPr="00EA4232">
        <w:rPr>
          <w:rFonts w:asciiTheme="majorHAnsi" w:hAnsiTheme="majorHAnsi" w:cs="Cambria"/>
          <w:bCs/>
          <w:sz w:val="22"/>
          <w:szCs w:val="22"/>
          <w:highlight w:val="yellow"/>
        </w:rPr>
        <w:fldChar w:fldCharType="separate"/>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t> </w:t>
      </w:r>
      <w:r w:rsidRPr="00EA4232">
        <w:rPr>
          <w:rFonts w:asciiTheme="majorHAnsi" w:hAnsiTheme="majorHAnsi" w:cs="Cambria"/>
          <w:bCs/>
          <w:sz w:val="22"/>
          <w:szCs w:val="22"/>
          <w:highlight w:val="yellow"/>
        </w:rPr>
        <w:fldChar w:fldCharType="end"/>
      </w:r>
      <w:r w:rsidRPr="00EA4232">
        <w:rPr>
          <w:rFonts w:asciiTheme="majorHAnsi" w:hAnsiTheme="majorHAnsi" w:cs="Cambria"/>
          <w:bCs/>
          <w:sz w:val="22"/>
          <w:szCs w:val="22"/>
        </w:rPr>
        <w:t>,- Kč</w:t>
      </w:r>
    </w:p>
    <w:p w14:paraId="3A1704EF" w14:textId="62EB5B11" w:rsidR="00F05D6F" w:rsidRPr="00EA4232" w:rsidRDefault="0065196D" w:rsidP="00F05D6F">
      <w:pPr>
        <w:pStyle w:val="Nadpis2"/>
        <w:numPr>
          <w:ilvl w:val="0"/>
          <w:numId w:val="0"/>
        </w:numPr>
        <w:spacing w:line="240" w:lineRule="auto"/>
        <w:rPr>
          <w:rFonts w:asciiTheme="majorHAnsi" w:hAnsiTheme="majorHAnsi"/>
          <w:sz w:val="22"/>
          <w:szCs w:val="22"/>
        </w:rPr>
      </w:pPr>
      <w:r w:rsidRPr="00EA4232">
        <w:rPr>
          <w:rFonts w:asciiTheme="majorHAnsi" w:hAnsiTheme="majorHAnsi"/>
          <w:sz w:val="22"/>
          <w:szCs w:val="22"/>
        </w:rPr>
        <w:t>(dále též „</w:t>
      </w:r>
      <w:r w:rsidR="00777D57" w:rsidRPr="00EA4232">
        <w:rPr>
          <w:rFonts w:asciiTheme="majorHAnsi" w:hAnsiTheme="majorHAnsi"/>
          <w:sz w:val="22"/>
          <w:szCs w:val="22"/>
        </w:rPr>
        <w:t>c</w:t>
      </w:r>
      <w:r w:rsidRPr="00EA4232">
        <w:rPr>
          <w:rFonts w:asciiTheme="majorHAnsi" w:hAnsiTheme="majorHAnsi"/>
          <w:sz w:val="22"/>
          <w:szCs w:val="22"/>
        </w:rPr>
        <w:t>ena za provedení díla“ nebo „</w:t>
      </w:r>
      <w:r w:rsidR="00777D57" w:rsidRPr="00EA4232">
        <w:rPr>
          <w:rFonts w:asciiTheme="majorHAnsi" w:hAnsiTheme="majorHAnsi"/>
          <w:sz w:val="22"/>
          <w:szCs w:val="22"/>
        </w:rPr>
        <w:t>c</w:t>
      </w:r>
      <w:r w:rsidRPr="00EA4232">
        <w:rPr>
          <w:rFonts w:asciiTheme="majorHAnsi" w:hAnsiTheme="majorHAnsi"/>
          <w:sz w:val="22"/>
          <w:szCs w:val="22"/>
        </w:rPr>
        <w:t xml:space="preserve">ena díla“). </w:t>
      </w:r>
    </w:p>
    <w:p w14:paraId="62C95F56" w14:textId="77777777" w:rsidR="00BB4E7F" w:rsidRPr="00EA4232" w:rsidRDefault="0065196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Objednatelem nebudou na cenu díla poskytována jakákoli plnění před zahájením provádění díla.</w:t>
      </w:r>
    </w:p>
    <w:p w14:paraId="41A9DD99" w14:textId="77777777" w:rsidR="004D724A" w:rsidRPr="00EA4232" w:rsidRDefault="004D724A"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Obě smluvní strany se vzájemně dohodly, že cena díla bude hrazena průběžně, dílčím zdanitelným plněním jsou dodávky, služby a stavební práce skutečně poskytnuté v příslušném kalendářním měsíci. Za datum uskutečnění dílčího zdanitelného plnění prohlašují poslední den každého kalendářního měsíce. </w:t>
      </w:r>
    </w:p>
    <w:p w14:paraId="2CA71106" w14:textId="34260D44" w:rsidR="004D724A" w:rsidRPr="00EA4232" w:rsidRDefault="004D724A" w:rsidP="008A4B50">
      <w:pPr>
        <w:pStyle w:val="Nadpis2"/>
        <w:numPr>
          <w:ilvl w:val="1"/>
          <w:numId w:val="18"/>
        </w:numPr>
        <w:spacing w:line="240" w:lineRule="auto"/>
        <w:ind w:left="0"/>
        <w:rPr>
          <w:rFonts w:asciiTheme="majorHAnsi" w:hAnsiTheme="majorHAnsi"/>
          <w:sz w:val="22"/>
          <w:szCs w:val="22"/>
        </w:rPr>
      </w:pPr>
      <w:r w:rsidRPr="00835E85">
        <w:rPr>
          <w:rFonts w:asciiTheme="majorHAnsi" w:hAnsiTheme="majorHAnsi"/>
          <w:sz w:val="22"/>
          <w:szCs w:val="22"/>
        </w:rPr>
        <w:t>Smluvní strany se dohodly, že úhrada ceny díla Zhotoviteli bude po dobu realizace</w:t>
      </w:r>
      <w:r w:rsidR="00835E85" w:rsidRPr="00835E85">
        <w:rPr>
          <w:rFonts w:asciiTheme="majorHAnsi" w:hAnsiTheme="majorHAnsi"/>
          <w:sz w:val="22"/>
          <w:szCs w:val="22"/>
        </w:rPr>
        <w:t xml:space="preserve"> </w:t>
      </w:r>
      <w:r w:rsidR="0044360B" w:rsidRPr="00835E85">
        <w:rPr>
          <w:rFonts w:asciiTheme="majorHAnsi" w:hAnsiTheme="majorHAnsi"/>
          <w:sz w:val="22"/>
          <w:szCs w:val="22"/>
        </w:rPr>
        <w:t>díla</w:t>
      </w:r>
      <w:r w:rsidRPr="00835E85">
        <w:rPr>
          <w:rFonts w:asciiTheme="majorHAnsi" w:hAnsiTheme="majorHAnsi"/>
          <w:sz w:val="22"/>
          <w:szCs w:val="22"/>
        </w:rPr>
        <w:t xml:space="preserve"> prováděna měsíčně na základě oprávněně vystavených daňových dokladů (faktur) a konečné faktury po předání a převzetí stavby.</w:t>
      </w:r>
      <w:r w:rsidRPr="00EA4232">
        <w:rPr>
          <w:rFonts w:asciiTheme="majorHAnsi" w:hAnsiTheme="majorHAnsi"/>
          <w:sz w:val="22"/>
          <w:szCs w:val="22"/>
        </w:rPr>
        <w:t xml:space="preserve"> Přílohou každé faktury bude v</w:t>
      </w:r>
      <w:r w:rsidR="005B593A" w:rsidRPr="00EA4232">
        <w:rPr>
          <w:rFonts w:asciiTheme="majorHAnsi" w:hAnsiTheme="majorHAnsi"/>
          <w:sz w:val="22"/>
          <w:szCs w:val="22"/>
        </w:rPr>
        <w:t>ždy O</w:t>
      </w:r>
      <w:r w:rsidR="00A46C70" w:rsidRPr="00EA4232">
        <w:rPr>
          <w:rFonts w:asciiTheme="majorHAnsi" w:hAnsiTheme="majorHAnsi"/>
          <w:sz w:val="22"/>
          <w:szCs w:val="22"/>
        </w:rPr>
        <w:t>bjednatelem odsouhlasený a </w:t>
      </w:r>
      <w:r w:rsidRPr="00EA4232">
        <w:rPr>
          <w:rFonts w:asciiTheme="majorHAnsi" w:hAnsiTheme="majorHAnsi"/>
          <w:sz w:val="22"/>
          <w:szCs w:val="22"/>
        </w:rPr>
        <w:t xml:space="preserve">oboustranně podepsaný </w:t>
      </w:r>
      <w:r w:rsidRPr="00EA4232">
        <w:rPr>
          <w:rFonts w:asciiTheme="majorHAnsi" w:hAnsiTheme="majorHAnsi"/>
          <w:sz w:val="22"/>
          <w:szCs w:val="22"/>
          <w:u w:val="single"/>
        </w:rPr>
        <w:t>soupis prov</w:t>
      </w:r>
      <w:r w:rsidR="00891679" w:rsidRPr="00EA4232">
        <w:rPr>
          <w:rFonts w:asciiTheme="majorHAnsi" w:hAnsiTheme="majorHAnsi"/>
          <w:sz w:val="22"/>
          <w:szCs w:val="22"/>
          <w:u w:val="single"/>
        </w:rPr>
        <w:t>edených prací, dodávek a služeb.</w:t>
      </w:r>
      <w:r w:rsidR="005B593A" w:rsidRPr="00EA4232">
        <w:rPr>
          <w:rFonts w:asciiTheme="majorHAnsi" w:hAnsiTheme="majorHAnsi"/>
          <w:sz w:val="22"/>
          <w:szCs w:val="22"/>
        </w:rPr>
        <w:t xml:space="preserve"> </w:t>
      </w:r>
      <w:r w:rsidR="00891679" w:rsidRPr="00EA4232">
        <w:rPr>
          <w:rFonts w:asciiTheme="majorHAnsi" w:hAnsiTheme="majorHAnsi"/>
          <w:sz w:val="22"/>
          <w:szCs w:val="22"/>
        </w:rPr>
        <w:t xml:space="preserve">Návrh soupisu provedených prací, dodávek a služeb </w:t>
      </w:r>
      <w:r w:rsidRPr="00EA4232">
        <w:rPr>
          <w:rFonts w:asciiTheme="majorHAnsi" w:hAnsiTheme="majorHAnsi"/>
          <w:sz w:val="22"/>
          <w:szCs w:val="22"/>
        </w:rPr>
        <w:t xml:space="preserve">odevzdá Zhotovitel ke kontrole </w:t>
      </w:r>
      <w:r w:rsidR="0041396E" w:rsidRPr="00EA4232">
        <w:rPr>
          <w:rFonts w:asciiTheme="majorHAnsi" w:hAnsiTheme="majorHAnsi"/>
          <w:sz w:val="22"/>
          <w:szCs w:val="22"/>
        </w:rPr>
        <w:t>technickému dozoru stavebníka</w:t>
      </w:r>
      <w:r w:rsidR="00A46C70" w:rsidRPr="00EA4232">
        <w:rPr>
          <w:rFonts w:asciiTheme="majorHAnsi" w:hAnsiTheme="majorHAnsi"/>
          <w:sz w:val="22"/>
          <w:szCs w:val="22"/>
        </w:rPr>
        <w:t xml:space="preserve"> vždy k </w:t>
      </w:r>
      <w:r w:rsidRPr="00EA4232">
        <w:rPr>
          <w:rFonts w:asciiTheme="majorHAnsi" w:hAnsiTheme="majorHAnsi"/>
          <w:sz w:val="22"/>
          <w:szCs w:val="22"/>
        </w:rPr>
        <w:t>pátému (5.) dni měsíce následujícího po měsíci, v němž byly práce a dodávky provedeny. T</w:t>
      </w:r>
      <w:r w:rsidR="0041396E" w:rsidRPr="00EA4232">
        <w:rPr>
          <w:rFonts w:asciiTheme="majorHAnsi" w:hAnsiTheme="majorHAnsi"/>
          <w:sz w:val="22"/>
          <w:szCs w:val="22"/>
        </w:rPr>
        <w:t>echnický dozor</w:t>
      </w:r>
      <w:r w:rsidRPr="00EA4232">
        <w:rPr>
          <w:rFonts w:asciiTheme="majorHAnsi" w:hAnsiTheme="majorHAnsi"/>
          <w:sz w:val="22"/>
          <w:szCs w:val="22"/>
        </w:rPr>
        <w:t xml:space="preserve"> je povinen se k</w:t>
      </w:r>
      <w:r w:rsidR="0041396E" w:rsidRPr="00EA4232">
        <w:rPr>
          <w:rFonts w:asciiTheme="majorHAnsi" w:hAnsiTheme="majorHAnsi"/>
          <w:sz w:val="22"/>
          <w:szCs w:val="22"/>
        </w:rPr>
        <w:t> </w:t>
      </w:r>
      <w:r w:rsidRPr="00EA4232">
        <w:rPr>
          <w:rFonts w:asciiTheme="majorHAnsi" w:hAnsiTheme="majorHAnsi"/>
          <w:sz w:val="22"/>
          <w:szCs w:val="22"/>
        </w:rPr>
        <w:t>soupisu provedených prací vyjádřit do tří (3) pracovních dnů a v případě jeho neodsouhlasení ho ve stejné lhůtě s uvedením dů</w:t>
      </w:r>
      <w:r w:rsidR="005B593A" w:rsidRPr="00EA4232">
        <w:rPr>
          <w:rFonts w:asciiTheme="majorHAnsi" w:hAnsiTheme="majorHAnsi"/>
          <w:sz w:val="22"/>
          <w:szCs w:val="22"/>
        </w:rPr>
        <w:t>vodu vrátit Zhotoviteli k </w:t>
      </w:r>
      <w:r w:rsidRPr="00EA4232">
        <w:rPr>
          <w:rFonts w:asciiTheme="majorHAnsi" w:hAnsiTheme="majorHAnsi"/>
          <w:sz w:val="22"/>
          <w:szCs w:val="22"/>
        </w:rPr>
        <w:t>přepracování. V případě odsouhlasení</w:t>
      </w:r>
      <w:r w:rsidR="0041396E" w:rsidRPr="00EA4232">
        <w:rPr>
          <w:rFonts w:asciiTheme="majorHAnsi" w:hAnsiTheme="majorHAnsi"/>
          <w:sz w:val="22"/>
          <w:szCs w:val="22"/>
        </w:rPr>
        <w:t xml:space="preserve"> technickým dozorem</w:t>
      </w:r>
      <w:r w:rsidRPr="00EA4232">
        <w:rPr>
          <w:rFonts w:asciiTheme="majorHAnsi" w:hAnsiTheme="majorHAnsi"/>
          <w:sz w:val="22"/>
          <w:szCs w:val="22"/>
        </w:rPr>
        <w:t xml:space="preserve"> pos</w:t>
      </w:r>
      <w:r w:rsidR="00891679" w:rsidRPr="00EA4232">
        <w:rPr>
          <w:rFonts w:asciiTheme="majorHAnsi" w:hAnsiTheme="majorHAnsi"/>
          <w:sz w:val="22"/>
          <w:szCs w:val="22"/>
        </w:rPr>
        <w:t>toupí soupis provedených prací, dodávek a služeb O</w:t>
      </w:r>
      <w:r w:rsidRPr="00EA4232">
        <w:rPr>
          <w:rFonts w:asciiTheme="majorHAnsi" w:hAnsiTheme="majorHAnsi"/>
          <w:sz w:val="22"/>
          <w:szCs w:val="22"/>
        </w:rPr>
        <w:t>bjednateli k odsouhlasení. Objednatelem odsouhlasený a podepsaný soupis prací slouží jako podklad pro zpracování měsíčních faktur za provedené práce. Objednatel je povinen připojit své vyjádření k</w:t>
      </w:r>
      <w:r w:rsidR="005B593A" w:rsidRPr="00EA4232">
        <w:rPr>
          <w:rFonts w:asciiTheme="majorHAnsi" w:hAnsiTheme="majorHAnsi"/>
          <w:sz w:val="22"/>
          <w:szCs w:val="22"/>
        </w:rPr>
        <w:t> </w:t>
      </w:r>
      <w:r w:rsidRPr="00EA4232">
        <w:rPr>
          <w:rFonts w:asciiTheme="majorHAnsi" w:hAnsiTheme="majorHAnsi"/>
          <w:sz w:val="22"/>
          <w:szCs w:val="22"/>
        </w:rPr>
        <w:t xml:space="preserve">soupisu provedených prací do tří (3) pracovních dnů od jeho obdržení ze strany </w:t>
      </w:r>
      <w:r w:rsidR="0041396E" w:rsidRPr="00EA4232">
        <w:rPr>
          <w:rFonts w:asciiTheme="majorHAnsi" w:hAnsiTheme="majorHAnsi"/>
          <w:sz w:val="22"/>
          <w:szCs w:val="22"/>
        </w:rPr>
        <w:t>technického dozoru</w:t>
      </w:r>
      <w:r w:rsidRPr="00EA4232">
        <w:rPr>
          <w:rFonts w:asciiTheme="majorHAnsi" w:hAnsiTheme="majorHAnsi"/>
          <w:sz w:val="22"/>
          <w:szCs w:val="22"/>
        </w:rPr>
        <w:t>. Objednatel není povinen fakturu uhradit, jestliže je Zhotovitel v prodlení dílčími termíny sjednanými v</w:t>
      </w:r>
      <w:r w:rsidR="00891679" w:rsidRPr="00EA4232">
        <w:rPr>
          <w:rFonts w:asciiTheme="majorHAnsi" w:hAnsiTheme="majorHAnsi"/>
          <w:sz w:val="22"/>
          <w:szCs w:val="22"/>
        </w:rPr>
        <w:t> </w:t>
      </w:r>
      <w:r w:rsidRPr="00EA4232">
        <w:rPr>
          <w:rFonts w:asciiTheme="majorHAnsi" w:hAnsiTheme="majorHAnsi"/>
          <w:sz w:val="22"/>
          <w:szCs w:val="22"/>
        </w:rPr>
        <w:t>harmonogramu nebo ve Smlouvě, nebo neprokáže jakost provedených prací a zabudovaných materiálů.</w:t>
      </w:r>
    </w:p>
    <w:p w14:paraId="7360F44E" w14:textId="215E50D7" w:rsidR="00A81D52"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Datem zdanitelného plnění je poslední den příslušného kalendářního měsíce. Zhotovitel je povinen vystavit a doručit Objednateli daňový doklad nejpozději do </w:t>
      </w:r>
      <w:r w:rsidR="00BA574E" w:rsidRPr="00EA4232">
        <w:rPr>
          <w:rFonts w:asciiTheme="majorHAnsi" w:hAnsiTheme="majorHAnsi"/>
          <w:sz w:val="22"/>
          <w:szCs w:val="22"/>
        </w:rPr>
        <w:t>10</w:t>
      </w:r>
      <w:r w:rsidRPr="00EA4232">
        <w:rPr>
          <w:rFonts w:asciiTheme="majorHAnsi" w:hAnsiTheme="majorHAnsi"/>
          <w:sz w:val="22"/>
          <w:szCs w:val="22"/>
        </w:rPr>
        <w:t xml:space="preserve"> pracovních dnů ode dne uskutečnění zdanitelného plnění. </w:t>
      </w:r>
    </w:p>
    <w:p w14:paraId="698938F6" w14:textId="6DC44D6B" w:rsidR="00152662"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Práce budou uhrazeny na základě odsouhlaseného </w:t>
      </w:r>
      <w:r w:rsidR="00EB7243" w:rsidRPr="00EA4232">
        <w:rPr>
          <w:rFonts w:asciiTheme="majorHAnsi" w:hAnsiTheme="majorHAnsi"/>
          <w:sz w:val="22"/>
          <w:szCs w:val="22"/>
        </w:rPr>
        <w:t>soupisu</w:t>
      </w:r>
      <w:r w:rsidRPr="00EA4232">
        <w:rPr>
          <w:rFonts w:asciiTheme="majorHAnsi" w:hAnsiTheme="majorHAnsi"/>
          <w:sz w:val="22"/>
          <w:szCs w:val="22"/>
        </w:rPr>
        <w:t xml:space="preserve"> provedených a odsouhlasených prací až do celkové výše </w:t>
      </w:r>
      <w:r w:rsidRPr="00EA4232">
        <w:rPr>
          <w:rFonts w:asciiTheme="majorHAnsi" w:hAnsiTheme="majorHAnsi"/>
          <w:b/>
          <w:bCs/>
          <w:sz w:val="22"/>
          <w:szCs w:val="22"/>
        </w:rPr>
        <w:t>90</w:t>
      </w:r>
      <w:r w:rsidR="00F05D6F" w:rsidRPr="00EA4232">
        <w:rPr>
          <w:rFonts w:asciiTheme="majorHAnsi" w:hAnsiTheme="majorHAnsi"/>
          <w:b/>
          <w:bCs/>
          <w:sz w:val="22"/>
          <w:szCs w:val="22"/>
        </w:rPr>
        <w:t xml:space="preserve"> </w:t>
      </w:r>
      <w:r w:rsidRPr="00EA4232">
        <w:rPr>
          <w:rFonts w:asciiTheme="majorHAnsi" w:hAnsiTheme="majorHAnsi"/>
          <w:b/>
          <w:bCs/>
          <w:sz w:val="22"/>
          <w:szCs w:val="22"/>
        </w:rPr>
        <w:t>%</w:t>
      </w:r>
      <w:r w:rsidRPr="00EA4232">
        <w:rPr>
          <w:rFonts w:asciiTheme="majorHAnsi" w:hAnsiTheme="majorHAnsi"/>
          <w:sz w:val="22"/>
          <w:szCs w:val="22"/>
        </w:rPr>
        <w:t xml:space="preserve"> sjednané ceny díla v čl. V</w:t>
      </w:r>
      <w:r w:rsidR="006F58F4" w:rsidRPr="00EA4232">
        <w:rPr>
          <w:rFonts w:asciiTheme="majorHAnsi" w:hAnsiTheme="majorHAnsi"/>
          <w:sz w:val="22"/>
          <w:szCs w:val="22"/>
        </w:rPr>
        <w:t>I</w:t>
      </w:r>
      <w:r w:rsidRPr="00EA4232">
        <w:rPr>
          <w:rFonts w:asciiTheme="majorHAnsi" w:hAnsiTheme="majorHAnsi"/>
          <w:sz w:val="22"/>
          <w:szCs w:val="22"/>
        </w:rPr>
        <w:t xml:space="preserve">II </w:t>
      </w:r>
      <w:r w:rsidR="005F3D64" w:rsidRPr="00EA4232">
        <w:rPr>
          <w:rFonts w:asciiTheme="majorHAnsi" w:hAnsiTheme="majorHAnsi"/>
          <w:sz w:val="22"/>
          <w:szCs w:val="22"/>
        </w:rPr>
        <w:t xml:space="preserve">odst. 1 </w:t>
      </w:r>
      <w:r w:rsidRPr="00EA4232">
        <w:rPr>
          <w:rFonts w:asciiTheme="majorHAnsi" w:hAnsiTheme="majorHAnsi"/>
          <w:sz w:val="22"/>
          <w:szCs w:val="22"/>
        </w:rPr>
        <w:t xml:space="preserve">Smlouvy. Zbývající část, tj. </w:t>
      </w:r>
      <w:r w:rsidRPr="00EA4232">
        <w:rPr>
          <w:rFonts w:asciiTheme="majorHAnsi" w:hAnsiTheme="majorHAnsi"/>
          <w:b/>
          <w:bCs/>
          <w:sz w:val="22"/>
          <w:szCs w:val="22"/>
        </w:rPr>
        <w:t>10</w:t>
      </w:r>
      <w:r w:rsidR="00F05D6F" w:rsidRPr="00EA4232">
        <w:rPr>
          <w:rFonts w:asciiTheme="majorHAnsi" w:hAnsiTheme="majorHAnsi"/>
          <w:b/>
          <w:bCs/>
          <w:sz w:val="22"/>
          <w:szCs w:val="22"/>
        </w:rPr>
        <w:t xml:space="preserve"> </w:t>
      </w:r>
      <w:r w:rsidRPr="00EA4232">
        <w:rPr>
          <w:rFonts w:asciiTheme="majorHAnsi" w:hAnsiTheme="majorHAnsi"/>
          <w:b/>
          <w:bCs/>
          <w:sz w:val="22"/>
          <w:szCs w:val="22"/>
        </w:rPr>
        <w:t>%</w:t>
      </w:r>
      <w:r w:rsidRPr="00EA4232">
        <w:rPr>
          <w:rFonts w:asciiTheme="majorHAnsi" w:hAnsiTheme="majorHAnsi"/>
          <w:sz w:val="22"/>
          <w:szCs w:val="22"/>
        </w:rPr>
        <w:t xml:space="preserve"> ze sjednané ceny, uhradí Objednatel Zhotoviteli do 15 kalendářních dnů po předání a převzetí díla, případně v termínu prodlouženém do doby odstranění vad a ne</w:t>
      </w:r>
      <w:r w:rsidR="00A46C70" w:rsidRPr="00EA4232">
        <w:rPr>
          <w:rFonts w:asciiTheme="majorHAnsi" w:hAnsiTheme="majorHAnsi"/>
          <w:sz w:val="22"/>
          <w:szCs w:val="22"/>
        </w:rPr>
        <w:t>dodělků uvedených v protokolu o </w:t>
      </w:r>
      <w:r w:rsidRPr="00EA4232">
        <w:rPr>
          <w:rFonts w:asciiTheme="majorHAnsi" w:hAnsiTheme="majorHAnsi"/>
          <w:sz w:val="22"/>
          <w:szCs w:val="22"/>
        </w:rPr>
        <w:t>předání a převzetí díla</w:t>
      </w:r>
      <w:r w:rsidR="00125D70" w:rsidRPr="00EA4232">
        <w:rPr>
          <w:rFonts w:asciiTheme="majorHAnsi" w:hAnsiTheme="majorHAnsi"/>
          <w:sz w:val="22"/>
          <w:szCs w:val="22"/>
        </w:rPr>
        <w:t>,</w:t>
      </w:r>
      <w:r w:rsidR="002C66B8" w:rsidRPr="00EA4232">
        <w:rPr>
          <w:rFonts w:asciiTheme="majorHAnsi" w:hAnsiTheme="majorHAnsi"/>
          <w:sz w:val="22"/>
          <w:szCs w:val="22"/>
        </w:rPr>
        <w:t xml:space="preserve"> a </w:t>
      </w:r>
      <w:r w:rsidR="00C139DA" w:rsidRPr="00EA4232">
        <w:rPr>
          <w:rFonts w:asciiTheme="majorHAnsi" w:hAnsiTheme="majorHAnsi"/>
          <w:bCs/>
          <w:sz w:val="22"/>
          <w:szCs w:val="22"/>
        </w:rPr>
        <w:t xml:space="preserve">bude uhrazena na základě konečné faktury dle odst. </w:t>
      </w:r>
      <w:r w:rsidR="005B593A" w:rsidRPr="00EA4232">
        <w:rPr>
          <w:rFonts w:asciiTheme="majorHAnsi" w:hAnsiTheme="majorHAnsi"/>
          <w:bCs/>
          <w:sz w:val="22"/>
          <w:szCs w:val="22"/>
        </w:rPr>
        <w:t>8</w:t>
      </w:r>
      <w:r w:rsidR="00C139DA" w:rsidRPr="00EA4232">
        <w:rPr>
          <w:rFonts w:asciiTheme="majorHAnsi" w:hAnsiTheme="majorHAnsi"/>
          <w:bCs/>
          <w:sz w:val="22"/>
          <w:szCs w:val="22"/>
        </w:rPr>
        <w:t xml:space="preserve"> tohoto článku.</w:t>
      </w:r>
    </w:p>
    <w:p w14:paraId="55D27755" w14:textId="5F50F1EA" w:rsidR="00A81D52"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r w:rsidR="006B1925" w:rsidRPr="00EA4232">
        <w:rPr>
          <w:rFonts w:asciiTheme="majorHAnsi" w:hAnsiTheme="majorHAnsi"/>
          <w:sz w:val="22"/>
          <w:szCs w:val="22"/>
        </w:rPr>
        <w:t xml:space="preserve"> </w:t>
      </w:r>
      <w:r w:rsidRPr="00EA4232">
        <w:rPr>
          <w:rFonts w:asciiTheme="majorHAnsi" w:hAnsiTheme="majorHAnsi"/>
          <w:sz w:val="22"/>
          <w:szCs w:val="22"/>
        </w:rPr>
        <w:t>Konečná faktura musí mimo výše uvedených náležitostí obsahovat:</w:t>
      </w:r>
    </w:p>
    <w:p w14:paraId="0638D192"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výslovný název „konečná faktura",</w:t>
      </w:r>
    </w:p>
    <w:p w14:paraId="4CCC91C6"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celkovou sjednanou cenu bez DPH,</w:t>
      </w:r>
    </w:p>
    <w:p w14:paraId="5F013A8F"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soupis všech uhrazených faktur bez DPH,</w:t>
      </w:r>
    </w:p>
    <w:p w14:paraId="4D3073CA" w14:textId="77777777" w:rsidR="00A81D52" w:rsidRPr="00EA4232" w:rsidRDefault="0002767D" w:rsidP="008A4B50">
      <w:pPr>
        <w:pStyle w:val="Styl1"/>
        <w:numPr>
          <w:ilvl w:val="0"/>
          <w:numId w:val="20"/>
        </w:numPr>
        <w:spacing w:before="0" w:after="60" w:line="240" w:lineRule="auto"/>
        <w:ind w:left="1281" w:hanging="357"/>
        <w:rPr>
          <w:rFonts w:asciiTheme="majorHAnsi" w:hAnsiTheme="majorHAnsi" w:cs="Cambria"/>
          <w:sz w:val="22"/>
          <w:szCs w:val="22"/>
        </w:rPr>
      </w:pPr>
      <w:r w:rsidRPr="00EA4232">
        <w:rPr>
          <w:rFonts w:asciiTheme="majorHAnsi" w:hAnsiTheme="majorHAnsi" w:cs="Cambria"/>
          <w:sz w:val="22"/>
          <w:szCs w:val="22"/>
        </w:rPr>
        <w:t>částku zbývající k úhradě bez DPH</w:t>
      </w:r>
    </w:p>
    <w:p w14:paraId="56D6DF2D" w14:textId="77777777" w:rsidR="00A81D52" w:rsidRPr="00EA4232" w:rsidRDefault="0002767D" w:rsidP="00A81D52">
      <w:pPr>
        <w:pStyle w:val="Styl1"/>
        <w:spacing w:line="240" w:lineRule="auto"/>
        <w:ind w:left="0" w:firstLine="0"/>
        <w:rPr>
          <w:rFonts w:asciiTheme="majorHAnsi" w:hAnsiTheme="majorHAnsi" w:cs="Cambria"/>
          <w:sz w:val="22"/>
          <w:szCs w:val="22"/>
        </w:rPr>
      </w:pPr>
      <w:r w:rsidRPr="00EA4232">
        <w:rPr>
          <w:rFonts w:asciiTheme="majorHAnsi" w:hAnsiTheme="majorHAnsi" w:cs="Cambria"/>
          <w:sz w:val="22"/>
          <w:szCs w:val="22"/>
        </w:rPr>
        <w:t>Bez kterékoliv z těchto výše uvedených náležitostí je konečná faktura neplatná.</w:t>
      </w:r>
    </w:p>
    <w:p w14:paraId="0C3CB68A" w14:textId="77777777" w:rsidR="00BB4E7F"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b/>
          <w:sz w:val="22"/>
          <w:szCs w:val="22"/>
        </w:rPr>
        <w:t>Splatnost daňových dokladů je smluvními stranami dohodnuta na 30 (slovy: třicet) kalendářních dní ode dne doručení faktury Zhotovitelem Objednateli.</w:t>
      </w:r>
      <w:r w:rsidRPr="00EA4232">
        <w:rPr>
          <w:rFonts w:asciiTheme="majorHAnsi" w:hAnsiTheme="majorHAnsi"/>
          <w:sz w:val="22"/>
          <w:szCs w:val="22"/>
        </w:rPr>
        <w:t xml:space="preserve"> Zhotovitel je povinen vystavit a doručit fakturu Objednateli do </w:t>
      </w:r>
      <w:r w:rsidR="0066496C" w:rsidRPr="00EA4232">
        <w:rPr>
          <w:rFonts w:asciiTheme="majorHAnsi" w:hAnsiTheme="majorHAnsi"/>
          <w:sz w:val="22"/>
          <w:szCs w:val="22"/>
        </w:rPr>
        <w:t xml:space="preserve">10 </w:t>
      </w:r>
      <w:r w:rsidRPr="00EA4232">
        <w:rPr>
          <w:rFonts w:asciiTheme="majorHAnsi" w:hAnsiTheme="majorHAnsi"/>
          <w:sz w:val="22"/>
          <w:szCs w:val="22"/>
        </w:rPr>
        <w:t xml:space="preserve">pracovních </w:t>
      </w:r>
      <w:r w:rsidR="00597828" w:rsidRPr="00EA4232">
        <w:rPr>
          <w:rFonts w:asciiTheme="majorHAnsi" w:hAnsiTheme="majorHAnsi"/>
          <w:sz w:val="22"/>
          <w:szCs w:val="22"/>
        </w:rPr>
        <w:t>dnů ode</w:t>
      </w:r>
      <w:r w:rsidRPr="00EA4232">
        <w:rPr>
          <w:rFonts w:asciiTheme="majorHAnsi" w:hAnsiTheme="majorHAnsi"/>
          <w:sz w:val="22"/>
          <w:szCs w:val="22"/>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62485DDF" w14:textId="77777777" w:rsidR="00324659" w:rsidRPr="00EA4232" w:rsidRDefault="0002767D"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4DBE76F2" w14:textId="7B896DDB" w:rsidR="00324659" w:rsidRPr="00EA4232" w:rsidRDefault="00324659" w:rsidP="008A4B50">
      <w:pPr>
        <w:pStyle w:val="Nadpis2"/>
        <w:numPr>
          <w:ilvl w:val="1"/>
          <w:numId w:val="18"/>
        </w:numPr>
        <w:spacing w:line="240" w:lineRule="auto"/>
        <w:ind w:left="0"/>
        <w:rPr>
          <w:rFonts w:asciiTheme="majorHAnsi" w:hAnsiTheme="majorHAnsi"/>
          <w:sz w:val="22"/>
          <w:szCs w:val="22"/>
        </w:rPr>
      </w:pPr>
      <w:r w:rsidRPr="00EA4232">
        <w:rPr>
          <w:rFonts w:asciiTheme="majorHAnsi" w:hAnsiTheme="majorHAnsi"/>
          <w:sz w:val="22"/>
          <w:szCs w:val="22"/>
        </w:rPr>
        <w:t xml:space="preserve">Faktura bude obsahovat pojmové náležitosti daňového dokladu stanovené zákonem č. 235/2004 Sb., o dani z přidané hodnoty, v platném znění, a zákonem č. 563/1991 Sb., o účetnictví, ve znění pozdějších předpisů.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 </w:t>
      </w:r>
      <w:r w:rsidRPr="00EA4232">
        <w:rPr>
          <w:rFonts w:asciiTheme="majorHAnsi" w:eastAsia="MS Mincho" w:hAnsiTheme="majorHAnsi" w:cs="Calibri"/>
          <w:sz w:val="22"/>
          <w:szCs w:val="22"/>
        </w:rPr>
        <w:t>Faktura bude mít zejména tyto náležitosti:</w:t>
      </w:r>
    </w:p>
    <w:p w14:paraId="1EE60040"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označení daňového dokladu (faktury) a jeho pořadové číslo,</w:t>
      </w:r>
    </w:p>
    <w:p w14:paraId="78A46506"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označení této smlouvy,</w:t>
      </w:r>
    </w:p>
    <w:p w14:paraId="55C485D9"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identifikační údaje smluvních stran včetně DIČ,</w:t>
      </w:r>
    </w:p>
    <w:p w14:paraId="6F4FBA9C"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označení banky Zhotovitele včetně identifikátoru a čísla účtu, na který má být úhrada provedena,</w:t>
      </w:r>
    </w:p>
    <w:p w14:paraId="60B6D846"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důvod fakturace, popis plnění,</w:t>
      </w:r>
    </w:p>
    <w:p w14:paraId="6193DAF5"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datum vystavení dokladu a lhůta splatnosti,</w:t>
      </w:r>
    </w:p>
    <w:p w14:paraId="0043C791"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datum uskutečnění zdanitelného plnění,</w:t>
      </w:r>
    </w:p>
    <w:p w14:paraId="434BC1FE"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částka k úhradě bez DPH vypočítaná na dvě desetinná místa (na haléře) bez provedeného zaokrouhlení zvyšující výslednou částku,</w:t>
      </w:r>
    </w:p>
    <w:p w14:paraId="4C5E0F95"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sazba DPH a výše DPH vypočítaná na dvě desetinná místa (na haléře) bez provedeného zaokrouhlení zvyšující výslednou částku,</w:t>
      </w:r>
    </w:p>
    <w:p w14:paraId="4F8894FB"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částka k úhradě včetně DPH vypočítaná na dvě desetinná místa (na haléře) bez provedeného zaokrouhlení zvyšující výslednou částku,</w:t>
      </w:r>
    </w:p>
    <w:p w14:paraId="45C83075" w14:textId="77777777" w:rsidR="00324659" w:rsidRPr="00EA4232" w:rsidRDefault="00324659" w:rsidP="008A4B50">
      <w:pPr>
        <w:pStyle w:val="Zkladntext"/>
        <w:numPr>
          <w:ilvl w:val="0"/>
          <w:numId w:val="24"/>
        </w:numPr>
        <w:spacing w:after="0" w:line="259" w:lineRule="auto"/>
        <w:ind w:left="568" w:hanging="284"/>
        <w:jc w:val="both"/>
        <w:rPr>
          <w:rFonts w:asciiTheme="majorHAnsi" w:hAnsiTheme="majorHAnsi"/>
        </w:rPr>
      </w:pPr>
      <w:r w:rsidRPr="00EA4232">
        <w:rPr>
          <w:rFonts w:asciiTheme="majorHAnsi" w:hAnsiTheme="majorHAnsi"/>
        </w:rPr>
        <w:t>podpis odpovědné osoby Zhotovitele,</w:t>
      </w:r>
    </w:p>
    <w:p w14:paraId="5E500000" w14:textId="77777777" w:rsidR="00324659" w:rsidRPr="00EA4232" w:rsidRDefault="00324659" w:rsidP="008A4B50">
      <w:pPr>
        <w:pStyle w:val="Zkladntext"/>
        <w:numPr>
          <w:ilvl w:val="0"/>
          <w:numId w:val="24"/>
        </w:numPr>
        <w:spacing w:after="0" w:line="259" w:lineRule="auto"/>
        <w:ind w:left="567" w:hanging="283"/>
        <w:jc w:val="both"/>
        <w:rPr>
          <w:rFonts w:asciiTheme="majorHAnsi" w:hAnsiTheme="majorHAnsi"/>
        </w:rPr>
      </w:pPr>
      <w:r w:rsidRPr="00EA4232">
        <w:rPr>
          <w:rFonts w:asciiTheme="majorHAnsi" w:hAnsiTheme="majorHAnsi"/>
        </w:rPr>
        <w:t>název a číslo stavebního objektu, resp. provozního souboru,</w:t>
      </w:r>
    </w:p>
    <w:p w14:paraId="3E1CE621" w14:textId="77777777" w:rsidR="00324659" w:rsidRPr="00EA4232" w:rsidRDefault="00324659" w:rsidP="008A4B50">
      <w:pPr>
        <w:pStyle w:val="Zkladntext"/>
        <w:numPr>
          <w:ilvl w:val="0"/>
          <w:numId w:val="24"/>
        </w:numPr>
        <w:spacing w:line="259" w:lineRule="auto"/>
        <w:ind w:left="568" w:hanging="284"/>
        <w:jc w:val="both"/>
        <w:rPr>
          <w:rFonts w:asciiTheme="majorHAnsi" w:hAnsiTheme="majorHAnsi"/>
        </w:rPr>
      </w:pPr>
      <w:r w:rsidRPr="00EA4232">
        <w:rPr>
          <w:rFonts w:asciiTheme="majorHAnsi" w:hAnsiTheme="majorHAnsi"/>
        </w:rPr>
        <w:t>přílohu – dílčí soupis stavebních prací, dodávek a služeb s výkazem výměr.</w:t>
      </w:r>
    </w:p>
    <w:p w14:paraId="1CC61D19" w14:textId="77777777" w:rsidR="00324659" w:rsidRPr="00EA4232" w:rsidRDefault="00AA68EF"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V případě změny právních předpisů ovlivňujících výši DPH u ceny sjednané Smlouvou dojde i ke změně ceny včetně DPH.</w:t>
      </w:r>
    </w:p>
    <w:p w14:paraId="61078497" w14:textId="03ACF1D5" w:rsidR="00324659"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 xml:space="preserve">Změna sjednané ceny díla je možná pouze: </w:t>
      </w:r>
    </w:p>
    <w:p w14:paraId="78766C72" w14:textId="77777777" w:rsidR="00324659" w:rsidRPr="00EA4232" w:rsidRDefault="00324659" w:rsidP="008A4B50">
      <w:pPr>
        <w:numPr>
          <w:ilvl w:val="0"/>
          <w:numId w:val="22"/>
        </w:numPr>
        <w:tabs>
          <w:tab w:val="clear" w:pos="810"/>
        </w:tabs>
        <w:spacing w:before="120" w:after="120" w:line="240" w:lineRule="auto"/>
        <w:ind w:left="805" w:hanging="448"/>
        <w:jc w:val="both"/>
        <w:rPr>
          <w:rFonts w:asciiTheme="majorHAnsi" w:hAnsiTheme="majorHAnsi"/>
        </w:rPr>
      </w:pPr>
      <w:r w:rsidRPr="00EA4232">
        <w:rPr>
          <w:rFonts w:asciiTheme="majorHAnsi" w:hAnsiTheme="majorHAnsi"/>
        </w:rPr>
        <w:t xml:space="preserve">pokud se Objednatel se Zhotovitelem za dále sjednaných podmínek dohodnou na provedení i jiných prací, dodávek nebo služeb než těch, které byly obsahem této smlouvy, nebo na vyloučení některých prací nebo dodávek z předmětu díla; </w:t>
      </w:r>
    </w:p>
    <w:p w14:paraId="722B3837" w14:textId="77777777" w:rsidR="00324659" w:rsidRPr="00EA4232" w:rsidRDefault="00324659" w:rsidP="008A4B50">
      <w:pPr>
        <w:numPr>
          <w:ilvl w:val="0"/>
          <w:numId w:val="22"/>
        </w:numPr>
        <w:tabs>
          <w:tab w:val="clear" w:pos="810"/>
        </w:tabs>
        <w:spacing w:before="120" w:after="120" w:line="240" w:lineRule="auto"/>
        <w:ind w:left="805" w:hanging="448"/>
        <w:jc w:val="both"/>
        <w:rPr>
          <w:rFonts w:asciiTheme="majorHAnsi" w:hAnsiTheme="majorHAnsi"/>
        </w:rPr>
      </w:pPr>
      <w:r w:rsidRPr="00EA4232">
        <w:rPr>
          <w:rFonts w:asciiTheme="majorHAnsi" w:hAnsiTheme="majorHAnsi"/>
        </w:rPr>
        <w:t>pokud se Objednatel se Zhotovitelem dohodnou na jiné kvalitě nebo druhu dodávek spojených s prováděním díla než té, která byla určena odsouhlasenou projektovou dokumentací pro provádění stavby.</w:t>
      </w:r>
    </w:p>
    <w:p w14:paraId="78950E68" w14:textId="77777777" w:rsidR="00D021F2"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Nastane-li některá z podmínek, za kterých je možná změna sjednané ceny díla, je Zhotovitel sám povinen provést výpočet změny ceny díla, včetně popis změna a jejich odůvodnění, a předložit požadavek na změnu rozsahu a ceny díla Objednateli k odsouhlasení.</w:t>
      </w:r>
    </w:p>
    <w:p w14:paraId="787D8F2B" w14:textId="3887678D" w:rsidR="00D021F2"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 xml:space="preserve">Písemné oznámení nezakládá právo Zhotovitele na jednostranné zvýšení ceny díla. Zvýšení ceny díla je možné pouze za podmínek daných touto </w:t>
      </w:r>
      <w:r w:rsidR="00D021F2" w:rsidRPr="00EA4232">
        <w:rPr>
          <w:rFonts w:asciiTheme="majorHAnsi" w:hAnsiTheme="majorHAnsi"/>
          <w:sz w:val="22"/>
          <w:szCs w:val="22"/>
        </w:rPr>
        <w:t>S</w:t>
      </w:r>
      <w:r w:rsidRPr="00EA4232">
        <w:rPr>
          <w:rFonts w:asciiTheme="majorHAnsi" w:hAnsiTheme="majorHAnsi"/>
          <w:sz w:val="22"/>
          <w:szCs w:val="22"/>
        </w:rPr>
        <w:t xml:space="preserve">mlouvou a za splnění podmínek vyplývajících z příslušných ustanovení zákona, resp. právního předpisu upravujícího zadávání veřejných zakázek účinného v době změny závazku ze smlouvy. </w:t>
      </w:r>
    </w:p>
    <w:p w14:paraId="73836155" w14:textId="03EA60DB" w:rsidR="00324659"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u w:val="single"/>
        </w:rPr>
        <w:t xml:space="preserve">Způsob ocenění dodatečných stavebních prací: </w:t>
      </w:r>
    </w:p>
    <w:p w14:paraId="1239E33B" w14:textId="77777777" w:rsidR="00324659" w:rsidRPr="00EA4232" w:rsidRDefault="00324659" w:rsidP="008A4B50">
      <w:pPr>
        <w:numPr>
          <w:ilvl w:val="0"/>
          <w:numId w:val="23"/>
        </w:numPr>
        <w:tabs>
          <w:tab w:val="clear" w:pos="810"/>
        </w:tabs>
        <w:spacing w:before="120" w:after="0" w:line="240" w:lineRule="auto"/>
        <w:jc w:val="both"/>
        <w:rPr>
          <w:rFonts w:asciiTheme="majorHAnsi" w:hAnsiTheme="majorHAnsi"/>
        </w:rPr>
      </w:pPr>
      <w:r w:rsidRPr="00EA4232">
        <w:rPr>
          <w:rFonts w:asciiTheme="majorHAnsi" w:hAnsiTheme="majorHAnsi"/>
        </w:rPr>
        <w:t>na základě písemného soupisu dodatečných stavebních prací Zhotovitel doplní u prací:</w:t>
      </w:r>
    </w:p>
    <w:p w14:paraId="51CF10E5" w14:textId="77777777" w:rsidR="00324659" w:rsidRPr="00EA4232" w:rsidRDefault="00324659" w:rsidP="008A4B50">
      <w:pPr>
        <w:numPr>
          <w:ilvl w:val="1"/>
          <w:numId w:val="23"/>
        </w:numPr>
        <w:spacing w:before="120" w:after="0" w:line="240" w:lineRule="auto"/>
        <w:jc w:val="both"/>
        <w:rPr>
          <w:rFonts w:asciiTheme="majorHAnsi" w:hAnsiTheme="majorHAnsi"/>
        </w:rPr>
      </w:pPr>
      <w:r w:rsidRPr="00EA4232">
        <w:rPr>
          <w:rFonts w:asciiTheme="majorHAnsi" w:hAnsiTheme="majorHAnsi"/>
        </w:rPr>
        <w:t xml:space="preserve">jednotkové ceny podle aktuálního Sborníku cen stavebních prací vydaných obchodní společností RTS, a. s., IČ: 255 33 843, se sídlem v Brně, Lazaretní 13, PSČ 615 00; </w:t>
      </w:r>
    </w:p>
    <w:p w14:paraId="0FC7FF74" w14:textId="77777777" w:rsidR="00324659" w:rsidRPr="00EA4232" w:rsidRDefault="00324659" w:rsidP="008A4B50">
      <w:pPr>
        <w:numPr>
          <w:ilvl w:val="1"/>
          <w:numId w:val="23"/>
        </w:numPr>
        <w:spacing w:before="120" w:after="0" w:line="240" w:lineRule="auto"/>
        <w:jc w:val="both"/>
        <w:rPr>
          <w:rFonts w:asciiTheme="majorHAnsi" w:hAnsiTheme="majorHAnsi"/>
        </w:rPr>
      </w:pPr>
      <w:r w:rsidRPr="00EA4232">
        <w:rPr>
          <w:rFonts w:asciiTheme="majorHAnsi" w:hAnsiTheme="majorHAnsi"/>
        </w:rPr>
        <w:t>pro které neexistují položky ve výše uvedeném Sborníku, jednotkové ceny vlastní, které odsouhlasí TDS a které musí odpovídat ceně v místě a čase obvyklé;</w:t>
      </w:r>
    </w:p>
    <w:p w14:paraId="069FCBF4" w14:textId="77777777" w:rsidR="00324659" w:rsidRPr="00EA4232" w:rsidRDefault="00324659" w:rsidP="008A4B50">
      <w:pPr>
        <w:numPr>
          <w:ilvl w:val="0"/>
          <w:numId w:val="23"/>
        </w:numPr>
        <w:tabs>
          <w:tab w:val="clear" w:pos="810"/>
        </w:tabs>
        <w:spacing w:before="120" w:after="0" w:line="240" w:lineRule="auto"/>
        <w:jc w:val="both"/>
        <w:rPr>
          <w:rFonts w:asciiTheme="majorHAnsi" w:hAnsiTheme="majorHAnsi"/>
        </w:rPr>
      </w:pPr>
      <w:r w:rsidRPr="00EA4232">
        <w:rPr>
          <w:rFonts w:asciiTheme="majorHAnsi" w:hAnsiTheme="majorHAnsi"/>
        </w:rPr>
        <w:t xml:space="preserve">vynásobením položkových cen a množství potřebných měrných jednotek prací označených jako dodatečné stavební práce bude stanovena cena potřebných dodatečných stavebních prací; </w:t>
      </w:r>
    </w:p>
    <w:p w14:paraId="3B5FF5B4" w14:textId="77777777" w:rsidR="00324659" w:rsidRPr="00EA4232" w:rsidRDefault="00324659" w:rsidP="008A4B50">
      <w:pPr>
        <w:numPr>
          <w:ilvl w:val="0"/>
          <w:numId w:val="23"/>
        </w:numPr>
        <w:tabs>
          <w:tab w:val="clear" w:pos="810"/>
        </w:tabs>
        <w:spacing w:before="120" w:after="120" w:line="240" w:lineRule="auto"/>
        <w:ind w:left="805" w:hanging="448"/>
        <w:jc w:val="both"/>
        <w:rPr>
          <w:rFonts w:asciiTheme="majorHAnsi" w:hAnsiTheme="majorHAnsi"/>
        </w:rPr>
      </w:pPr>
      <w:r w:rsidRPr="00EA4232">
        <w:rPr>
          <w:rFonts w:asciiTheme="majorHAnsi" w:hAnsiTheme="majorHAnsi"/>
        </w:rPr>
        <w:t xml:space="preserve">k ceně dodatečných stavebních prací bude dopočtena odpovídající DPH, podle předpisů účinných v době předpokládaného uskutečnění zdanitelného plnění. </w:t>
      </w:r>
    </w:p>
    <w:p w14:paraId="3855E567" w14:textId="52A6E9BA" w:rsidR="00BB4E7F" w:rsidRPr="00EA4232" w:rsidRDefault="00324659" w:rsidP="008A4B50">
      <w:pPr>
        <w:pStyle w:val="Nadpis2"/>
        <w:numPr>
          <w:ilvl w:val="1"/>
          <w:numId w:val="17"/>
        </w:numPr>
        <w:spacing w:line="240" w:lineRule="auto"/>
        <w:ind w:left="0"/>
        <w:rPr>
          <w:rFonts w:asciiTheme="majorHAnsi" w:hAnsiTheme="majorHAnsi"/>
          <w:sz w:val="22"/>
          <w:szCs w:val="22"/>
        </w:rPr>
      </w:pPr>
      <w:r w:rsidRPr="00EA4232">
        <w:rPr>
          <w:rFonts w:asciiTheme="majorHAnsi" w:hAnsiTheme="majorHAnsi"/>
          <w:sz w:val="22"/>
          <w:szCs w:val="22"/>
        </w:rPr>
        <w:t>Objednatel se zavazuje, že se k oznámení Zhotovitele o potřebě dodatečných stavebních prací, méněprací či záměny materiálů vyjádří nejpozději do 10 dnů ode dne předložení oznámení Zhotovitele. Prodlení Objednatele s vyjádřením oproti stanovené lhůtě nelze považovat za souhlas s provedením změn.</w:t>
      </w:r>
      <w:r w:rsidR="00D021F2" w:rsidRPr="00EA4232">
        <w:rPr>
          <w:rFonts w:asciiTheme="majorHAnsi" w:hAnsiTheme="majorHAnsi"/>
          <w:sz w:val="22"/>
          <w:szCs w:val="22"/>
        </w:rPr>
        <w:t xml:space="preserve"> </w:t>
      </w:r>
      <w:r w:rsidR="0002767D" w:rsidRPr="00EA4232">
        <w:rPr>
          <w:rFonts w:asciiTheme="majorHAnsi" w:hAnsiTheme="majorHAnsi"/>
          <w:sz w:val="22"/>
          <w:szCs w:val="22"/>
        </w:rPr>
        <w:t>Pok</w:t>
      </w:r>
      <w:r w:rsidR="00F05D6F" w:rsidRPr="00EA4232">
        <w:rPr>
          <w:rFonts w:asciiTheme="majorHAnsi" w:hAnsiTheme="majorHAnsi"/>
          <w:sz w:val="22"/>
          <w:szCs w:val="22"/>
        </w:rPr>
        <w:t>ud Zhotovitel provede některé z </w:t>
      </w:r>
      <w:r w:rsidR="00D021F2" w:rsidRPr="00EA4232">
        <w:rPr>
          <w:rFonts w:asciiTheme="majorHAnsi" w:hAnsiTheme="majorHAnsi"/>
          <w:sz w:val="22"/>
          <w:szCs w:val="22"/>
        </w:rPr>
        <w:t>uvedených</w:t>
      </w:r>
      <w:r w:rsidR="0002767D" w:rsidRPr="00EA4232">
        <w:rPr>
          <w:rFonts w:asciiTheme="majorHAnsi" w:hAnsiTheme="majorHAnsi"/>
          <w:sz w:val="22"/>
          <w:szCs w:val="22"/>
        </w:rPr>
        <w:t xml:space="preserve"> prací bez tohoto písemného souhlasu Objednatele a dodatku </w:t>
      </w:r>
      <w:r w:rsidR="00452F4A" w:rsidRPr="00EA4232">
        <w:rPr>
          <w:rFonts w:asciiTheme="majorHAnsi" w:hAnsiTheme="majorHAnsi"/>
          <w:sz w:val="22"/>
          <w:szCs w:val="22"/>
        </w:rPr>
        <w:t>S</w:t>
      </w:r>
      <w:r w:rsidR="00F05D6F" w:rsidRPr="00EA4232">
        <w:rPr>
          <w:rFonts w:asciiTheme="majorHAnsi" w:hAnsiTheme="majorHAnsi"/>
          <w:sz w:val="22"/>
          <w:szCs w:val="22"/>
        </w:rPr>
        <w:t>mlouvy</w:t>
      </w:r>
      <w:r w:rsidR="0002767D" w:rsidRPr="00EA4232">
        <w:rPr>
          <w:rFonts w:asciiTheme="majorHAnsi" w:hAnsiTheme="majorHAnsi"/>
          <w:sz w:val="22"/>
          <w:szCs w:val="22"/>
        </w:rPr>
        <w:t>, budou tyto považovány za součást díla a Objednatel má právo odmítnout jejich úhradu.</w:t>
      </w:r>
    </w:p>
    <w:p w14:paraId="28D47AB8" w14:textId="77777777" w:rsidR="00F25B70" w:rsidRPr="00EA4232" w:rsidRDefault="0002767D" w:rsidP="00C2796E">
      <w:pPr>
        <w:pStyle w:val="Nadpis1"/>
      </w:pPr>
      <w:r w:rsidRPr="00EA4232">
        <w:t>Součinnost smluvních stran</w:t>
      </w:r>
    </w:p>
    <w:p w14:paraId="7A74A1C2" w14:textId="77777777" w:rsidR="00F25B70" w:rsidRPr="00EA4232" w:rsidRDefault="0002767D" w:rsidP="00404725">
      <w:pPr>
        <w:pStyle w:val="Nadpis2"/>
        <w:numPr>
          <w:ilvl w:val="1"/>
          <w:numId w:val="3"/>
        </w:numPr>
        <w:spacing w:line="240" w:lineRule="auto"/>
        <w:ind w:left="0"/>
        <w:rPr>
          <w:rFonts w:asciiTheme="majorHAnsi" w:hAnsiTheme="majorHAnsi"/>
          <w:sz w:val="22"/>
          <w:szCs w:val="22"/>
        </w:rPr>
      </w:pPr>
      <w:r w:rsidRPr="00EA4232">
        <w:rPr>
          <w:rFonts w:asciiTheme="majorHAnsi" w:hAnsiTheme="majorHAnsi"/>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76E832A" w14:textId="77777777" w:rsidR="00F25B70" w:rsidRPr="00EA4232" w:rsidRDefault="0002767D" w:rsidP="00404725">
      <w:pPr>
        <w:pStyle w:val="Nadpis2"/>
        <w:numPr>
          <w:ilvl w:val="1"/>
          <w:numId w:val="3"/>
        </w:numPr>
        <w:spacing w:line="240" w:lineRule="auto"/>
        <w:ind w:left="0"/>
        <w:rPr>
          <w:rFonts w:asciiTheme="majorHAnsi" w:hAnsiTheme="majorHAnsi"/>
          <w:sz w:val="22"/>
          <w:szCs w:val="22"/>
        </w:rPr>
      </w:pPr>
      <w:r w:rsidRPr="00EA4232">
        <w:rPr>
          <w:rFonts w:asciiTheme="majorHAnsi" w:hAnsiTheme="majorHAnsi"/>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5AACD7C" w14:textId="77777777" w:rsidR="00F25B70" w:rsidRPr="00EA4232" w:rsidRDefault="0002767D" w:rsidP="00404725">
      <w:pPr>
        <w:pStyle w:val="Nadpis2"/>
        <w:numPr>
          <w:ilvl w:val="1"/>
          <w:numId w:val="3"/>
        </w:numPr>
        <w:spacing w:line="240" w:lineRule="auto"/>
        <w:ind w:left="0"/>
        <w:rPr>
          <w:rFonts w:asciiTheme="majorHAnsi" w:hAnsiTheme="majorHAnsi"/>
          <w:sz w:val="22"/>
          <w:szCs w:val="22"/>
        </w:rPr>
      </w:pPr>
      <w:r w:rsidRPr="00EA4232">
        <w:rPr>
          <w:rFonts w:asciiTheme="majorHAnsi" w:hAnsiTheme="majorHAnsi"/>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499BEC0" w14:textId="77777777" w:rsidR="00F25B70" w:rsidRPr="00EA4232" w:rsidRDefault="0002767D" w:rsidP="00C2796E">
      <w:pPr>
        <w:pStyle w:val="Nadpis1"/>
      </w:pPr>
      <w:r w:rsidRPr="00EA4232">
        <w:t>Práva a povinnosti stran</w:t>
      </w:r>
    </w:p>
    <w:p w14:paraId="573A1F21" w14:textId="4D509CB1" w:rsidR="00F25B70" w:rsidRPr="00EA4232" w:rsidRDefault="0002767D" w:rsidP="009119EF">
      <w:pPr>
        <w:pStyle w:val="Nadpis2"/>
        <w:numPr>
          <w:ilvl w:val="1"/>
          <w:numId w:val="4"/>
        </w:numPr>
        <w:spacing w:line="240" w:lineRule="auto"/>
        <w:ind w:left="0"/>
        <w:rPr>
          <w:rFonts w:asciiTheme="majorHAnsi" w:hAnsiTheme="majorHAnsi"/>
          <w:sz w:val="22"/>
          <w:szCs w:val="22"/>
        </w:rPr>
      </w:pPr>
      <w:r w:rsidRPr="00EA4232">
        <w:rPr>
          <w:rFonts w:asciiTheme="majorHAnsi" w:hAnsiTheme="majorHAnsi"/>
          <w:sz w:val="22"/>
          <w:szCs w:val="22"/>
        </w:rPr>
        <w:t>Zhotovitel se zavazuje, že Objednateli bezodkladně po vzniku takové skutečnosti písemně oznámí:</w:t>
      </w:r>
    </w:p>
    <w:p w14:paraId="6BC91BB6" w14:textId="7AB9827D"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jestliže bude zahájeno insolvenční řízení dle z</w:t>
      </w:r>
      <w:r w:rsidR="00F05D6F" w:rsidRPr="00EA4232">
        <w:rPr>
          <w:rFonts w:asciiTheme="majorHAnsi" w:hAnsiTheme="majorHAnsi"/>
          <w:sz w:val="22"/>
          <w:szCs w:val="22"/>
        </w:rPr>
        <w:t>ák. č. 182/2006 Sb., o úpadku a </w:t>
      </w:r>
      <w:r w:rsidRPr="00EA4232">
        <w:rPr>
          <w:rFonts w:asciiTheme="majorHAnsi" w:hAnsiTheme="majorHAnsi"/>
          <w:sz w:val="22"/>
          <w:szCs w:val="22"/>
        </w:rPr>
        <w:t>způsobech jeho řešení, v</w:t>
      </w:r>
      <w:r w:rsidR="00390AD1" w:rsidRPr="00EA4232">
        <w:rPr>
          <w:rFonts w:asciiTheme="majorHAnsi" w:hAnsiTheme="majorHAnsi"/>
          <w:sz w:val="22"/>
          <w:szCs w:val="22"/>
        </w:rPr>
        <w:t>e znění pozdějších předpisů</w:t>
      </w:r>
      <w:r w:rsidRPr="00EA4232">
        <w:rPr>
          <w:rFonts w:asciiTheme="majorHAnsi" w:hAnsiTheme="majorHAnsi"/>
          <w:sz w:val="22"/>
          <w:szCs w:val="22"/>
        </w:rPr>
        <w:t>, jehož předmětem bude úpadek nebo hrozící úpadek Zhotovitele; nebo</w:t>
      </w:r>
    </w:p>
    <w:p w14:paraId="1D391672"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vstup Zhotovitele do likvidace; nebo</w:t>
      </w:r>
    </w:p>
    <w:p w14:paraId="321EDAAC"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změny v majetkové struktuře Zhotovitele, s výjimkou změny majetkové struktury, která představuje běžný obchodní styk; nebo</w:t>
      </w:r>
    </w:p>
    <w:p w14:paraId="64B7C85B"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rozhodnutí o provedení přeměny Zhotovitele, zejména fúzí, převodem jmění na společníka či rozdělením, provedení změny právní formy či provedení jiných organizačních změn; nebo</w:t>
      </w:r>
    </w:p>
    <w:p w14:paraId="798E3D05"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omezení či ukončení výkonu činnosti Zhotovitele, která bezprostředně souvisí s předmětem Smlouvy; nebo</w:t>
      </w:r>
    </w:p>
    <w:p w14:paraId="60C7F395"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rozhodnutí o založení obchodní společnosti Zhotovitelem či účasti na podnikání jiné osoby Zhotovitele; nebo</w:t>
      </w:r>
    </w:p>
    <w:p w14:paraId="71D88440"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všechny skutečnosti, které by mohly mít vliv na přechod či vypořádání závazků Zhotovitele vůči Objednateli vyplývajících ze Smlouvy či se Smlouvou souvisejících; nebo</w:t>
      </w:r>
    </w:p>
    <w:p w14:paraId="1A568563"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rozhodnutí o zrušení Zhotovitele.</w:t>
      </w:r>
    </w:p>
    <w:p w14:paraId="0447DD71" w14:textId="77777777" w:rsidR="00F25B70" w:rsidRPr="00EA4232" w:rsidRDefault="0002767D" w:rsidP="00C23526">
      <w:pPr>
        <w:pStyle w:val="Nadpis2"/>
        <w:numPr>
          <w:ilvl w:val="0"/>
          <w:numId w:val="0"/>
        </w:numPr>
        <w:spacing w:after="120" w:line="240" w:lineRule="auto"/>
        <w:rPr>
          <w:rFonts w:asciiTheme="majorHAnsi" w:hAnsiTheme="majorHAnsi"/>
          <w:sz w:val="22"/>
          <w:szCs w:val="22"/>
        </w:rPr>
      </w:pPr>
      <w:r w:rsidRPr="00EA4232">
        <w:rPr>
          <w:rFonts w:asciiTheme="majorHAnsi" w:hAnsiTheme="majorHAnsi"/>
          <w:sz w:val="22"/>
          <w:szCs w:val="22"/>
        </w:rPr>
        <w:t>V případě porušení tohoto ustanovení povinností ze strany Zhotovitele je Objednatel oprávněn od Smlouvy bez dalšího odstoupit.</w:t>
      </w:r>
    </w:p>
    <w:p w14:paraId="5406ED8C" w14:textId="77777777" w:rsidR="00F25B70" w:rsidRPr="00EA4232" w:rsidRDefault="0002767D" w:rsidP="008A4B50">
      <w:pPr>
        <w:pStyle w:val="Nadpis2"/>
        <w:numPr>
          <w:ilvl w:val="1"/>
          <w:numId w:val="30"/>
        </w:numPr>
        <w:ind w:left="0"/>
        <w:rPr>
          <w:rFonts w:asciiTheme="majorHAnsi" w:hAnsiTheme="majorHAnsi"/>
          <w:sz w:val="22"/>
        </w:rPr>
      </w:pPr>
      <w:r w:rsidRPr="00EA4232">
        <w:rPr>
          <w:rFonts w:asciiTheme="majorHAnsi" w:hAnsiTheme="majorHAnsi"/>
          <w:sz w:val="22"/>
        </w:rPr>
        <w:t>Zhotovitel je povinen umožnit, aby Objednatel:</w:t>
      </w:r>
    </w:p>
    <w:p w14:paraId="28D4083A"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94C4FEA"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sám či prostřednictvím třetí osoby vykonával v místě provádění díla vlastní Technický dozor stavebníka</w:t>
      </w:r>
      <w:r w:rsidR="0034624B" w:rsidRPr="00EA4232">
        <w:rPr>
          <w:rFonts w:asciiTheme="majorHAnsi" w:hAnsiTheme="majorHAnsi"/>
          <w:sz w:val="22"/>
          <w:szCs w:val="22"/>
        </w:rPr>
        <w:t xml:space="preserve"> </w:t>
      </w:r>
      <w:r w:rsidRPr="00EA4232">
        <w:rPr>
          <w:rFonts w:asciiTheme="majorHAnsi" w:hAnsiTheme="majorHAnsi"/>
          <w:sz w:val="22"/>
          <w:szCs w:val="22"/>
        </w:rPr>
        <w:t xml:space="preserve">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EA4232">
        <w:rPr>
          <w:rFonts w:asciiTheme="majorHAnsi" w:hAnsiTheme="majorHAnsi"/>
          <w:bCs/>
          <w:sz w:val="22"/>
          <w:szCs w:val="22"/>
        </w:rPr>
        <w:t>Technický dozor nesmí provádět Zhotovitel ani osoba s ním propojená.</w:t>
      </w:r>
      <w:r w:rsidR="00C04DA7" w:rsidRPr="00EA4232">
        <w:rPr>
          <w:rFonts w:asciiTheme="majorHAnsi" w:hAnsiTheme="majorHAnsi"/>
          <w:b/>
          <w:bCs/>
          <w:sz w:val="22"/>
          <w:szCs w:val="22"/>
        </w:rPr>
        <w:t xml:space="preserve"> </w:t>
      </w:r>
      <w:r w:rsidRPr="00EA4232">
        <w:rPr>
          <w:rFonts w:asciiTheme="majorHAnsi" w:hAnsiTheme="majorHAnsi"/>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2FA2C2B6"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386C0798" w14:textId="2045E1C9" w:rsidR="0041396E" w:rsidRPr="00EA4232" w:rsidRDefault="0002767D" w:rsidP="009119EF">
      <w:pPr>
        <w:pStyle w:val="Nadpis3"/>
        <w:spacing w:after="120" w:line="240" w:lineRule="auto"/>
        <w:ind w:left="1418" w:hanging="851"/>
        <w:rPr>
          <w:rFonts w:asciiTheme="majorHAnsi" w:hAnsiTheme="majorHAnsi"/>
          <w:sz w:val="22"/>
          <w:szCs w:val="22"/>
        </w:rPr>
      </w:pPr>
      <w:r w:rsidRPr="00EA4232">
        <w:rPr>
          <w:rFonts w:asciiTheme="majorHAnsi" w:hAnsiTheme="majorHAnsi"/>
          <w:sz w:val="22"/>
          <w:szCs w:val="22"/>
        </w:rPr>
        <w:t xml:space="preserve"> vykonával autorský dozor projektanta.</w:t>
      </w:r>
    </w:p>
    <w:p w14:paraId="2E576568" w14:textId="77777777" w:rsidR="001405D2" w:rsidRPr="00EA4232" w:rsidRDefault="0002767D" w:rsidP="001405D2">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Kontrolní dny budou organizovány Objednatelem, zúčastní se jich vždy alespoň jeden zástupce Objednatele, jeden zástupce Zhotovitele a Technický </w:t>
      </w:r>
      <w:r w:rsidR="00597828" w:rsidRPr="00EA4232">
        <w:rPr>
          <w:rFonts w:asciiTheme="majorHAnsi" w:hAnsiTheme="majorHAnsi"/>
          <w:sz w:val="22"/>
          <w:szCs w:val="22"/>
        </w:rPr>
        <w:t>dozor stavebníka</w:t>
      </w:r>
      <w:r w:rsidRPr="00EA4232">
        <w:rPr>
          <w:rFonts w:asciiTheme="majorHAnsi" w:hAnsiTheme="majorHAnsi"/>
          <w:sz w:val="22"/>
          <w:szCs w:val="22"/>
        </w:rPr>
        <w:t xml:space="preserve">. Kontrolní </w:t>
      </w:r>
      <w:r w:rsidR="00597828" w:rsidRPr="00EA4232">
        <w:rPr>
          <w:rFonts w:asciiTheme="majorHAnsi" w:hAnsiTheme="majorHAnsi"/>
          <w:sz w:val="22"/>
          <w:szCs w:val="22"/>
        </w:rPr>
        <w:t>dny budou</w:t>
      </w:r>
      <w:r w:rsidRPr="00EA4232">
        <w:rPr>
          <w:rFonts w:asciiTheme="majorHAnsi" w:hAnsiTheme="majorHAnsi"/>
          <w:sz w:val="22"/>
          <w:szCs w:val="22"/>
        </w:rPr>
        <w:t xml:space="preserve"> probíhat </w:t>
      </w:r>
      <w:r w:rsidR="00597828" w:rsidRPr="00EA4232">
        <w:rPr>
          <w:rFonts w:asciiTheme="majorHAnsi" w:hAnsiTheme="majorHAnsi"/>
          <w:sz w:val="22"/>
          <w:szCs w:val="22"/>
        </w:rPr>
        <w:t>minimálně jednou</w:t>
      </w:r>
      <w:r w:rsidRPr="00EA4232">
        <w:rPr>
          <w:rFonts w:asciiTheme="majorHAnsi" w:hAnsiTheme="majorHAnsi"/>
          <w:sz w:val="22"/>
          <w:szCs w:val="22"/>
        </w:rPr>
        <w:t xml:space="preserve"> za týden. Zápisy z kontrolních dnů (dále jen „KD“) se provádějí na místě stavby čitelným zápisem do stavebního deníku</w:t>
      </w:r>
      <w:r w:rsidR="00BA12F6" w:rsidRPr="00EA4232">
        <w:rPr>
          <w:rFonts w:asciiTheme="majorHAnsi" w:hAnsiTheme="majorHAnsi"/>
          <w:sz w:val="22"/>
          <w:szCs w:val="22"/>
        </w:rPr>
        <w:t xml:space="preserve"> a samostatným zápisem z KD</w:t>
      </w:r>
      <w:r w:rsidRPr="00EA4232">
        <w:rPr>
          <w:rFonts w:asciiTheme="majorHAnsi" w:hAnsiTheme="majorHAnsi"/>
          <w:sz w:val="22"/>
          <w:szCs w:val="22"/>
        </w:rPr>
        <w:t>.</w:t>
      </w:r>
      <w:r w:rsidR="00BA12F6" w:rsidRPr="00EA4232">
        <w:rPr>
          <w:rFonts w:asciiTheme="majorHAnsi" w:hAnsiTheme="majorHAnsi"/>
          <w:sz w:val="22"/>
          <w:szCs w:val="22"/>
        </w:rPr>
        <w:t xml:space="preserve"> Přítomní stvrdí svoji účast na KD podpisem na presenční listinu.</w:t>
      </w:r>
    </w:p>
    <w:p w14:paraId="69DA08F1" w14:textId="77777777" w:rsidR="00F25B70" w:rsidRPr="00EA4232" w:rsidRDefault="0002767D" w:rsidP="00C23526">
      <w:pPr>
        <w:pStyle w:val="Nadpis2"/>
        <w:spacing w:line="240" w:lineRule="auto"/>
        <w:ind w:left="0"/>
        <w:rPr>
          <w:rFonts w:asciiTheme="majorHAnsi" w:hAnsiTheme="majorHAnsi"/>
          <w:b/>
          <w:bCs/>
          <w:i/>
          <w:sz w:val="22"/>
          <w:szCs w:val="22"/>
          <w:u w:val="single"/>
        </w:rPr>
      </w:pPr>
      <w:r w:rsidRPr="00EA4232">
        <w:rPr>
          <w:rFonts w:asciiTheme="majorHAnsi" w:hAnsiTheme="majorHAnsi"/>
          <w:sz w:val="22"/>
          <w:szCs w:val="22"/>
        </w:rPr>
        <w:t xml:space="preserve">Zhotovitel se zavazuje ke spolupůsobení při výkonu finanční kontroly dle § 2 písm. e) zákona č. 320/2001 Sb., o finanční kontrole, ve znění pozdějších předpisů. </w:t>
      </w:r>
    </w:p>
    <w:p w14:paraId="6C95EE4C" w14:textId="780E0671" w:rsidR="00452D2B" w:rsidRPr="00EA4232" w:rsidRDefault="00AB5738" w:rsidP="002738B2">
      <w:pPr>
        <w:pStyle w:val="Nadpis2"/>
        <w:spacing w:line="240" w:lineRule="auto"/>
        <w:ind w:left="0"/>
        <w:rPr>
          <w:rFonts w:asciiTheme="majorHAnsi" w:hAnsiTheme="majorHAnsi"/>
          <w:sz w:val="22"/>
          <w:szCs w:val="22"/>
        </w:rPr>
      </w:pPr>
      <w:bookmarkStart w:id="5" w:name="_Ref392146581"/>
      <w:r w:rsidRPr="00EA4232">
        <w:rPr>
          <w:rFonts w:asciiTheme="majorHAnsi" w:hAnsiTheme="majorHAnsi"/>
          <w:sz w:val="22"/>
          <w:szCs w:val="22"/>
        </w:rPr>
        <w:t>Zhotovitel se zavazuje řádně uchovávat originál Smlouvy včetně příloh a jejich případných dodatků, veškeré originály účetních dokladů a originály da</w:t>
      </w:r>
      <w:r w:rsidR="00F05D6F" w:rsidRPr="00EA4232">
        <w:rPr>
          <w:rFonts w:asciiTheme="majorHAnsi" w:hAnsiTheme="majorHAnsi"/>
          <w:sz w:val="22"/>
          <w:szCs w:val="22"/>
        </w:rPr>
        <w:t>lších dokumentů souvisejících s </w:t>
      </w:r>
      <w:r w:rsidRPr="00EA4232">
        <w:rPr>
          <w:rFonts w:asciiTheme="majorHAnsi" w:hAnsiTheme="majorHAnsi"/>
          <w:sz w:val="22"/>
          <w:szCs w:val="22"/>
        </w:rPr>
        <w:t>realizací veřejné zakázky</w:t>
      </w:r>
      <w:r w:rsidR="003E79E1" w:rsidRPr="00EA4232">
        <w:rPr>
          <w:rFonts w:asciiTheme="majorHAnsi" w:hAnsiTheme="majorHAnsi"/>
          <w:sz w:val="22"/>
          <w:szCs w:val="22"/>
        </w:rPr>
        <w:t xml:space="preserve"> nejméně 10 let od ukončení </w:t>
      </w:r>
      <w:r w:rsidR="00B2373D" w:rsidRPr="00EA4232">
        <w:rPr>
          <w:rFonts w:asciiTheme="majorHAnsi" w:hAnsiTheme="majorHAnsi"/>
          <w:sz w:val="22"/>
          <w:szCs w:val="22"/>
        </w:rPr>
        <w:t>Veřejné zakázky</w:t>
      </w:r>
      <w:r w:rsidRPr="00EA4232">
        <w:rPr>
          <w:rFonts w:asciiTheme="majorHAnsi" w:hAnsiTheme="majorHAnsi"/>
          <w:sz w:val="22"/>
          <w:szCs w:val="22"/>
        </w:rPr>
        <w:t>. Výše uvedené dokumenty a účetní doklady bud</w:t>
      </w:r>
      <w:r w:rsidR="00A46C70" w:rsidRPr="00EA4232">
        <w:rPr>
          <w:rFonts w:asciiTheme="majorHAnsi" w:hAnsiTheme="majorHAnsi"/>
          <w:sz w:val="22"/>
          <w:szCs w:val="22"/>
        </w:rPr>
        <w:t>ou uchovány způsobem uvedeným v </w:t>
      </w:r>
      <w:r w:rsidRPr="00EA4232">
        <w:rPr>
          <w:rFonts w:asciiTheme="majorHAnsi" w:hAnsiTheme="majorHAnsi"/>
          <w:sz w:val="22"/>
          <w:szCs w:val="22"/>
        </w:rPr>
        <w:t>zákoně č. 563/1991 Sb.,</w:t>
      </w:r>
      <w:r w:rsidR="00D31B96" w:rsidRPr="00EA4232">
        <w:rPr>
          <w:rFonts w:asciiTheme="majorHAnsi" w:hAnsiTheme="majorHAnsi"/>
          <w:sz w:val="22"/>
          <w:szCs w:val="22"/>
        </w:rPr>
        <w:t xml:space="preserve"> o účetnictví, ve znění pozdějších předpisů a v zákoně č. 499/2004 Sb., </w:t>
      </w:r>
      <w:r w:rsidRPr="00EA4232">
        <w:rPr>
          <w:rFonts w:asciiTheme="majorHAnsi" w:hAnsiTheme="majorHAnsi"/>
          <w:sz w:val="22"/>
          <w:szCs w:val="22"/>
        </w:rPr>
        <w:t>o</w:t>
      </w:r>
      <w:r w:rsidR="00A46C70" w:rsidRPr="00EA4232">
        <w:rPr>
          <w:rFonts w:asciiTheme="majorHAnsi" w:hAnsiTheme="majorHAnsi"/>
          <w:sz w:val="22"/>
          <w:szCs w:val="22"/>
        </w:rPr>
        <w:t> </w:t>
      </w:r>
      <w:r w:rsidRPr="00EA4232">
        <w:rPr>
          <w:rFonts w:asciiTheme="majorHAnsi" w:hAnsiTheme="majorHAnsi"/>
          <w:sz w:val="22"/>
          <w:szCs w:val="22"/>
        </w:rPr>
        <w:t xml:space="preserve">archivnictví a spisové službě a o změně některých zákonů, ve znění pozdějších předpisů, a v souladu s dalšími platnými právními předpisy ČR. </w:t>
      </w:r>
      <w:bookmarkEnd w:id="5"/>
      <w:r w:rsidR="00597828" w:rsidRPr="00EA4232">
        <w:rPr>
          <w:rFonts w:asciiTheme="majorHAnsi" w:hAnsiTheme="majorHAnsi"/>
          <w:sz w:val="22"/>
          <w:szCs w:val="22"/>
        </w:rPr>
        <w:t>Ve</w:t>
      </w:r>
      <w:r w:rsidR="00F46AEE" w:rsidRPr="00EA4232">
        <w:rPr>
          <w:rFonts w:asciiTheme="majorHAnsi" w:hAnsiTheme="majorHAnsi"/>
          <w:sz w:val="22"/>
          <w:szCs w:val="22"/>
        </w:rPr>
        <w:t xml:space="preserve"> smlouvách uzavíraných s případnými partnery a</w:t>
      </w:r>
      <w:r w:rsidR="00A46C70" w:rsidRPr="00EA4232">
        <w:rPr>
          <w:rFonts w:asciiTheme="majorHAnsi" w:hAnsiTheme="majorHAnsi"/>
          <w:sz w:val="22"/>
          <w:szCs w:val="22"/>
        </w:rPr>
        <w:t> </w:t>
      </w:r>
      <w:r w:rsidR="00F46AEE" w:rsidRPr="00EA4232">
        <w:rPr>
          <w:rFonts w:asciiTheme="majorHAnsi" w:hAnsiTheme="majorHAnsi"/>
          <w:sz w:val="22"/>
          <w:szCs w:val="22"/>
        </w:rPr>
        <w:t>poddodavateli zhotov</w:t>
      </w:r>
      <w:r w:rsidR="00D31B96" w:rsidRPr="00EA4232">
        <w:rPr>
          <w:rFonts w:asciiTheme="majorHAnsi" w:hAnsiTheme="majorHAnsi"/>
          <w:sz w:val="22"/>
          <w:szCs w:val="22"/>
        </w:rPr>
        <w:t>itele zaváže touto povinností i </w:t>
      </w:r>
      <w:r w:rsidR="00F46AEE" w:rsidRPr="00EA4232">
        <w:rPr>
          <w:rFonts w:asciiTheme="majorHAnsi" w:hAnsiTheme="majorHAnsi"/>
          <w:sz w:val="22"/>
          <w:szCs w:val="22"/>
        </w:rPr>
        <w:t>případné partnery a poddodavatele díla. Zhotovitel je dále povinen uchovávat účetní záznamy vztahuj</w:t>
      </w:r>
      <w:r w:rsidR="00A46C70" w:rsidRPr="00EA4232">
        <w:rPr>
          <w:rFonts w:asciiTheme="majorHAnsi" w:hAnsiTheme="majorHAnsi"/>
          <w:sz w:val="22"/>
          <w:szCs w:val="22"/>
        </w:rPr>
        <w:t>ící se k předmětu plnění díla v </w:t>
      </w:r>
      <w:r w:rsidR="00F46AEE" w:rsidRPr="00EA4232">
        <w:rPr>
          <w:rFonts w:asciiTheme="majorHAnsi" w:hAnsiTheme="majorHAnsi"/>
          <w:sz w:val="22"/>
          <w:szCs w:val="22"/>
        </w:rPr>
        <w:t>elektronické podobě.</w:t>
      </w:r>
      <w:r w:rsidR="0002767D" w:rsidRPr="00EA4232">
        <w:rPr>
          <w:rFonts w:asciiTheme="majorHAnsi" w:hAnsiTheme="majorHAnsi"/>
          <w:sz w:val="22"/>
          <w:szCs w:val="22"/>
        </w:rPr>
        <w:t xml:space="preserve"> Pokud by došlo k situaci, že by zhotovitel zanikl bez právního nástupce, je povinen veškerou toto dokumentaci před svým zánikem předat Objednateli. </w:t>
      </w:r>
    </w:p>
    <w:p w14:paraId="4EE3D743" w14:textId="77777777" w:rsidR="00F25B70" w:rsidRPr="00EA4232" w:rsidRDefault="00597828" w:rsidP="00C23526">
      <w:pPr>
        <w:pStyle w:val="Nadpis2"/>
        <w:spacing w:line="240" w:lineRule="auto"/>
        <w:ind w:left="0"/>
        <w:rPr>
          <w:rFonts w:asciiTheme="majorHAnsi" w:hAnsiTheme="majorHAnsi"/>
          <w:b/>
          <w:bCs/>
          <w:sz w:val="22"/>
          <w:szCs w:val="22"/>
        </w:rPr>
      </w:pPr>
      <w:r w:rsidRPr="00EA4232">
        <w:rPr>
          <w:rFonts w:asciiTheme="majorHAnsi" w:hAnsiTheme="majorHAnsi"/>
          <w:sz w:val="22"/>
          <w:szCs w:val="22"/>
        </w:rPr>
        <w:t>Zhotovitel není</w:t>
      </w:r>
      <w:r w:rsidR="0002767D" w:rsidRPr="00EA4232">
        <w:rPr>
          <w:rFonts w:asciiTheme="majorHAnsi" w:hAnsiTheme="majorHAnsi"/>
          <w:sz w:val="22"/>
          <w:szCs w:val="22"/>
        </w:rPr>
        <w:t xml:space="preserve"> oprávněn převést nebo jakkoli přenést nebo postoupit svoje práva a povinnosti ze </w:t>
      </w:r>
      <w:r w:rsidR="00452F4A" w:rsidRPr="00EA4232">
        <w:rPr>
          <w:rFonts w:asciiTheme="majorHAnsi" w:hAnsiTheme="majorHAnsi"/>
          <w:sz w:val="22"/>
          <w:szCs w:val="22"/>
        </w:rPr>
        <w:t>S</w:t>
      </w:r>
      <w:r w:rsidR="00777D57" w:rsidRPr="00EA4232">
        <w:rPr>
          <w:rFonts w:asciiTheme="majorHAnsi" w:hAnsiTheme="majorHAnsi"/>
          <w:sz w:val="22"/>
          <w:szCs w:val="22"/>
        </w:rPr>
        <w:t>mlouvy</w:t>
      </w:r>
      <w:r w:rsidR="0002767D" w:rsidRPr="00EA4232">
        <w:rPr>
          <w:rFonts w:asciiTheme="majorHAnsi" w:hAnsiTheme="majorHAnsi"/>
          <w:sz w:val="22"/>
          <w:szCs w:val="22"/>
        </w:rPr>
        <w:t xml:space="preserve"> vyplývající na jinou osobu, to bude posuzováno jako podstatné porušení této </w:t>
      </w:r>
      <w:r w:rsidR="00452F4A" w:rsidRPr="00EA4232">
        <w:rPr>
          <w:rFonts w:asciiTheme="majorHAnsi" w:hAnsiTheme="majorHAnsi"/>
          <w:sz w:val="22"/>
          <w:szCs w:val="22"/>
        </w:rPr>
        <w:t>S</w:t>
      </w:r>
      <w:r w:rsidR="0002767D" w:rsidRPr="00EA4232">
        <w:rPr>
          <w:rFonts w:asciiTheme="majorHAnsi" w:hAnsiTheme="majorHAnsi"/>
          <w:sz w:val="22"/>
          <w:szCs w:val="22"/>
        </w:rPr>
        <w:t>mlouvy ze strany Zhotovitele.</w:t>
      </w:r>
    </w:p>
    <w:p w14:paraId="3DBA9924" w14:textId="77777777" w:rsidR="00416378" w:rsidRPr="00EA4232" w:rsidRDefault="0002767D" w:rsidP="00416378">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že nezastaví pohledávky, kte</w:t>
      </w:r>
      <w:r w:rsidR="00777D57" w:rsidRPr="00EA4232">
        <w:rPr>
          <w:rFonts w:asciiTheme="majorHAnsi" w:hAnsiTheme="majorHAnsi"/>
          <w:sz w:val="22"/>
          <w:szCs w:val="22"/>
        </w:rPr>
        <w:t>ré bude mít vůči Objednateli ze </w:t>
      </w:r>
      <w:r w:rsidR="00452F4A" w:rsidRPr="00EA4232">
        <w:rPr>
          <w:rFonts w:asciiTheme="majorHAnsi" w:hAnsiTheme="majorHAnsi"/>
          <w:sz w:val="22"/>
          <w:szCs w:val="22"/>
        </w:rPr>
        <w:t>S</w:t>
      </w:r>
      <w:r w:rsidR="00777D57" w:rsidRPr="00EA4232">
        <w:rPr>
          <w:rFonts w:asciiTheme="majorHAnsi" w:hAnsiTheme="majorHAnsi"/>
          <w:sz w:val="22"/>
          <w:szCs w:val="22"/>
        </w:rPr>
        <w:t>mlouvy</w:t>
      </w:r>
      <w:r w:rsidRPr="00EA4232">
        <w:rPr>
          <w:rFonts w:asciiTheme="majorHAnsi" w:hAnsiTheme="majorHAnsi"/>
          <w:sz w:val="22"/>
          <w:szCs w:val="22"/>
        </w:rPr>
        <w:t xml:space="preserve">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4F20E1C5" w14:textId="7060E5AF" w:rsidR="00416378" w:rsidRPr="00EA4232" w:rsidRDefault="00416378" w:rsidP="00416378">
      <w:pPr>
        <w:pStyle w:val="Nadpis2"/>
        <w:spacing w:line="240" w:lineRule="auto"/>
        <w:ind w:left="0"/>
        <w:rPr>
          <w:rFonts w:asciiTheme="majorHAnsi" w:hAnsiTheme="majorHAnsi"/>
          <w:sz w:val="20"/>
          <w:szCs w:val="20"/>
        </w:rPr>
      </w:pPr>
      <w:r w:rsidRPr="00EA4232">
        <w:rPr>
          <w:rFonts w:asciiTheme="majorHAnsi" w:hAnsiTheme="majorHAnsi"/>
          <w:sz w:val="22"/>
          <w:szCs w:val="22"/>
        </w:rPr>
        <w:t xml:space="preserve">Zhotovitel prohlašuje, že si je vědom skutečnosti, že </w:t>
      </w:r>
      <w:r w:rsidR="004A1100" w:rsidRPr="00EA4232">
        <w:rPr>
          <w:rFonts w:asciiTheme="majorHAnsi" w:hAnsiTheme="majorHAnsi"/>
          <w:sz w:val="22"/>
          <w:szCs w:val="22"/>
        </w:rPr>
        <w:t>O</w:t>
      </w:r>
      <w:r w:rsidRPr="00EA4232">
        <w:rPr>
          <w:rFonts w:asciiTheme="majorHAnsi" w:hAnsiTheme="majorHAnsi"/>
          <w:sz w:val="22"/>
          <w:szCs w:val="22"/>
        </w:rPr>
        <w:t>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zhotovitelem či jeho poddodavatelem.</w:t>
      </w:r>
    </w:p>
    <w:p w14:paraId="47C1EB0F" w14:textId="654B7576" w:rsidR="00416378" w:rsidRPr="00EA4232" w:rsidRDefault="00416378" w:rsidP="00416378">
      <w:pPr>
        <w:pStyle w:val="Nadpis2"/>
        <w:spacing w:line="240" w:lineRule="auto"/>
        <w:ind w:left="0"/>
        <w:rPr>
          <w:rFonts w:asciiTheme="majorHAnsi" w:hAnsiTheme="majorHAnsi"/>
          <w:sz w:val="18"/>
          <w:szCs w:val="18"/>
        </w:rPr>
      </w:pPr>
      <w:r w:rsidRPr="00EA4232">
        <w:rPr>
          <w:rFonts w:asciiTheme="majorHAnsi" w:hAnsiTheme="majorHAnsi"/>
          <w:sz w:val="22"/>
          <w:szCs w:val="22"/>
        </w:rPr>
        <w:t xml:space="preserve">Zhotovitel se dále zavazuje po celou dobu trvání smlouvy zajistit u sebe a svých poddodavatelů dodržování zákona č. 198/2009 Sb., o rovném zacházení a o právních prostředcích ochrany před diskriminací a o změně některých zákonů (antidiskriminační zákon). </w:t>
      </w:r>
      <w:r w:rsidR="00D31B96" w:rsidRPr="00EA4232">
        <w:rPr>
          <w:rFonts w:asciiTheme="majorHAnsi" w:hAnsiTheme="majorHAnsi"/>
          <w:sz w:val="22"/>
          <w:szCs w:val="22"/>
        </w:rPr>
        <w:t xml:space="preserve">Současně se zhotovitel </w:t>
      </w:r>
      <w:r w:rsidRPr="00EA4232">
        <w:rPr>
          <w:rFonts w:asciiTheme="majorHAnsi" w:hAnsiTheme="majorHAnsi"/>
          <w:sz w:val="22"/>
          <w:szCs w:val="22"/>
        </w:rPr>
        <w:t>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w:t>
      </w:r>
      <w:r w:rsidR="00D31B96" w:rsidRPr="00EA4232">
        <w:rPr>
          <w:rFonts w:asciiTheme="majorHAnsi" w:hAnsiTheme="majorHAnsi"/>
          <w:sz w:val="22"/>
          <w:szCs w:val="22"/>
        </w:rPr>
        <w:t> </w:t>
      </w:r>
      <w:r w:rsidRPr="00EA4232">
        <w:rPr>
          <w:rFonts w:asciiTheme="majorHAnsi" w:hAnsiTheme="majorHAnsi"/>
          <w:sz w:val="22"/>
          <w:szCs w:val="22"/>
        </w:rPr>
        <w:t>k</w:t>
      </w:r>
      <w:r w:rsidR="00D31B96" w:rsidRPr="00EA4232">
        <w:rPr>
          <w:rFonts w:asciiTheme="majorHAnsi" w:hAnsiTheme="majorHAnsi"/>
          <w:sz w:val="22"/>
          <w:szCs w:val="22"/>
        </w:rPr>
        <w:t> </w:t>
      </w:r>
      <w:r w:rsidRPr="00EA4232">
        <w:rPr>
          <w:rFonts w:asciiTheme="majorHAnsi" w:hAnsiTheme="majorHAnsi"/>
          <w:sz w:val="22"/>
          <w:szCs w:val="22"/>
        </w:rPr>
        <w:t>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w:t>
      </w:r>
      <w:r w:rsidR="004A1100" w:rsidRPr="00EA4232">
        <w:rPr>
          <w:rFonts w:asciiTheme="majorHAnsi" w:hAnsiTheme="majorHAnsi"/>
          <w:sz w:val="22"/>
          <w:szCs w:val="22"/>
        </w:rPr>
        <w:t>ění dle této smlouvy prováděno Z</w:t>
      </w:r>
      <w:r w:rsidRPr="00EA4232">
        <w:rPr>
          <w:rFonts w:asciiTheme="majorHAnsi" w:hAnsiTheme="majorHAnsi"/>
          <w:sz w:val="22"/>
          <w:szCs w:val="22"/>
        </w:rPr>
        <w:t>hotovitelem či jeho poddodavatelem</w:t>
      </w:r>
    </w:p>
    <w:p w14:paraId="6B61F0C6" w14:textId="77777777" w:rsidR="00F25B70" w:rsidRPr="00EA4232" w:rsidRDefault="0002767D" w:rsidP="00C2796E">
      <w:pPr>
        <w:pStyle w:val="Nadpis1"/>
      </w:pPr>
      <w:r w:rsidRPr="00EA4232">
        <w:t>Stavební deník</w:t>
      </w:r>
    </w:p>
    <w:p w14:paraId="4106C3FD" w14:textId="589AD0B8" w:rsidR="00D021F2" w:rsidRPr="00EA4232" w:rsidRDefault="00D021F2" w:rsidP="008A4B50">
      <w:pPr>
        <w:pStyle w:val="Nadpis2"/>
        <w:numPr>
          <w:ilvl w:val="1"/>
          <w:numId w:val="9"/>
        </w:numPr>
        <w:spacing w:line="240" w:lineRule="auto"/>
        <w:ind w:left="0"/>
        <w:rPr>
          <w:rFonts w:asciiTheme="majorHAnsi" w:hAnsiTheme="majorHAnsi"/>
          <w:b/>
          <w:bCs/>
          <w:i/>
          <w:iCs/>
          <w:sz w:val="22"/>
          <w:szCs w:val="22"/>
          <w:u w:val="single"/>
        </w:rPr>
      </w:pPr>
      <w:r w:rsidRPr="00EA4232">
        <w:rPr>
          <w:rFonts w:asciiTheme="majorHAnsi" w:hAnsiTheme="majorHAnsi"/>
          <w:sz w:val="22"/>
          <w:szCs w:val="22"/>
        </w:rPr>
        <w:t>Zhotovitel se zavazuje ode dne předání staveniště Objednatelem Zhotoviteli vést stavební deník alespoň v jednom originále a dvou průpisech dle § 1</w:t>
      </w:r>
      <w:r w:rsidR="00DC4F3D">
        <w:rPr>
          <w:rFonts w:asciiTheme="majorHAnsi" w:hAnsiTheme="majorHAnsi"/>
          <w:sz w:val="22"/>
          <w:szCs w:val="22"/>
        </w:rPr>
        <w:t>66</w:t>
      </w:r>
      <w:r w:rsidRPr="00EA4232">
        <w:rPr>
          <w:rFonts w:asciiTheme="majorHAnsi" w:hAnsiTheme="majorHAnsi"/>
          <w:sz w:val="22"/>
          <w:szCs w:val="22"/>
        </w:rPr>
        <w:t xml:space="preserve"> zákona č. </w:t>
      </w:r>
      <w:r w:rsidR="00233C36">
        <w:rPr>
          <w:rFonts w:asciiTheme="majorHAnsi" w:hAnsiTheme="majorHAnsi"/>
          <w:sz w:val="22"/>
          <w:szCs w:val="22"/>
        </w:rPr>
        <w:t>2</w:t>
      </w:r>
      <w:r w:rsidRPr="00EA4232">
        <w:rPr>
          <w:rFonts w:asciiTheme="majorHAnsi" w:hAnsiTheme="majorHAnsi"/>
          <w:sz w:val="22"/>
          <w:szCs w:val="22"/>
        </w:rPr>
        <w:t>83/20</w:t>
      </w:r>
      <w:r w:rsidR="00233C36">
        <w:rPr>
          <w:rFonts w:asciiTheme="majorHAnsi" w:hAnsiTheme="majorHAnsi"/>
          <w:sz w:val="22"/>
          <w:szCs w:val="22"/>
        </w:rPr>
        <w:t>21</w:t>
      </w:r>
      <w:r w:rsidRPr="00EA4232">
        <w:rPr>
          <w:rFonts w:asciiTheme="majorHAnsi" w:hAnsiTheme="majorHAnsi"/>
          <w:sz w:val="22"/>
          <w:szCs w:val="22"/>
        </w:rPr>
        <w:t xml:space="preserve"> Sb., stavebního zákona, ve znění pozdějších předpisů. Na stavbě bude veden </w:t>
      </w:r>
      <w:r w:rsidRPr="00EA4232">
        <w:rPr>
          <w:rFonts w:asciiTheme="majorHAnsi" w:hAnsiTheme="majorHAnsi"/>
          <w:b/>
          <w:bCs/>
          <w:sz w:val="22"/>
          <w:szCs w:val="22"/>
        </w:rPr>
        <w:t>pouze jeden stavební deník</w:t>
      </w:r>
      <w:r w:rsidRPr="00EA4232">
        <w:rPr>
          <w:rFonts w:asciiTheme="majorHAnsi" w:hAnsiTheme="majorHAnsi"/>
          <w:sz w:val="22"/>
          <w:szCs w:val="22"/>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3B999C40" w14:textId="1AE62CA0" w:rsidR="00D021F2" w:rsidRPr="00EA4232" w:rsidRDefault="00D021F2" w:rsidP="00D021F2">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Stavební deník dle předchozího odstavce Smlouvy vede Zhotovitelem pověřená osoba – stavbyvedoucí. </w:t>
      </w:r>
    </w:p>
    <w:p w14:paraId="6EB272E2" w14:textId="77777777" w:rsidR="00D021F2" w:rsidRPr="00EA4232" w:rsidRDefault="00D021F2" w:rsidP="00D021F2">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2BD5BF99" w14:textId="77777777" w:rsidR="004A1100" w:rsidRPr="00EA4232" w:rsidRDefault="004A1100" w:rsidP="004A1100">
      <w:pPr>
        <w:pStyle w:val="Nadpis2"/>
        <w:spacing w:line="240" w:lineRule="auto"/>
        <w:ind w:left="0"/>
        <w:rPr>
          <w:rFonts w:asciiTheme="majorHAnsi" w:hAnsiTheme="majorHAnsi"/>
          <w:sz w:val="22"/>
          <w:szCs w:val="22"/>
        </w:rPr>
      </w:pPr>
      <w:r w:rsidRPr="00EA4232">
        <w:rPr>
          <w:rFonts w:asciiTheme="majorHAnsi" w:hAnsiTheme="majorHAnsi"/>
          <w:sz w:val="22"/>
          <w:szCs w:val="22"/>
        </w:rPr>
        <w:t>V případě neočekávaných událostí nebo okolností, které mají zvláštní význam pro další postup provádění díla, pořizuje Zhotovitel i příslušnou fotodokumentaci, která se stane součástí stavebního deníku.</w:t>
      </w:r>
    </w:p>
    <w:p w14:paraId="422419F0" w14:textId="77777777" w:rsidR="004A1100" w:rsidRPr="00EA4232" w:rsidRDefault="004A1100" w:rsidP="004A1100">
      <w:pPr>
        <w:pStyle w:val="Nadpis2"/>
        <w:spacing w:line="240" w:lineRule="auto"/>
        <w:ind w:left="0"/>
        <w:rPr>
          <w:rFonts w:asciiTheme="majorHAnsi" w:hAnsiTheme="majorHAnsi"/>
          <w:sz w:val="22"/>
          <w:szCs w:val="22"/>
        </w:rPr>
      </w:pPr>
      <w:r w:rsidRPr="00EA4232">
        <w:rPr>
          <w:rFonts w:asciiTheme="majorHAnsi" w:hAnsiTheme="majorHAnsi"/>
          <w:sz w:val="22"/>
          <w:szCs w:val="22"/>
        </w:rPr>
        <w:t>Nesouhlasí-li Zhotovitel se zápisem, který učinil do stavebního deníku TDS, případně osoba vykonávající funkci koordinátora BOZP a autorský dozor, musí k tomuto zápisu připojit svoje stanovisko nejpozději do dvou pracovních dnů ode dne, kdy byl tento zápis do stavebního deníku proveden, jinak se má za to, že s obsahem tohoto zápisu souhlasí.</w:t>
      </w:r>
    </w:p>
    <w:p w14:paraId="7E03DF5B" w14:textId="77777777" w:rsidR="004A1100" w:rsidRPr="00EA4232" w:rsidRDefault="004A1100" w:rsidP="004A1100">
      <w:pPr>
        <w:pStyle w:val="Nadpis2"/>
        <w:spacing w:after="0" w:line="240" w:lineRule="auto"/>
        <w:ind w:left="0"/>
        <w:rPr>
          <w:rFonts w:asciiTheme="majorHAnsi" w:hAnsiTheme="majorHAnsi"/>
          <w:sz w:val="22"/>
          <w:szCs w:val="22"/>
        </w:rPr>
      </w:pPr>
      <w:r w:rsidRPr="00EA4232">
        <w:rPr>
          <w:rFonts w:asciiTheme="majorHAnsi" w:hAnsiTheme="majorHAnsi"/>
          <w:color w:val="000000"/>
          <w:sz w:val="22"/>
          <w:szCs w:val="22"/>
        </w:rPr>
        <w:t>Ve stavebním deníku musí být mimo jiné uvedeno:</w:t>
      </w:r>
    </w:p>
    <w:p w14:paraId="759C97B9" w14:textId="77777777" w:rsidR="004A1100" w:rsidRPr="00EA4232" w:rsidRDefault="004A1100" w:rsidP="008A4B50">
      <w:pPr>
        <w:pStyle w:val="ZkladntextIMP"/>
        <w:widowControl/>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Theme="majorHAnsi" w:hAnsiTheme="majorHAnsi"/>
          <w:color w:val="000000"/>
          <w:sz w:val="22"/>
          <w:szCs w:val="22"/>
        </w:rPr>
      </w:pPr>
      <w:r w:rsidRPr="00EA4232">
        <w:rPr>
          <w:rFonts w:asciiTheme="majorHAnsi" w:hAnsiTheme="majorHAnsi"/>
          <w:color w:val="000000"/>
          <w:sz w:val="22"/>
          <w:szCs w:val="22"/>
        </w:rPr>
        <w:t>název, sídlo, IČO, DIČ Zhotovitele a Objednatele,</w:t>
      </w:r>
    </w:p>
    <w:p w14:paraId="1375832E" w14:textId="77777777" w:rsidR="004A1100" w:rsidRPr="00EA4232" w:rsidRDefault="004A1100" w:rsidP="008A4B50">
      <w:pPr>
        <w:pStyle w:val="ZkladntextIMP"/>
        <w:widowControl/>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Theme="majorHAnsi" w:hAnsiTheme="majorHAnsi"/>
          <w:color w:val="000000"/>
          <w:sz w:val="22"/>
          <w:szCs w:val="22"/>
        </w:rPr>
      </w:pPr>
      <w:r w:rsidRPr="00EA4232">
        <w:rPr>
          <w:rFonts w:asciiTheme="majorHAnsi" w:hAnsiTheme="majorHAnsi"/>
          <w:color w:val="000000"/>
          <w:sz w:val="22"/>
          <w:szCs w:val="22"/>
        </w:rPr>
        <w:t>přehled všech provedených zkoušek jakosti,</w:t>
      </w:r>
    </w:p>
    <w:p w14:paraId="1E362FA3" w14:textId="77777777" w:rsidR="004A1100" w:rsidRPr="00EA4232" w:rsidRDefault="004A1100" w:rsidP="008A4B50">
      <w:pPr>
        <w:pStyle w:val="ZkladntextIMP"/>
        <w:widowControl/>
        <w:numPr>
          <w:ilvl w:val="0"/>
          <w:numId w:val="3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Theme="majorHAnsi" w:hAnsiTheme="majorHAnsi"/>
          <w:color w:val="000000"/>
          <w:sz w:val="22"/>
          <w:szCs w:val="22"/>
        </w:rPr>
      </w:pPr>
      <w:r w:rsidRPr="00EA4232">
        <w:rPr>
          <w:rFonts w:asciiTheme="majorHAnsi" w:hAnsiTheme="majorHAnsi"/>
          <w:color w:val="000000"/>
          <w:sz w:val="22"/>
          <w:szCs w:val="22"/>
        </w:rPr>
        <w:t>seznam dokumentace stavby včetně veškerých změn a doplňků,</w:t>
      </w:r>
    </w:p>
    <w:p w14:paraId="1FCE5556" w14:textId="77777777" w:rsidR="004A1100" w:rsidRPr="00EA4232" w:rsidRDefault="004A1100" w:rsidP="008A4B50">
      <w:pPr>
        <w:pStyle w:val="ZkladntextIMP"/>
        <w:widowControl/>
        <w:numPr>
          <w:ilvl w:val="0"/>
          <w:numId w:val="3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Theme="majorHAnsi" w:hAnsiTheme="majorHAnsi"/>
          <w:color w:val="000000"/>
          <w:sz w:val="22"/>
          <w:szCs w:val="22"/>
        </w:rPr>
      </w:pPr>
      <w:r w:rsidRPr="00EA4232">
        <w:rPr>
          <w:rFonts w:asciiTheme="majorHAnsi" w:hAnsiTheme="majorHAnsi"/>
          <w:color w:val="000000"/>
          <w:sz w:val="22"/>
          <w:szCs w:val="22"/>
        </w:rPr>
        <w:t>seznam dokladů a úředních opatření týkajících se stavby (další náležitosti stanoví prováděcí právní předpisy ke stavebnímu zákonu).</w:t>
      </w:r>
    </w:p>
    <w:p w14:paraId="17143A14" w14:textId="77777777" w:rsidR="00F25B70" w:rsidRPr="00EA4232" w:rsidRDefault="0002767D" w:rsidP="00C2796E">
      <w:pPr>
        <w:pStyle w:val="Nadpis1"/>
      </w:pPr>
      <w:r w:rsidRPr="00EA4232">
        <w:t>Staveniště a jeho zařízení</w:t>
      </w:r>
    </w:p>
    <w:p w14:paraId="7E04CA82" w14:textId="5DF220ED" w:rsidR="00E9341D" w:rsidRPr="00EA4232" w:rsidRDefault="0002767D" w:rsidP="008A4B50">
      <w:pPr>
        <w:pStyle w:val="Nadpis2"/>
        <w:numPr>
          <w:ilvl w:val="1"/>
          <w:numId w:val="10"/>
        </w:numPr>
        <w:spacing w:line="240" w:lineRule="auto"/>
        <w:ind w:left="0"/>
        <w:rPr>
          <w:rFonts w:asciiTheme="majorHAnsi" w:hAnsiTheme="majorHAnsi"/>
          <w:sz w:val="22"/>
          <w:szCs w:val="22"/>
        </w:rPr>
      </w:pPr>
      <w:r w:rsidRPr="00EA4232">
        <w:rPr>
          <w:rFonts w:asciiTheme="majorHAnsi" w:hAnsiTheme="majorHAnsi"/>
          <w:sz w:val="22"/>
          <w:szCs w:val="22"/>
        </w:rPr>
        <w:t>Staveništěm se pro účely Smlouvy rozumí místo určené ke zhotovení díla, které je vymezeno v článku VI</w:t>
      </w:r>
      <w:r w:rsidR="004C4D24" w:rsidRPr="00EA4232">
        <w:rPr>
          <w:rFonts w:asciiTheme="majorHAnsi" w:hAnsiTheme="majorHAnsi"/>
          <w:sz w:val="22"/>
          <w:szCs w:val="22"/>
        </w:rPr>
        <w:t>I</w:t>
      </w:r>
      <w:r w:rsidR="00777D57" w:rsidRPr="00EA4232">
        <w:rPr>
          <w:rFonts w:asciiTheme="majorHAnsi" w:hAnsiTheme="majorHAnsi"/>
          <w:sz w:val="22"/>
          <w:szCs w:val="22"/>
        </w:rPr>
        <w:t>. a P</w:t>
      </w:r>
      <w:r w:rsidRPr="00EA4232">
        <w:rPr>
          <w:rFonts w:asciiTheme="majorHAnsi" w:hAnsiTheme="majorHAnsi"/>
          <w:sz w:val="22"/>
          <w:szCs w:val="22"/>
        </w:rPr>
        <w:t>rojektové dokumentaci. Předáním a převzetím staveniště se rozumí protokolární předání staveniště Objednatelem a převzetí staveniště Zhotovitelem.</w:t>
      </w:r>
    </w:p>
    <w:p w14:paraId="18D9D4BD" w14:textId="2190AB97" w:rsidR="008B2D7A" w:rsidRPr="00EA4232" w:rsidRDefault="0042648F" w:rsidP="008A4B50">
      <w:pPr>
        <w:pStyle w:val="Nadpis2"/>
        <w:numPr>
          <w:ilvl w:val="1"/>
          <w:numId w:val="10"/>
        </w:numPr>
        <w:spacing w:line="240" w:lineRule="auto"/>
        <w:ind w:left="0"/>
        <w:rPr>
          <w:rFonts w:asciiTheme="majorHAnsi" w:hAnsiTheme="majorHAnsi"/>
          <w:sz w:val="22"/>
          <w:szCs w:val="22"/>
        </w:rPr>
      </w:pPr>
      <w:r w:rsidRPr="00EA4232">
        <w:rPr>
          <w:rFonts w:asciiTheme="majorHAnsi" w:hAnsiTheme="majorHAnsi"/>
          <w:sz w:val="22"/>
          <w:szCs w:val="22"/>
        </w:rPr>
        <w:t xml:space="preserve">K předání staveniště dojde do </w:t>
      </w:r>
      <w:r w:rsidR="00E96898">
        <w:rPr>
          <w:rFonts w:asciiTheme="majorHAnsi" w:hAnsiTheme="majorHAnsi"/>
          <w:sz w:val="22"/>
          <w:szCs w:val="22"/>
        </w:rPr>
        <w:t>5 pracovních</w:t>
      </w:r>
      <w:r w:rsidR="0002767D" w:rsidRPr="00EA4232">
        <w:rPr>
          <w:rFonts w:asciiTheme="majorHAnsi" w:hAnsiTheme="majorHAnsi"/>
          <w:sz w:val="22"/>
          <w:szCs w:val="22"/>
        </w:rPr>
        <w:t xml:space="preserve"> </w:t>
      </w:r>
      <w:r w:rsidR="00597828" w:rsidRPr="00EA4232">
        <w:rPr>
          <w:rFonts w:asciiTheme="majorHAnsi" w:hAnsiTheme="majorHAnsi"/>
          <w:sz w:val="22"/>
          <w:szCs w:val="22"/>
        </w:rPr>
        <w:t>dnů od</w:t>
      </w:r>
      <w:r w:rsidR="00E3413C">
        <w:rPr>
          <w:rFonts w:asciiTheme="majorHAnsi" w:hAnsiTheme="majorHAnsi"/>
          <w:sz w:val="22"/>
          <w:szCs w:val="22"/>
        </w:rPr>
        <w:t xml:space="preserve">e dne </w:t>
      </w:r>
      <w:r w:rsidR="00E96898">
        <w:rPr>
          <w:rFonts w:asciiTheme="majorHAnsi" w:hAnsiTheme="majorHAnsi"/>
          <w:sz w:val="22"/>
          <w:szCs w:val="22"/>
        </w:rPr>
        <w:t>doručení výzvy k převzetí staveniště Zhotoviteli</w:t>
      </w:r>
      <w:r w:rsidR="0002767D" w:rsidRPr="00EA4232">
        <w:rPr>
          <w:rFonts w:asciiTheme="majorHAnsi" w:hAnsiTheme="majorHAnsi"/>
          <w:sz w:val="22"/>
          <w:szCs w:val="22"/>
        </w:rPr>
        <w:t xml:space="preserve">. O předání staveniště Objednatelem Zhotoviteli bude sepsán písemný protokol, který bude vyhotoven ve dvou stejnopisech, z nichž každá smluvní strana obdrží po jednom stejnopise, a podepsán oprávněnými zástupci obou smluvních </w:t>
      </w:r>
      <w:r w:rsidR="00597828" w:rsidRPr="00EA4232">
        <w:rPr>
          <w:rFonts w:asciiTheme="majorHAnsi" w:hAnsiTheme="majorHAnsi"/>
          <w:sz w:val="22"/>
          <w:szCs w:val="22"/>
        </w:rPr>
        <w:t>stran. Předání</w:t>
      </w:r>
      <w:r w:rsidR="0002767D" w:rsidRPr="00EA4232">
        <w:rPr>
          <w:rFonts w:asciiTheme="majorHAnsi" w:hAnsiTheme="majorHAnsi"/>
          <w:sz w:val="22"/>
          <w:szCs w:val="22"/>
        </w:rPr>
        <w:t xml:space="preserve"> staveniště ze</w:t>
      </w:r>
      <w:r w:rsidR="00630F7D" w:rsidRPr="00EA4232">
        <w:rPr>
          <w:rFonts w:asciiTheme="majorHAnsi" w:hAnsiTheme="majorHAnsi"/>
          <w:sz w:val="22"/>
          <w:szCs w:val="22"/>
        </w:rPr>
        <w:t> </w:t>
      </w:r>
      <w:r w:rsidR="0002767D" w:rsidRPr="00EA4232">
        <w:rPr>
          <w:rFonts w:asciiTheme="majorHAnsi" w:hAnsiTheme="majorHAnsi"/>
          <w:sz w:val="22"/>
          <w:szCs w:val="22"/>
        </w:rPr>
        <w:t xml:space="preserve">strany Objednatele bude provedeno dle projektové dokumentace. Dokladem o předání </w:t>
      </w:r>
      <w:r w:rsidR="00DF755A" w:rsidRPr="00EA4232">
        <w:rPr>
          <w:rFonts w:asciiTheme="majorHAnsi" w:hAnsiTheme="majorHAnsi"/>
          <w:sz w:val="22"/>
          <w:szCs w:val="22"/>
        </w:rPr>
        <w:t>staveniště</w:t>
      </w:r>
      <w:r w:rsidR="0002767D" w:rsidRPr="00EA4232">
        <w:rPr>
          <w:rFonts w:asciiTheme="majorHAnsi" w:hAnsiTheme="majorHAnsi"/>
          <w:sz w:val="22"/>
          <w:szCs w:val="22"/>
        </w:rPr>
        <w:t xml:space="preserve"> bude společný zápis o</w:t>
      </w:r>
      <w:r w:rsidR="00DF755A" w:rsidRPr="00EA4232">
        <w:rPr>
          <w:rFonts w:asciiTheme="majorHAnsi" w:hAnsiTheme="majorHAnsi"/>
          <w:sz w:val="22"/>
          <w:szCs w:val="22"/>
        </w:rPr>
        <w:t xml:space="preserve"> jeho</w:t>
      </w:r>
      <w:r w:rsidR="0002767D" w:rsidRPr="00EA4232">
        <w:rPr>
          <w:rFonts w:asciiTheme="majorHAnsi" w:hAnsiTheme="majorHAnsi"/>
          <w:sz w:val="22"/>
          <w:szCs w:val="22"/>
        </w:rPr>
        <w:t xml:space="preserve"> předání a převzetí. Současně bude Zhotoviteli předáno 1</w:t>
      </w:r>
      <w:r w:rsidR="00210049" w:rsidRPr="00EA4232">
        <w:rPr>
          <w:rFonts w:asciiTheme="majorHAnsi" w:hAnsiTheme="majorHAnsi"/>
          <w:sz w:val="22"/>
          <w:szCs w:val="22"/>
        </w:rPr>
        <w:t> </w:t>
      </w:r>
      <w:proofErr w:type="spellStart"/>
      <w:r w:rsidR="0002767D" w:rsidRPr="00EA4232">
        <w:rPr>
          <w:rFonts w:asciiTheme="majorHAnsi" w:hAnsiTheme="majorHAnsi"/>
          <w:sz w:val="22"/>
          <w:szCs w:val="22"/>
        </w:rPr>
        <w:t>paré</w:t>
      </w:r>
      <w:proofErr w:type="spellEnd"/>
      <w:r w:rsidR="0002767D" w:rsidRPr="00EA4232">
        <w:rPr>
          <w:rFonts w:asciiTheme="majorHAnsi" w:hAnsiTheme="majorHAnsi"/>
          <w:sz w:val="22"/>
          <w:szCs w:val="22"/>
        </w:rPr>
        <w:t xml:space="preserve"> tištěné + 1 vyhotovení elektronické příslušné dokumentace dle Smlouvy. </w:t>
      </w:r>
    </w:p>
    <w:p w14:paraId="77C325B5" w14:textId="4CFBCB22" w:rsidR="00875AB7" w:rsidRPr="00EA4232" w:rsidRDefault="00A20AAA" w:rsidP="00875AB7">
      <w:pPr>
        <w:pStyle w:val="Nadpis2"/>
        <w:spacing w:line="240" w:lineRule="auto"/>
        <w:ind w:left="0"/>
        <w:rPr>
          <w:rFonts w:asciiTheme="majorHAnsi" w:hAnsiTheme="majorHAnsi"/>
          <w:sz w:val="22"/>
          <w:szCs w:val="22"/>
        </w:rPr>
      </w:pPr>
      <w:r w:rsidRPr="00EA4232">
        <w:rPr>
          <w:rFonts w:asciiTheme="majorHAnsi" w:hAnsiTheme="majorHAnsi"/>
          <w:sz w:val="22"/>
          <w:szCs w:val="22"/>
        </w:rPr>
        <w:t>Zřízení staveniště zabezpečuje Zhotovitel v souladu se svými potřebami a příslušnou dokumentací.</w:t>
      </w:r>
      <w:r w:rsidR="0002767D" w:rsidRPr="00EA4232">
        <w:rPr>
          <w:rFonts w:asciiTheme="majorHAnsi" w:hAnsiTheme="majorHAnsi"/>
          <w:sz w:val="22"/>
          <w:szCs w:val="22"/>
        </w:rPr>
        <w:t xml:space="preserv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w:t>
      </w:r>
      <w:r w:rsidR="00C04DA7" w:rsidRPr="00EA4232">
        <w:rPr>
          <w:rFonts w:asciiTheme="majorHAnsi" w:hAnsiTheme="majorHAnsi"/>
          <w:sz w:val="22"/>
          <w:szCs w:val="22"/>
        </w:rPr>
        <w:t xml:space="preserve"> </w:t>
      </w:r>
      <w:r w:rsidR="0002767D" w:rsidRPr="00EA4232">
        <w:rPr>
          <w:rFonts w:asciiTheme="majorHAnsi" w:hAnsiTheme="majorHAnsi"/>
          <w:sz w:val="22"/>
          <w:szCs w:val="22"/>
        </w:rPr>
        <w:t>Zhotovitel je povinen zajistit v rámci zařízení staveniště Obje</w:t>
      </w:r>
      <w:r w:rsidR="0005242F" w:rsidRPr="00EA4232">
        <w:rPr>
          <w:rFonts w:asciiTheme="majorHAnsi" w:hAnsiTheme="majorHAnsi"/>
          <w:sz w:val="22"/>
          <w:szCs w:val="22"/>
        </w:rPr>
        <w:t>dnateli a </w:t>
      </w:r>
      <w:r w:rsidR="0002767D" w:rsidRPr="00EA4232">
        <w:rPr>
          <w:rFonts w:asciiTheme="majorHAnsi" w:hAnsiTheme="majorHAnsi"/>
          <w:sz w:val="22"/>
          <w:szCs w:val="22"/>
        </w:rPr>
        <w:t>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148A82CC" w14:textId="77777777" w:rsidR="008B2D7A" w:rsidRPr="00EA4232" w:rsidRDefault="0002767D" w:rsidP="008B2D7A">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20C89145" w14:textId="77777777" w:rsidR="008B2D7A" w:rsidRPr="00EA4232" w:rsidRDefault="0002767D" w:rsidP="008B2D7A">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bude mít v průběhu realizace a dokončování předmětu díla na staveništi výhradní odpovědnost za:</w:t>
      </w:r>
    </w:p>
    <w:p w14:paraId="4979D0A5" w14:textId="77777777" w:rsidR="008B2D7A"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zajištění bezpečnosti všech osob oprávněných k pohybu na staveništi, udržování staveniště v uspořádaném stavu za účelem předcházení vzniku škod; a</w:t>
      </w:r>
    </w:p>
    <w:p w14:paraId="614615D8" w14:textId="1A8B70A1" w:rsidR="008B2D7A"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zajištění veškerého osvětlení a zábran potřebných pro průběh prací, bezpečnostních a dopravních opatření pro </w:t>
      </w:r>
      <w:r w:rsidR="0005242F" w:rsidRPr="00EA4232">
        <w:rPr>
          <w:rFonts w:asciiTheme="majorHAnsi" w:hAnsiTheme="majorHAnsi"/>
          <w:sz w:val="22"/>
          <w:szCs w:val="22"/>
        </w:rPr>
        <w:t>ochranu staveniště, materiálů a </w:t>
      </w:r>
      <w:r w:rsidRPr="00EA4232">
        <w:rPr>
          <w:rFonts w:asciiTheme="majorHAnsi" w:hAnsiTheme="majorHAnsi"/>
          <w:sz w:val="22"/>
          <w:szCs w:val="22"/>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8C0D962" w14:textId="3DAE2440" w:rsidR="008B2D7A"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w:t>
      </w:r>
      <w:r w:rsidR="0005242F" w:rsidRPr="00EA4232">
        <w:rPr>
          <w:rFonts w:asciiTheme="majorHAnsi" w:hAnsiTheme="majorHAnsi"/>
          <w:sz w:val="22"/>
          <w:szCs w:val="22"/>
        </w:rPr>
        <w:t>aci a </w:t>
      </w:r>
      <w:r w:rsidRPr="00EA4232">
        <w:rPr>
          <w:rFonts w:asciiTheme="majorHAnsi" w:hAnsiTheme="majorHAnsi"/>
          <w:sz w:val="22"/>
          <w:szCs w:val="22"/>
        </w:rPr>
        <w:t>uskladňování veškerého odpadu, vznikajícího při činnosti Zhotovitele v souladu s právními předpisy.</w:t>
      </w:r>
    </w:p>
    <w:p w14:paraId="79605D3D" w14:textId="77777777" w:rsidR="008B2D7A" w:rsidRPr="00EA4232" w:rsidRDefault="0002767D" w:rsidP="008B2D7A">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až do konečného odevzdání staveniště Objednateli po ukončení prací zodpovídá za bezpečné zajištění staveniště vůči okolnímu provozu a chodcům.</w:t>
      </w:r>
    </w:p>
    <w:p w14:paraId="00E5E8CC" w14:textId="77777777" w:rsidR="008B2D7A" w:rsidRPr="00EA4232" w:rsidRDefault="0002767D" w:rsidP="0019295C">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po celou dobu realizace díla zodpovídá za zabezpečení staveniště dle </w:t>
      </w:r>
      <w:r w:rsidR="00A834B0" w:rsidRPr="00EA4232">
        <w:rPr>
          <w:rFonts w:asciiTheme="majorHAnsi" w:hAnsiTheme="majorHAnsi"/>
          <w:sz w:val="22"/>
          <w:szCs w:val="22"/>
        </w:rPr>
        <w:t>obe</w:t>
      </w:r>
      <w:r w:rsidR="00125D70" w:rsidRPr="00EA4232">
        <w:rPr>
          <w:rFonts w:asciiTheme="majorHAnsi" w:hAnsiTheme="majorHAnsi"/>
          <w:sz w:val="22"/>
          <w:szCs w:val="22"/>
        </w:rPr>
        <w:t>c</w:t>
      </w:r>
      <w:r w:rsidR="00A834B0" w:rsidRPr="00EA4232">
        <w:rPr>
          <w:rFonts w:asciiTheme="majorHAnsi" w:hAnsiTheme="majorHAnsi"/>
          <w:sz w:val="22"/>
          <w:szCs w:val="22"/>
        </w:rPr>
        <w:t>ně závazných právních předpisů</w:t>
      </w:r>
      <w:r w:rsidRPr="00EA4232">
        <w:rPr>
          <w:rFonts w:asciiTheme="majorHAnsi" w:hAnsiTheme="majorHAnsi"/>
          <w:sz w:val="22"/>
          <w:szCs w:val="22"/>
        </w:rPr>
        <w:t>. Zhotovitel v plné míře zodpovídá za bezpečnost a ochranu zdraví všech osob v prostoru staveniště a zabezpečí jejich vybavení ochrannými pracovními pomůckami. Dále se Zhotovitel zavazuje dodržovat hygienické předpisy.</w:t>
      </w:r>
    </w:p>
    <w:p w14:paraId="0F208280" w14:textId="77777777" w:rsidR="008B2D7A" w:rsidRPr="00EA4232" w:rsidRDefault="0002767D" w:rsidP="008B2D7A">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52AA767B" w14:textId="74D63CDF" w:rsidR="0041396E" w:rsidRPr="00EA4232" w:rsidRDefault="0002767D" w:rsidP="00A46C70">
      <w:pPr>
        <w:pStyle w:val="Nadpis2"/>
        <w:spacing w:after="0" w:line="240" w:lineRule="auto"/>
        <w:ind w:left="0"/>
        <w:rPr>
          <w:rFonts w:asciiTheme="majorHAnsi" w:hAnsiTheme="majorHAnsi"/>
          <w:sz w:val="22"/>
          <w:szCs w:val="22"/>
        </w:rPr>
      </w:pPr>
      <w:r w:rsidRPr="00EA4232">
        <w:rPr>
          <w:rFonts w:asciiTheme="majorHAnsi" w:hAnsiTheme="majorHAnsi"/>
          <w:b/>
          <w:sz w:val="22"/>
          <w:szCs w:val="22"/>
        </w:rPr>
        <w:t>Ke dni předání a převzetí předmětu díla Objednatelem bude zařízení staveniště odstraněno, vyklizeno a proveden závěrečný úklid</w:t>
      </w:r>
      <w:r w:rsidRPr="00EA4232">
        <w:rPr>
          <w:rFonts w:asciiTheme="majorHAnsi" w:hAnsiTheme="majorHAnsi"/>
          <w:sz w:val="22"/>
          <w:szCs w:val="22"/>
        </w:rPr>
        <w:t xml:space="preserve"> místa provádění stavby včetně stavby samotné. Pozemky a komunikace dotčené výstavbou budou k tomuto dni uvedeny do původního stavu nebo do stavu dle podmínek stavebního povolení.</w:t>
      </w:r>
    </w:p>
    <w:p w14:paraId="0F204955" w14:textId="77777777" w:rsidR="00F25B70" w:rsidRPr="00EA4232" w:rsidRDefault="0002767D" w:rsidP="00C2796E">
      <w:pPr>
        <w:pStyle w:val="Nadpis1"/>
      </w:pPr>
      <w:r w:rsidRPr="00EA4232">
        <w:t>Podmínky provádění díla</w:t>
      </w:r>
    </w:p>
    <w:p w14:paraId="64AA0DC8" w14:textId="7C2AE3E3" w:rsidR="00F25B70" w:rsidRPr="00EA4232" w:rsidRDefault="0002767D" w:rsidP="008A4B50">
      <w:pPr>
        <w:pStyle w:val="Nadpis2"/>
        <w:numPr>
          <w:ilvl w:val="1"/>
          <w:numId w:val="32"/>
        </w:numPr>
        <w:spacing w:line="240" w:lineRule="auto"/>
        <w:ind w:left="0"/>
        <w:rPr>
          <w:rFonts w:asciiTheme="majorHAnsi" w:hAnsiTheme="majorHAnsi"/>
          <w:sz w:val="22"/>
          <w:szCs w:val="22"/>
        </w:rPr>
      </w:pPr>
      <w:r w:rsidRPr="00EA4232">
        <w:rPr>
          <w:rFonts w:asciiTheme="majorHAnsi" w:hAnsiTheme="majorHAnsi"/>
          <w:sz w:val="22"/>
          <w:szCs w:val="22"/>
        </w:rPr>
        <w:t>Objednatel je v souladu s § 2592 občanského zákoníku oprá</w:t>
      </w:r>
      <w:r w:rsidR="00A46C70" w:rsidRPr="00EA4232">
        <w:rPr>
          <w:rFonts w:asciiTheme="majorHAnsi" w:hAnsiTheme="majorHAnsi"/>
          <w:sz w:val="22"/>
          <w:szCs w:val="22"/>
        </w:rPr>
        <w:t>vněn dávat Zhotoviteli pokyny k </w:t>
      </w:r>
      <w:r w:rsidRPr="00EA4232">
        <w:rPr>
          <w:rFonts w:asciiTheme="majorHAnsi" w:hAnsiTheme="majorHAnsi"/>
          <w:sz w:val="22"/>
          <w:szCs w:val="22"/>
        </w:rPr>
        <w:t>upřesnění nebo určení způsobu provádění díla, pokud tak neučiní, postupuje Zhotovitel ve věcech realizace stavby zcela samostatně.</w:t>
      </w:r>
    </w:p>
    <w:p w14:paraId="6ADF8B91" w14:textId="74992E96" w:rsidR="00F25B70" w:rsidRPr="00EA4232" w:rsidRDefault="0002767D" w:rsidP="006F5E3E">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w:t>
      </w:r>
      <w:r w:rsidR="0005242F" w:rsidRPr="00EA4232">
        <w:rPr>
          <w:rFonts w:asciiTheme="majorHAnsi" w:hAnsiTheme="majorHAnsi"/>
          <w:sz w:val="22"/>
          <w:szCs w:val="22"/>
        </w:rPr>
        <w:t>Smlouvou. Dílo bude provedeno v </w:t>
      </w:r>
      <w:r w:rsidR="00A46C70" w:rsidRPr="00EA4232">
        <w:rPr>
          <w:rFonts w:asciiTheme="majorHAnsi" w:hAnsiTheme="majorHAnsi"/>
          <w:sz w:val="22"/>
          <w:szCs w:val="22"/>
        </w:rPr>
        <w:t>souladu se zákonem č. </w:t>
      </w:r>
      <w:r w:rsidR="00395268">
        <w:rPr>
          <w:rFonts w:asciiTheme="majorHAnsi" w:hAnsiTheme="majorHAnsi"/>
          <w:sz w:val="22"/>
          <w:szCs w:val="22"/>
        </w:rPr>
        <w:t>2</w:t>
      </w:r>
      <w:r w:rsidRPr="00EA4232">
        <w:rPr>
          <w:rFonts w:asciiTheme="majorHAnsi" w:hAnsiTheme="majorHAnsi"/>
          <w:sz w:val="22"/>
          <w:szCs w:val="22"/>
        </w:rPr>
        <w:t>83/20</w:t>
      </w:r>
      <w:r w:rsidR="00395268">
        <w:rPr>
          <w:rFonts w:asciiTheme="majorHAnsi" w:hAnsiTheme="majorHAnsi"/>
          <w:sz w:val="22"/>
          <w:szCs w:val="22"/>
        </w:rPr>
        <w:t>21</w:t>
      </w:r>
      <w:r w:rsidRPr="00EA4232">
        <w:rPr>
          <w:rFonts w:asciiTheme="majorHAnsi" w:hAnsiTheme="majorHAnsi"/>
          <w:sz w:val="22"/>
          <w:szCs w:val="22"/>
        </w:rPr>
        <w:t>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w:t>
      </w:r>
      <w:r w:rsidR="0005242F" w:rsidRPr="00EA4232">
        <w:rPr>
          <w:rFonts w:asciiTheme="majorHAnsi" w:hAnsiTheme="majorHAnsi"/>
          <w:sz w:val="22"/>
          <w:szCs w:val="22"/>
        </w:rPr>
        <w:t>ických požadavcích na výrobky a </w:t>
      </w:r>
      <w:r w:rsidRPr="00EA4232">
        <w:rPr>
          <w:rFonts w:asciiTheme="majorHAnsi" w:hAnsiTheme="majorHAnsi"/>
          <w:sz w:val="22"/>
          <w:szCs w:val="22"/>
        </w:rPr>
        <w:t>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1CFA38AF"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EA4232">
        <w:rPr>
          <w:rFonts w:asciiTheme="majorHAnsi" w:hAnsiTheme="majorHAnsi"/>
          <w:sz w:val="22"/>
          <w:szCs w:val="22"/>
        </w:rPr>
        <w:t>stavebníka</w:t>
      </w:r>
      <w:r w:rsidRPr="00EA4232">
        <w:rPr>
          <w:rFonts w:asciiTheme="majorHAnsi" w:hAnsiTheme="majorHAnsi"/>
          <w:sz w:val="22"/>
          <w:szCs w:val="22"/>
        </w:rPr>
        <w:t>.</w:t>
      </w:r>
    </w:p>
    <w:p w14:paraId="465D408E" w14:textId="77777777" w:rsidR="00AF5617" w:rsidRPr="00EA4232" w:rsidRDefault="0002767D" w:rsidP="00AF5617">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že zajistí provádění díla tak, aby provádění díla:</w:t>
      </w:r>
    </w:p>
    <w:p w14:paraId="02825D28" w14:textId="5FAC28CB" w:rsidR="00AF5617"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v co nejmenší míře omezovalo užívání místa provádění díla vymezeného v článku V</w:t>
      </w:r>
      <w:r w:rsidR="004C4D24" w:rsidRPr="00EA4232">
        <w:rPr>
          <w:rFonts w:asciiTheme="majorHAnsi" w:hAnsiTheme="majorHAnsi"/>
          <w:sz w:val="22"/>
          <w:szCs w:val="22"/>
        </w:rPr>
        <w:t>I</w:t>
      </w:r>
      <w:r w:rsidRPr="00EA4232">
        <w:rPr>
          <w:rFonts w:asciiTheme="majorHAnsi" w:hAnsiTheme="majorHAnsi"/>
          <w:sz w:val="22"/>
          <w:szCs w:val="22"/>
        </w:rPr>
        <w:t>I. Smlouvy, veřejných prostranství či jiných okolních dotčených pozemků či staveb; a</w:t>
      </w:r>
    </w:p>
    <w:p w14:paraId="45839507" w14:textId="64AB401D" w:rsidR="004C4D24"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neobtěžovalo třetí osoby a okolní prostory zejména hlukem, pachem, emisemi, prachem, vibracemi, exhalacemi a zastínění</w:t>
      </w:r>
      <w:r w:rsidR="004C4D24" w:rsidRPr="00EA4232">
        <w:rPr>
          <w:rFonts w:asciiTheme="majorHAnsi" w:hAnsiTheme="majorHAnsi"/>
          <w:sz w:val="22"/>
          <w:szCs w:val="22"/>
        </w:rPr>
        <w:t>m nad míru přiměřenou poměrům; a</w:t>
      </w:r>
    </w:p>
    <w:p w14:paraId="53C5F0B1" w14:textId="63F90E6C" w:rsidR="00AF5617"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nemělo nepříznivý vliv na životní prostředí, včetně minimalizace negativních vlivů na okolí výstavby; a </w:t>
      </w:r>
    </w:p>
    <w:p w14:paraId="6BAF862C" w14:textId="77777777" w:rsidR="00F25B70" w:rsidRPr="00EA4232" w:rsidRDefault="004D6226" w:rsidP="006B1925">
      <w:pPr>
        <w:pStyle w:val="Nadpis3"/>
        <w:numPr>
          <w:ilvl w:val="0"/>
          <w:numId w:val="0"/>
        </w:numPr>
        <w:spacing w:after="60" w:line="240" w:lineRule="auto"/>
        <w:ind w:left="1418" w:hanging="851"/>
        <w:rPr>
          <w:rFonts w:asciiTheme="majorHAnsi" w:hAnsiTheme="majorHAnsi"/>
          <w:sz w:val="22"/>
          <w:szCs w:val="22"/>
        </w:rPr>
      </w:pPr>
      <w:r w:rsidRPr="00EA4232">
        <w:rPr>
          <w:rFonts w:asciiTheme="majorHAnsi" w:hAnsiTheme="majorHAnsi"/>
          <w:sz w:val="22"/>
          <w:szCs w:val="22"/>
        </w:rPr>
        <w:t>d)</w:t>
      </w:r>
      <w:r w:rsidR="00D20F82" w:rsidRPr="00EA4232">
        <w:rPr>
          <w:rFonts w:asciiTheme="majorHAnsi" w:hAnsiTheme="majorHAnsi"/>
          <w:sz w:val="22"/>
          <w:szCs w:val="22"/>
        </w:rPr>
        <w:tab/>
      </w:r>
      <w:r w:rsidR="0002767D" w:rsidRPr="00EA4232">
        <w:rPr>
          <w:rFonts w:asciiTheme="majorHAnsi" w:hAnsiTheme="majorHAnsi"/>
          <w:sz w:val="22"/>
          <w:szCs w:val="22"/>
        </w:rPr>
        <w:t xml:space="preserve">bylo zabezpečeno pro činnost každé profese odborným dozorem Zhotovitele, který bude garantovat dodržování technologických postupů. Totéž platí pro práce poddodavatelů. </w:t>
      </w:r>
    </w:p>
    <w:p w14:paraId="47BB37F3"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745E49C1" w14:textId="77777777" w:rsidR="003714B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EA4232">
        <w:rPr>
          <w:rFonts w:asciiTheme="majorHAnsi" w:hAnsiTheme="majorHAnsi"/>
          <w:sz w:val="22"/>
          <w:szCs w:val="22"/>
        </w:rPr>
        <w:t>paré</w:t>
      </w:r>
      <w:proofErr w:type="spellEnd"/>
      <w:r w:rsidRPr="00EA4232">
        <w:rPr>
          <w:rFonts w:asciiTheme="majorHAnsi" w:hAnsiTheme="majorHAnsi"/>
          <w:sz w:val="22"/>
          <w:szCs w:val="22"/>
        </w:rPr>
        <w:t xml:space="preserve"> projektové dokumentace plus elektronickou verzi dokumentace se zakreslením skutečného provedení díla.</w:t>
      </w:r>
    </w:p>
    <w:p w14:paraId="60406134" w14:textId="5CBEA921" w:rsidR="003714B0" w:rsidRPr="00EA4232" w:rsidRDefault="003714B0"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je povinen po dobu provádění díla až do jeho řádného protokolárního předání objednateli o výškové a směrové body řádně pečovat a odpovídá za jejich přesnost a ochranu proti poškození. Konečná zaměření se zhotovitel zavazuje předat objedn</w:t>
      </w:r>
      <w:r w:rsidR="00A46C70" w:rsidRPr="00EA4232">
        <w:rPr>
          <w:rFonts w:asciiTheme="majorHAnsi" w:hAnsiTheme="majorHAnsi"/>
          <w:sz w:val="22"/>
          <w:szCs w:val="22"/>
        </w:rPr>
        <w:t>ateli v digitalizované podobě a </w:t>
      </w:r>
      <w:r w:rsidRPr="00EA4232">
        <w:rPr>
          <w:rFonts w:asciiTheme="majorHAnsi" w:hAnsiTheme="majorHAnsi"/>
          <w:sz w:val="22"/>
          <w:szCs w:val="22"/>
        </w:rPr>
        <w:t xml:space="preserve">současně v listinné podobě jako součást předávacího protokolu dle této </w:t>
      </w:r>
      <w:r w:rsidR="002B6CCF" w:rsidRPr="00EA4232">
        <w:rPr>
          <w:rFonts w:asciiTheme="majorHAnsi" w:hAnsiTheme="majorHAnsi"/>
          <w:sz w:val="22"/>
          <w:szCs w:val="22"/>
        </w:rPr>
        <w:t>S</w:t>
      </w:r>
      <w:r w:rsidRPr="00EA4232">
        <w:rPr>
          <w:rFonts w:asciiTheme="majorHAnsi" w:hAnsiTheme="majorHAnsi"/>
          <w:sz w:val="22"/>
          <w:szCs w:val="22"/>
        </w:rPr>
        <w:t>mlouvy;</w:t>
      </w:r>
    </w:p>
    <w:p w14:paraId="20DDFDE8" w14:textId="36AE7C2F" w:rsidR="003714B0" w:rsidRPr="00EA4232" w:rsidRDefault="003714B0"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je povinen před </w:t>
      </w:r>
      <w:r w:rsidR="005016B0" w:rsidRPr="00EA4232">
        <w:rPr>
          <w:rFonts w:asciiTheme="majorHAnsi" w:hAnsiTheme="majorHAnsi"/>
          <w:sz w:val="22"/>
          <w:szCs w:val="22"/>
        </w:rPr>
        <w:t xml:space="preserve">zakrytím </w:t>
      </w:r>
      <w:r w:rsidRPr="00EA4232">
        <w:rPr>
          <w:rFonts w:asciiTheme="majorHAnsi" w:hAnsiTheme="majorHAnsi"/>
          <w:sz w:val="22"/>
          <w:szCs w:val="22"/>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w:t>
      </w:r>
      <w:r w:rsidR="00A46C70" w:rsidRPr="00EA4232">
        <w:rPr>
          <w:rFonts w:asciiTheme="majorHAnsi" w:hAnsiTheme="majorHAnsi"/>
          <w:sz w:val="22"/>
          <w:szCs w:val="22"/>
        </w:rPr>
        <w:t>innost informovat objednatele o </w:t>
      </w:r>
      <w:r w:rsidRPr="00EA4232">
        <w:rPr>
          <w:rFonts w:asciiTheme="majorHAnsi" w:hAnsiTheme="majorHAnsi"/>
          <w:sz w:val="22"/>
          <w:szCs w:val="22"/>
        </w:rPr>
        <w:t>zakrývání částí díla, je povinen na žádost objednatele odkrýt práce, které byly zakryty, nebo které se staly nepřístupnými, na svůj náklad.</w:t>
      </w:r>
    </w:p>
    <w:p w14:paraId="7F6263FA" w14:textId="432AB14F" w:rsidR="008E6C53" w:rsidRPr="00EA4232" w:rsidRDefault="003714B0">
      <w:pPr>
        <w:pStyle w:val="Nadpis2"/>
        <w:spacing w:before="120" w:line="240" w:lineRule="auto"/>
        <w:ind w:left="0"/>
        <w:rPr>
          <w:rFonts w:asciiTheme="majorHAnsi" w:hAnsiTheme="majorHAnsi"/>
          <w:sz w:val="22"/>
          <w:szCs w:val="22"/>
        </w:rPr>
      </w:pPr>
      <w:r w:rsidRPr="00EA4232">
        <w:rPr>
          <w:rFonts w:asciiTheme="majorHAnsi" w:hAnsiTheme="majorHAnsi"/>
          <w:sz w:val="22"/>
          <w:szCs w:val="22"/>
        </w:rPr>
        <w:t xml:space="preserve">Ve smlouvách uzavíraných s případnými poddodavateli zhotovitel zaváže povinnostmi vyplývajícími z tohoto článku této </w:t>
      </w:r>
      <w:r w:rsidR="005F3D64" w:rsidRPr="00EA4232">
        <w:rPr>
          <w:rFonts w:asciiTheme="majorHAnsi" w:hAnsiTheme="majorHAnsi"/>
          <w:sz w:val="22"/>
          <w:szCs w:val="22"/>
        </w:rPr>
        <w:t>S</w:t>
      </w:r>
      <w:r w:rsidRPr="00EA4232">
        <w:rPr>
          <w:rFonts w:asciiTheme="majorHAnsi" w:hAnsiTheme="majorHAnsi"/>
          <w:sz w:val="22"/>
          <w:szCs w:val="22"/>
        </w:rPr>
        <w:t>mlouvy i případné poddodavatele.</w:t>
      </w:r>
    </w:p>
    <w:p w14:paraId="4CD8490F" w14:textId="6C2725CE" w:rsidR="008A6FDC" w:rsidRPr="00EA4232" w:rsidRDefault="008A6FDC" w:rsidP="008A6FDC">
      <w:pPr>
        <w:pStyle w:val="Nadpis2"/>
        <w:spacing w:line="240" w:lineRule="auto"/>
        <w:ind w:left="0"/>
        <w:rPr>
          <w:rFonts w:asciiTheme="majorHAnsi" w:hAnsiTheme="majorHAnsi"/>
          <w:sz w:val="22"/>
          <w:szCs w:val="22"/>
        </w:rPr>
      </w:pPr>
      <w:r w:rsidRPr="00EA4232">
        <w:rPr>
          <w:rFonts w:asciiTheme="majorHAnsi" w:hAnsiTheme="majorHAnsi"/>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7CA25E96" w14:textId="77777777" w:rsidR="00F25B70" w:rsidRPr="00EA4232" w:rsidRDefault="0002767D" w:rsidP="00C2796E">
      <w:pPr>
        <w:pStyle w:val="Nadpis1"/>
      </w:pPr>
      <w:r w:rsidRPr="00EA4232">
        <w:t>Poddodavatelé</w:t>
      </w:r>
    </w:p>
    <w:p w14:paraId="2C78AFC4" w14:textId="77777777" w:rsidR="00F02E2F" w:rsidRPr="00EA4232" w:rsidRDefault="00F02E2F" w:rsidP="008A4B50">
      <w:pPr>
        <w:numPr>
          <w:ilvl w:val="0"/>
          <w:numId w:val="16"/>
        </w:numPr>
        <w:tabs>
          <w:tab w:val="clear" w:pos="720"/>
          <w:tab w:val="num" w:pos="0"/>
        </w:tabs>
        <w:spacing w:line="240" w:lineRule="auto"/>
        <w:ind w:left="0" w:firstLine="0"/>
        <w:jc w:val="both"/>
        <w:rPr>
          <w:rFonts w:asciiTheme="majorHAnsi" w:hAnsiTheme="majorHAnsi" w:cs="Cambria"/>
        </w:rPr>
      </w:pPr>
      <w:r w:rsidRPr="00EA4232">
        <w:rPr>
          <w:rFonts w:asciiTheme="majorHAnsi" w:hAnsiTheme="majorHAnsi" w:cs="Cambria"/>
        </w:rPr>
        <w:t xml:space="preserve">Zhotovitel bude v souladu s § 1935 občanského zákoníku odpovídat za práci provedenou poddodavateli tak, jako by ji provedl sám. </w:t>
      </w:r>
    </w:p>
    <w:p w14:paraId="2CFBB0D8" w14:textId="77777777" w:rsidR="00F02E2F" w:rsidRPr="00EA4232" w:rsidRDefault="00F02E2F" w:rsidP="008A4B50">
      <w:pPr>
        <w:numPr>
          <w:ilvl w:val="0"/>
          <w:numId w:val="16"/>
        </w:numPr>
        <w:tabs>
          <w:tab w:val="clear" w:pos="720"/>
          <w:tab w:val="num" w:pos="0"/>
        </w:tabs>
        <w:spacing w:line="240" w:lineRule="auto"/>
        <w:ind w:left="0" w:hanging="11"/>
        <w:jc w:val="both"/>
        <w:rPr>
          <w:rFonts w:asciiTheme="majorHAnsi" w:hAnsiTheme="majorHAnsi" w:cs="Cambria"/>
        </w:rPr>
      </w:pPr>
      <w:r w:rsidRPr="00EA4232">
        <w:rPr>
          <w:rFonts w:asciiTheme="majorHAnsi" w:hAnsiTheme="majorHAnsi" w:cs="Cambria"/>
        </w:rPr>
        <w:t>Zhotovitel je povinen zajistit a financovat veškeré poddodavatelské práce a nese za ně odpovědnost v plném rozsahu. Dále je Zhotovitel povinen na písemnou výzvu Objednatele předložit Objednateli kdykoli v průběhu provádění díla písemný seznam všech svých poddodavatelů. Zhotovitel není oprávněn pověřit provedením díla ani jeho části jinou osobu, než uvedl v seznamu poddodavatelů, bez předchozího písemného souhlasu Objednatele. Objednatel odmítne udělit souhlas ze zákonných nebo jiných závažných důvodů.</w:t>
      </w:r>
    </w:p>
    <w:p w14:paraId="4EBC229D" w14:textId="77777777" w:rsidR="00F02E2F" w:rsidRPr="00EA4232" w:rsidRDefault="00F02E2F" w:rsidP="008A4B50">
      <w:pPr>
        <w:numPr>
          <w:ilvl w:val="0"/>
          <w:numId w:val="16"/>
        </w:numPr>
        <w:tabs>
          <w:tab w:val="clear" w:pos="720"/>
          <w:tab w:val="num" w:pos="0"/>
        </w:tabs>
        <w:spacing w:line="240" w:lineRule="auto"/>
        <w:ind w:left="0" w:hanging="11"/>
        <w:jc w:val="both"/>
        <w:rPr>
          <w:rFonts w:asciiTheme="majorHAnsi" w:hAnsiTheme="majorHAnsi" w:cs="Cambria"/>
        </w:rPr>
      </w:pPr>
      <w:r w:rsidRPr="00EA4232">
        <w:rPr>
          <w:rFonts w:asciiTheme="majorHAnsi" w:hAnsiTheme="majorHAnsi" w:cs="Cambria"/>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2288BA34" w14:textId="77777777" w:rsidR="00F02E2F" w:rsidRPr="00EA4232" w:rsidRDefault="00F02E2F" w:rsidP="008A4B50">
      <w:pPr>
        <w:numPr>
          <w:ilvl w:val="0"/>
          <w:numId w:val="16"/>
        </w:numPr>
        <w:tabs>
          <w:tab w:val="clear" w:pos="720"/>
          <w:tab w:val="num" w:pos="0"/>
        </w:tabs>
        <w:spacing w:line="240" w:lineRule="auto"/>
        <w:ind w:left="0" w:firstLine="0"/>
        <w:jc w:val="both"/>
        <w:rPr>
          <w:rFonts w:asciiTheme="majorHAnsi" w:hAnsiTheme="majorHAnsi" w:cs="Cambria"/>
        </w:rPr>
      </w:pPr>
      <w:r w:rsidRPr="00EA4232">
        <w:rPr>
          <w:rFonts w:asciiTheme="majorHAnsi" w:hAnsiTheme="majorHAnsi" w:cs="Cambria"/>
        </w:rPr>
        <w:t>Ve lhůtě 3 dnů od doručení oznámení Objednatel schválí navrhovaného poddodavatele nebo nařídí Zhotoviteli vybrat jiného. Objednatel svůj příkaz vždy řádně odůvodní. Objednatel neodmítne určitého poddodavatele bez důvodu.</w:t>
      </w:r>
    </w:p>
    <w:p w14:paraId="725C1635" w14:textId="77777777" w:rsidR="00F02E2F" w:rsidRPr="00EA4232" w:rsidRDefault="00F02E2F" w:rsidP="008A4B50">
      <w:pPr>
        <w:numPr>
          <w:ilvl w:val="0"/>
          <w:numId w:val="16"/>
        </w:numPr>
        <w:tabs>
          <w:tab w:val="clear" w:pos="720"/>
          <w:tab w:val="num" w:pos="0"/>
        </w:tabs>
        <w:spacing w:line="240" w:lineRule="auto"/>
        <w:ind w:left="0" w:firstLine="0"/>
        <w:jc w:val="both"/>
        <w:rPr>
          <w:rFonts w:asciiTheme="majorHAnsi" w:hAnsiTheme="majorHAnsi" w:cs="Cambria"/>
        </w:rPr>
      </w:pPr>
      <w:r w:rsidRPr="00EA4232">
        <w:rPr>
          <w:rFonts w:asciiTheme="majorHAnsi" w:hAnsiTheme="majorHAnsi" w:cs="Cambria"/>
        </w:rPr>
        <w:t>Pokud Objednatel nařídí Zhotoviteli vybrat jiného poddodavatele, Zhotovitel v takovém případě předloží Objednateli nový návrh s tím, že se bude postupovat analogicky podle čtvrtého bodu tohoto článku Smlouvy.</w:t>
      </w:r>
    </w:p>
    <w:p w14:paraId="3DC91027" w14:textId="77777777" w:rsidR="00F02E2F" w:rsidRPr="00EA4232" w:rsidRDefault="00F02E2F" w:rsidP="008A4B50">
      <w:pPr>
        <w:numPr>
          <w:ilvl w:val="0"/>
          <w:numId w:val="16"/>
        </w:numPr>
        <w:tabs>
          <w:tab w:val="clear" w:pos="720"/>
          <w:tab w:val="num" w:pos="0"/>
        </w:tabs>
        <w:spacing w:line="240" w:lineRule="auto"/>
        <w:ind w:left="0" w:firstLine="0"/>
        <w:jc w:val="both"/>
        <w:rPr>
          <w:rFonts w:asciiTheme="majorHAnsi" w:hAnsiTheme="majorHAnsi" w:cs="Cambria"/>
        </w:rPr>
      </w:pPr>
      <w:r w:rsidRPr="00EA4232">
        <w:rPr>
          <w:rFonts w:asciiTheme="majorHAnsi" w:hAnsiTheme="majorHAnsi" w:cs="Cambria"/>
        </w:rPr>
        <w:t>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389B236E" w14:textId="77777777" w:rsidR="00511532" w:rsidRPr="00EA4232" w:rsidRDefault="00F02E2F" w:rsidP="008A4B50">
      <w:pPr>
        <w:numPr>
          <w:ilvl w:val="0"/>
          <w:numId w:val="16"/>
        </w:numPr>
        <w:tabs>
          <w:tab w:val="clear" w:pos="720"/>
          <w:tab w:val="num" w:pos="0"/>
        </w:tabs>
        <w:spacing w:line="240" w:lineRule="auto"/>
        <w:ind w:left="0" w:firstLine="0"/>
        <w:jc w:val="both"/>
        <w:rPr>
          <w:rFonts w:asciiTheme="majorHAnsi" w:hAnsiTheme="majorHAnsi" w:cs="Cambria"/>
        </w:rPr>
      </w:pPr>
      <w:r w:rsidRPr="00EA4232">
        <w:rPr>
          <w:rFonts w:asciiTheme="majorHAnsi" w:hAnsiTheme="majorHAnsi" w:cs="Cambria"/>
        </w:rPr>
        <w:t xml:space="preserve">Zhotovitel je povinen zajistit, aby smluvní vztah s poddodavatelem byl v souladu s touto smlouvou (např. přechod vlastnictví), jinak podstatným způsobem poruší tuto Smlouvu. </w:t>
      </w:r>
    </w:p>
    <w:p w14:paraId="0533333A" w14:textId="517B336B" w:rsidR="00511532" w:rsidRPr="00EA4232" w:rsidRDefault="00511532" w:rsidP="008A4B50">
      <w:pPr>
        <w:numPr>
          <w:ilvl w:val="0"/>
          <w:numId w:val="16"/>
        </w:numPr>
        <w:tabs>
          <w:tab w:val="clear" w:pos="720"/>
          <w:tab w:val="num" w:pos="0"/>
        </w:tabs>
        <w:spacing w:line="240" w:lineRule="auto"/>
        <w:ind w:left="0" w:firstLine="0"/>
        <w:jc w:val="both"/>
        <w:rPr>
          <w:rFonts w:asciiTheme="majorHAnsi" w:hAnsiTheme="majorHAnsi" w:cs="Cambria"/>
        </w:rPr>
      </w:pPr>
      <w:r w:rsidRPr="00EA4232">
        <w:rPr>
          <w:rFonts w:asciiTheme="majorHAnsi" w:hAnsiTheme="majorHAnsi" w:cs="Cambria"/>
        </w:rPr>
        <w:t>Zhotovitel se tímto zaručuje, že uhradí Objednateli případnou škodu způsobenou poddodavatelem v případě, že tak neučiní poddodavatel.</w:t>
      </w:r>
    </w:p>
    <w:p w14:paraId="1326668D" w14:textId="77777777" w:rsidR="00F25B70" w:rsidRPr="00EA4232" w:rsidRDefault="0002767D" w:rsidP="00C2796E">
      <w:pPr>
        <w:pStyle w:val="Nadpis1"/>
      </w:pPr>
      <w:r w:rsidRPr="00EA4232">
        <w:t>Záruka za jakost</w:t>
      </w:r>
    </w:p>
    <w:p w14:paraId="6A52C436" w14:textId="77777777" w:rsidR="00E96898" w:rsidRDefault="0002767D" w:rsidP="00743C15">
      <w:pPr>
        <w:pStyle w:val="Nadpis2"/>
        <w:numPr>
          <w:ilvl w:val="1"/>
          <w:numId w:val="11"/>
        </w:numPr>
        <w:spacing w:line="240" w:lineRule="auto"/>
        <w:ind w:left="0"/>
        <w:rPr>
          <w:rFonts w:asciiTheme="majorHAnsi" w:hAnsiTheme="majorHAnsi"/>
          <w:sz w:val="22"/>
          <w:szCs w:val="22"/>
        </w:rPr>
      </w:pPr>
      <w:r w:rsidRPr="00EA4232">
        <w:rPr>
          <w:rFonts w:asciiTheme="majorHAnsi" w:hAnsiTheme="majorHAnsi"/>
          <w:sz w:val="22"/>
          <w:szCs w:val="22"/>
        </w:rPr>
        <w:t>Zhotovitel se zavazuje, že předané dílo bude prosté vad a bude mít vlastnosti dle projektové dokumentace, obecně závazných právních předpisů, ČSN a Smlouvy, dále vlastnosti v</w:t>
      </w:r>
      <w:r w:rsidR="00756EFE" w:rsidRPr="00EA4232">
        <w:rPr>
          <w:rFonts w:asciiTheme="majorHAnsi" w:hAnsiTheme="majorHAnsi"/>
          <w:sz w:val="22"/>
          <w:szCs w:val="22"/>
        </w:rPr>
        <w:t> </w:t>
      </w:r>
      <w:r w:rsidRPr="00EA4232">
        <w:rPr>
          <w:rFonts w:asciiTheme="majorHAnsi" w:hAnsiTheme="majorHAnsi"/>
          <w:sz w:val="22"/>
          <w:szCs w:val="22"/>
        </w:rPr>
        <w:t>první jakosti kvality provedení a bude provedeno v souladu s ověřenou technickou praxí. Zhotovitel poskytuje Objed</w:t>
      </w:r>
      <w:r w:rsidR="00163E02">
        <w:rPr>
          <w:rFonts w:asciiTheme="majorHAnsi" w:hAnsiTheme="majorHAnsi"/>
          <w:sz w:val="22"/>
          <w:szCs w:val="22"/>
        </w:rPr>
        <w:t>nateli záruku za jakost v</w:t>
      </w:r>
      <w:r w:rsidR="00E96898">
        <w:rPr>
          <w:rFonts w:asciiTheme="majorHAnsi" w:hAnsiTheme="majorHAnsi"/>
          <w:sz w:val="22"/>
          <w:szCs w:val="22"/>
        </w:rPr>
        <w:t> </w:t>
      </w:r>
      <w:r w:rsidR="00163E02">
        <w:rPr>
          <w:rFonts w:asciiTheme="majorHAnsi" w:hAnsiTheme="majorHAnsi"/>
          <w:sz w:val="22"/>
          <w:szCs w:val="22"/>
        </w:rPr>
        <w:t>délce</w:t>
      </w:r>
      <w:r w:rsidR="00E96898">
        <w:rPr>
          <w:rFonts w:asciiTheme="majorHAnsi" w:hAnsiTheme="majorHAnsi"/>
          <w:sz w:val="22"/>
          <w:szCs w:val="22"/>
        </w:rPr>
        <w:t>:</w:t>
      </w:r>
    </w:p>
    <w:p w14:paraId="01D833BA" w14:textId="77777777" w:rsidR="00E96898" w:rsidRPr="0014168B" w:rsidRDefault="00E96898" w:rsidP="00E96898">
      <w:pPr>
        <w:pStyle w:val="Nadpis2"/>
        <w:numPr>
          <w:ilvl w:val="0"/>
          <w:numId w:val="35"/>
        </w:numPr>
        <w:spacing w:line="240" w:lineRule="auto"/>
        <w:rPr>
          <w:rFonts w:asciiTheme="majorHAnsi" w:hAnsiTheme="majorHAnsi"/>
          <w:sz w:val="22"/>
          <w:szCs w:val="22"/>
        </w:rPr>
      </w:pPr>
      <w:r w:rsidRPr="0014168B">
        <w:rPr>
          <w:rFonts w:asciiTheme="majorHAnsi" w:hAnsiTheme="majorHAnsi"/>
          <w:b/>
          <w:bCs/>
          <w:sz w:val="22"/>
          <w:szCs w:val="22"/>
        </w:rPr>
        <w:t>60</w:t>
      </w:r>
      <w:r w:rsidRPr="0014168B">
        <w:rPr>
          <w:rFonts w:asciiTheme="majorHAnsi" w:hAnsiTheme="majorHAnsi"/>
          <w:sz w:val="22"/>
          <w:szCs w:val="22"/>
        </w:rPr>
        <w:t xml:space="preserve"> (slovy: </w:t>
      </w:r>
      <w:r w:rsidRPr="0014168B">
        <w:rPr>
          <w:rFonts w:asciiTheme="majorHAnsi" w:hAnsiTheme="majorHAnsi"/>
          <w:b/>
          <w:bCs/>
          <w:sz w:val="22"/>
          <w:szCs w:val="22"/>
        </w:rPr>
        <w:t>šedesát</w:t>
      </w:r>
      <w:r w:rsidRPr="0014168B">
        <w:rPr>
          <w:rFonts w:asciiTheme="majorHAnsi" w:hAnsiTheme="majorHAnsi"/>
          <w:sz w:val="22"/>
          <w:szCs w:val="22"/>
        </w:rPr>
        <w:t xml:space="preserve">) měsíců </w:t>
      </w:r>
      <w:r w:rsidRPr="0014168B">
        <w:rPr>
          <w:rFonts w:asciiTheme="majorHAnsi" w:hAnsiTheme="majorHAnsi"/>
          <w:b/>
          <w:sz w:val="22"/>
          <w:szCs w:val="22"/>
        </w:rPr>
        <w:t>na stavební část díla</w:t>
      </w:r>
    </w:p>
    <w:p w14:paraId="5E451613" w14:textId="77777777" w:rsidR="00E96898" w:rsidRPr="0014168B" w:rsidRDefault="00E96898" w:rsidP="00E96898">
      <w:pPr>
        <w:pStyle w:val="Odstavecseseznamem"/>
        <w:numPr>
          <w:ilvl w:val="0"/>
          <w:numId w:val="35"/>
        </w:numPr>
        <w:spacing w:line="240" w:lineRule="auto"/>
        <w:jc w:val="both"/>
        <w:outlineLvl w:val="1"/>
        <w:rPr>
          <w:rFonts w:asciiTheme="majorHAnsi" w:hAnsiTheme="majorHAnsi" w:cs="Cambria"/>
          <w:b/>
          <w:bCs/>
          <w:sz w:val="22"/>
          <w:szCs w:val="22"/>
        </w:rPr>
      </w:pPr>
      <w:r w:rsidRPr="0014168B">
        <w:rPr>
          <w:rFonts w:asciiTheme="majorHAnsi" w:hAnsiTheme="majorHAnsi" w:cs="Cambria"/>
          <w:b/>
          <w:bCs/>
          <w:sz w:val="22"/>
          <w:szCs w:val="22"/>
        </w:rPr>
        <w:t>24</w:t>
      </w:r>
      <w:r w:rsidRPr="0014168B">
        <w:rPr>
          <w:rFonts w:asciiTheme="majorHAnsi" w:hAnsiTheme="majorHAnsi" w:cs="Cambria"/>
          <w:sz w:val="22"/>
          <w:szCs w:val="22"/>
        </w:rPr>
        <w:t xml:space="preserve"> (slovy: </w:t>
      </w:r>
      <w:proofErr w:type="spellStart"/>
      <w:r w:rsidRPr="0014168B">
        <w:rPr>
          <w:rFonts w:asciiTheme="majorHAnsi" w:hAnsiTheme="majorHAnsi" w:cs="Cambria"/>
          <w:b/>
          <w:bCs/>
          <w:sz w:val="22"/>
          <w:szCs w:val="22"/>
        </w:rPr>
        <w:t>dvacetčtyři</w:t>
      </w:r>
      <w:proofErr w:type="spellEnd"/>
      <w:r w:rsidRPr="0014168B">
        <w:rPr>
          <w:rFonts w:asciiTheme="majorHAnsi" w:hAnsiTheme="majorHAnsi" w:cs="Cambria"/>
          <w:sz w:val="22"/>
          <w:szCs w:val="22"/>
        </w:rPr>
        <w:t xml:space="preserve">) měsíců </w:t>
      </w:r>
      <w:r w:rsidRPr="0014168B">
        <w:rPr>
          <w:rFonts w:asciiTheme="majorHAnsi" w:hAnsiTheme="majorHAnsi" w:cs="Cambria"/>
          <w:b/>
          <w:sz w:val="22"/>
          <w:szCs w:val="22"/>
        </w:rPr>
        <w:t>na dodávky a služby</w:t>
      </w:r>
    </w:p>
    <w:p w14:paraId="642BA24B" w14:textId="1B6CB6E4" w:rsidR="00F25B70" w:rsidRPr="00743C15" w:rsidRDefault="0002767D" w:rsidP="00E96898">
      <w:pPr>
        <w:pStyle w:val="Nadpis2"/>
        <w:numPr>
          <w:ilvl w:val="0"/>
          <w:numId w:val="0"/>
        </w:numPr>
        <w:spacing w:line="240" w:lineRule="auto"/>
        <w:rPr>
          <w:rFonts w:asciiTheme="majorHAnsi" w:hAnsiTheme="majorHAnsi"/>
          <w:sz w:val="22"/>
          <w:szCs w:val="22"/>
        </w:rPr>
      </w:pPr>
      <w:r w:rsidRPr="00743C15">
        <w:rPr>
          <w:rFonts w:asciiTheme="majorHAnsi" w:hAnsiTheme="majorHAnsi"/>
          <w:b/>
          <w:sz w:val="22"/>
          <w:szCs w:val="22"/>
        </w:rPr>
        <w:t>ode dne řádného provedení díla Zhotovitelem</w:t>
      </w:r>
      <w:r w:rsidRPr="00743C15">
        <w:rPr>
          <w:rFonts w:asciiTheme="majorHAnsi" w:hAnsiTheme="majorHAnsi"/>
          <w:sz w:val="22"/>
          <w:szCs w:val="22"/>
        </w:rPr>
        <w:t>.</w:t>
      </w:r>
      <w:r w:rsidR="00C04DA7" w:rsidRPr="00743C15">
        <w:rPr>
          <w:rFonts w:asciiTheme="majorHAnsi" w:hAnsiTheme="majorHAnsi"/>
          <w:sz w:val="22"/>
          <w:szCs w:val="22"/>
        </w:rPr>
        <w:t xml:space="preserve"> </w:t>
      </w:r>
      <w:r w:rsidRPr="00743C15">
        <w:rPr>
          <w:rFonts w:asciiTheme="majorHAnsi" w:hAnsiTheme="majorHAnsi"/>
          <w:b/>
          <w:sz w:val="22"/>
          <w:szCs w:val="22"/>
        </w:rPr>
        <w:t xml:space="preserve">Záruční doba tedy počíná běžet dnem následujícím po dni </w:t>
      </w:r>
      <w:r w:rsidR="00597828" w:rsidRPr="00743C15">
        <w:rPr>
          <w:rFonts w:asciiTheme="majorHAnsi" w:hAnsiTheme="majorHAnsi"/>
          <w:b/>
          <w:sz w:val="22"/>
          <w:szCs w:val="22"/>
        </w:rPr>
        <w:t>protokolárního převzetí</w:t>
      </w:r>
      <w:r w:rsidRPr="00743C15">
        <w:rPr>
          <w:rFonts w:asciiTheme="majorHAnsi" w:hAnsiTheme="majorHAnsi"/>
          <w:b/>
          <w:sz w:val="22"/>
          <w:szCs w:val="22"/>
        </w:rPr>
        <w:t xml:space="preserve"> díla Objednatelem.</w:t>
      </w:r>
    </w:p>
    <w:p w14:paraId="628BBAFC" w14:textId="210DCC24" w:rsidR="00511532" w:rsidRPr="00EA4232" w:rsidRDefault="00511532" w:rsidP="008A4B50">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Objednatel je oprávněn reklamovat v záruční době vady díla u Zhotovitele písemně, a to na e-mailové adrese Zhotovitele uvedené v záhlaví této </w:t>
      </w:r>
      <w:r w:rsidRPr="00EA4232">
        <w:rPr>
          <w:rFonts w:asciiTheme="majorHAnsi" w:hAnsiTheme="majorHAnsi" w:cstheme="minorHAnsi"/>
          <w:sz w:val="22"/>
        </w:rPr>
        <w:t>S</w:t>
      </w:r>
      <w:r w:rsidRPr="00EA4232">
        <w:rPr>
          <w:rFonts w:asciiTheme="majorHAnsi" w:hAnsiTheme="majorHAnsi"/>
          <w:sz w:val="22"/>
          <w:szCs w:val="22"/>
        </w:rPr>
        <w:t xml:space="preserve">mlouvy, příp. do datové schránky Zhotovitele. V reklamaci musí být popsána vada díla, případně požadavek na způsob odstranění vady díla, a to včetně termínu pro odstranění vady díla Zhotovitelem, bude-li odlišný od termínu uvedeného ve </w:t>
      </w:r>
      <w:r w:rsidRPr="00EA4232">
        <w:rPr>
          <w:rFonts w:asciiTheme="majorHAnsi" w:hAnsiTheme="majorHAnsi" w:cstheme="minorHAnsi"/>
          <w:sz w:val="22"/>
        </w:rPr>
        <w:t>S</w:t>
      </w:r>
      <w:r w:rsidRPr="00EA4232">
        <w:rPr>
          <w:rFonts w:asciiTheme="majorHAnsi" w:hAnsiTheme="majorHAnsi"/>
          <w:sz w:val="22"/>
          <w:szCs w:val="22"/>
        </w:rPr>
        <w:t xml:space="preserve">mlouvě. </w:t>
      </w:r>
    </w:p>
    <w:p w14:paraId="0D788111" w14:textId="77777777" w:rsidR="00511532" w:rsidRPr="00EA4232" w:rsidRDefault="00511532" w:rsidP="00511532">
      <w:pPr>
        <w:pStyle w:val="Nadpis2"/>
        <w:spacing w:line="240" w:lineRule="auto"/>
        <w:ind w:left="0"/>
        <w:rPr>
          <w:rFonts w:asciiTheme="majorHAnsi" w:hAnsiTheme="majorHAnsi"/>
          <w:sz w:val="22"/>
          <w:szCs w:val="22"/>
        </w:rPr>
      </w:pPr>
      <w:r w:rsidRPr="00EA4232">
        <w:rPr>
          <w:rFonts w:asciiTheme="majorHAnsi" w:hAnsiTheme="majorHAnsi" w:cstheme="minorHAnsi"/>
          <w:sz w:val="22"/>
          <w:szCs w:val="22"/>
        </w:rPr>
        <w:t xml:space="preserve">Zhotovitel je povinen pro tyto účely </w:t>
      </w:r>
      <w:r w:rsidRPr="00EA4232">
        <w:rPr>
          <w:rFonts w:asciiTheme="majorHAnsi" w:hAnsiTheme="majorHAnsi"/>
        </w:rPr>
        <w:t>O</w:t>
      </w:r>
      <w:r w:rsidRPr="00EA4232">
        <w:rPr>
          <w:rFonts w:asciiTheme="majorHAnsi" w:hAnsiTheme="majorHAnsi" w:cstheme="minorHAnsi"/>
          <w:sz w:val="22"/>
          <w:szCs w:val="22"/>
        </w:rPr>
        <w:t xml:space="preserve">bjednateli po celou dobu záruční lhůty aktualizovat příslušnou e-mailovou adresu a nepřetržitě funkční telefonní číslo. </w:t>
      </w:r>
    </w:p>
    <w:p w14:paraId="4302348D" w14:textId="77777777" w:rsidR="00F25B70" w:rsidRPr="00EA4232" w:rsidRDefault="0002767D" w:rsidP="00C23526">
      <w:pPr>
        <w:pStyle w:val="Nadpis2"/>
        <w:spacing w:line="240" w:lineRule="auto"/>
        <w:ind w:left="0"/>
        <w:rPr>
          <w:rFonts w:asciiTheme="majorHAnsi" w:hAnsiTheme="majorHAnsi"/>
          <w:snapToGrid w:val="0"/>
          <w:sz w:val="22"/>
          <w:szCs w:val="22"/>
        </w:rPr>
      </w:pPr>
      <w:r w:rsidRPr="00EA4232">
        <w:rPr>
          <w:rFonts w:asciiTheme="majorHAnsi" w:hAnsiTheme="majorHAnsi"/>
          <w:sz w:val="22"/>
          <w:szCs w:val="22"/>
        </w:rPr>
        <w:t xml:space="preserve">Zhotovitel se zavazuje bez zbytečného odkladu, nejpozději však </w:t>
      </w:r>
      <w:r w:rsidRPr="00EA4232">
        <w:rPr>
          <w:rFonts w:asciiTheme="majorHAnsi" w:hAnsiTheme="majorHAnsi"/>
          <w:b/>
          <w:sz w:val="22"/>
          <w:szCs w:val="22"/>
        </w:rPr>
        <w:t>do 48 hodin</w:t>
      </w:r>
      <w:r w:rsidRPr="00EA4232">
        <w:rPr>
          <w:rFonts w:asciiTheme="majorHAnsi" w:hAnsiTheme="majorHAnsi"/>
          <w:sz w:val="22"/>
          <w:szCs w:val="22"/>
        </w:rPr>
        <w:t xml:space="preserve"> od okamžiku písemného oznámení vady díla či jeho části, </w:t>
      </w:r>
      <w:r w:rsidRPr="00EA4232">
        <w:rPr>
          <w:rFonts w:asciiTheme="majorHAnsi" w:hAnsiTheme="majorHAnsi"/>
          <w:b/>
          <w:sz w:val="22"/>
          <w:szCs w:val="22"/>
        </w:rPr>
        <w:t xml:space="preserve">zahájit odstraňování vady </w:t>
      </w:r>
      <w:r w:rsidRPr="00EA4232">
        <w:rPr>
          <w:rFonts w:asciiTheme="majorHAnsi" w:hAnsiTheme="majorHAnsi"/>
          <w:sz w:val="22"/>
          <w:szCs w:val="22"/>
        </w:rPr>
        <w:t>díla či jeho části, a to i tehdy, neuznává-li Zhotovitel odpovědnost za vady či příčiny, které ji vyvolaly, a vady odstranit v technicky co nejkratší lhůtě</w:t>
      </w:r>
      <w:r w:rsidRPr="00EA4232">
        <w:rPr>
          <w:rFonts w:asciiTheme="majorHAnsi" w:hAnsiTheme="majorHAnsi"/>
          <w:b/>
          <w:bCs/>
          <w:i/>
          <w:iCs/>
          <w:sz w:val="22"/>
          <w:szCs w:val="22"/>
        </w:rPr>
        <w:t xml:space="preserve">, </w:t>
      </w:r>
      <w:r w:rsidRPr="00EA4232">
        <w:rPr>
          <w:rFonts w:asciiTheme="majorHAnsi" w:hAnsiTheme="majorHAnsi"/>
          <w:sz w:val="22"/>
          <w:szCs w:val="22"/>
        </w:rPr>
        <w:t>tj</w:t>
      </w:r>
      <w:r w:rsidRPr="00EA4232">
        <w:rPr>
          <w:rFonts w:asciiTheme="majorHAnsi" w:hAnsiTheme="majorHAnsi"/>
          <w:b/>
          <w:bCs/>
          <w:i/>
          <w:iCs/>
          <w:sz w:val="22"/>
          <w:szCs w:val="22"/>
        </w:rPr>
        <w:t xml:space="preserve">. </w:t>
      </w:r>
      <w:r w:rsidR="00597828" w:rsidRPr="00EA4232">
        <w:rPr>
          <w:rFonts w:asciiTheme="majorHAnsi" w:hAnsiTheme="majorHAnsi"/>
          <w:bCs/>
          <w:iCs/>
          <w:sz w:val="22"/>
          <w:szCs w:val="22"/>
        </w:rPr>
        <w:t>v</w:t>
      </w:r>
      <w:r w:rsidR="00597828" w:rsidRPr="00EA4232">
        <w:rPr>
          <w:rFonts w:asciiTheme="majorHAnsi" w:hAnsiTheme="majorHAnsi"/>
          <w:snapToGrid w:val="0"/>
          <w:sz w:val="22"/>
          <w:szCs w:val="22"/>
        </w:rPr>
        <w:t xml:space="preserve"> přiměřené</w:t>
      </w:r>
      <w:r w:rsidRPr="00EA4232">
        <w:rPr>
          <w:rFonts w:asciiTheme="majorHAnsi" w:hAnsiTheme="majorHAnsi"/>
          <w:snapToGrid w:val="0"/>
          <w:sz w:val="22"/>
          <w:szCs w:val="22"/>
        </w:rPr>
        <w:t xml:space="preserve"> lhůtě (vzhledem k okolnostem).</w:t>
      </w:r>
    </w:p>
    <w:p w14:paraId="46A6D087" w14:textId="77777777" w:rsidR="00F25B70" w:rsidRPr="00EA4232" w:rsidRDefault="0002767D" w:rsidP="00C23526">
      <w:pPr>
        <w:pStyle w:val="Nadpis2"/>
        <w:spacing w:line="240" w:lineRule="auto"/>
        <w:ind w:left="0"/>
        <w:rPr>
          <w:rFonts w:asciiTheme="majorHAnsi" w:hAnsiTheme="majorHAnsi"/>
          <w:b/>
          <w:i/>
          <w:sz w:val="22"/>
          <w:szCs w:val="22"/>
          <w:u w:val="single"/>
        </w:rPr>
      </w:pPr>
      <w:r w:rsidRPr="00EA4232">
        <w:rPr>
          <w:rFonts w:asciiTheme="majorHAnsi" w:hAnsiTheme="majorHAnsi"/>
          <w:snapToGrid w:val="0"/>
          <w:sz w:val="22"/>
          <w:szCs w:val="22"/>
        </w:rPr>
        <w:t xml:space="preserve">Pokud se smluvní strany v konkrétním případě výslovně písemně nedohodnou jinak, platí, že zhotovitel je povinen </w:t>
      </w:r>
      <w:r w:rsidRPr="00EA4232">
        <w:rPr>
          <w:rFonts w:asciiTheme="majorHAnsi" w:hAnsiTheme="majorHAnsi"/>
          <w:b/>
          <w:bCs/>
          <w:snapToGrid w:val="0"/>
          <w:sz w:val="22"/>
          <w:szCs w:val="22"/>
        </w:rPr>
        <w:t>vadu odstranit do 10 dnů po započetí jejího odstraňování</w:t>
      </w:r>
      <w:r w:rsidRPr="00EA4232">
        <w:rPr>
          <w:rFonts w:asciiTheme="majorHAnsi" w:hAnsiTheme="majorHAnsi"/>
          <w:snapToGrid w:val="0"/>
          <w:sz w:val="22"/>
          <w:szCs w:val="22"/>
        </w:rPr>
        <w:t>.</w:t>
      </w:r>
    </w:p>
    <w:p w14:paraId="089A9394" w14:textId="77777777" w:rsidR="00F25B70" w:rsidRPr="00EA4232" w:rsidRDefault="0002767D" w:rsidP="00C23526">
      <w:pPr>
        <w:pStyle w:val="Nadpis2"/>
        <w:spacing w:line="240" w:lineRule="auto"/>
        <w:ind w:left="0"/>
        <w:rPr>
          <w:rFonts w:asciiTheme="majorHAnsi" w:hAnsiTheme="majorHAnsi"/>
          <w:snapToGrid w:val="0"/>
          <w:sz w:val="22"/>
          <w:szCs w:val="22"/>
        </w:rPr>
      </w:pPr>
      <w:r w:rsidRPr="00EA4232">
        <w:rPr>
          <w:rFonts w:asciiTheme="majorHAnsi" w:hAnsiTheme="majorHAnsi"/>
          <w:snapToGrid w:val="0"/>
          <w:sz w:val="22"/>
          <w:szCs w:val="22"/>
        </w:rPr>
        <w:t xml:space="preserve">Reklamaci lze uplatnit nejpozději do posledního dne záruční </w:t>
      </w:r>
      <w:r w:rsidR="001D5322" w:rsidRPr="00EA4232">
        <w:rPr>
          <w:rFonts w:asciiTheme="majorHAnsi" w:hAnsiTheme="majorHAnsi"/>
          <w:snapToGrid w:val="0"/>
          <w:sz w:val="22"/>
          <w:szCs w:val="22"/>
        </w:rPr>
        <w:t>doby</w:t>
      </w:r>
      <w:r w:rsidRPr="00EA4232">
        <w:rPr>
          <w:rFonts w:asciiTheme="majorHAnsi" w:hAnsiTheme="majorHAnsi"/>
          <w:snapToGrid w:val="0"/>
          <w:sz w:val="22"/>
          <w:szCs w:val="22"/>
        </w:rPr>
        <w:t xml:space="preserve">, přičemž reklamace se považuje za včas uplatněnou, pokud bude doručena Zhotoviteli poslední den záruční </w:t>
      </w:r>
      <w:r w:rsidR="001D5322" w:rsidRPr="00EA4232">
        <w:rPr>
          <w:rFonts w:asciiTheme="majorHAnsi" w:hAnsiTheme="majorHAnsi"/>
          <w:snapToGrid w:val="0"/>
          <w:sz w:val="22"/>
          <w:szCs w:val="22"/>
        </w:rPr>
        <w:t>doby</w:t>
      </w:r>
      <w:r w:rsidRPr="00EA4232">
        <w:rPr>
          <w:rFonts w:asciiTheme="majorHAnsi" w:hAnsiTheme="majorHAnsi"/>
          <w:snapToGrid w:val="0"/>
          <w:sz w:val="22"/>
          <w:szCs w:val="22"/>
        </w:rPr>
        <w:t>.</w:t>
      </w:r>
    </w:p>
    <w:p w14:paraId="2D1C41A6" w14:textId="3C784FF3"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Opravené dílo nebo náhradní plnění musí rovněž být Objednateli předáno dle Smlouvy (podmínky pro předání díla po jeho ukončení). Při odstraňov</w:t>
      </w:r>
      <w:r w:rsidR="0005242F" w:rsidRPr="00EA4232">
        <w:rPr>
          <w:rFonts w:asciiTheme="majorHAnsi" w:hAnsiTheme="majorHAnsi"/>
          <w:sz w:val="22"/>
          <w:szCs w:val="22"/>
        </w:rPr>
        <w:t>ání vad (i v rámci reklamace) a </w:t>
      </w:r>
      <w:r w:rsidRPr="00EA4232">
        <w:rPr>
          <w:rFonts w:asciiTheme="majorHAnsi" w:hAnsiTheme="majorHAnsi"/>
          <w:sz w:val="22"/>
          <w:szCs w:val="22"/>
        </w:rPr>
        <w:t>nedodělků díla se stávají jednotlivé komponenty součástí díla okamžikem zabudování do díla. Vady díla budou odstraňovány tak, aby dílo bylo udrženo v dobrém provozuschopném stavu.</w:t>
      </w:r>
    </w:p>
    <w:p w14:paraId="300F4F94"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566CA52D" w14:textId="3BD891AF" w:rsidR="00F25B70" w:rsidRPr="00EA4232" w:rsidRDefault="0002767D" w:rsidP="00C23526">
      <w:pPr>
        <w:pStyle w:val="Nadpis2"/>
        <w:spacing w:line="240" w:lineRule="auto"/>
        <w:ind w:left="0"/>
        <w:rPr>
          <w:rFonts w:asciiTheme="majorHAnsi" w:hAnsiTheme="majorHAnsi"/>
          <w:i/>
          <w:iCs/>
          <w:sz w:val="22"/>
          <w:szCs w:val="22"/>
        </w:rPr>
      </w:pPr>
      <w:r w:rsidRPr="00EA4232">
        <w:rPr>
          <w:rFonts w:asciiTheme="majorHAnsi" w:hAnsiTheme="majorHAnsi"/>
          <w:sz w:val="22"/>
          <w:szCs w:val="22"/>
        </w:rPr>
        <w:t xml:space="preserve">V případě odstranění vady díla či jeho části dodáním náhradního plnění (nahrazením novou bezvadnou věcí) běží pro toto náhradní plnění (věc) nová záruční </w:t>
      </w:r>
      <w:r w:rsidR="001D5322" w:rsidRPr="00EA4232">
        <w:rPr>
          <w:rFonts w:asciiTheme="majorHAnsi" w:hAnsiTheme="majorHAnsi"/>
          <w:sz w:val="22"/>
          <w:szCs w:val="22"/>
        </w:rPr>
        <w:t>doba</w:t>
      </w:r>
      <w:r w:rsidRPr="00EA4232">
        <w:rPr>
          <w:rFonts w:asciiTheme="majorHAnsi" w:hAnsiTheme="majorHAnsi"/>
          <w:sz w:val="22"/>
          <w:szCs w:val="22"/>
        </w:rPr>
        <w:t xml:space="preserve">, a to ode dne řádného protokolárního dodání a převzetí nového plnění (věci) Objednatelem. Záruční </w:t>
      </w:r>
      <w:r w:rsidR="001D5322" w:rsidRPr="00EA4232">
        <w:rPr>
          <w:rFonts w:asciiTheme="majorHAnsi" w:hAnsiTheme="majorHAnsi"/>
          <w:sz w:val="22"/>
          <w:szCs w:val="22"/>
        </w:rPr>
        <w:t>doba</w:t>
      </w:r>
      <w:r w:rsidR="00F02E2F" w:rsidRPr="00EA4232">
        <w:rPr>
          <w:rFonts w:asciiTheme="majorHAnsi" w:hAnsiTheme="majorHAnsi"/>
          <w:sz w:val="22"/>
          <w:szCs w:val="22"/>
        </w:rPr>
        <w:t xml:space="preserve"> je shodná jako v článku X</w:t>
      </w:r>
      <w:r w:rsidRPr="00EA4232">
        <w:rPr>
          <w:rFonts w:asciiTheme="majorHAnsi" w:hAnsiTheme="majorHAnsi"/>
          <w:sz w:val="22"/>
          <w:szCs w:val="22"/>
        </w:rPr>
        <w:t xml:space="preserve">V. odst. 1 Smlouvy. Po dobu od nahlášení vady díla Objednatelem Zhotoviteli až do řádného odstranění vady díla Zhotovitelem neběží záruční doba s tím, že doba přerušení běhu záruční </w:t>
      </w:r>
      <w:r w:rsidR="001D5322" w:rsidRPr="00EA4232">
        <w:rPr>
          <w:rFonts w:asciiTheme="majorHAnsi" w:hAnsiTheme="majorHAnsi"/>
          <w:sz w:val="22"/>
          <w:szCs w:val="22"/>
        </w:rPr>
        <w:t>doby</w:t>
      </w:r>
      <w:r w:rsidRPr="00EA4232">
        <w:rPr>
          <w:rFonts w:asciiTheme="majorHAnsi" w:hAnsiTheme="majorHAnsi"/>
          <w:sz w:val="22"/>
          <w:szCs w:val="22"/>
        </w:rPr>
        <w:t xml:space="preserve"> bude počítána na celé dny a bude brán v úvahu každý započatý kalendářní den</w:t>
      </w:r>
      <w:r w:rsidRPr="00EA4232">
        <w:rPr>
          <w:rFonts w:asciiTheme="majorHAnsi" w:hAnsiTheme="majorHAnsi"/>
          <w:i/>
          <w:iCs/>
          <w:sz w:val="22"/>
          <w:szCs w:val="22"/>
        </w:rPr>
        <w:t>.</w:t>
      </w:r>
    </w:p>
    <w:p w14:paraId="210982F8"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Smluvní strany se dohodly, že:</w:t>
      </w:r>
    </w:p>
    <w:p w14:paraId="04F232D9" w14:textId="186980F5"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neodstraní-li Zhotovitel reklamované vady díla či j</w:t>
      </w:r>
      <w:r w:rsidR="004C4D24" w:rsidRPr="00EA4232">
        <w:rPr>
          <w:rFonts w:asciiTheme="majorHAnsi" w:hAnsiTheme="majorHAnsi"/>
          <w:sz w:val="22"/>
          <w:szCs w:val="22"/>
        </w:rPr>
        <w:t>eho části ve lhůtě dle článku X</w:t>
      </w:r>
      <w:r w:rsidRPr="00EA4232">
        <w:rPr>
          <w:rFonts w:asciiTheme="majorHAnsi" w:hAnsiTheme="majorHAnsi"/>
          <w:sz w:val="22"/>
          <w:szCs w:val="22"/>
        </w:rPr>
        <w:t>V.</w:t>
      </w:r>
      <w:r w:rsidR="004D6226" w:rsidRPr="00EA4232">
        <w:rPr>
          <w:rFonts w:asciiTheme="majorHAnsi" w:hAnsiTheme="majorHAnsi"/>
          <w:sz w:val="22"/>
          <w:szCs w:val="22"/>
        </w:rPr>
        <w:t xml:space="preserve"> </w:t>
      </w:r>
      <w:r w:rsidRPr="00EA4232">
        <w:rPr>
          <w:rFonts w:asciiTheme="majorHAnsi" w:hAnsiTheme="majorHAnsi"/>
          <w:sz w:val="22"/>
          <w:szCs w:val="22"/>
        </w:rPr>
        <w:t xml:space="preserve">odst. </w:t>
      </w:r>
      <w:r w:rsidR="00EF1C0D" w:rsidRPr="00EA4232">
        <w:rPr>
          <w:rFonts w:asciiTheme="majorHAnsi" w:hAnsiTheme="majorHAnsi"/>
          <w:sz w:val="22"/>
          <w:szCs w:val="22"/>
        </w:rPr>
        <w:t>5</w:t>
      </w:r>
      <w:r w:rsidRPr="00EA4232">
        <w:rPr>
          <w:rFonts w:asciiTheme="majorHAnsi" w:hAnsiTheme="majorHAnsi"/>
          <w:sz w:val="22"/>
          <w:szCs w:val="22"/>
        </w:rPr>
        <w:t xml:space="preserve"> Smlouvy; nebo </w:t>
      </w:r>
    </w:p>
    <w:p w14:paraId="5A955EA3" w14:textId="623AEA4D"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nezahájí-li Zhotovitel odstraňování va</w:t>
      </w:r>
      <w:r w:rsidR="004C4D24" w:rsidRPr="00EA4232">
        <w:rPr>
          <w:rFonts w:asciiTheme="majorHAnsi" w:hAnsiTheme="majorHAnsi"/>
          <w:sz w:val="22"/>
          <w:szCs w:val="22"/>
        </w:rPr>
        <w:t>d díla v termín</w:t>
      </w:r>
      <w:r w:rsidR="00F02E2F" w:rsidRPr="00EA4232">
        <w:rPr>
          <w:rFonts w:asciiTheme="majorHAnsi" w:hAnsiTheme="majorHAnsi"/>
          <w:sz w:val="22"/>
          <w:szCs w:val="22"/>
        </w:rPr>
        <w:t>u</w:t>
      </w:r>
      <w:r w:rsidR="004C4D24" w:rsidRPr="00EA4232">
        <w:rPr>
          <w:rFonts w:asciiTheme="majorHAnsi" w:hAnsiTheme="majorHAnsi"/>
          <w:sz w:val="22"/>
          <w:szCs w:val="22"/>
        </w:rPr>
        <w:t xml:space="preserve"> dle článku X</w:t>
      </w:r>
      <w:r w:rsidR="00EF1C0D" w:rsidRPr="00EA4232">
        <w:rPr>
          <w:rFonts w:asciiTheme="majorHAnsi" w:hAnsiTheme="majorHAnsi"/>
          <w:sz w:val="22"/>
          <w:szCs w:val="22"/>
        </w:rPr>
        <w:t>V. odst. 4</w:t>
      </w:r>
      <w:r w:rsidRPr="00EA4232">
        <w:rPr>
          <w:rFonts w:asciiTheme="majorHAnsi" w:hAnsiTheme="majorHAnsi"/>
          <w:sz w:val="22"/>
          <w:szCs w:val="22"/>
        </w:rPr>
        <w:t xml:space="preserve"> Smlouvy; nebo </w:t>
      </w:r>
    </w:p>
    <w:p w14:paraId="2F5C68B6" w14:textId="77777777" w:rsidR="00F25B70"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oznámí-li Zhotovitel Objednateli před uplynutím doby k odstranění vad díla, že vadu neodstraní; nebo </w:t>
      </w:r>
    </w:p>
    <w:p w14:paraId="0729CB43" w14:textId="77777777" w:rsidR="00B8736C"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 xml:space="preserve">je-li zřejmé, že Zhotovitel reklamované vady nebo nedodělky díla či jeho části ve lhůtě stanovené Objednatelem přiměřeně dle charakteru vad a nedodělků díla neodstraní, </w:t>
      </w:r>
    </w:p>
    <w:p w14:paraId="69678535" w14:textId="77777777" w:rsidR="00F25B70" w:rsidRPr="00EA4232" w:rsidRDefault="0002767D" w:rsidP="00B8736C">
      <w:pPr>
        <w:pStyle w:val="Nadpis3"/>
        <w:numPr>
          <w:ilvl w:val="0"/>
          <w:numId w:val="0"/>
        </w:numPr>
        <w:spacing w:line="240" w:lineRule="auto"/>
        <w:rPr>
          <w:rFonts w:asciiTheme="majorHAnsi" w:hAnsiTheme="majorHAnsi"/>
          <w:sz w:val="22"/>
          <w:szCs w:val="22"/>
        </w:rPr>
      </w:pPr>
      <w:r w:rsidRPr="00EA4232">
        <w:rPr>
          <w:rFonts w:asciiTheme="majorHAnsi" w:hAnsiTheme="majorHAnsi"/>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436E211D" w14:textId="77777777" w:rsidR="00F25B70" w:rsidRPr="00EA4232" w:rsidRDefault="00827A81"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Práva a povinnosti ze Zhotovitelem poskytnuté záruky nezanikají ani odstoupením kterékoli ze smluvních stran od Smlouvy a to v rozsahu, jaký lze po Zhotoviteli rozumně požadovat s ohledem na již provedenou část plnění.</w:t>
      </w:r>
    </w:p>
    <w:p w14:paraId="72F92DB9" w14:textId="77777777" w:rsidR="00F25B70" w:rsidRPr="00EA4232" w:rsidRDefault="0002767D" w:rsidP="00C23526">
      <w:pPr>
        <w:pStyle w:val="Nadpis2"/>
        <w:spacing w:line="240" w:lineRule="auto"/>
        <w:ind w:left="0"/>
        <w:rPr>
          <w:rFonts w:asciiTheme="majorHAnsi" w:hAnsiTheme="majorHAnsi"/>
          <w:sz w:val="22"/>
          <w:szCs w:val="22"/>
        </w:rPr>
      </w:pPr>
      <w:r w:rsidRPr="00EA4232">
        <w:rPr>
          <w:rFonts w:asciiTheme="majorHAnsi" w:hAnsiTheme="majorHAnsi"/>
          <w:sz w:val="22"/>
          <w:szCs w:val="22"/>
        </w:rPr>
        <w:t>O reklamačním řízení budou Objednatelem pořizovány písemné zápisy ve dvojím vyhotovení, z nichž jeden stejnopis obdrží každá ze smluvních stran.</w:t>
      </w:r>
    </w:p>
    <w:p w14:paraId="2E961270" w14:textId="77777777" w:rsidR="00D12601" w:rsidRPr="00EA4232" w:rsidRDefault="00D12601" w:rsidP="00D12601">
      <w:pPr>
        <w:pStyle w:val="Nadpis2"/>
        <w:spacing w:line="240" w:lineRule="auto"/>
        <w:ind w:left="0"/>
        <w:rPr>
          <w:rFonts w:asciiTheme="majorHAnsi" w:hAnsiTheme="majorHAnsi"/>
          <w:sz w:val="22"/>
          <w:szCs w:val="22"/>
        </w:rPr>
      </w:pPr>
      <w:r w:rsidRPr="00EA4232">
        <w:rPr>
          <w:rFonts w:asciiTheme="majorHAnsi" w:hAnsiTheme="majorHAnsi"/>
          <w:sz w:val="22"/>
          <w:szCs w:val="22"/>
        </w:rPr>
        <w:t>Bankovní záruka za jakost díla:</w:t>
      </w:r>
    </w:p>
    <w:p w14:paraId="4E4E0FAE" w14:textId="77777777" w:rsidR="00D12601" w:rsidRPr="00EA4232" w:rsidRDefault="00D12601" w:rsidP="008A4B50">
      <w:pPr>
        <w:pStyle w:val="Nadpis2"/>
        <w:numPr>
          <w:ilvl w:val="0"/>
          <w:numId w:val="28"/>
        </w:numPr>
        <w:spacing w:line="240" w:lineRule="auto"/>
        <w:rPr>
          <w:rFonts w:asciiTheme="majorHAnsi" w:hAnsiTheme="majorHAnsi"/>
          <w:sz w:val="22"/>
          <w:szCs w:val="22"/>
        </w:rPr>
      </w:pPr>
      <w:r w:rsidRPr="00EA4232">
        <w:rPr>
          <w:rFonts w:asciiTheme="majorHAnsi" w:hAnsiTheme="majorHAnsi"/>
          <w:sz w:val="22"/>
          <w:szCs w:val="22"/>
        </w:rPr>
        <w:t xml:space="preserve">Zhotovitel se zavazuje předat Objednateli bankovní záruku za jakost díla ve výši 3 % z ceny díla </w:t>
      </w:r>
      <w:r w:rsidRPr="00EA4232">
        <w:rPr>
          <w:rFonts w:asciiTheme="majorHAnsi" w:hAnsiTheme="majorHAnsi"/>
          <w:sz w:val="22"/>
          <w:szCs w:val="22"/>
          <w:u w:val="single"/>
        </w:rPr>
        <w:t>bez DPH</w:t>
      </w:r>
      <w:r w:rsidRPr="00EA4232">
        <w:rPr>
          <w:rFonts w:asciiTheme="majorHAnsi" w:hAnsiTheme="majorHAnsi"/>
          <w:sz w:val="22"/>
          <w:szCs w:val="22"/>
        </w:rPr>
        <w:t xml:space="preserve"> (dále jen „bankovní záruka“). Zhotovitel je povinen předat </w:t>
      </w:r>
      <w:r w:rsidRPr="00EA4232">
        <w:rPr>
          <w:rFonts w:asciiTheme="majorHAnsi" w:hAnsiTheme="majorHAnsi"/>
        </w:rPr>
        <w:t>O</w:t>
      </w:r>
      <w:r w:rsidRPr="00EA4232">
        <w:rPr>
          <w:rFonts w:asciiTheme="majorHAnsi" w:hAnsiTheme="majorHAnsi"/>
          <w:sz w:val="22"/>
          <w:szCs w:val="22"/>
        </w:rPr>
        <w:t>bjednateli originál písemné bankovní záruky nejpozději při podpisu protokolu o předání a převzetí díla.</w:t>
      </w:r>
    </w:p>
    <w:p w14:paraId="23BC5A82" w14:textId="77777777" w:rsidR="00D12601" w:rsidRPr="00EA4232" w:rsidRDefault="00D12601" w:rsidP="008A4B50">
      <w:pPr>
        <w:pStyle w:val="Nadpis2"/>
        <w:numPr>
          <w:ilvl w:val="0"/>
          <w:numId w:val="28"/>
        </w:numPr>
        <w:spacing w:line="240" w:lineRule="auto"/>
        <w:rPr>
          <w:rFonts w:asciiTheme="majorHAnsi" w:hAnsiTheme="majorHAnsi"/>
          <w:sz w:val="22"/>
          <w:szCs w:val="22"/>
        </w:rPr>
      </w:pPr>
      <w:r w:rsidRPr="00EA4232">
        <w:rPr>
          <w:rFonts w:asciiTheme="majorHAnsi" w:hAnsiTheme="majorHAnsi"/>
          <w:sz w:val="22"/>
          <w:szCs w:val="22"/>
        </w:rPr>
        <w:t xml:space="preserve">Bankovní záruka musí být platná a účinná od začátku běhu záruční doby díla do uplynutí </w:t>
      </w:r>
      <w:r w:rsidRPr="00EA4232">
        <w:rPr>
          <w:rFonts w:asciiTheme="majorHAnsi" w:hAnsiTheme="majorHAnsi"/>
          <w:sz w:val="22"/>
          <w:szCs w:val="22"/>
        </w:rPr>
        <w:br/>
        <w:t>6 měsíců od skončení záruční doby díla. Vzhledem ke skutečnosti, že konec doby dle předchozí věty nelze předem stanovit konkrétním datem, zavazuje se Zhotovitel předložit Objednateli bankovní záruku, jež bude platná a účinná nejméně do uplynutí doby 66 měsíců ode dne převzetí dokončeného díla Objednatelem.</w:t>
      </w:r>
    </w:p>
    <w:p w14:paraId="0BE8EDF8" w14:textId="77777777" w:rsidR="00D12601" w:rsidRPr="00EA4232" w:rsidRDefault="00D12601" w:rsidP="008A4B50">
      <w:pPr>
        <w:pStyle w:val="Nadpis2"/>
        <w:numPr>
          <w:ilvl w:val="0"/>
          <w:numId w:val="28"/>
        </w:numPr>
        <w:spacing w:line="240" w:lineRule="auto"/>
        <w:rPr>
          <w:rFonts w:asciiTheme="majorHAnsi" w:hAnsiTheme="majorHAnsi"/>
          <w:sz w:val="22"/>
          <w:szCs w:val="22"/>
        </w:rPr>
      </w:pPr>
      <w:r w:rsidRPr="00EA4232">
        <w:rPr>
          <w:rFonts w:asciiTheme="majorHAnsi" w:hAnsiTheme="majorHAnsi"/>
          <w:sz w:val="22"/>
          <w:szCs w:val="22"/>
        </w:rPr>
        <w:t xml:space="preserve">Bankovní záruka bude krýt jakékoli pohledávky </w:t>
      </w:r>
      <w:r w:rsidRPr="00EA4232">
        <w:rPr>
          <w:rFonts w:asciiTheme="majorHAnsi" w:hAnsiTheme="majorHAnsi"/>
        </w:rPr>
        <w:t>O</w:t>
      </w:r>
      <w:r w:rsidRPr="00EA4232">
        <w:rPr>
          <w:rFonts w:asciiTheme="majorHAnsi" w:hAnsiTheme="majorHAnsi"/>
          <w:sz w:val="22"/>
          <w:szCs w:val="22"/>
        </w:rPr>
        <w:t xml:space="preserve">bjednatele za Zhotovitelem vzniklé Objednateli z důvodu porušení jedné či více povinností Zhotovitele vyplývajících </w:t>
      </w:r>
      <w:r w:rsidRPr="00EA4232">
        <w:rPr>
          <w:rFonts w:asciiTheme="majorHAnsi" w:hAnsiTheme="majorHAnsi"/>
          <w:sz w:val="22"/>
          <w:szCs w:val="22"/>
        </w:rPr>
        <w:br/>
        <w:t>z odpovědnosti Zhotovitele za vady, za prodlení s odstraněním vad, za škodu a nemajetkovou újmu způsobenou Zhotovitelem porušením smlouvy nebo v souvislosti s odstraňováním vad.</w:t>
      </w:r>
    </w:p>
    <w:p w14:paraId="01FDF42D" w14:textId="77777777" w:rsidR="00D12601" w:rsidRPr="00EA4232" w:rsidRDefault="00D12601" w:rsidP="008A4B50">
      <w:pPr>
        <w:pStyle w:val="Nadpis2"/>
        <w:numPr>
          <w:ilvl w:val="0"/>
          <w:numId w:val="28"/>
        </w:numPr>
        <w:spacing w:line="240" w:lineRule="auto"/>
        <w:rPr>
          <w:rFonts w:asciiTheme="majorHAnsi" w:hAnsiTheme="majorHAnsi"/>
          <w:sz w:val="22"/>
          <w:szCs w:val="22"/>
        </w:rPr>
      </w:pPr>
      <w:r w:rsidRPr="00EA4232">
        <w:rPr>
          <w:rFonts w:asciiTheme="majorHAnsi" w:hAnsiTheme="majorHAnsi"/>
          <w:sz w:val="22"/>
          <w:szCs w:val="22"/>
        </w:rPr>
        <w:t xml:space="preserve">Bude-li záruční doba díla vlivem jejího prodloužení delší než 60 měsíců ode dne předání </w:t>
      </w:r>
      <w:r w:rsidRPr="00EA4232">
        <w:rPr>
          <w:rFonts w:asciiTheme="majorHAnsi" w:hAnsiTheme="majorHAnsi"/>
          <w:sz w:val="22"/>
          <w:szCs w:val="22"/>
        </w:rPr>
        <w:br/>
        <w:t>a převzetí díla, je Zhotovitel povinen nejpozději 3 měsíce před skončením platnosti bankovní záruky předat Objednateli novou bankovní záruku, jejíž platnost bude prodloužena tak, aby trvala nejméně do uplynutí 6 měsíců od skončení záruční doby díla.</w:t>
      </w:r>
      <w:bookmarkStart w:id="6" w:name="_Ref377980076"/>
    </w:p>
    <w:p w14:paraId="068D14DA" w14:textId="77777777" w:rsidR="00D12601" w:rsidRPr="00EA4232" w:rsidRDefault="00D12601" w:rsidP="008A4B50">
      <w:pPr>
        <w:pStyle w:val="Nadpis2"/>
        <w:numPr>
          <w:ilvl w:val="0"/>
          <w:numId w:val="28"/>
        </w:numPr>
        <w:spacing w:line="240" w:lineRule="auto"/>
        <w:rPr>
          <w:rFonts w:asciiTheme="majorHAnsi" w:hAnsiTheme="majorHAnsi"/>
          <w:sz w:val="22"/>
          <w:szCs w:val="22"/>
        </w:rPr>
      </w:pPr>
      <w:r w:rsidRPr="00EA4232">
        <w:rPr>
          <w:rFonts w:asciiTheme="majorHAnsi" w:hAnsiTheme="majorHAnsi"/>
          <w:sz w:val="22"/>
          <w:szCs w:val="22"/>
        </w:rPr>
        <w:t>Bankovní záruka musí být neodvolatelná, nepodmíněná a splatná na první výzvu bez jakýchkoliv námitek.</w:t>
      </w:r>
      <w:bookmarkEnd w:id="6"/>
      <w:r w:rsidRPr="00EA4232">
        <w:rPr>
          <w:rFonts w:asciiTheme="majorHAnsi" w:hAnsiTheme="majorHAnsi"/>
          <w:sz w:val="22"/>
          <w:szCs w:val="22"/>
        </w:rPr>
        <w:t xml:space="preserve"> Objednatel musí být v záruční listině bankovní záruky označen jako osoba oprávněná čerpat bankovní záruku.</w:t>
      </w:r>
      <w:bookmarkStart w:id="7" w:name="_Ref377051465"/>
    </w:p>
    <w:p w14:paraId="6D65B301" w14:textId="77777777" w:rsidR="00D12601" w:rsidRPr="00EA4232" w:rsidRDefault="00D12601" w:rsidP="008A4B50">
      <w:pPr>
        <w:pStyle w:val="Nadpis2"/>
        <w:numPr>
          <w:ilvl w:val="0"/>
          <w:numId w:val="28"/>
        </w:numPr>
        <w:spacing w:line="240" w:lineRule="auto"/>
        <w:rPr>
          <w:rFonts w:asciiTheme="majorHAnsi" w:hAnsiTheme="majorHAnsi"/>
          <w:sz w:val="22"/>
          <w:szCs w:val="22"/>
        </w:rPr>
      </w:pPr>
      <w:r w:rsidRPr="00EA4232">
        <w:rPr>
          <w:rFonts w:asciiTheme="majorHAnsi" w:hAnsiTheme="majorHAnsi"/>
          <w:sz w:val="22"/>
          <w:szCs w:val="22"/>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bookmarkEnd w:id="7"/>
    </w:p>
    <w:p w14:paraId="71912CF4" w14:textId="77777777" w:rsidR="00D12601" w:rsidRPr="00EA4232" w:rsidRDefault="00D12601" w:rsidP="008A4B50">
      <w:pPr>
        <w:pStyle w:val="Nadpis2"/>
        <w:numPr>
          <w:ilvl w:val="0"/>
          <w:numId w:val="28"/>
        </w:numPr>
        <w:spacing w:line="240" w:lineRule="auto"/>
        <w:rPr>
          <w:rFonts w:asciiTheme="majorHAnsi" w:hAnsiTheme="majorHAnsi"/>
          <w:sz w:val="22"/>
          <w:szCs w:val="22"/>
        </w:rPr>
      </w:pPr>
      <w:r w:rsidRPr="00EA4232">
        <w:rPr>
          <w:rFonts w:asciiTheme="majorHAnsi" w:hAnsiTheme="majorHAnsi"/>
          <w:sz w:val="22"/>
          <w:szCs w:val="22"/>
        </w:rPr>
        <w:t>Nesplnění kterékoliv povinnosti Zhotovitele týkající se bankovní záruky stanovené v tomto odstavci tohoto článku smlouvy je podstatným porušením smlouvy.</w:t>
      </w:r>
    </w:p>
    <w:p w14:paraId="093B661D" w14:textId="6C4FB091" w:rsidR="00EF1C0D" w:rsidRDefault="00D12601" w:rsidP="00EF1C0D">
      <w:pPr>
        <w:pStyle w:val="Nadpis2"/>
        <w:numPr>
          <w:ilvl w:val="0"/>
          <w:numId w:val="28"/>
        </w:numPr>
        <w:spacing w:line="240" w:lineRule="auto"/>
        <w:rPr>
          <w:rFonts w:asciiTheme="majorHAnsi" w:hAnsiTheme="majorHAnsi"/>
          <w:sz w:val="22"/>
          <w:szCs w:val="22"/>
        </w:rPr>
      </w:pPr>
      <w:r w:rsidRPr="00EA4232">
        <w:rPr>
          <w:rFonts w:asciiTheme="majorHAnsi" w:hAnsiTheme="majorHAnsi"/>
          <w:sz w:val="22"/>
          <w:szCs w:val="22"/>
        </w:rPr>
        <w:t>Objednatel je po skončení platnosti bankovní záruky povinen vrátit záruční listinu zpět Zhotoviteli do 20 dnů po skončení její platnosti.</w:t>
      </w:r>
    </w:p>
    <w:p w14:paraId="138D35B7" w14:textId="77777777" w:rsidR="001933C0" w:rsidRPr="001933C0" w:rsidRDefault="001933C0" w:rsidP="001933C0"/>
    <w:p w14:paraId="5C5C0A64" w14:textId="3A3B7B58" w:rsidR="00F25B70" w:rsidRPr="00EA4232" w:rsidRDefault="0002767D" w:rsidP="00C2796E">
      <w:pPr>
        <w:pStyle w:val="Nadpis1"/>
      </w:pPr>
      <w:r w:rsidRPr="00EA4232">
        <w:t>Předá</w:t>
      </w:r>
      <w:r w:rsidR="00EC6CA8" w:rsidRPr="00EA4232">
        <w:t xml:space="preserve">ní a převzetí díla </w:t>
      </w:r>
    </w:p>
    <w:p w14:paraId="2962BD3E" w14:textId="00BA475C" w:rsidR="00EA4232" w:rsidRPr="00EA4232" w:rsidRDefault="00EA4232" w:rsidP="008A4B50">
      <w:pPr>
        <w:pStyle w:val="Nadpis2"/>
        <w:numPr>
          <w:ilvl w:val="1"/>
          <w:numId w:val="36"/>
        </w:numPr>
        <w:spacing w:line="240" w:lineRule="auto"/>
        <w:ind w:left="0"/>
        <w:rPr>
          <w:rFonts w:asciiTheme="majorHAnsi" w:hAnsiTheme="majorHAnsi"/>
          <w:b/>
          <w:i/>
          <w:sz w:val="22"/>
          <w:szCs w:val="22"/>
          <w:u w:val="single"/>
        </w:rPr>
      </w:pPr>
      <w:r w:rsidRPr="00EA4232">
        <w:rPr>
          <w:rFonts w:asciiTheme="majorHAnsi" w:hAnsiTheme="majorHAnsi"/>
          <w:sz w:val="22"/>
          <w:szCs w:val="22"/>
        </w:rPr>
        <w:t xml:space="preserve">Předání a převzetí zhotovené stavby probíhá v rámci </w:t>
      </w:r>
      <w:r w:rsidRPr="00EA4232">
        <w:rPr>
          <w:rFonts w:asciiTheme="majorHAnsi" w:hAnsiTheme="majorHAnsi"/>
          <w:b/>
          <w:sz w:val="22"/>
          <w:szCs w:val="22"/>
        </w:rPr>
        <w:t>přejímacího řízení</w:t>
      </w:r>
      <w:r w:rsidRPr="00EA4232">
        <w:rPr>
          <w:rFonts w:asciiTheme="majorHAnsi" w:hAnsiTheme="majorHAnsi"/>
          <w:sz w:val="22"/>
          <w:szCs w:val="22"/>
        </w:rPr>
        <w:t xml:space="preserve">, které svolá Zhotovitel nejpozději na den, kdy má Zhotovitel dle </w:t>
      </w:r>
      <w:r w:rsidRPr="00EA4232">
        <w:rPr>
          <w:rFonts w:asciiTheme="majorHAnsi" w:hAnsiTheme="majorHAnsi" w:cstheme="minorHAnsi"/>
          <w:sz w:val="22"/>
        </w:rPr>
        <w:t>S</w:t>
      </w:r>
      <w:r w:rsidRPr="00EA4232">
        <w:rPr>
          <w:rFonts w:asciiTheme="majorHAnsi" w:hAnsiTheme="majorHAnsi"/>
          <w:sz w:val="22"/>
          <w:szCs w:val="22"/>
        </w:rPr>
        <w:t>mlouvy dílo ukončit a předat Objednateli. Zhotovitel oznámí Objednateli dokončení díla nejméně deset (10) pracovních dnů před tímto dokončením. Na přejímací řízení přizve Zhotovitel Objednatele písemným oznámením, které musí být Objednateli zasláno alespoň 5 pracovních dnů předem. Objednatel má povinnost k přejímacímu řízení přizvat osoby vykonávající funkci technického dozoru stavebníka a autorského dozoru.</w:t>
      </w:r>
    </w:p>
    <w:p w14:paraId="4C02CD97" w14:textId="77777777" w:rsidR="00EA4232" w:rsidRPr="00EA4232" w:rsidRDefault="00EA4232" w:rsidP="00EA4232">
      <w:pPr>
        <w:pStyle w:val="Nadpis2"/>
        <w:spacing w:line="240" w:lineRule="auto"/>
        <w:ind w:left="0"/>
        <w:rPr>
          <w:rFonts w:asciiTheme="majorHAnsi" w:hAnsiTheme="majorHAnsi"/>
          <w:b/>
          <w:i/>
          <w:sz w:val="22"/>
          <w:szCs w:val="22"/>
          <w:u w:val="single"/>
        </w:rPr>
      </w:pPr>
      <w:r w:rsidRPr="00EA4232">
        <w:rPr>
          <w:rFonts w:asciiTheme="majorHAnsi" w:hAnsiTheme="majorHAnsi"/>
          <w:sz w:val="22"/>
          <w:szCs w:val="22"/>
        </w:rPr>
        <w:t xml:space="preserve">Nejpozději deset (10) pracovních dnů před zahájením přejímacího řízení je Zhotovitel povinen připravit a předat Objednateli v přehledné a ucelené podobě </w:t>
      </w:r>
      <w:r w:rsidRPr="00EA4232">
        <w:rPr>
          <w:rFonts w:asciiTheme="majorHAnsi" w:hAnsiTheme="majorHAnsi"/>
          <w:b/>
          <w:sz w:val="22"/>
          <w:szCs w:val="22"/>
        </w:rPr>
        <w:t>veškeré nezbytné dokumenty</w:t>
      </w:r>
      <w:r w:rsidRPr="00EA4232">
        <w:rPr>
          <w:rFonts w:asciiTheme="majorHAnsi" w:hAnsiTheme="majorHAnsi"/>
          <w:sz w:val="22"/>
          <w:szCs w:val="22"/>
        </w:rPr>
        <w:t xml:space="preserve"> Zhotovitele, a to zejména:</w:t>
      </w:r>
    </w:p>
    <w:p w14:paraId="2295F113" w14:textId="77777777"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projektovou dokumentaci skutečného provedení stavby s řádně zakreslenými změnami a s vyznačenými odchylkami zachycujícími skutečné provedení stavby;</w:t>
      </w:r>
    </w:p>
    <w:p w14:paraId="6D4E29DC" w14:textId="362D2291"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 xml:space="preserve">zápisy a osvědčení o provedených zkouškách a revizích, a to zejména, nikoli však výlučně, všechny doklady k užívání </w:t>
      </w:r>
      <w:r w:rsidR="00BE115D">
        <w:rPr>
          <w:rFonts w:asciiTheme="majorHAnsi" w:hAnsiTheme="majorHAnsi"/>
          <w:sz w:val="22"/>
          <w:szCs w:val="22"/>
        </w:rPr>
        <w:t>stavby</w:t>
      </w:r>
      <w:r w:rsidRPr="00EA4232">
        <w:rPr>
          <w:rFonts w:asciiTheme="majorHAnsi" w:hAnsiTheme="majorHAnsi"/>
          <w:sz w:val="22"/>
          <w:szCs w:val="22"/>
        </w:rPr>
        <w:t xml:space="preserve">, zejména provozní zkoušky (například </w:t>
      </w:r>
      <w:r w:rsidR="00344905">
        <w:rPr>
          <w:rFonts w:asciiTheme="majorHAnsi" w:hAnsiTheme="majorHAnsi"/>
          <w:sz w:val="22"/>
          <w:szCs w:val="22"/>
        </w:rPr>
        <w:t>hromosvodu</w:t>
      </w:r>
      <w:r w:rsidRPr="00EA4232">
        <w:rPr>
          <w:rFonts w:asciiTheme="majorHAnsi" w:hAnsiTheme="majorHAnsi"/>
          <w:sz w:val="22"/>
          <w:szCs w:val="22"/>
        </w:rPr>
        <w:t xml:space="preserve">), veškeré atesty, revizní zprávy, stanoviska a vyjádření dotčených orgánů (například stanoviska HZS a KHS atd.), prohlášení o shodě na jednotlivé použité materiály, kopie certifikátů kvality, záruční listy, doklad o uložení suti na skládce atd.; </w:t>
      </w:r>
    </w:p>
    <w:p w14:paraId="6AA8D375" w14:textId="77777777"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originál stavebního deníku a montážních deníků od poddodavatelů;</w:t>
      </w:r>
    </w:p>
    <w:p w14:paraId="69C51721" w14:textId="7C93E944"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dokumentaci pro zprovoznění stavby (záruční listy, návody k obsluze, atesty, zápisy o zkouškách, revizní zprávy, plány údržby, návrhy provozního řádu);</w:t>
      </w:r>
    </w:p>
    <w:p w14:paraId="49152ED8" w14:textId="77777777" w:rsidR="00EA4232" w:rsidRPr="00EA4232" w:rsidRDefault="00EA4232" w:rsidP="008A4B50">
      <w:pPr>
        <w:pStyle w:val="Nadpis2"/>
        <w:numPr>
          <w:ilvl w:val="0"/>
          <w:numId w:val="34"/>
        </w:numPr>
        <w:spacing w:after="60" w:line="240" w:lineRule="auto"/>
        <w:ind w:left="714" w:hanging="357"/>
        <w:rPr>
          <w:rFonts w:asciiTheme="majorHAnsi" w:hAnsiTheme="majorHAnsi"/>
          <w:b/>
          <w:i/>
          <w:sz w:val="22"/>
          <w:szCs w:val="22"/>
          <w:u w:val="single"/>
        </w:rPr>
      </w:pPr>
      <w:r w:rsidRPr="00EA4232">
        <w:rPr>
          <w:rFonts w:asciiTheme="majorHAnsi" w:hAnsiTheme="majorHAnsi"/>
          <w:sz w:val="22"/>
          <w:szCs w:val="22"/>
        </w:rPr>
        <w:t>doklady prokazující řádné zaškolení pracovníků Objednatele pro obsluhu jednotlivých technologických zařízení a jejich servis a údržbu (zahrnující předání podrobných postupů návodů k použití a obsluze).</w:t>
      </w:r>
    </w:p>
    <w:p w14:paraId="4CB2F6D9" w14:textId="77777777" w:rsidR="00EA4232" w:rsidRPr="00EA4232" w:rsidRDefault="00EA4232" w:rsidP="00EA4232">
      <w:pPr>
        <w:pStyle w:val="Nadpis2"/>
        <w:numPr>
          <w:ilvl w:val="0"/>
          <w:numId w:val="0"/>
        </w:numPr>
        <w:spacing w:line="240" w:lineRule="auto"/>
        <w:rPr>
          <w:rFonts w:asciiTheme="majorHAnsi" w:hAnsiTheme="majorHAnsi"/>
          <w:sz w:val="22"/>
          <w:szCs w:val="22"/>
        </w:rPr>
      </w:pPr>
      <w:r w:rsidRPr="00EA4232">
        <w:rPr>
          <w:rFonts w:asciiTheme="majorHAnsi" w:hAnsiTheme="majorHAnsi"/>
          <w:sz w:val="22"/>
          <w:szCs w:val="22"/>
        </w:rPr>
        <w:t>Uvedené dokumenty Zhotovitele musí být vždy předány, není-li ve Smlouvě uvedeno jinak, ve dvou (2) listinných vyhotoveních a v elektronické podobě v editovatelném formátu na elektronickém nosiči (USB disk).</w:t>
      </w:r>
    </w:p>
    <w:p w14:paraId="1B8E2370" w14:textId="77777777" w:rsidR="00EA4232" w:rsidRPr="00EA4232" w:rsidRDefault="00EA4232" w:rsidP="00EA4232">
      <w:pPr>
        <w:pStyle w:val="Nadpis2"/>
        <w:spacing w:line="240" w:lineRule="auto"/>
        <w:ind w:left="0"/>
        <w:rPr>
          <w:rFonts w:asciiTheme="majorHAnsi" w:hAnsiTheme="majorHAnsi"/>
          <w:sz w:val="20"/>
          <w:szCs w:val="22"/>
        </w:rPr>
      </w:pPr>
      <w:r w:rsidRPr="00EA4232">
        <w:rPr>
          <w:rFonts w:asciiTheme="majorHAnsi" w:hAnsiTheme="majorHAnsi"/>
          <w:sz w:val="22"/>
        </w:rPr>
        <w:t>Podmínkou předání stavby je:</w:t>
      </w:r>
    </w:p>
    <w:p w14:paraId="36F25242" w14:textId="77777777" w:rsidR="00EA4232" w:rsidRPr="00EA4232" w:rsidRDefault="00EA4232" w:rsidP="008A4B50">
      <w:pPr>
        <w:pStyle w:val="Odstavecseseznamem"/>
        <w:numPr>
          <w:ilvl w:val="0"/>
          <w:numId w:val="33"/>
        </w:numPr>
        <w:spacing w:after="60" w:line="240" w:lineRule="auto"/>
        <w:ind w:left="714" w:hanging="357"/>
        <w:jc w:val="both"/>
        <w:rPr>
          <w:rFonts w:asciiTheme="majorHAnsi" w:hAnsiTheme="majorHAnsi"/>
          <w:sz w:val="22"/>
        </w:rPr>
      </w:pPr>
      <w:r w:rsidRPr="00EA4232">
        <w:rPr>
          <w:rFonts w:asciiTheme="majorHAnsi" w:hAnsiTheme="majorHAnsi"/>
          <w:sz w:val="22"/>
        </w:rPr>
        <w:t>stavba je provedena řádně a odpovídá Smlouvě a závazným předpisům;</w:t>
      </w:r>
    </w:p>
    <w:p w14:paraId="094A8E43" w14:textId="31C61051" w:rsidR="00EA4232" w:rsidRPr="00EA4232" w:rsidRDefault="00EA4232" w:rsidP="008A4B50">
      <w:pPr>
        <w:pStyle w:val="Odstavecseseznamem"/>
        <w:numPr>
          <w:ilvl w:val="0"/>
          <w:numId w:val="33"/>
        </w:numPr>
        <w:spacing w:after="60" w:line="240" w:lineRule="auto"/>
        <w:ind w:left="714" w:hanging="357"/>
        <w:jc w:val="both"/>
        <w:rPr>
          <w:rFonts w:asciiTheme="majorHAnsi" w:hAnsiTheme="majorHAnsi"/>
          <w:sz w:val="22"/>
        </w:rPr>
      </w:pPr>
      <w:r w:rsidRPr="00EA4232">
        <w:rPr>
          <w:rFonts w:asciiTheme="majorHAnsi" w:hAnsiTheme="majorHAnsi"/>
          <w:sz w:val="22"/>
        </w:rPr>
        <w:t>řádné zpracování a předání všech dokumentů Zhotovite</w:t>
      </w:r>
      <w:r>
        <w:rPr>
          <w:rFonts w:asciiTheme="majorHAnsi" w:hAnsiTheme="majorHAnsi"/>
          <w:sz w:val="22"/>
        </w:rPr>
        <w:t>le vyžadovaných touto Smlouvou;</w:t>
      </w:r>
    </w:p>
    <w:p w14:paraId="0C40637B" w14:textId="77777777" w:rsidR="00EA4232" w:rsidRPr="00EA4232" w:rsidRDefault="00EA4232" w:rsidP="008A4B50">
      <w:pPr>
        <w:pStyle w:val="Odstavecseseznamem"/>
        <w:numPr>
          <w:ilvl w:val="0"/>
          <w:numId w:val="33"/>
        </w:numPr>
        <w:spacing w:after="60" w:line="240" w:lineRule="auto"/>
        <w:ind w:left="714" w:hanging="357"/>
        <w:jc w:val="both"/>
        <w:rPr>
          <w:rFonts w:asciiTheme="majorHAnsi" w:hAnsiTheme="majorHAnsi"/>
          <w:sz w:val="22"/>
        </w:rPr>
      </w:pPr>
      <w:r w:rsidRPr="00EA4232">
        <w:rPr>
          <w:rFonts w:asciiTheme="majorHAnsi" w:hAnsiTheme="majorHAnsi"/>
          <w:sz w:val="22"/>
        </w:rPr>
        <w:t>provedení komplexního vyzkoušení stavby ve smyslu platných závazných předpisů a Smlouvy, včetně vystavení dokladů o provedení těchto zkoušek a doložení atestů výrobků použitých při zhotovování stavby včetně prohlášení o shodě.</w:t>
      </w:r>
    </w:p>
    <w:p w14:paraId="1D350F92" w14:textId="77777777"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Předávací protokol musí obsahovat alespoň:</w:t>
      </w:r>
    </w:p>
    <w:p w14:paraId="17A31C1F"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údaje o Zhotoviteli, poddodavatelích Zhotovitele a Objednateli</w:t>
      </w:r>
    </w:p>
    <w:p w14:paraId="677AA10F"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popis díla, které je předmětem předání a převzetí</w:t>
      </w:r>
    </w:p>
    <w:p w14:paraId="6681A772"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seznam předávaných dokladů a dokumentace</w:t>
      </w:r>
    </w:p>
    <w:p w14:paraId="1701A8F1"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soupis nákladů na provedení díla</w:t>
      </w:r>
    </w:p>
    <w:p w14:paraId="35BAE7F0" w14:textId="77777777" w:rsidR="00EA4232" w:rsidRPr="00EA4232" w:rsidRDefault="00EA4232" w:rsidP="008A4B50">
      <w:pPr>
        <w:pStyle w:val="Zkladntext"/>
        <w:numPr>
          <w:ilvl w:val="0"/>
          <w:numId w:val="35"/>
        </w:numPr>
        <w:tabs>
          <w:tab w:val="left" w:pos="1134"/>
        </w:tabs>
        <w:spacing w:after="0" w:line="240" w:lineRule="auto"/>
        <w:ind w:left="851" w:firstLine="0"/>
        <w:jc w:val="both"/>
        <w:rPr>
          <w:rFonts w:asciiTheme="majorHAnsi" w:hAnsiTheme="majorHAnsi"/>
        </w:rPr>
      </w:pPr>
      <w:r w:rsidRPr="00EA4232">
        <w:rPr>
          <w:rFonts w:asciiTheme="majorHAnsi" w:hAnsiTheme="majorHAnsi"/>
        </w:rPr>
        <w:t xml:space="preserve">prohlášení Objednatele, zda dílo přejímá </w:t>
      </w:r>
    </w:p>
    <w:p w14:paraId="5E60B97A" w14:textId="77777777" w:rsidR="00EA4232" w:rsidRPr="00EA4232" w:rsidRDefault="00EA4232" w:rsidP="008A4B50">
      <w:pPr>
        <w:pStyle w:val="Zkladntext"/>
        <w:numPr>
          <w:ilvl w:val="0"/>
          <w:numId w:val="35"/>
        </w:numPr>
        <w:tabs>
          <w:tab w:val="left" w:pos="1134"/>
        </w:tabs>
        <w:spacing w:after="0" w:line="240" w:lineRule="auto"/>
        <w:ind w:left="1134" w:hanging="283"/>
        <w:jc w:val="both"/>
        <w:rPr>
          <w:rFonts w:asciiTheme="majorHAnsi" w:hAnsiTheme="majorHAnsi"/>
        </w:rPr>
      </w:pPr>
      <w:r w:rsidRPr="00EA4232">
        <w:rPr>
          <w:rFonts w:asciiTheme="majorHAnsi" w:hAnsiTheme="majorHAnsi"/>
        </w:rPr>
        <w:t>soupis vad, které samy o sobě ani ve spojení s jinými nebrání řádnému užívání díla funkčně nebo esteticky, ani její užívání podstatným způsobem neomezují, a termín jejich odstranění</w:t>
      </w:r>
    </w:p>
    <w:p w14:paraId="3FB86E9D" w14:textId="77777777" w:rsidR="00EA4232" w:rsidRPr="00EA4232" w:rsidRDefault="00EA4232" w:rsidP="008A4B50">
      <w:pPr>
        <w:pStyle w:val="Zkladntext"/>
        <w:numPr>
          <w:ilvl w:val="0"/>
          <w:numId w:val="35"/>
        </w:numPr>
        <w:tabs>
          <w:tab w:val="left" w:pos="1134"/>
        </w:tabs>
        <w:spacing w:line="240" w:lineRule="auto"/>
        <w:ind w:left="1135" w:hanging="284"/>
        <w:jc w:val="both"/>
        <w:rPr>
          <w:rFonts w:asciiTheme="majorHAnsi" w:hAnsiTheme="majorHAnsi"/>
        </w:rPr>
      </w:pPr>
      <w:r w:rsidRPr="00EA4232">
        <w:rPr>
          <w:rFonts w:asciiTheme="majorHAnsi" w:hAnsiTheme="majorHAnsi"/>
        </w:rPr>
        <w:t>termín, od kterého počíná běžet záruční doba stavby.</w:t>
      </w:r>
    </w:p>
    <w:p w14:paraId="21784917" w14:textId="77777777"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V případě, že se při přejímání díla Objednatelem prokáže, že je Zhotovitelem předáváno dílo, které nese vady nad rámec § 2628 občanského zákoníku, není Objednatel povinen předávané dílo převzít. Vadou se pro účely </w:t>
      </w:r>
      <w:r w:rsidRPr="00EA4232">
        <w:rPr>
          <w:rFonts w:asciiTheme="majorHAnsi" w:hAnsiTheme="majorHAnsi" w:cstheme="minorHAnsi"/>
          <w:sz w:val="22"/>
        </w:rPr>
        <w:t>S</w:t>
      </w:r>
      <w:r w:rsidRPr="00EA4232">
        <w:rPr>
          <w:rFonts w:asciiTheme="majorHAnsi" w:hAnsiTheme="majorHAnsi"/>
          <w:sz w:val="22"/>
          <w:szCs w:val="22"/>
        </w:rPr>
        <w:t xml:space="preserve">mlouvy rozumí odchylka v kvantitě, kvalitě, rozsahu nebo parametrech díla, stanovených projektovou dokumentací, </w:t>
      </w:r>
      <w:r w:rsidRPr="00EA4232">
        <w:rPr>
          <w:rFonts w:asciiTheme="majorHAnsi" w:hAnsiTheme="majorHAnsi" w:cstheme="minorHAnsi"/>
          <w:sz w:val="22"/>
        </w:rPr>
        <w:t>S</w:t>
      </w:r>
      <w:r w:rsidRPr="00EA4232">
        <w:rPr>
          <w:rFonts w:asciiTheme="majorHAnsi" w:hAnsiTheme="majorHAnsi"/>
          <w:sz w:val="22"/>
          <w:szCs w:val="22"/>
        </w:rPr>
        <w:t xml:space="preserve">mlouvou a obecně závaznými předpisy. Pokud Objednatel pro vady dílo nepřevezme, opakuje se přejímací řízení po jejich odstranění analogicky dle tohoto článku </w:t>
      </w:r>
      <w:r w:rsidRPr="00EA4232">
        <w:rPr>
          <w:rFonts w:asciiTheme="majorHAnsi" w:hAnsiTheme="majorHAnsi" w:cstheme="minorHAnsi"/>
          <w:sz w:val="22"/>
        </w:rPr>
        <w:t>S</w:t>
      </w:r>
      <w:r w:rsidRPr="00EA4232">
        <w:rPr>
          <w:rFonts w:asciiTheme="majorHAnsi" w:hAnsiTheme="majorHAnsi"/>
          <w:sz w:val="22"/>
          <w:szCs w:val="22"/>
        </w:rPr>
        <w:t xml:space="preserve">mlouvy. </w:t>
      </w:r>
    </w:p>
    <w:p w14:paraId="1E98B8D8" w14:textId="21A436FD"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Ke dni zahájení přejímacího řízení musí být vyklizeno a uklizeno místo provádění díla. Nebude-li tato povinnost splněna, nepovažuje se dílo za řádně dokončené a Objednatel není povinen dílo převzít. Pozemky, jejichž úpravy nejsou součástí </w:t>
      </w:r>
      <w:r>
        <w:rPr>
          <w:rFonts w:asciiTheme="majorHAnsi" w:hAnsiTheme="majorHAnsi"/>
          <w:sz w:val="22"/>
          <w:szCs w:val="22"/>
        </w:rPr>
        <w:t xml:space="preserve">Projektové dokumentace, </w:t>
      </w:r>
      <w:r w:rsidRPr="00EA4232">
        <w:rPr>
          <w:rFonts w:asciiTheme="majorHAnsi" w:hAnsiTheme="majorHAnsi"/>
          <w:sz w:val="22"/>
          <w:szCs w:val="22"/>
        </w:rPr>
        <w:t>ale budou stavbou dotčeny, je Zhotovitel povinen uvést po ukončení provádění díla do předchozího stavu.</w:t>
      </w:r>
    </w:p>
    <w:p w14:paraId="63F806DD" w14:textId="77777777"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Objednatel oznámí Zhotoviteli s uvedením náhradního termínu pro vypořádání takové vady nebo nedodělku, nebude-li dohodnuto jinak.</w:t>
      </w:r>
    </w:p>
    <w:p w14:paraId="3D2C48AB" w14:textId="77777777" w:rsidR="00EA4232" w:rsidRPr="00EA4232" w:rsidRDefault="00EA4232" w:rsidP="00EA4232">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F663313" w14:textId="4B3AAE0F" w:rsidR="00F25B70" w:rsidRPr="00EA4232" w:rsidRDefault="003E79E1" w:rsidP="00C2796E">
      <w:pPr>
        <w:pStyle w:val="Nadpis1"/>
      </w:pPr>
      <w:r w:rsidRPr="00EA4232">
        <w:t>Sankce</w:t>
      </w:r>
    </w:p>
    <w:p w14:paraId="3EC24F3F" w14:textId="77777777" w:rsidR="00F25B70" w:rsidRPr="00EA4232" w:rsidRDefault="0002767D" w:rsidP="008A4B50">
      <w:pPr>
        <w:pStyle w:val="Nadpis2"/>
        <w:numPr>
          <w:ilvl w:val="1"/>
          <w:numId w:val="12"/>
        </w:numPr>
        <w:spacing w:line="240" w:lineRule="auto"/>
        <w:ind w:left="0"/>
        <w:rPr>
          <w:rFonts w:asciiTheme="majorHAnsi" w:hAnsiTheme="majorHAnsi"/>
          <w:sz w:val="22"/>
          <w:szCs w:val="22"/>
        </w:rPr>
      </w:pPr>
      <w:r w:rsidRPr="00EA4232">
        <w:rPr>
          <w:rFonts w:asciiTheme="majorHAnsi" w:hAnsiTheme="majorHAnsi"/>
          <w:sz w:val="22"/>
          <w:szCs w:val="22"/>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727C6FF1" w14:textId="186CCC7D" w:rsidR="00A32FA1" w:rsidRPr="00EA4232" w:rsidRDefault="0002767D" w:rsidP="008A4B50">
      <w:pPr>
        <w:pStyle w:val="Nadpis2"/>
        <w:numPr>
          <w:ilvl w:val="1"/>
          <w:numId w:val="12"/>
        </w:numPr>
        <w:spacing w:line="240" w:lineRule="auto"/>
        <w:ind w:left="0"/>
        <w:rPr>
          <w:rFonts w:asciiTheme="majorHAnsi" w:hAnsiTheme="majorHAnsi"/>
          <w:sz w:val="22"/>
          <w:szCs w:val="22"/>
        </w:rPr>
      </w:pPr>
      <w:r w:rsidRPr="00EA4232">
        <w:rPr>
          <w:rFonts w:asciiTheme="majorHAnsi" w:hAnsiTheme="majorHAnsi"/>
          <w:sz w:val="22"/>
          <w:szCs w:val="22"/>
        </w:rPr>
        <w:t>Za prodlení se splněním lhůty sjednané pro provedení (předání a převzetí) řádně dokončeného díla v termínu dle článku V. Smlouvy je Zhotovitel povinen zaplatit Objednateli smluvní pokutu ve výši 0,</w:t>
      </w:r>
      <w:r w:rsidR="009E3A40" w:rsidRPr="00EA4232">
        <w:rPr>
          <w:rFonts w:asciiTheme="majorHAnsi" w:hAnsiTheme="majorHAnsi"/>
          <w:sz w:val="22"/>
          <w:szCs w:val="22"/>
        </w:rPr>
        <w:t>1</w:t>
      </w:r>
      <w:r w:rsidR="00246023" w:rsidRPr="00EA4232">
        <w:rPr>
          <w:rFonts w:asciiTheme="majorHAnsi" w:hAnsiTheme="majorHAnsi"/>
          <w:sz w:val="22"/>
          <w:szCs w:val="22"/>
        </w:rPr>
        <w:t xml:space="preserve"> </w:t>
      </w:r>
      <w:r w:rsidRPr="00EA4232">
        <w:rPr>
          <w:rFonts w:asciiTheme="majorHAnsi" w:hAnsiTheme="majorHAnsi"/>
          <w:sz w:val="22"/>
          <w:szCs w:val="22"/>
        </w:rPr>
        <w:t xml:space="preserve">% z ceny díla, a to za každý i započatý den prodlení. </w:t>
      </w:r>
    </w:p>
    <w:p w14:paraId="6CAD9F6A" w14:textId="73D04F31"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případ prodlení Zhotovitele se splněním povinnosti odstranit vady, se kterými bylo dílo převzato v termínu dle Smlouvy, je Zhotovitel povinen uhradit Objednateli smluvní pokutu, kterou strany Smlouvy sjednaly ve výši </w:t>
      </w:r>
      <w:r w:rsidR="003E79E1" w:rsidRPr="00EA4232">
        <w:rPr>
          <w:rFonts w:asciiTheme="majorHAnsi" w:hAnsiTheme="majorHAnsi"/>
          <w:sz w:val="22"/>
          <w:szCs w:val="22"/>
        </w:rPr>
        <w:t>2</w:t>
      </w:r>
      <w:r w:rsidRPr="00EA4232">
        <w:rPr>
          <w:rFonts w:asciiTheme="majorHAnsi" w:hAnsiTheme="majorHAnsi"/>
          <w:sz w:val="22"/>
          <w:szCs w:val="22"/>
        </w:rPr>
        <w:t>.000,-Kč za každý den a případ prodlení a vadu zvlášť.</w:t>
      </w:r>
    </w:p>
    <w:p w14:paraId="5BC98A49" w14:textId="201FDA03"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Pro případ prodlení Zhotovitele se splněním povinnost</w:t>
      </w:r>
      <w:r w:rsidR="0005242F" w:rsidRPr="00EA4232">
        <w:rPr>
          <w:rFonts w:asciiTheme="majorHAnsi" w:hAnsiTheme="majorHAnsi"/>
          <w:sz w:val="22"/>
          <w:szCs w:val="22"/>
        </w:rPr>
        <w:t>i odstranit reklamovanou vadu v </w:t>
      </w:r>
      <w:r w:rsidRPr="00EA4232">
        <w:rPr>
          <w:rFonts w:asciiTheme="majorHAnsi" w:hAnsiTheme="majorHAnsi"/>
          <w:sz w:val="22"/>
          <w:szCs w:val="22"/>
        </w:rPr>
        <w:t xml:space="preserve">termínu dle Smlouvy je Zhotovitel povinen uhradit Objednateli smluvní pokutu, kterou strany Smlouvy sjednaly ve výši </w:t>
      </w:r>
      <w:r w:rsidR="003E79E1" w:rsidRPr="00EA4232">
        <w:rPr>
          <w:rFonts w:asciiTheme="majorHAnsi" w:hAnsiTheme="majorHAnsi"/>
          <w:sz w:val="22"/>
          <w:szCs w:val="22"/>
        </w:rPr>
        <w:t>2</w:t>
      </w:r>
      <w:r w:rsidRPr="00EA4232">
        <w:rPr>
          <w:rFonts w:asciiTheme="majorHAnsi" w:hAnsiTheme="majorHAnsi"/>
          <w:sz w:val="22"/>
          <w:szCs w:val="22"/>
        </w:rPr>
        <w:t>.000,-Kč za každý den a případ prodlení – u každé vady zvlášť.</w:t>
      </w:r>
    </w:p>
    <w:p w14:paraId="5DCAF832" w14:textId="482505F5"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případ prodlení se splněním povinnosti uklidit a vyklidit staveniště a upravit všechny plochy v souladu s projektem tak, jak je sjednáno Smlouvou, je Zhotovitel povinen zaplatit Objednateli smluvní pokutu kterou smluvní strany sjednaly ve výši </w:t>
      </w:r>
      <w:r w:rsidR="003E79E1" w:rsidRPr="00EA4232">
        <w:rPr>
          <w:rFonts w:asciiTheme="majorHAnsi" w:hAnsiTheme="majorHAnsi"/>
          <w:sz w:val="22"/>
          <w:szCs w:val="22"/>
        </w:rPr>
        <w:t>2</w:t>
      </w:r>
      <w:r w:rsidRPr="00EA4232">
        <w:rPr>
          <w:rFonts w:asciiTheme="majorHAnsi" w:hAnsiTheme="majorHAnsi"/>
          <w:sz w:val="22"/>
          <w:szCs w:val="22"/>
        </w:rPr>
        <w:t>.000,-Kč za každý den prodlení.</w:t>
      </w:r>
    </w:p>
    <w:p w14:paraId="7EC167D4" w14:textId="0AD7E98D"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Pro případ, že Zhotovitel poruší předpisy BOZP, PO a OŽP</w:t>
      </w:r>
      <w:r w:rsidR="00457BEB" w:rsidRPr="00EA4232">
        <w:rPr>
          <w:rFonts w:asciiTheme="majorHAnsi" w:hAnsiTheme="majorHAnsi"/>
          <w:sz w:val="22"/>
          <w:szCs w:val="22"/>
        </w:rPr>
        <w:t>,</w:t>
      </w:r>
      <w:r w:rsidRPr="00EA4232">
        <w:rPr>
          <w:rFonts w:asciiTheme="majorHAnsi" w:hAnsiTheme="majorHAnsi"/>
          <w:sz w:val="22"/>
          <w:szCs w:val="22"/>
        </w:rPr>
        <w:t xml:space="preserve"> je Zhotovitel povinen zaplatit smluvní pokutu, kterou smluvní strany sjednaly ve výši </w:t>
      </w:r>
      <w:r w:rsidR="003E79E1" w:rsidRPr="00EA4232">
        <w:rPr>
          <w:rFonts w:asciiTheme="majorHAnsi" w:hAnsiTheme="majorHAnsi"/>
          <w:sz w:val="22"/>
          <w:szCs w:val="22"/>
        </w:rPr>
        <w:t>5</w:t>
      </w:r>
      <w:r w:rsidRPr="00EA4232">
        <w:rPr>
          <w:rFonts w:asciiTheme="majorHAnsi" w:hAnsiTheme="majorHAnsi"/>
          <w:sz w:val="22"/>
          <w:szCs w:val="22"/>
        </w:rPr>
        <w:t>.000,- Kč za každý jednotlivý případ porušení.</w:t>
      </w:r>
    </w:p>
    <w:p w14:paraId="5CB9396F" w14:textId="3C9A2387" w:rsidR="0014162E" w:rsidRPr="00EA4232" w:rsidRDefault="0002767D" w:rsidP="0014162E">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případ nedodržení termínů k odstranění nedostatků dle zjištěné kontroly koordinátorem BOZP bude Zhotovitel povinen zaplatit smluvní pokutu, kterou smluvní strany sjednaly ve výši </w:t>
      </w:r>
      <w:r w:rsidR="003E79E1" w:rsidRPr="00EA4232">
        <w:rPr>
          <w:rFonts w:asciiTheme="majorHAnsi" w:hAnsiTheme="majorHAnsi"/>
          <w:sz w:val="22"/>
          <w:szCs w:val="22"/>
        </w:rPr>
        <w:t>3</w:t>
      </w:r>
      <w:r w:rsidRPr="00EA4232">
        <w:rPr>
          <w:rFonts w:asciiTheme="majorHAnsi" w:hAnsiTheme="majorHAnsi"/>
          <w:sz w:val="22"/>
          <w:szCs w:val="22"/>
        </w:rPr>
        <w:t>.000,- Kč za každý i započatý den prodlení – za každý případ zvlášť.</w:t>
      </w:r>
    </w:p>
    <w:p w14:paraId="46195946" w14:textId="5DE7A4AF" w:rsidR="00416378" w:rsidRPr="00EA4232" w:rsidRDefault="0002767D" w:rsidP="00416378">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Pokud bude Zhotovitel v prodlení se </w:t>
      </w:r>
      <w:r w:rsidRPr="00EA4232">
        <w:rPr>
          <w:rFonts w:asciiTheme="majorHAnsi" w:hAnsiTheme="majorHAnsi"/>
          <w:bCs/>
          <w:sz w:val="22"/>
          <w:szCs w:val="22"/>
        </w:rPr>
        <w:t>zahájením odstraňování nedodělků či vad díla</w:t>
      </w:r>
      <w:r w:rsidRPr="00EA4232">
        <w:rPr>
          <w:rFonts w:asciiTheme="majorHAnsi" w:hAnsiTheme="majorHAnsi"/>
          <w:sz w:val="22"/>
          <w:szCs w:val="22"/>
        </w:rPr>
        <w:t xml:space="preserve">, zaplatí Objednateli smluvní pokutu </w:t>
      </w:r>
      <w:r w:rsidR="003E79E1" w:rsidRPr="00EA4232">
        <w:rPr>
          <w:rFonts w:asciiTheme="majorHAnsi" w:hAnsiTheme="majorHAnsi"/>
          <w:bCs/>
          <w:sz w:val="22"/>
          <w:szCs w:val="22"/>
        </w:rPr>
        <w:t>2</w:t>
      </w:r>
      <w:r w:rsidRPr="00EA4232">
        <w:rPr>
          <w:rFonts w:asciiTheme="majorHAnsi" w:hAnsiTheme="majorHAnsi"/>
          <w:bCs/>
          <w:sz w:val="22"/>
          <w:szCs w:val="22"/>
        </w:rPr>
        <w:t>.000</w:t>
      </w:r>
      <w:r w:rsidR="00F42CB0" w:rsidRPr="00EA4232">
        <w:rPr>
          <w:rFonts w:asciiTheme="majorHAnsi" w:hAnsiTheme="majorHAnsi"/>
          <w:bCs/>
          <w:sz w:val="22"/>
          <w:szCs w:val="22"/>
        </w:rPr>
        <w:t>,-</w:t>
      </w:r>
      <w:r w:rsidRPr="00EA4232">
        <w:rPr>
          <w:rFonts w:asciiTheme="majorHAnsi" w:hAnsiTheme="majorHAnsi"/>
          <w:bCs/>
          <w:sz w:val="22"/>
          <w:szCs w:val="22"/>
        </w:rPr>
        <w:t xml:space="preserve"> Kč</w:t>
      </w:r>
      <w:r w:rsidRPr="00EA4232">
        <w:rPr>
          <w:rFonts w:asciiTheme="majorHAnsi" w:hAnsiTheme="majorHAnsi"/>
          <w:sz w:val="22"/>
          <w:szCs w:val="22"/>
        </w:rPr>
        <w:t xml:space="preserve"> za každý nedodělek či vadu a každý i započatý den prodlení. Toto ustanovení </w:t>
      </w:r>
      <w:r w:rsidRPr="00EA4232">
        <w:rPr>
          <w:rFonts w:asciiTheme="majorHAnsi" w:hAnsiTheme="majorHAnsi"/>
          <w:bCs/>
          <w:sz w:val="22"/>
          <w:szCs w:val="22"/>
        </w:rPr>
        <w:t>platí rovněž při odstraňování vad v rámci záruky</w:t>
      </w:r>
      <w:r w:rsidRPr="00EA4232">
        <w:rPr>
          <w:rFonts w:asciiTheme="majorHAnsi" w:hAnsiTheme="majorHAnsi"/>
          <w:sz w:val="22"/>
          <w:szCs w:val="22"/>
        </w:rPr>
        <w:t>.</w:t>
      </w:r>
      <w:r w:rsidR="00416378" w:rsidRPr="00EA4232">
        <w:rPr>
          <w:rFonts w:asciiTheme="majorHAnsi" w:hAnsiTheme="majorHAnsi"/>
          <w:sz w:val="22"/>
          <w:szCs w:val="22"/>
        </w:rPr>
        <w:t xml:space="preserve"> </w:t>
      </w:r>
    </w:p>
    <w:p w14:paraId="687089F4" w14:textId="68026061" w:rsidR="003E79E1" w:rsidRPr="00EA4232" w:rsidRDefault="00416378" w:rsidP="003E79E1">
      <w:pPr>
        <w:pStyle w:val="Nadpis2"/>
        <w:spacing w:line="240" w:lineRule="auto"/>
        <w:ind w:left="0"/>
        <w:rPr>
          <w:rFonts w:asciiTheme="majorHAnsi" w:hAnsiTheme="majorHAnsi"/>
          <w:sz w:val="20"/>
          <w:szCs w:val="20"/>
        </w:rPr>
      </w:pPr>
      <w:r w:rsidRPr="00EA4232">
        <w:rPr>
          <w:rFonts w:asciiTheme="majorHAnsi" w:hAnsiTheme="majorHAnsi"/>
          <w:sz w:val="22"/>
          <w:szCs w:val="22"/>
        </w:rPr>
        <w:t>Pro případ nedodržení zásad dle § 6 odst. 4 zákon o zadávání veřejných zakázek, zejména nedodržen</w:t>
      </w:r>
      <w:r w:rsidR="00246023" w:rsidRPr="00EA4232">
        <w:rPr>
          <w:rFonts w:asciiTheme="majorHAnsi" w:hAnsiTheme="majorHAnsi"/>
          <w:sz w:val="22"/>
          <w:szCs w:val="22"/>
        </w:rPr>
        <w:t xml:space="preserve">í či porušení článku </w:t>
      </w:r>
      <w:r w:rsidR="00131009">
        <w:rPr>
          <w:rFonts w:asciiTheme="majorHAnsi" w:hAnsiTheme="majorHAnsi"/>
          <w:sz w:val="22"/>
          <w:szCs w:val="22"/>
        </w:rPr>
        <w:t>X. odst. 8. a 9. této S</w:t>
      </w:r>
      <w:r w:rsidRPr="00EA4232">
        <w:rPr>
          <w:rFonts w:asciiTheme="majorHAnsi" w:hAnsiTheme="majorHAnsi"/>
          <w:sz w:val="22"/>
          <w:szCs w:val="22"/>
        </w:rPr>
        <w:t>mlouvy</w:t>
      </w:r>
      <w:r w:rsidR="00131009">
        <w:rPr>
          <w:rFonts w:asciiTheme="majorHAnsi" w:hAnsiTheme="majorHAnsi"/>
          <w:sz w:val="22"/>
          <w:szCs w:val="22"/>
        </w:rPr>
        <w:t xml:space="preserve"> je zhotovitel povinen uhradit O</w:t>
      </w:r>
      <w:r w:rsidRPr="00EA4232">
        <w:rPr>
          <w:rFonts w:asciiTheme="majorHAnsi" w:hAnsiTheme="majorHAnsi"/>
          <w:sz w:val="22"/>
          <w:szCs w:val="22"/>
        </w:rPr>
        <w:t>bjednatel</w:t>
      </w:r>
      <w:r w:rsidR="0085371D" w:rsidRPr="00EA4232">
        <w:rPr>
          <w:rFonts w:asciiTheme="majorHAnsi" w:hAnsiTheme="majorHAnsi"/>
          <w:sz w:val="22"/>
          <w:szCs w:val="22"/>
        </w:rPr>
        <w:t xml:space="preserve">i smluvní pokutu ve výši </w:t>
      </w:r>
      <w:r w:rsidR="003E79E1" w:rsidRPr="00EA4232">
        <w:rPr>
          <w:rFonts w:asciiTheme="majorHAnsi" w:hAnsiTheme="majorHAnsi"/>
          <w:sz w:val="22"/>
          <w:szCs w:val="22"/>
        </w:rPr>
        <w:t>5</w:t>
      </w:r>
      <w:r w:rsidR="0085371D" w:rsidRPr="00EA4232">
        <w:rPr>
          <w:rFonts w:asciiTheme="majorHAnsi" w:hAnsiTheme="majorHAnsi"/>
          <w:sz w:val="22"/>
          <w:szCs w:val="22"/>
        </w:rPr>
        <w:t>.000,</w:t>
      </w:r>
      <w:r w:rsidRPr="00EA4232">
        <w:rPr>
          <w:rFonts w:asciiTheme="majorHAnsi" w:hAnsiTheme="majorHAnsi"/>
          <w:sz w:val="22"/>
          <w:szCs w:val="22"/>
        </w:rPr>
        <w:t xml:space="preserve">- Kč, a to za každý jednotlivý případ porušení povinnosti. </w:t>
      </w:r>
    </w:p>
    <w:p w14:paraId="76FF6A0A" w14:textId="2F50A195" w:rsidR="00416378" w:rsidRPr="00EA4232" w:rsidRDefault="00416378" w:rsidP="00416378">
      <w:pPr>
        <w:pStyle w:val="Nadpis2"/>
        <w:spacing w:line="240" w:lineRule="auto"/>
        <w:ind w:left="0"/>
        <w:rPr>
          <w:rFonts w:asciiTheme="majorHAnsi" w:hAnsiTheme="majorHAnsi"/>
          <w:sz w:val="22"/>
          <w:szCs w:val="22"/>
        </w:rPr>
      </w:pPr>
      <w:r w:rsidRPr="00EA4232">
        <w:rPr>
          <w:rFonts w:asciiTheme="majorHAnsi" w:hAnsiTheme="majorHAnsi"/>
          <w:sz w:val="22"/>
          <w:szCs w:val="22"/>
        </w:rPr>
        <w:t>Uhrazení smluvní pokuty se nikterak nedotýká nároku na náhradu škody způsobené porušením této povinnosti.</w:t>
      </w:r>
    </w:p>
    <w:p w14:paraId="36783A22" w14:textId="77777777" w:rsidR="003E79E1" w:rsidRPr="00EA4232" w:rsidRDefault="0002767D" w:rsidP="003E79E1">
      <w:pPr>
        <w:pStyle w:val="Nadpis2"/>
        <w:spacing w:line="240" w:lineRule="auto"/>
        <w:ind w:left="0"/>
        <w:rPr>
          <w:rFonts w:asciiTheme="majorHAnsi" w:hAnsiTheme="majorHAnsi"/>
          <w:sz w:val="22"/>
          <w:szCs w:val="22"/>
        </w:rPr>
      </w:pPr>
      <w:r w:rsidRPr="00EA4232">
        <w:rPr>
          <w:rFonts w:asciiTheme="majorHAnsi" w:hAnsiTheme="majorHAnsi"/>
          <w:sz w:val="22"/>
          <w:szCs w:val="22"/>
        </w:rPr>
        <w:t>Smluvní pokuta je splatná do 30 dní od data, kdy byla povinné straně doručena písemná výzva k jejímu zaplacení ze strany oprávněné strany, a to na účet oprávněné strany uvedený v písemné výzvě.</w:t>
      </w:r>
    </w:p>
    <w:p w14:paraId="08AA8D15" w14:textId="3C9A92BB" w:rsidR="00F25B70" w:rsidRPr="00C2796E" w:rsidRDefault="00D54D04" w:rsidP="00C2796E">
      <w:pPr>
        <w:pStyle w:val="Nadpis1"/>
      </w:pPr>
      <w:r w:rsidRPr="00C2796E">
        <w:t>Ukončení smluvního vztahu</w:t>
      </w:r>
    </w:p>
    <w:p w14:paraId="0D492980" w14:textId="77777777" w:rsidR="008A4B50" w:rsidRPr="008A4B50" w:rsidRDefault="008A4B50" w:rsidP="008A4B50">
      <w:pPr>
        <w:pStyle w:val="Nadpis2"/>
        <w:numPr>
          <w:ilvl w:val="1"/>
          <w:numId w:val="13"/>
        </w:numPr>
        <w:spacing w:line="240" w:lineRule="auto"/>
        <w:ind w:left="0"/>
        <w:rPr>
          <w:rFonts w:asciiTheme="majorHAnsi" w:hAnsiTheme="majorHAnsi"/>
          <w:sz w:val="22"/>
          <w:szCs w:val="22"/>
        </w:rPr>
      </w:pPr>
      <w:r w:rsidRPr="008A4B50">
        <w:rPr>
          <w:sz w:val="22"/>
          <w:szCs w:val="22"/>
        </w:rPr>
        <w:t xml:space="preserve">Smlouva může být ukončena pouze splněním povinností smluvních stran vyplývajících z této </w:t>
      </w:r>
      <w:r w:rsidRPr="008A4B50">
        <w:rPr>
          <w:rFonts w:asciiTheme="majorHAnsi" w:hAnsiTheme="majorHAnsi" w:cstheme="minorHAnsi"/>
          <w:sz w:val="22"/>
        </w:rPr>
        <w:t>S</w:t>
      </w:r>
      <w:r w:rsidRPr="008A4B50">
        <w:rPr>
          <w:sz w:val="22"/>
          <w:szCs w:val="22"/>
        </w:rPr>
        <w:t xml:space="preserve">mlouvy, dohodou smluvních stran, odstoupením od této </w:t>
      </w:r>
      <w:r w:rsidRPr="008A4B50">
        <w:rPr>
          <w:rFonts w:asciiTheme="majorHAnsi" w:hAnsiTheme="majorHAnsi" w:cstheme="minorHAnsi"/>
          <w:sz w:val="22"/>
        </w:rPr>
        <w:t>S</w:t>
      </w:r>
      <w:r w:rsidRPr="008A4B50">
        <w:rPr>
          <w:sz w:val="22"/>
          <w:szCs w:val="22"/>
        </w:rPr>
        <w:t xml:space="preserve">mlouvy kteroukoli ze smluvních stran z důvodů stanovených v této </w:t>
      </w:r>
      <w:r w:rsidRPr="008A4B50">
        <w:rPr>
          <w:rFonts w:asciiTheme="majorHAnsi" w:hAnsiTheme="majorHAnsi" w:cstheme="minorHAnsi"/>
          <w:sz w:val="22"/>
        </w:rPr>
        <w:t>S</w:t>
      </w:r>
      <w:r w:rsidRPr="008A4B50">
        <w:rPr>
          <w:sz w:val="22"/>
          <w:szCs w:val="22"/>
        </w:rPr>
        <w:t>mlouvě a podle ustanovení závazných předpisů nebo ze zákonných důvodů.</w:t>
      </w:r>
    </w:p>
    <w:p w14:paraId="4AC9D9EF" w14:textId="77777777" w:rsidR="008A4B50" w:rsidRDefault="008A4B50" w:rsidP="008A4B50">
      <w:pPr>
        <w:pStyle w:val="Nadpis2"/>
        <w:ind w:left="0"/>
        <w:rPr>
          <w:sz w:val="22"/>
          <w:szCs w:val="22"/>
        </w:rPr>
      </w:pPr>
      <w:r w:rsidRPr="00B321FB">
        <w:rPr>
          <w:sz w:val="22"/>
          <w:szCs w:val="22"/>
        </w:rPr>
        <w:t>Dohoda o ukončení smluvního vztahu musí být písemná, jinak je neplatná.</w:t>
      </w:r>
    </w:p>
    <w:p w14:paraId="3CBA75C6" w14:textId="77777777" w:rsidR="008A4B50" w:rsidRPr="004666CF" w:rsidRDefault="008A4B50" w:rsidP="008A4B50">
      <w:pPr>
        <w:pStyle w:val="Nadpis2"/>
        <w:spacing w:line="240" w:lineRule="auto"/>
        <w:ind w:left="0"/>
        <w:rPr>
          <w:rFonts w:asciiTheme="majorHAnsi" w:hAnsiTheme="majorHAnsi"/>
          <w:sz w:val="22"/>
          <w:szCs w:val="22"/>
        </w:rPr>
      </w:pPr>
      <w:r w:rsidRPr="004666CF">
        <w:rPr>
          <w:rFonts w:asciiTheme="majorHAnsi" w:hAnsiTheme="majorHAnsi"/>
          <w:sz w:val="22"/>
          <w:szCs w:val="22"/>
        </w:rPr>
        <w:t>Smluvní strany se dohodly, že za podsta</w:t>
      </w:r>
      <w:r>
        <w:rPr>
          <w:rFonts w:asciiTheme="majorHAnsi" w:hAnsiTheme="majorHAnsi"/>
          <w:sz w:val="22"/>
          <w:szCs w:val="22"/>
        </w:rPr>
        <w:t xml:space="preserve">tné porušení </w:t>
      </w:r>
      <w:r>
        <w:rPr>
          <w:rFonts w:asciiTheme="majorHAnsi" w:hAnsiTheme="majorHAnsi" w:cstheme="minorHAnsi"/>
          <w:sz w:val="22"/>
        </w:rPr>
        <w:t>S</w:t>
      </w:r>
      <w:r>
        <w:rPr>
          <w:rFonts w:asciiTheme="majorHAnsi" w:hAnsiTheme="majorHAnsi"/>
          <w:sz w:val="22"/>
          <w:szCs w:val="22"/>
        </w:rPr>
        <w:t>mlouvy ze strany Z</w:t>
      </w:r>
      <w:r w:rsidRPr="004666CF">
        <w:rPr>
          <w:rFonts w:asciiTheme="majorHAnsi" w:hAnsiTheme="majorHAnsi"/>
          <w:sz w:val="22"/>
          <w:szCs w:val="22"/>
        </w:rPr>
        <w:t xml:space="preserve">hotovitele, pokud není v této </w:t>
      </w:r>
      <w:r>
        <w:rPr>
          <w:rFonts w:asciiTheme="majorHAnsi" w:hAnsiTheme="majorHAnsi" w:cstheme="minorHAnsi"/>
          <w:sz w:val="22"/>
        </w:rPr>
        <w:t>S</w:t>
      </w:r>
      <w:r w:rsidRPr="004666CF">
        <w:rPr>
          <w:rFonts w:asciiTheme="majorHAnsi" w:hAnsiTheme="majorHAnsi"/>
          <w:sz w:val="22"/>
          <w:szCs w:val="22"/>
        </w:rPr>
        <w:t>mlouvě uvedeno jinak, považují zejména tyto situace:</w:t>
      </w:r>
    </w:p>
    <w:p w14:paraId="5844FF80"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plní v rozporu s touto </w:t>
      </w:r>
      <w:r>
        <w:rPr>
          <w:rFonts w:asciiTheme="majorHAnsi" w:hAnsiTheme="majorHAnsi" w:cstheme="minorHAnsi"/>
        </w:rPr>
        <w:t>S</w:t>
      </w:r>
      <w:r w:rsidRPr="004666CF">
        <w:rPr>
          <w:rFonts w:asciiTheme="majorHAnsi" w:hAnsiTheme="majorHAnsi"/>
        </w:rPr>
        <w:t>mlouvou;</w:t>
      </w:r>
    </w:p>
    <w:p w14:paraId="6A0AB1C8"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opakovaně, nebo jednorázově, ale závažným způsobem, poruší pravidla bezpečnosti práce, protipožární ochrany, ochrany zdraví při práci či jiné bezpečnostní předpisy; </w:t>
      </w:r>
    </w:p>
    <w:p w14:paraId="37532F28"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postupuje takovým způsobem, že bezprostředně hrozí vznik škody na majetku </w:t>
      </w:r>
      <w:r>
        <w:rPr>
          <w:rFonts w:asciiTheme="majorHAnsi" w:hAnsiTheme="majorHAnsi"/>
        </w:rPr>
        <w:t>O</w:t>
      </w:r>
      <w:r w:rsidRPr="004666CF">
        <w:rPr>
          <w:rFonts w:asciiTheme="majorHAnsi" w:hAnsiTheme="majorHAnsi"/>
        </w:rPr>
        <w:t xml:space="preserve">bjednatele; </w:t>
      </w:r>
    </w:p>
    <w:p w14:paraId="0D44E1C8" w14:textId="0239C23A"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opakovaně porušuje technologické postupy vyplývající ze </w:t>
      </w:r>
      <w:r>
        <w:rPr>
          <w:rFonts w:asciiTheme="majorHAnsi" w:hAnsiTheme="majorHAnsi" w:cstheme="minorHAnsi"/>
        </w:rPr>
        <w:t>S</w:t>
      </w:r>
      <w:r w:rsidRPr="004666CF">
        <w:rPr>
          <w:rFonts w:asciiTheme="majorHAnsi" w:hAnsiTheme="majorHAnsi"/>
        </w:rPr>
        <w:t xml:space="preserve">mlouvy (včetně jejích příloh), </w:t>
      </w:r>
      <w:r>
        <w:rPr>
          <w:rFonts w:asciiTheme="majorHAnsi" w:hAnsiTheme="majorHAnsi"/>
        </w:rPr>
        <w:t>P</w:t>
      </w:r>
      <w:r w:rsidRPr="004666CF">
        <w:rPr>
          <w:rFonts w:asciiTheme="majorHAnsi" w:hAnsiTheme="majorHAnsi"/>
        </w:rPr>
        <w:t xml:space="preserve">rojektové dokumentace, či platných právních či technických norem; </w:t>
      </w:r>
    </w:p>
    <w:p w14:paraId="26967DBD" w14:textId="77777777" w:rsidR="008A4B50" w:rsidRPr="004666CF" w:rsidRDefault="008A4B50" w:rsidP="008A4B50">
      <w:pPr>
        <w:pStyle w:val="Zkladntext"/>
        <w:numPr>
          <w:ilvl w:val="0"/>
          <w:numId w:val="26"/>
        </w:numPr>
        <w:shd w:val="clear" w:color="auto" w:fill="FFFFFF"/>
        <w:spacing w:after="60" w:line="240" w:lineRule="auto"/>
        <w:ind w:left="1077" w:hanging="357"/>
        <w:jc w:val="both"/>
        <w:rPr>
          <w:rFonts w:asciiTheme="majorHAnsi" w:hAnsiTheme="majorHAnsi"/>
        </w:rPr>
      </w:pPr>
      <w:r>
        <w:rPr>
          <w:rFonts w:asciiTheme="majorHAnsi" w:hAnsiTheme="majorHAnsi"/>
        </w:rPr>
        <w:t>Z</w:t>
      </w:r>
      <w:r w:rsidRPr="004666CF">
        <w:rPr>
          <w:rFonts w:asciiTheme="majorHAnsi" w:hAnsiTheme="majorHAnsi"/>
        </w:rPr>
        <w:t xml:space="preserve">hotovitel poruší svoji povinnost mít sjednáno pojištění, k němuž se dle této </w:t>
      </w:r>
      <w:r>
        <w:rPr>
          <w:rFonts w:asciiTheme="majorHAnsi" w:hAnsiTheme="majorHAnsi" w:cstheme="minorHAnsi"/>
        </w:rPr>
        <w:t>S</w:t>
      </w:r>
      <w:r>
        <w:rPr>
          <w:rFonts w:asciiTheme="majorHAnsi" w:hAnsiTheme="majorHAnsi"/>
        </w:rPr>
        <w:t>mlouvy zavázal.</w:t>
      </w:r>
    </w:p>
    <w:p w14:paraId="76628B75" w14:textId="77777777" w:rsidR="008A4B50" w:rsidRPr="004E6743" w:rsidRDefault="008A4B50" w:rsidP="008A4B50">
      <w:pPr>
        <w:pStyle w:val="Nadpis2"/>
        <w:spacing w:line="240" w:lineRule="auto"/>
        <w:ind w:left="0"/>
        <w:rPr>
          <w:sz w:val="22"/>
          <w:szCs w:val="22"/>
        </w:rPr>
      </w:pPr>
      <w:r>
        <w:rPr>
          <w:sz w:val="22"/>
          <w:szCs w:val="22"/>
        </w:rPr>
        <w:t>V případě podstatného porušení Smlouvy jednou ze smluvních stran je druhá smluvní strana oprávněna od Smlouvy odstoupit.</w:t>
      </w:r>
    </w:p>
    <w:p w14:paraId="3D8CF281" w14:textId="78BA53E3" w:rsidR="008A4B50" w:rsidRPr="004666CF" w:rsidRDefault="008A4B50" w:rsidP="008A4B50">
      <w:pPr>
        <w:pStyle w:val="Nadpis2"/>
        <w:spacing w:line="240" w:lineRule="auto"/>
        <w:ind w:left="0"/>
        <w:rPr>
          <w:sz w:val="22"/>
          <w:szCs w:val="22"/>
        </w:rPr>
      </w:pPr>
      <w:r w:rsidRPr="004666CF">
        <w:rPr>
          <w:rFonts w:asciiTheme="majorHAnsi" w:hAnsiTheme="majorHAnsi"/>
          <w:sz w:val="22"/>
          <w:szCs w:val="22"/>
        </w:rPr>
        <w:t xml:space="preserve">Objednatel je dále </w:t>
      </w:r>
      <w:r w:rsidR="00B048DE" w:rsidRPr="004666CF">
        <w:rPr>
          <w:rFonts w:asciiTheme="majorHAnsi" w:hAnsiTheme="majorHAnsi"/>
          <w:sz w:val="22"/>
          <w:szCs w:val="22"/>
        </w:rPr>
        <w:t xml:space="preserve">oprávněn od této </w:t>
      </w:r>
      <w:r w:rsidR="00B048DE">
        <w:rPr>
          <w:rFonts w:asciiTheme="majorHAnsi" w:hAnsiTheme="majorHAnsi"/>
          <w:sz w:val="22"/>
          <w:szCs w:val="22"/>
        </w:rPr>
        <w:t>S</w:t>
      </w:r>
      <w:r w:rsidR="00B048DE" w:rsidRPr="004666CF">
        <w:rPr>
          <w:rFonts w:asciiTheme="majorHAnsi" w:hAnsiTheme="majorHAnsi"/>
          <w:sz w:val="22"/>
          <w:szCs w:val="22"/>
        </w:rPr>
        <w:t xml:space="preserve">mlouvy odstoupit </w:t>
      </w:r>
      <w:r w:rsidRPr="004666CF">
        <w:rPr>
          <w:rFonts w:asciiTheme="majorHAnsi" w:hAnsiTheme="majorHAnsi"/>
          <w:sz w:val="22"/>
          <w:szCs w:val="22"/>
        </w:rPr>
        <w:t xml:space="preserve">v souladu s ustanovením § 223 </w:t>
      </w:r>
      <w:r>
        <w:rPr>
          <w:rFonts w:asciiTheme="majorHAnsi" w:hAnsiTheme="majorHAnsi"/>
          <w:sz w:val="22"/>
          <w:szCs w:val="22"/>
        </w:rPr>
        <w:t>ZZVZ</w:t>
      </w:r>
      <w:r w:rsidR="00B048DE">
        <w:rPr>
          <w:rFonts w:asciiTheme="majorHAnsi" w:hAnsiTheme="majorHAnsi"/>
          <w:sz w:val="22"/>
          <w:szCs w:val="22"/>
        </w:rPr>
        <w:t>.</w:t>
      </w:r>
    </w:p>
    <w:p w14:paraId="68C620C0" w14:textId="77777777" w:rsidR="008A4B50" w:rsidRPr="00B321FB" w:rsidRDefault="008A4B50" w:rsidP="008A4B50">
      <w:pPr>
        <w:pStyle w:val="Nadpis2"/>
        <w:spacing w:line="240" w:lineRule="auto"/>
        <w:ind w:left="0"/>
        <w:rPr>
          <w:sz w:val="22"/>
          <w:szCs w:val="22"/>
        </w:rPr>
      </w:pPr>
      <w:r w:rsidRPr="00B321FB">
        <w:rPr>
          <w:sz w:val="22"/>
          <w:szCs w:val="22"/>
        </w:rPr>
        <w:t xml:space="preserve">Objednatel si vyhrazuje právo od </w:t>
      </w:r>
      <w:r>
        <w:rPr>
          <w:rFonts w:asciiTheme="majorHAnsi" w:hAnsiTheme="majorHAnsi" w:cstheme="minorHAnsi"/>
          <w:sz w:val="22"/>
        </w:rPr>
        <w:t>S</w:t>
      </w:r>
      <w:r w:rsidRPr="00B321FB">
        <w:rPr>
          <w:sz w:val="22"/>
          <w:szCs w:val="22"/>
        </w:rPr>
        <w:t xml:space="preserve">mlouvy v případě nedostatku či omezení finančních prostředků odstoupit bez jakýchkoliv finančních sankcí, a to písemným jednostranným úkonem adresovaným Zhotoviteli, který je účinný dnem doručení Zhotoviteli. </w:t>
      </w:r>
      <w:r w:rsidRPr="00B321FB">
        <w:rPr>
          <w:rStyle w:val="Odkaznakoment"/>
          <w:rFonts w:asciiTheme="majorHAnsi" w:hAnsiTheme="majorHAnsi"/>
          <w:sz w:val="22"/>
          <w:szCs w:val="22"/>
        </w:rPr>
        <w:t>O</w:t>
      </w:r>
      <w:r w:rsidRPr="00B321FB">
        <w:rPr>
          <w:bCs/>
          <w:sz w:val="22"/>
          <w:szCs w:val="22"/>
        </w:rPr>
        <w:t>bjednatel uhradí Zhotoviteli prokazatelně vynaložené náklady, jež vznikly v souvislosti s provedením díla (bylo-li již zahájeno provádění díla).</w:t>
      </w:r>
    </w:p>
    <w:p w14:paraId="13E3570B" w14:textId="77777777" w:rsidR="008A4B50" w:rsidRPr="004666CF" w:rsidRDefault="008A4B50" w:rsidP="008A4B50">
      <w:pPr>
        <w:pStyle w:val="Nadpis2"/>
        <w:spacing w:line="240" w:lineRule="auto"/>
        <w:ind w:left="0"/>
        <w:rPr>
          <w:sz w:val="22"/>
          <w:szCs w:val="22"/>
        </w:rPr>
      </w:pPr>
      <w:r w:rsidRPr="004666CF">
        <w:rPr>
          <w:sz w:val="22"/>
          <w:szCs w:val="22"/>
        </w:rPr>
        <w:t>Zhoto</w:t>
      </w:r>
      <w:r>
        <w:rPr>
          <w:sz w:val="22"/>
          <w:szCs w:val="22"/>
        </w:rPr>
        <w:t xml:space="preserve">vitel je oprávněn odstoupit od </w:t>
      </w:r>
      <w:r>
        <w:rPr>
          <w:rFonts w:asciiTheme="majorHAnsi" w:hAnsiTheme="majorHAnsi" w:cstheme="minorHAnsi"/>
          <w:sz w:val="22"/>
        </w:rPr>
        <w:t>S</w:t>
      </w:r>
      <w:r w:rsidRPr="004666CF">
        <w:rPr>
          <w:sz w:val="22"/>
          <w:szCs w:val="22"/>
        </w:rPr>
        <w:t>mlouvy, pokud je Objed</w:t>
      </w:r>
      <w:r>
        <w:rPr>
          <w:sz w:val="22"/>
          <w:szCs w:val="22"/>
        </w:rPr>
        <w:t>natel v prodlení se zaplacením c</w:t>
      </w:r>
      <w:r w:rsidRPr="004666CF">
        <w:rPr>
          <w:sz w:val="22"/>
          <w:szCs w:val="22"/>
        </w:rPr>
        <w:t>eny nebo jakékoli její části, na níž Zhotoviteli vznikl nárok, a Objednatel nenapravil takové porušení ani v dodatečné přiměřené lhůtě poskytnuté mu Zhotovitelem, která nesmí být kratší než třicet (30) dnů.</w:t>
      </w:r>
    </w:p>
    <w:p w14:paraId="138F0D0D" w14:textId="77777777" w:rsidR="008A4B50" w:rsidRPr="006B2543" w:rsidRDefault="008A4B50" w:rsidP="008A4B50">
      <w:pPr>
        <w:pStyle w:val="Nadpis2"/>
        <w:spacing w:line="240" w:lineRule="auto"/>
        <w:ind w:left="0"/>
        <w:rPr>
          <w:sz w:val="22"/>
          <w:szCs w:val="22"/>
        </w:rPr>
      </w:pPr>
      <w:r>
        <w:rPr>
          <w:sz w:val="22"/>
          <w:szCs w:val="22"/>
        </w:rPr>
        <w:t xml:space="preserve">Odstoupení od </w:t>
      </w:r>
      <w:r>
        <w:rPr>
          <w:rFonts w:asciiTheme="majorHAnsi" w:hAnsiTheme="majorHAnsi" w:cstheme="minorHAnsi"/>
          <w:sz w:val="22"/>
        </w:rPr>
        <w:t>S</w:t>
      </w:r>
      <w:r w:rsidRPr="006B2543">
        <w:rPr>
          <w:sz w:val="22"/>
          <w:szCs w:val="22"/>
        </w:rPr>
        <w:t>mlouvy musí být učiněno písemným oznámením odstupují</w:t>
      </w:r>
      <w:r>
        <w:rPr>
          <w:sz w:val="22"/>
          <w:szCs w:val="22"/>
        </w:rPr>
        <w:t>cí smluvní strany řádně doručeným druhé smluvní s</w:t>
      </w:r>
      <w:r w:rsidRPr="006B2543">
        <w:rPr>
          <w:sz w:val="22"/>
          <w:szCs w:val="22"/>
        </w:rPr>
        <w:t xml:space="preserve">traně s uvedením důvodu odstoupení od </w:t>
      </w:r>
      <w:r>
        <w:rPr>
          <w:rFonts w:asciiTheme="majorHAnsi" w:hAnsiTheme="majorHAnsi" w:cstheme="minorHAnsi"/>
          <w:sz w:val="22"/>
        </w:rPr>
        <w:t>S</w:t>
      </w:r>
      <w:r w:rsidRPr="006B2543">
        <w:rPr>
          <w:sz w:val="22"/>
          <w:szCs w:val="22"/>
        </w:rPr>
        <w:t xml:space="preserve">mlouvy. Odstoupení nabude účinnosti dnem, kdy je oznámení o odstoupení příslušné </w:t>
      </w:r>
      <w:r>
        <w:rPr>
          <w:sz w:val="22"/>
          <w:szCs w:val="22"/>
        </w:rPr>
        <w:t>smluvní straně</w:t>
      </w:r>
      <w:r w:rsidRPr="006B2543">
        <w:rPr>
          <w:sz w:val="22"/>
          <w:szCs w:val="22"/>
        </w:rPr>
        <w:t xml:space="preserve"> řádně doručeno. </w:t>
      </w:r>
    </w:p>
    <w:p w14:paraId="71F46D35" w14:textId="77777777" w:rsidR="008A4B50" w:rsidRPr="006B2543" w:rsidRDefault="008A4B50" w:rsidP="008A4B50">
      <w:pPr>
        <w:pStyle w:val="Nadpis2"/>
        <w:spacing w:line="240" w:lineRule="auto"/>
        <w:ind w:left="0"/>
        <w:rPr>
          <w:sz w:val="22"/>
          <w:szCs w:val="22"/>
        </w:rPr>
      </w:pPr>
      <w:r w:rsidRPr="006B2543">
        <w:rPr>
          <w:sz w:val="22"/>
          <w:szCs w:val="22"/>
        </w:rPr>
        <w:t>Jakmile odstoupení nabude účinnosti, je Zhotovitel povinen v přiměřené lhůtě stanovené Objednatelem, avšak v žádném případě ne kratší než patnáct (15) kalendářních dnů, zejména:</w:t>
      </w:r>
    </w:p>
    <w:p w14:paraId="490E8104"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 xml:space="preserve">zastavit provádění díla, vyjma činností, k nimž dal Objednatel pokyn v zájmu ochrany života a majetku nebo bezpečnosti </w:t>
      </w:r>
      <w:r>
        <w:rPr>
          <w:sz w:val="22"/>
          <w:szCs w:val="22"/>
        </w:rPr>
        <w:t>díla</w:t>
      </w:r>
      <w:r w:rsidRPr="006B2543">
        <w:rPr>
          <w:sz w:val="22"/>
          <w:szCs w:val="22"/>
        </w:rPr>
        <w:t>;</w:t>
      </w:r>
    </w:p>
    <w:p w14:paraId="4C784C8C"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předat Objednateli rozpracovanou projektovou dokumentaci či její části, včetně do</w:t>
      </w:r>
      <w:r>
        <w:rPr>
          <w:sz w:val="22"/>
          <w:szCs w:val="22"/>
        </w:rPr>
        <w:t>kumentů Zhotovitele, vybavení, t</w:t>
      </w:r>
      <w:r w:rsidRPr="006B2543">
        <w:rPr>
          <w:sz w:val="22"/>
          <w:szCs w:val="22"/>
        </w:rPr>
        <w:t xml:space="preserve">echnologických zařízení a materiálů ve stavu v jakém jsou k okamžiku účinnosti odstoupení včetně případných opatření dle písm. a), v rozsahu, v jakém Objednatel označí, že jsou dle </w:t>
      </w:r>
      <w:r>
        <w:rPr>
          <w:rFonts w:asciiTheme="majorHAnsi" w:hAnsiTheme="majorHAnsi" w:cstheme="minorHAnsi"/>
          <w:sz w:val="22"/>
        </w:rPr>
        <w:t>S</w:t>
      </w:r>
      <w:r w:rsidRPr="006B2543">
        <w:rPr>
          <w:sz w:val="22"/>
          <w:szCs w:val="22"/>
        </w:rPr>
        <w:t>mlouvy způsobilé k převzetí;</w:t>
      </w:r>
    </w:p>
    <w:p w14:paraId="3E1D6562"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vyklidit</w:t>
      </w:r>
      <w:r>
        <w:rPr>
          <w:sz w:val="22"/>
          <w:szCs w:val="22"/>
        </w:rPr>
        <w:t xml:space="preserve"> a opustit</w:t>
      </w:r>
      <w:r w:rsidRPr="006B2543">
        <w:rPr>
          <w:sz w:val="22"/>
          <w:szCs w:val="22"/>
        </w:rPr>
        <w:t xml:space="preserve"> s</w:t>
      </w:r>
      <w:r>
        <w:rPr>
          <w:sz w:val="22"/>
          <w:szCs w:val="22"/>
        </w:rPr>
        <w:t>taveniště a odstranit ze s</w:t>
      </w:r>
      <w:r w:rsidRPr="006B2543">
        <w:rPr>
          <w:sz w:val="22"/>
          <w:szCs w:val="22"/>
        </w:rPr>
        <w:t>taveniště veškeré vybavení Zhotovitele a poddodavatelů, vyjma vybavení nezbytného pro dílo a k zaji</w:t>
      </w:r>
      <w:r>
        <w:rPr>
          <w:sz w:val="22"/>
          <w:szCs w:val="22"/>
        </w:rPr>
        <w:t>štění bezpečnosti s</w:t>
      </w:r>
      <w:r w:rsidRPr="006B2543">
        <w:rPr>
          <w:sz w:val="22"/>
          <w:szCs w:val="22"/>
        </w:rPr>
        <w:t>tavby, a v tomto stavu staveniště písemně předat zpět Objednateli;</w:t>
      </w:r>
    </w:p>
    <w:p w14:paraId="08C7483B"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 xml:space="preserve">dle pokynů Objednatele zajistit postoupení jakékoli </w:t>
      </w:r>
      <w:r>
        <w:rPr>
          <w:sz w:val="22"/>
          <w:szCs w:val="22"/>
        </w:rPr>
        <w:t>S</w:t>
      </w:r>
      <w:r w:rsidRPr="006B2543">
        <w:rPr>
          <w:sz w:val="22"/>
          <w:szCs w:val="22"/>
        </w:rPr>
        <w:t>mlouvy s poddodavatelem na Objednatele; a</w:t>
      </w:r>
    </w:p>
    <w:p w14:paraId="602ABAED" w14:textId="77777777" w:rsidR="008A4B50" w:rsidRPr="006B2543" w:rsidRDefault="008A4B50" w:rsidP="008A4B50">
      <w:pPr>
        <w:pStyle w:val="Nadpis2"/>
        <w:numPr>
          <w:ilvl w:val="1"/>
          <w:numId w:val="25"/>
        </w:numPr>
        <w:spacing w:after="60" w:line="240" w:lineRule="auto"/>
        <w:ind w:left="329"/>
        <w:rPr>
          <w:sz w:val="22"/>
          <w:szCs w:val="22"/>
        </w:rPr>
      </w:pPr>
      <w:r w:rsidRPr="006B2543">
        <w:rPr>
          <w:sz w:val="22"/>
          <w:szCs w:val="22"/>
        </w:rPr>
        <w:t>provést případná další opatření a činnosti o</w:t>
      </w:r>
      <w:r>
        <w:rPr>
          <w:sz w:val="22"/>
          <w:szCs w:val="22"/>
        </w:rPr>
        <w:t>bdobně jako při předání celého díla, avšak v </w:t>
      </w:r>
      <w:r w:rsidRPr="006B2543">
        <w:rPr>
          <w:sz w:val="22"/>
          <w:szCs w:val="22"/>
        </w:rPr>
        <w:t>rozsahu a s přihlé</w:t>
      </w:r>
      <w:r>
        <w:rPr>
          <w:sz w:val="22"/>
          <w:szCs w:val="22"/>
        </w:rPr>
        <w:t>dnutím v jaké fázi zhotovování d</w:t>
      </w:r>
      <w:r w:rsidRPr="006B2543">
        <w:rPr>
          <w:sz w:val="22"/>
          <w:szCs w:val="22"/>
        </w:rPr>
        <w:t xml:space="preserve">íla byla </w:t>
      </w:r>
      <w:r>
        <w:rPr>
          <w:rFonts w:asciiTheme="majorHAnsi" w:hAnsiTheme="majorHAnsi" w:cstheme="minorHAnsi"/>
          <w:sz w:val="22"/>
        </w:rPr>
        <w:t>S</w:t>
      </w:r>
      <w:r w:rsidRPr="006B2543">
        <w:rPr>
          <w:sz w:val="22"/>
          <w:szCs w:val="22"/>
        </w:rPr>
        <w:t xml:space="preserve">mlouva ukončena. </w:t>
      </w:r>
    </w:p>
    <w:p w14:paraId="6251F87A" w14:textId="77777777" w:rsidR="008A4B50" w:rsidRPr="006B2543" w:rsidRDefault="008A4B50" w:rsidP="008A4B50">
      <w:pPr>
        <w:pStyle w:val="Nadpis2"/>
        <w:spacing w:line="240" w:lineRule="auto"/>
        <w:ind w:left="0"/>
        <w:rPr>
          <w:sz w:val="22"/>
          <w:szCs w:val="22"/>
        </w:rPr>
      </w:pPr>
      <w:r>
        <w:rPr>
          <w:sz w:val="22"/>
          <w:szCs w:val="22"/>
        </w:rPr>
        <w:t xml:space="preserve">Po odstoupení od </w:t>
      </w:r>
      <w:r>
        <w:rPr>
          <w:rFonts w:asciiTheme="majorHAnsi" w:hAnsiTheme="majorHAnsi" w:cstheme="minorHAnsi"/>
          <w:sz w:val="22"/>
        </w:rPr>
        <w:t>S</w:t>
      </w:r>
      <w:r w:rsidRPr="006B2543">
        <w:rPr>
          <w:sz w:val="22"/>
          <w:szCs w:val="22"/>
        </w:rPr>
        <w:t>mlouvy může Objednatel dokončit dílo a/nebo pověřit jeho dokončením jakoukoli jinou osobu (osoby). Objednatel a tyto pověřené osoby mohou pak využít za tímto účelem dokumenty Zhotovitele a všech</w:t>
      </w:r>
      <w:r>
        <w:rPr>
          <w:sz w:val="22"/>
          <w:szCs w:val="22"/>
        </w:rPr>
        <w:t>ny Objednatelem převzaté části d</w:t>
      </w:r>
      <w:r w:rsidRPr="006B2543">
        <w:rPr>
          <w:sz w:val="22"/>
          <w:szCs w:val="22"/>
        </w:rPr>
        <w:t>íla, vybavení, mat</w:t>
      </w:r>
      <w:r>
        <w:rPr>
          <w:sz w:val="22"/>
          <w:szCs w:val="22"/>
        </w:rPr>
        <w:t>eriály a t</w:t>
      </w:r>
      <w:r w:rsidRPr="006B2543">
        <w:rPr>
          <w:sz w:val="22"/>
          <w:szCs w:val="22"/>
        </w:rPr>
        <w:t>echnologická zařízení převzatá od Zhotovitele postupem dle tohoto článku</w:t>
      </w:r>
      <w:r>
        <w:rPr>
          <w:sz w:val="22"/>
          <w:szCs w:val="22"/>
        </w:rPr>
        <w:t>.</w:t>
      </w:r>
    </w:p>
    <w:p w14:paraId="7DB64D1D" w14:textId="77777777" w:rsidR="008A4B50" w:rsidRPr="006B2543" w:rsidRDefault="008A4B50" w:rsidP="008A4B50">
      <w:pPr>
        <w:pStyle w:val="Nadpis2"/>
        <w:spacing w:line="240" w:lineRule="auto"/>
        <w:ind w:left="0"/>
        <w:rPr>
          <w:sz w:val="22"/>
          <w:szCs w:val="22"/>
        </w:rPr>
      </w:pPr>
      <w:r w:rsidRPr="006B2543">
        <w:rPr>
          <w:sz w:val="22"/>
          <w:szCs w:val="22"/>
        </w:rPr>
        <w:t xml:space="preserve">Odstoupení od </w:t>
      </w:r>
      <w:r>
        <w:rPr>
          <w:rFonts w:asciiTheme="majorHAnsi" w:hAnsiTheme="majorHAnsi" w:cstheme="minorHAnsi"/>
          <w:sz w:val="22"/>
        </w:rPr>
        <w:t>S</w:t>
      </w:r>
      <w:r w:rsidRPr="006B2543">
        <w:rPr>
          <w:sz w:val="22"/>
          <w:szCs w:val="22"/>
        </w:rPr>
        <w:t>mlouvy se nedotýká ani práva na zaplac</w:t>
      </w:r>
      <w:r>
        <w:rPr>
          <w:sz w:val="22"/>
          <w:szCs w:val="22"/>
        </w:rPr>
        <w:t>ení smluvní pokuty nebo úroku z </w:t>
      </w:r>
      <w:r w:rsidRPr="006B2543">
        <w:rPr>
          <w:sz w:val="22"/>
          <w:szCs w:val="22"/>
        </w:rPr>
        <w:t xml:space="preserve">prodlení, pokud již dospěl, práva na náhradu škody vzniklé z porušení smluvní povinnosti ani ujednání, které má vzhledem ke své povaze zavazovat </w:t>
      </w:r>
      <w:r>
        <w:rPr>
          <w:sz w:val="22"/>
          <w:szCs w:val="22"/>
        </w:rPr>
        <w:t>smluvní strany</w:t>
      </w:r>
      <w:r w:rsidRPr="006B2543">
        <w:rPr>
          <w:sz w:val="22"/>
          <w:szCs w:val="22"/>
        </w:rPr>
        <w:t xml:space="preserve"> i po odstoupení od </w:t>
      </w:r>
      <w:r>
        <w:rPr>
          <w:rFonts w:asciiTheme="majorHAnsi" w:hAnsiTheme="majorHAnsi" w:cstheme="minorHAnsi"/>
          <w:sz w:val="22"/>
        </w:rPr>
        <w:t>S</w:t>
      </w:r>
      <w:r w:rsidRPr="006B2543">
        <w:rPr>
          <w:sz w:val="22"/>
          <w:szCs w:val="22"/>
        </w:rPr>
        <w:t xml:space="preserve">mlouvy, zejména ujednání o způsobu řešení sporů a zajištění </w:t>
      </w:r>
      <w:r>
        <w:rPr>
          <w:sz w:val="22"/>
          <w:szCs w:val="22"/>
        </w:rPr>
        <w:t xml:space="preserve">závazků Zhotovitele podle této </w:t>
      </w:r>
      <w:r>
        <w:rPr>
          <w:rFonts w:asciiTheme="majorHAnsi" w:hAnsiTheme="majorHAnsi" w:cstheme="minorHAnsi"/>
          <w:sz w:val="22"/>
        </w:rPr>
        <w:t>S</w:t>
      </w:r>
      <w:r w:rsidRPr="006B2543">
        <w:rPr>
          <w:sz w:val="22"/>
          <w:szCs w:val="22"/>
        </w:rPr>
        <w:t>mlouvy.</w:t>
      </w:r>
    </w:p>
    <w:p w14:paraId="7E711181" w14:textId="77777777" w:rsidR="00F25B70" w:rsidRPr="00EA4232" w:rsidRDefault="0002767D" w:rsidP="00C2796E">
      <w:pPr>
        <w:pStyle w:val="Nadpis1"/>
      </w:pPr>
      <w:r w:rsidRPr="00EA4232">
        <w:t xml:space="preserve">Nebezpečí škody na věci a přechod vlastnického práva </w:t>
      </w:r>
    </w:p>
    <w:p w14:paraId="52B974BA" w14:textId="77777777" w:rsidR="002133CB" w:rsidRPr="00EA4232" w:rsidRDefault="0002767D" w:rsidP="008A4B50">
      <w:pPr>
        <w:pStyle w:val="Nadpis2"/>
        <w:numPr>
          <w:ilvl w:val="1"/>
          <w:numId w:val="14"/>
        </w:numPr>
        <w:spacing w:line="240" w:lineRule="auto"/>
        <w:ind w:left="0"/>
        <w:rPr>
          <w:rFonts w:asciiTheme="majorHAnsi" w:hAnsiTheme="majorHAnsi"/>
          <w:sz w:val="22"/>
          <w:szCs w:val="22"/>
        </w:rPr>
      </w:pPr>
      <w:r w:rsidRPr="00EA4232">
        <w:rPr>
          <w:rFonts w:asciiTheme="majorHAnsi" w:hAnsiTheme="majorHAnsi"/>
          <w:sz w:val="22"/>
          <w:szCs w:val="22"/>
        </w:rPr>
        <w:t>Zhotovitel nese od doby převzetí staveniště do řádného předání díla Objednateli a řádného odevzdání staveniště Objednateli nebezpečí škody a jiné nebezpečí na:</w:t>
      </w:r>
    </w:p>
    <w:p w14:paraId="2FBFEEF2" w14:textId="79DD4700"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díle a všech jeho zhotovovaných, obnovovaných, upravovaných a</w:t>
      </w:r>
      <w:r w:rsidR="00A76909" w:rsidRPr="00EA4232">
        <w:rPr>
          <w:rFonts w:asciiTheme="majorHAnsi" w:hAnsiTheme="majorHAnsi"/>
          <w:sz w:val="22"/>
          <w:szCs w:val="22"/>
        </w:rPr>
        <w:t xml:space="preserve"> dalších částech, </w:t>
      </w:r>
    </w:p>
    <w:p w14:paraId="713E788D"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04A3B3BC" w14:textId="77777777" w:rsidR="002133CB" w:rsidRPr="00EA4232" w:rsidRDefault="0002767D" w:rsidP="002133CB">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EA4232">
        <w:rPr>
          <w:rFonts w:asciiTheme="majorHAnsi" w:hAnsiTheme="majorHAnsi"/>
          <w:sz w:val="22"/>
          <w:szCs w:val="22"/>
        </w:rPr>
        <w:t>díla, a kterými</w:t>
      </w:r>
      <w:r w:rsidRPr="00EA4232">
        <w:rPr>
          <w:rFonts w:asciiTheme="majorHAnsi" w:hAnsiTheme="majorHAnsi"/>
          <w:sz w:val="22"/>
          <w:szCs w:val="22"/>
        </w:rPr>
        <w:t xml:space="preserve"> jsou zejména:</w:t>
      </w:r>
    </w:p>
    <w:p w14:paraId="1732E62D"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zařízení staveniště provozního, výrobního či sociálního charakteru; a/nebo</w:t>
      </w:r>
    </w:p>
    <w:p w14:paraId="16B50CA4"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pomocné stavební konstrukce všeho druhu nutné či použité k provedení díla či jeho části (např. podpěrné konstrukce, lešení); a/nebo</w:t>
      </w:r>
    </w:p>
    <w:p w14:paraId="3AB29D36" w14:textId="77777777" w:rsidR="002133CB" w:rsidRPr="00EA4232" w:rsidRDefault="0002767D" w:rsidP="006B1925">
      <w:pPr>
        <w:pStyle w:val="Nadpis3"/>
        <w:spacing w:after="60" w:line="240" w:lineRule="auto"/>
        <w:ind w:left="1418" w:hanging="851"/>
        <w:rPr>
          <w:rFonts w:asciiTheme="majorHAnsi" w:hAnsiTheme="majorHAnsi"/>
          <w:sz w:val="22"/>
          <w:szCs w:val="22"/>
        </w:rPr>
      </w:pPr>
      <w:r w:rsidRPr="00EA4232">
        <w:rPr>
          <w:rFonts w:asciiTheme="majorHAnsi" w:hAnsiTheme="majorHAnsi"/>
          <w:sz w:val="22"/>
          <w:szCs w:val="22"/>
        </w:rPr>
        <w:t>ostatní provizorní či jiné konstrukce a objekty použité při provádění díla či jeho části.</w:t>
      </w:r>
    </w:p>
    <w:p w14:paraId="7145EBD8" w14:textId="77777777" w:rsidR="002133CB" w:rsidRPr="00EA4232" w:rsidRDefault="0002767D" w:rsidP="002133CB">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2275A565" w14:textId="77777777" w:rsidR="002133CB" w:rsidRPr="00EA4232" w:rsidRDefault="0002767D" w:rsidP="00641BF1">
      <w:pPr>
        <w:pStyle w:val="Nadpis2"/>
        <w:widowControl w:val="0"/>
        <w:spacing w:line="240" w:lineRule="auto"/>
        <w:ind w:left="0"/>
        <w:rPr>
          <w:rFonts w:asciiTheme="majorHAnsi" w:hAnsiTheme="majorHAnsi"/>
          <w:sz w:val="22"/>
          <w:szCs w:val="22"/>
        </w:rPr>
      </w:pPr>
      <w:r w:rsidRPr="00EA4232">
        <w:rPr>
          <w:rFonts w:asciiTheme="majorHAnsi" w:hAnsiTheme="majorHAnsi"/>
          <w:b/>
          <w:sz w:val="22"/>
          <w:szCs w:val="22"/>
        </w:rPr>
        <w:t>Objednatel je od počátku vlastníkem zhotovovaného díla a všech věcí, které Zhotovitel opatřil k provedení díla od okamžiku jejich zabudování do díla.</w:t>
      </w:r>
      <w:r w:rsidRPr="00EA4232">
        <w:rPr>
          <w:rFonts w:asciiTheme="majorHAnsi" w:hAnsiTheme="majorHAnsi"/>
          <w:sz w:val="22"/>
          <w:szCs w:val="22"/>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EA4232">
        <w:rPr>
          <w:rFonts w:asciiTheme="majorHAnsi" w:hAnsiTheme="majorHAnsi"/>
          <w:sz w:val="22"/>
          <w:szCs w:val="22"/>
        </w:rPr>
        <w:t xml:space="preserve">. </w:t>
      </w:r>
      <w:r w:rsidRPr="00EA4232">
        <w:rPr>
          <w:rFonts w:asciiTheme="majorHAnsi" w:hAnsiTheme="majorHAnsi"/>
          <w:sz w:val="22"/>
          <w:szCs w:val="22"/>
        </w:rPr>
        <w:t xml:space="preserve">V případě porušení tohoto ustanovení je Objednatel oprávněn již bez dalšího od Smlouvy odstoupit. </w:t>
      </w:r>
    </w:p>
    <w:p w14:paraId="1656EB23" w14:textId="1DFEE709" w:rsidR="002133CB" w:rsidRPr="00EA4232" w:rsidRDefault="0002767D" w:rsidP="002133CB">
      <w:pPr>
        <w:pStyle w:val="Nadpis2"/>
        <w:spacing w:line="240" w:lineRule="auto"/>
        <w:ind w:left="0"/>
        <w:rPr>
          <w:rFonts w:asciiTheme="majorHAnsi" w:hAnsiTheme="majorHAnsi"/>
          <w:sz w:val="22"/>
          <w:szCs w:val="22"/>
        </w:rPr>
      </w:pPr>
      <w:r w:rsidRPr="00EA4232">
        <w:rPr>
          <w:rFonts w:asciiTheme="majorHAnsi" w:hAnsiTheme="majorHAnsi"/>
          <w:sz w:val="22"/>
          <w:szCs w:val="22"/>
        </w:rPr>
        <w:t>Veškeré věci, podklady a další doklady, které byly Obj</w:t>
      </w:r>
      <w:r w:rsidR="00921F7B" w:rsidRPr="00EA4232">
        <w:rPr>
          <w:rFonts w:asciiTheme="majorHAnsi" w:hAnsiTheme="majorHAnsi"/>
          <w:sz w:val="22"/>
          <w:szCs w:val="22"/>
        </w:rPr>
        <w:t>ednatelem Zhotoviteli předány a </w:t>
      </w:r>
      <w:r w:rsidRPr="00EA4232">
        <w:rPr>
          <w:rFonts w:asciiTheme="majorHAnsi" w:hAnsiTheme="majorHAnsi"/>
          <w:sz w:val="22"/>
          <w:szCs w:val="22"/>
        </w:rPr>
        <w:t>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F875038" w14:textId="77777777" w:rsidR="00F25B70" w:rsidRPr="00EA4232" w:rsidRDefault="0002767D" w:rsidP="00C2796E">
      <w:pPr>
        <w:pStyle w:val="Nadpis1"/>
      </w:pPr>
      <w:r w:rsidRPr="00EA4232">
        <w:t>Pojištění</w:t>
      </w:r>
    </w:p>
    <w:p w14:paraId="251D3828" w14:textId="6B89FAAB" w:rsidR="00731E51" w:rsidRPr="008A4B50" w:rsidRDefault="0002767D" w:rsidP="008A4B50">
      <w:pPr>
        <w:pStyle w:val="Nadpis2"/>
        <w:widowControl w:val="0"/>
        <w:numPr>
          <w:ilvl w:val="1"/>
          <w:numId w:val="37"/>
        </w:numPr>
        <w:spacing w:line="240" w:lineRule="auto"/>
        <w:ind w:left="0"/>
        <w:rPr>
          <w:rFonts w:asciiTheme="majorHAnsi" w:hAnsiTheme="majorHAnsi"/>
          <w:sz w:val="22"/>
          <w:szCs w:val="22"/>
        </w:rPr>
      </w:pPr>
      <w:r w:rsidRPr="008A4B50">
        <w:rPr>
          <w:rFonts w:asciiTheme="majorHAnsi" w:hAnsiTheme="majorHAnsi"/>
          <w:sz w:val="22"/>
          <w:szCs w:val="22"/>
        </w:rPr>
        <w:t xml:space="preserve">Zhotovitel je povinen být po celou dobu provádění plnění (tj. i po dobu záruční doby na dílo) pojištěn; předmětem pojistné smlouvy Zhotovitele je </w:t>
      </w:r>
      <w:r w:rsidRPr="008A4B50">
        <w:rPr>
          <w:rFonts w:asciiTheme="majorHAnsi" w:hAnsiTheme="majorHAnsi"/>
          <w:b/>
          <w:sz w:val="22"/>
          <w:szCs w:val="22"/>
        </w:rPr>
        <w:t>pojištění proti škodám způsobeným jeho činností včetně možných škod způsobených pracovníky Zhotovitele</w:t>
      </w:r>
      <w:r w:rsidRPr="008A4B50">
        <w:rPr>
          <w:rFonts w:asciiTheme="majorHAnsi" w:hAnsiTheme="majorHAnsi"/>
          <w:sz w:val="22"/>
          <w:szCs w:val="22"/>
        </w:rPr>
        <w:t xml:space="preserve">. </w:t>
      </w:r>
      <w:r w:rsidR="008E4A91" w:rsidRPr="008A4B50">
        <w:rPr>
          <w:rFonts w:asciiTheme="majorHAnsi" w:hAnsiTheme="majorHAnsi"/>
          <w:sz w:val="22"/>
          <w:szCs w:val="22"/>
          <w:u w:val="single"/>
        </w:rPr>
        <w:t xml:space="preserve">Výše pojistné částky pro tento druh pojištění je v minimální výši pokrývající </w:t>
      </w:r>
      <w:r w:rsidR="004C6656" w:rsidRPr="008A4B50">
        <w:rPr>
          <w:rFonts w:asciiTheme="majorHAnsi" w:hAnsiTheme="majorHAnsi"/>
          <w:sz w:val="22"/>
          <w:szCs w:val="22"/>
          <w:u w:val="single"/>
        </w:rPr>
        <w:t>c</w:t>
      </w:r>
      <w:r w:rsidR="008E4A91" w:rsidRPr="008A4B50">
        <w:rPr>
          <w:rFonts w:asciiTheme="majorHAnsi" w:hAnsiTheme="majorHAnsi"/>
          <w:sz w:val="22"/>
          <w:szCs w:val="22"/>
          <w:u w:val="single"/>
        </w:rPr>
        <w:t>en</w:t>
      </w:r>
      <w:r w:rsidR="004C6656" w:rsidRPr="008A4B50">
        <w:rPr>
          <w:rFonts w:asciiTheme="majorHAnsi" w:hAnsiTheme="majorHAnsi"/>
          <w:sz w:val="22"/>
          <w:szCs w:val="22"/>
          <w:u w:val="single"/>
        </w:rPr>
        <w:t>u</w:t>
      </w:r>
      <w:r w:rsidR="008E4A91" w:rsidRPr="008A4B50">
        <w:rPr>
          <w:rFonts w:asciiTheme="majorHAnsi" w:hAnsiTheme="majorHAnsi"/>
          <w:sz w:val="22"/>
          <w:szCs w:val="22"/>
          <w:u w:val="single"/>
        </w:rPr>
        <w:t xml:space="preserve"> díla</w:t>
      </w:r>
      <w:r w:rsidR="00DF3CD6" w:rsidRPr="008A4B50">
        <w:rPr>
          <w:rFonts w:asciiTheme="majorHAnsi" w:hAnsiTheme="majorHAnsi"/>
          <w:sz w:val="22"/>
          <w:szCs w:val="22"/>
          <w:u w:val="single"/>
        </w:rPr>
        <w:t xml:space="preserve"> vč. DPH</w:t>
      </w:r>
      <w:r w:rsidR="008E4A91" w:rsidRPr="008A4B50">
        <w:rPr>
          <w:rFonts w:asciiTheme="majorHAnsi" w:hAnsiTheme="majorHAnsi"/>
          <w:sz w:val="22"/>
          <w:szCs w:val="22"/>
        </w:rPr>
        <w:t>.</w:t>
      </w:r>
      <w:r w:rsidRPr="008A4B50">
        <w:rPr>
          <w:rFonts w:asciiTheme="majorHAnsi" w:hAnsiTheme="majorHAnsi"/>
          <w:sz w:val="22"/>
          <w:szCs w:val="22"/>
        </w:rPr>
        <w:t xml:space="preserve"> Vybraný </w:t>
      </w:r>
      <w:r w:rsidR="00E25691" w:rsidRPr="008A4B50">
        <w:rPr>
          <w:rFonts w:asciiTheme="majorHAnsi" w:hAnsiTheme="majorHAnsi"/>
          <w:sz w:val="22"/>
          <w:szCs w:val="22"/>
        </w:rPr>
        <w:t>Dodavatel</w:t>
      </w:r>
      <w:r w:rsidRPr="008A4B50">
        <w:rPr>
          <w:rFonts w:asciiTheme="majorHAnsi" w:hAnsiTheme="majorHAnsi"/>
          <w:sz w:val="22"/>
          <w:szCs w:val="22"/>
        </w:rPr>
        <w:t xml:space="preserve"> nejpozději </w:t>
      </w:r>
      <w:r w:rsidR="008A4B50" w:rsidRPr="008A4B50">
        <w:rPr>
          <w:rFonts w:asciiTheme="majorHAnsi" w:hAnsiTheme="majorHAnsi"/>
          <w:sz w:val="22"/>
          <w:szCs w:val="22"/>
        </w:rPr>
        <w:t>ke dni předání a převzetí staveniště</w:t>
      </w:r>
      <w:r w:rsidRPr="008A4B50">
        <w:rPr>
          <w:rFonts w:asciiTheme="majorHAnsi" w:hAnsiTheme="majorHAnsi"/>
          <w:sz w:val="22"/>
          <w:szCs w:val="22"/>
        </w:rPr>
        <w:t xml:space="preserve"> předloží Zadavateli kopii pojistné smlouvy. V opačném případě bude toto považováno za</w:t>
      </w:r>
      <w:r w:rsidR="004C6656" w:rsidRPr="008A4B50">
        <w:rPr>
          <w:rFonts w:asciiTheme="majorHAnsi" w:hAnsiTheme="majorHAnsi"/>
          <w:sz w:val="22"/>
          <w:szCs w:val="22"/>
        </w:rPr>
        <w:t> </w:t>
      </w:r>
      <w:r w:rsidRPr="008A4B50">
        <w:rPr>
          <w:rFonts w:asciiTheme="majorHAnsi" w:hAnsiTheme="majorHAnsi"/>
          <w:sz w:val="22"/>
          <w:szCs w:val="22"/>
        </w:rPr>
        <w:t xml:space="preserve">podstatné porušení smlouvy. </w:t>
      </w:r>
      <w:r w:rsidR="00597828" w:rsidRPr="008A4B50">
        <w:rPr>
          <w:rFonts w:asciiTheme="majorHAnsi" w:hAnsiTheme="majorHAnsi"/>
          <w:sz w:val="22"/>
          <w:szCs w:val="22"/>
        </w:rPr>
        <w:t>Dodavatel se</w:t>
      </w:r>
      <w:r w:rsidRPr="008A4B50">
        <w:rPr>
          <w:rFonts w:asciiTheme="majorHAnsi" w:hAnsiTheme="majorHAnsi"/>
          <w:sz w:val="22"/>
          <w:szCs w:val="22"/>
        </w:rPr>
        <w:t xml:space="preserve"> zavazuje, že bude pojistnou smlouvu udržovat v</w:t>
      </w:r>
      <w:r w:rsidR="004C6656" w:rsidRPr="008A4B50">
        <w:rPr>
          <w:rFonts w:asciiTheme="majorHAnsi" w:hAnsiTheme="majorHAnsi"/>
          <w:sz w:val="22"/>
          <w:szCs w:val="22"/>
        </w:rPr>
        <w:t> </w:t>
      </w:r>
      <w:r w:rsidRPr="008A4B50">
        <w:rPr>
          <w:rFonts w:asciiTheme="majorHAnsi" w:hAnsiTheme="majorHAnsi"/>
          <w:sz w:val="22"/>
          <w:szCs w:val="22"/>
        </w:rPr>
        <w:t>platnosti po celou dobu provádění díla. Podmínky plnění včetně podílu spoluúčasti stan</w:t>
      </w:r>
      <w:r w:rsidR="00922006" w:rsidRPr="008A4B50">
        <w:rPr>
          <w:rFonts w:asciiTheme="majorHAnsi" w:hAnsiTheme="majorHAnsi"/>
          <w:sz w:val="22"/>
          <w:szCs w:val="22"/>
        </w:rPr>
        <w:t>oví pojistná smlouva. Doklady o </w:t>
      </w:r>
      <w:r w:rsidRPr="008A4B50">
        <w:rPr>
          <w:rFonts w:asciiTheme="majorHAnsi" w:hAnsiTheme="majorHAnsi"/>
          <w:sz w:val="22"/>
          <w:szCs w:val="22"/>
        </w:rPr>
        <w:t xml:space="preserve">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6D0018C4" w14:textId="1F7F7B59" w:rsidR="00425061" w:rsidRPr="00EA4232" w:rsidRDefault="0002767D" w:rsidP="00425061">
      <w:pPr>
        <w:pStyle w:val="Nadpis2"/>
        <w:widowControl w:val="0"/>
        <w:spacing w:line="240" w:lineRule="auto"/>
        <w:ind w:left="0"/>
        <w:rPr>
          <w:rFonts w:asciiTheme="majorHAnsi" w:hAnsiTheme="majorHAnsi"/>
          <w:sz w:val="22"/>
          <w:szCs w:val="22"/>
        </w:rPr>
      </w:pPr>
      <w:r w:rsidRPr="00EA4232">
        <w:rPr>
          <w:rFonts w:asciiTheme="majorHAnsi" w:hAnsiTheme="majorHAnsi"/>
          <w:sz w:val="22"/>
          <w:szCs w:val="22"/>
        </w:rPr>
        <w:t>Zhotovitel se dále zavazuje řádně a včas plnit veškeré zá</w:t>
      </w:r>
      <w:r w:rsidR="00922006" w:rsidRPr="00EA4232">
        <w:rPr>
          <w:rFonts w:asciiTheme="majorHAnsi" w:hAnsiTheme="majorHAnsi"/>
          <w:sz w:val="22"/>
          <w:szCs w:val="22"/>
        </w:rPr>
        <w:t>vazky z této pojistné smlouvy a </w:t>
      </w:r>
      <w:r w:rsidRPr="00EA4232">
        <w:rPr>
          <w:rFonts w:asciiTheme="majorHAnsi" w:hAnsiTheme="majorHAnsi"/>
          <w:sz w:val="22"/>
          <w:szCs w:val="22"/>
        </w:rPr>
        <w:t>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EA4232">
        <w:rPr>
          <w:rFonts w:asciiTheme="majorHAnsi" w:hAnsiTheme="majorHAnsi"/>
          <w:sz w:val="22"/>
          <w:szCs w:val="22"/>
        </w:rPr>
        <w:t>.</w:t>
      </w:r>
    </w:p>
    <w:p w14:paraId="37C306EC" w14:textId="77777777" w:rsidR="00F25B70" w:rsidRPr="00EA4232" w:rsidRDefault="0002767D" w:rsidP="00C2796E">
      <w:pPr>
        <w:pStyle w:val="Nadpis1"/>
      </w:pPr>
      <w:r w:rsidRPr="00EA4232">
        <w:t>Vyšší moc</w:t>
      </w:r>
    </w:p>
    <w:p w14:paraId="15A3879E" w14:textId="77777777" w:rsidR="008A4B50" w:rsidRPr="000D095A" w:rsidRDefault="008A4B50" w:rsidP="008A4B50">
      <w:pPr>
        <w:pStyle w:val="Nadpis2"/>
        <w:numPr>
          <w:ilvl w:val="1"/>
          <w:numId w:val="15"/>
        </w:numPr>
        <w:spacing w:line="240" w:lineRule="auto"/>
        <w:ind w:left="0"/>
        <w:rPr>
          <w:sz w:val="22"/>
          <w:szCs w:val="22"/>
        </w:rPr>
      </w:pPr>
      <w:r w:rsidRPr="008A3B57">
        <w:rPr>
          <w:rFonts w:asciiTheme="majorHAnsi" w:hAnsiTheme="majorHAnsi"/>
          <w:bCs/>
          <w:sz w:val="22"/>
          <w:szCs w:val="22"/>
        </w:rPr>
        <w:t xml:space="preserve">Pro účely této </w:t>
      </w:r>
      <w:r>
        <w:rPr>
          <w:rFonts w:asciiTheme="majorHAnsi" w:hAnsiTheme="majorHAnsi" w:cstheme="minorHAnsi"/>
          <w:sz w:val="22"/>
        </w:rPr>
        <w:t>S</w:t>
      </w:r>
      <w:r w:rsidRPr="008A3B57">
        <w:rPr>
          <w:rFonts w:asciiTheme="majorHAnsi" w:hAnsiTheme="majorHAnsi"/>
          <w:bCs/>
          <w:sz w:val="22"/>
          <w:szCs w:val="22"/>
        </w:rPr>
        <w:t xml:space="preserve">mlouvy se za vyšší moc považují okolnosti, které objektivně znemožňují některé ze smluvních stran dočasně či trvale plnit některou z povinností podle této </w:t>
      </w:r>
      <w:r>
        <w:rPr>
          <w:rFonts w:asciiTheme="majorHAnsi" w:hAnsiTheme="majorHAnsi" w:cstheme="minorHAnsi"/>
          <w:sz w:val="22"/>
        </w:rPr>
        <w:t>S</w:t>
      </w:r>
      <w:r w:rsidRPr="008A3B57">
        <w:rPr>
          <w:rFonts w:asciiTheme="majorHAnsi" w:hAnsiTheme="majorHAnsi"/>
          <w:bCs/>
          <w:sz w:val="22"/>
          <w:szCs w:val="22"/>
        </w:rPr>
        <w:t xml:space="preserve">mlouvy, nejsou závislé na vůli smluvních stran a ani nemohou být smluvními stranami ovlivněny či překonány, přičemž smluvní strany nemohly s vynaložením odborné péče takovou okolnost zjistit ani předvídat před uzavřením </w:t>
      </w:r>
      <w:r>
        <w:rPr>
          <w:rFonts w:asciiTheme="majorHAnsi" w:hAnsiTheme="majorHAnsi" w:cstheme="minorHAnsi"/>
          <w:sz w:val="22"/>
        </w:rPr>
        <w:t>S</w:t>
      </w:r>
      <w:r w:rsidRPr="008A3B57">
        <w:rPr>
          <w:rFonts w:asciiTheme="majorHAnsi" w:hAnsiTheme="majorHAnsi"/>
          <w:bCs/>
          <w:sz w:val="22"/>
          <w:szCs w:val="22"/>
        </w:rPr>
        <w:t>mlouvy.</w:t>
      </w:r>
      <w:r>
        <w:rPr>
          <w:sz w:val="22"/>
          <w:szCs w:val="22"/>
        </w:rPr>
        <w:t xml:space="preserve"> </w:t>
      </w:r>
      <w:r w:rsidRPr="000D095A">
        <w:rPr>
          <w:rFonts w:asciiTheme="majorHAnsi" w:hAnsiTheme="majorHAnsi"/>
          <w:bCs/>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D96710B" w14:textId="77777777" w:rsidR="008A4B50" w:rsidRDefault="008A4B50" w:rsidP="008A4B50">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4F7B991F" w14:textId="77777777" w:rsidR="008A4B50" w:rsidRDefault="008A4B50" w:rsidP="008A4B50">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53AE2A34" w14:textId="77777777" w:rsidR="008A4B50" w:rsidRDefault="008A4B50" w:rsidP="008A4B50">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 xml:space="preserve">Za vyšší moc se pro účely této </w:t>
      </w:r>
      <w:r>
        <w:rPr>
          <w:rFonts w:asciiTheme="majorHAnsi" w:hAnsiTheme="majorHAnsi" w:cstheme="minorHAnsi"/>
          <w:sz w:val="22"/>
        </w:rPr>
        <w:t>S</w:t>
      </w:r>
      <w:r w:rsidRPr="008A3B57">
        <w:rPr>
          <w:rFonts w:asciiTheme="majorHAnsi" w:hAnsiTheme="majorHAnsi"/>
          <w:bCs/>
          <w:sz w:val="22"/>
          <w:szCs w:val="22"/>
        </w:rPr>
        <w:t xml:space="preserve">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w:t>
      </w:r>
      <w:r>
        <w:rPr>
          <w:rFonts w:asciiTheme="majorHAnsi" w:hAnsiTheme="majorHAnsi" w:cstheme="minorHAnsi"/>
          <w:sz w:val="22"/>
        </w:rPr>
        <w:t>S</w:t>
      </w:r>
      <w:r w:rsidRPr="008A3B57">
        <w:rPr>
          <w:rFonts w:asciiTheme="majorHAnsi" w:hAnsiTheme="majorHAnsi"/>
          <w:bCs/>
          <w:sz w:val="22"/>
          <w:szCs w:val="22"/>
        </w:rPr>
        <w:t>mlouvy povinna překonat.</w:t>
      </w:r>
    </w:p>
    <w:p w14:paraId="4667C2A8" w14:textId="257C1DDB" w:rsidR="008A4B50" w:rsidRPr="008A4B50" w:rsidRDefault="008A4B50" w:rsidP="008A4B50">
      <w:pPr>
        <w:pStyle w:val="Nadpis2"/>
        <w:numPr>
          <w:ilvl w:val="1"/>
          <w:numId w:val="15"/>
        </w:numPr>
        <w:spacing w:line="240" w:lineRule="auto"/>
        <w:ind w:left="0"/>
        <w:rPr>
          <w:rFonts w:asciiTheme="majorHAnsi" w:hAnsiTheme="majorHAnsi"/>
          <w:bCs/>
          <w:sz w:val="22"/>
          <w:szCs w:val="22"/>
        </w:rPr>
      </w:pPr>
      <w:r w:rsidRPr="008A3B57">
        <w:rPr>
          <w:rFonts w:asciiTheme="majorHAnsi" w:hAnsiTheme="majorHAnsi"/>
          <w:bCs/>
          <w:sz w:val="22"/>
          <w:szCs w:val="22"/>
        </w:rPr>
        <w:t>Brání-li smluvní straně v řádném a včasném splnění smluvní povinnosti vyšší moc a tato smluvní strana splnila své povinnost</w:t>
      </w:r>
      <w:r>
        <w:rPr>
          <w:rFonts w:asciiTheme="majorHAnsi" w:hAnsiTheme="majorHAnsi"/>
          <w:bCs/>
          <w:sz w:val="22"/>
          <w:szCs w:val="22"/>
        </w:rPr>
        <w:t>i podle odstavce 3</w:t>
      </w:r>
      <w:r w:rsidRPr="008A3B57">
        <w:rPr>
          <w:rFonts w:asciiTheme="majorHAnsi" w:hAnsiTheme="majorHAnsi"/>
          <w:bCs/>
          <w:sz w:val="22"/>
          <w:szCs w:val="22"/>
        </w:rPr>
        <w:t xml:space="preserve"> tohoto článku </w:t>
      </w:r>
      <w:r>
        <w:rPr>
          <w:rFonts w:asciiTheme="majorHAnsi" w:hAnsiTheme="majorHAnsi" w:cstheme="minorHAnsi"/>
          <w:sz w:val="22"/>
        </w:rPr>
        <w:t>S</w:t>
      </w:r>
      <w:r w:rsidRPr="008A3B57">
        <w:rPr>
          <w:rFonts w:asciiTheme="majorHAnsi" w:hAnsiTheme="majorHAnsi"/>
          <w:bCs/>
          <w:sz w:val="22"/>
          <w:szCs w:val="22"/>
        </w:rPr>
        <w:t xml:space="preserve">mlouvy, je oprávněna se domáhat prodloužení lhůty ke splnění smluvní povinnosti o dobu prokázaného trvání překážky vyšší moci. Smluvní strany se zavazují o změně doby plnění uzavřít písemný dodatek k této </w:t>
      </w:r>
      <w:r>
        <w:rPr>
          <w:rFonts w:asciiTheme="majorHAnsi" w:hAnsiTheme="majorHAnsi" w:cstheme="minorHAnsi"/>
          <w:sz w:val="22"/>
        </w:rPr>
        <w:t>S</w:t>
      </w:r>
      <w:r w:rsidRPr="008A3B57">
        <w:rPr>
          <w:rFonts w:asciiTheme="majorHAnsi" w:hAnsiTheme="majorHAnsi"/>
          <w:bCs/>
          <w:sz w:val="22"/>
          <w:szCs w:val="22"/>
        </w:rPr>
        <w:t xml:space="preserve">mlouvě. Má-li se však lhůta ke splnění smluvní povinnosti prodloužit v důsledku překážky vyšší moci o více než 30 dnů oproti původně sjednanému termínu, má smluvní strana, na jejíž straně překážka vyšší moci není, právo od </w:t>
      </w:r>
      <w:r>
        <w:rPr>
          <w:rFonts w:asciiTheme="majorHAnsi" w:hAnsiTheme="majorHAnsi" w:cstheme="minorHAnsi"/>
          <w:sz w:val="22"/>
        </w:rPr>
        <w:t>S</w:t>
      </w:r>
      <w:r w:rsidRPr="008A3B57">
        <w:rPr>
          <w:rFonts w:asciiTheme="majorHAnsi" w:hAnsiTheme="majorHAnsi"/>
          <w:bCs/>
          <w:sz w:val="22"/>
          <w:szCs w:val="22"/>
        </w:rPr>
        <w:t>mlouvy odstoupit.</w:t>
      </w:r>
    </w:p>
    <w:p w14:paraId="1F1F9EF4" w14:textId="77777777" w:rsidR="008A6FDC" w:rsidRPr="008A4B50" w:rsidRDefault="008A6FDC" w:rsidP="008A6FDC">
      <w:pPr>
        <w:pStyle w:val="Nadpis2"/>
        <w:spacing w:line="240" w:lineRule="auto"/>
        <w:ind w:left="0"/>
        <w:rPr>
          <w:rFonts w:asciiTheme="majorHAnsi" w:hAnsiTheme="majorHAnsi"/>
          <w:sz w:val="22"/>
          <w:szCs w:val="22"/>
        </w:rPr>
      </w:pPr>
      <w:r w:rsidRPr="008A4B50">
        <w:rPr>
          <w:rFonts w:asciiTheme="majorHAnsi" w:hAnsiTheme="majorHAnsi"/>
          <w:sz w:val="22"/>
          <w:szCs w:val="22"/>
        </w:rPr>
        <w:t>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 Zhotovitele.</w:t>
      </w:r>
    </w:p>
    <w:p w14:paraId="2DA146A3" w14:textId="78D11D24" w:rsidR="008A6FDC" w:rsidRPr="008A4B50" w:rsidRDefault="008A6FDC" w:rsidP="008A6FDC">
      <w:pPr>
        <w:pStyle w:val="Nadpis2"/>
        <w:spacing w:line="240" w:lineRule="auto"/>
        <w:ind w:left="0"/>
        <w:rPr>
          <w:rFonts w:asciiTheme="majorHAnsi" w:hAnsiTheme="majorHAnsi"/>
          <w:sz w:val="22"/>
          <w:szCs w:val="22"/>
        </w:rPr>
      </w:pPr>
      <w:r w:rsidRPr="008A4B50">
        <w:rPr>
          <w:rFonts w:asciiTheme="majorHAnsi" w:hAnsiTheme="majorHAnsi"/>
          <w:sz w:val="22"/>
          <w:szCs w:val="22"/>
        </w:rPr>
        <w:t>Pokud v důsledku okolností, které nemůže ovlivnit ani Objednatel ani Zhotovitel (např. archeologický průzkum) dojde k situaci, že termín provedení díla (dle čl. V. Smlouvy) nebude možné dodržet, prodlužuje se termín provedení díla o dobu, po kterou trvá překážka, pro kterou nelze plnění díla provádět. Prodloužení termínu provedení díla bude v tomto případě řešeno formou písemného dodatku ke Smlouvě.</w:t>
      </w:r>
    </w:p>
    <w:p w14:paraId="1AAF6DEB" w14:textId="77777777" w:rsidR="00F25B70" w:rsidRPr="00EA4232" w:rsidRDefault="0002767D" w:rsidP="00C2796E">
      <w:pPr>
        <w:pStyle w:val="Nadpis1"/>
      </w:pPr>
      <w:r w:rsidRPr="00EA4232">
        <w:t xml:space="preserve">Společná </w:t>
      </w:r>
      <w:r w:rsidRPr="00C2796E">
        <w:t>ustanovení</w:t>
      </w:r>
    </w:p>
    <w:p w14:paraId="6198583C" w14:textId="77777777" w:rsidR="00731E51" w:rsidRPr="008A4B50" w:rsidRDefault="0002767D" w:rsidP="008A4B50">
      <w:pPr>
        <w:pStyle w:val="Nadpis2"/>
        <w:spacing w:line="240" w:lineRule="auto"/>
        <w:ind w:left="0"/>
        <w:rPr>
          <w:rFonts w:asciiTheme="majorHAnsi" w:hAnsiTheme="majorHAnsi"/>
          <w:sz w:val="22"/>
          <w:szCs w:val="22"/>
        </w:rPr>
      </w:pPr>
      <w:r w:rsidRPr="008A4B50">
        <w:rPr>
          <w:rFonts w:asciiTheme="majorHAnsi" w:hAnsiTheme="majorHAnsi"/>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17D0971" w14:textId="356D1DB0" w:rsidR="003B523E" w:rsidRPr="00EA4232" w:rsidRDefault="0002767D" w:rsidP="003B523E">
      <w:pPr>
        <w:pStyle w:val="Nadpis2"/>
        <w:spacing w:line="240" w:lineRule="auto"/>
        <w:ind w:left="0"/>
        <w:rPr>
          <w:rFonts w:asciiTheme="majorHAnsi" w:hAnsiTheme="majorHAnsi"/>
          <w:sz w:val="22"/>
          <w:szCs w:val="22"/>
        </w:rPr>
      </w:pPr>
      <w:r w:rsidRPr="00EA4232">
        <w:rPr>
          <w:rFonts w:asciiTheme="majorHAnsi" w:hAnsiTheme="majorHAnsi"/>
          <w:sz w:val="22"/>
          <w:szCs w:val="22"/>
        </w:rPr>
        <w:t>Není-li Smlouvou stanoveno výslovně něco jiného,</w:t>
      </w:r>
      <w:r w:rsidR="00922006" w:rsidRPr="00EA4232">
        <w:rPr>
          <w:rFonts w:asciiTheme="majorHAnsi" w:hAnsiTheme="majorHAnsi"/>
          <w:sz w:val="22"/>
          <w:szCs w:val="22"/>
        </w:rPr>
        <w:t xml:space="preserve"> lze Smlouvu měnit, doplňovat a </w:t>
      </w:r>
      <w:r w:rsidRPr="00EA4232">
        <w:rPr>
          <w:rFonts w:asciiTheme="majorHAnsi" w:hAnsiTheme="majorHAnsi"/>
          <w:sz w:val="22"/>
          <w:szCs w:val="22"/>
        </w:rPr>
        <w:t>upřesňovat pouze oboustranně odsouhlasenými, písemnými a průběžně číslovanými dodatky, podepsanými oprávněnými zástupci obou smluvních stran, které musí být obsaženy na jedné listině.</w:t>
      </w:r>
    </w:p>
    <w:p w14:paraId="31DE6E3C"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Případné spory vzniklé ze Smlouvy budou řešeny podle platné právní úpravy dle českého práva věcně a místně příslušnými orgány České republiky, a to v českém jazyce. </w:t>
      </w:r>
      <w:r w:rsidR="004C6656" w:rsidRPr="00EA4232">
        <w:rPr>
          <w:rFonts w:asciiTheme="majorHAnsi" w:hAnsiTheme="majorHAnsi"/>
          <w:snapToGrid w:val="0"/>
          <w:sz w:val="22"/>
          <w:szCs w:val="22"/>
        </w:rPr>
        <w:t>Bude-li Smlouva</w:t>
      </w:r>
      <w:r w:rsidRPr="00EA4232">
        <w:rPr>
          <w:rFonts w:asciiTheme="majorHAnsi" w:hAnsiTheme="majorHAnsi"/>
          <w:snapToGrid w:val="0"/>
          <w:sz w:val="22"/>
          <w:szCs w:val="22"/>
        </w:rPr>
        <w:t xml:space="preserve"> vyhotovena ve více jazycích, budou se smluvní strany řídit verzí v českém jazyce. Komunikace mezi smluvními stranami musí probíhat v českém jaz</w:t>
      </w:r>
      <w:r w:rsidR="004C6656" w:rsidRPr="00EA4232">
        <w:rPr>
          <w:rFonts w:asciiTheme="majorHAnsi" w:hAnsiTheme="majorHAnsi"/>
          <w:snapToGrid w:val="0"/>
          <w:sz w:val="22"/>
          <w:szCs w:val="22"/>
        </w:rPr>
        <w:t>yce. Jakýkoli spor plynoucí ze S</w:t>
      </w:r>
      <w:r w:rsidRPr="00EA4232">
        <w:rPr>
          <w:rFonts w:asciiTheme="majorHAnsi" w:hAnsiTheme="majorHAnsi"/>
          <w:snapToGrid w:val="0"/>
          <w:sz w:val="22"/>
          <w:szCs w:val="22"/>
        </w:rPr>
        <w:t>mlouvy není možné rozhodovat v rámci rozhodčího řízení.</w:t>
      </w:r>
    </w:p>
    <w:p w14:paraId="3D37AFAA"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napToGrid w:val="0"/>
          <w:sz w:val="22"/>
          <w:szCs w:val="22"/>
        </w:rPr>
        <w:t xml:space="preserve">Není-li konkrétní věc ve </w:t>
      </w:r>
      <w:r w:rsidR="00457BEB" w:rsidRPr="00EA4232">
        <w:rPr>
          <w:rFonts w:asciiTheme="majorHAnsi" w:hAnsiTheme="majorHAnsi"/>
          <w:snapToGrid w:val="0"/>
          <w:sz w:val="22"/>
          <w:szCs w:val="22"/>
        </w:rPr>
        <w:t>S</w:t>
      </w:r>
      <w:r w:rsidR="004C6656" w:rsidRPr="00EA4232">
        <w:rPr>
          <w:rFonts w:asciiTheme="majorHAnsi" w:hAnsiTheme="majorHAnsi"/>
          <w:snapToGrid w:val="0"/>
          <w:sz w:val="22"/>
          <w:szCs w:val="22"/>
        </w:rPr>
        <w:t>mlouvě</w:t>
      </w:r>
      <w:r w:rsidRPr="00EA4232">
        <w:rPr>
          <w:rFonts w:asciiTheme="majorHAnsi" w:hAnsiTheme="majorHAnsi"/>
          <w:snapToGrid w:val="0"/>
          <w:sz w:val="22"/>
          <w:szCs w:val="22"/>
        </w:rPr>
        <w:t xml:space="preserve"> řešena, budou se smluvní strany řídit zveřejněným zadáním veřejné zakázky, která je předmětem této Smlouvy, </w:t>
      </w:r>
      <w:r w:rsidR="00597828" w:rsidRPr="00EA4232">
        <w:rPr>
          <w:rFonts w:asciiTheme="majorHAnsi" w:hAnsiTheme="majorHAnsi"/>
          <w:snapToGrid w:val="0"/>
          <w:sz w:val="22"/>
          <w:szCs w:val="22"/>
        </w:rPr>
        <w:t>Zadavatelem a</w:t>
      </w:r>
      <w:r w:rsidRPr="00EA4232">
        <w:rPr>
          <w:rFonts w:asciiTheme="majorHAnsi" w:hAnsiTheme="majorHAnsi"/>
          <w:snapToGrid w:val="0"/>
          <w:sz w:val="22"/>
          <w:szCs w:val="22"/>
        </w:rPr>
        <w:t xml:space="preserve"> související zadávací dokumentací Zadavatele na tuto veřejnou zakázku a nabídkou Zhotovitele na tuto veřejnou zakázku (kdy zveřejněné zadání veřejné zakázky a související zadávací dokumentace jsou přednostní) a </w:t>
      </w:r>
      <w:r w:rsidRPr="00EA4232">
        <w:rPr>
          <w:rFonts w:asciiTheme="majorHAnsi" w:hAnsiTheme="majorHAnsi"/>
          <w:b/>
          <w:snapToGrid w:val="0"/>
          <w:sz w:val="22"/>
          <w:szCs w:val="22"/>
        </w:rPr>
        <w:t xml:space="preserve">platnou </w:t>
      </w:r>
      <w:r w:rsidR="008D0A0D" w:rsidRPr="00EA4232">
        <w:rPr>
          <w:rFonts w:asciiTheme="majorHAnsi" w:hAnsiTheme="majorHAnsi"/>
          <w:b/>
          <w:snapToGrid w:val="0"/>
          <w:sz w:val="22"/>
          <w:szCs w:val="22"/>
        </w:rPr>
        <w:t xml:space="preserve">a účinnou </w:t>
      </w:r>
      <w:r w:rsidRPr="00EA4232">
        <w:rPr>
          <w:rFonts w:asciiTheme="majorHAnsi" w:hAnsiTheme="majorHAnsi"/>
          <w:b/>
          <w:snapToGrid w:val="0"/>
          <w:sz w:val="22"/>
          <w:szCs w:val="22"/>
        </w:rPr>
        <w:t>právní úpravou v ČR</w:t>
      </w:r>
      <w:r w:rsidRPr="00EA4232">
        <w:rPr>
          <w:rFonts w:asciiTheme="majorHAnsi" w:hAnsiTheme="majorHAnsi"/>
          <w:snapToGrid w:val="0"/>
          <w:sz w:val="22"/>
          <w:szCs w:val="22"/>
        </w:rPr>
        <w:t xml:space="preserve">, především občanským zákoníkem. Smluvní strany se dohodly, že jakékoli obchodní zvyklosti vylučují. </w:t>
      </w:r>
      <w:r w:rsidRPr="00EA4232">
        <w:rPr>
          <w:rFonts w:asciiTheme="majorHAnsi" w:hAnsiTheme="majorHAnsi"/>
          <w:bCs/>
          <w:snapToGrid w:val="0"/>
          <w:sz w:val="22"/>
          <w:szCs w:val="22"/>
        </w:rPr>
        <w:t xml:space="preserve">Smluvní vztah založený smlouvou o dílo se v plném rozsahu a bez jakýchkoli výjimek řídí českým právním řádem </w:t>
      </w:r>
      <w:r w:rsidRPr="00EA4232">
        <w:rPr>
          <w:rFonts w:asciiTheme="majorHAnsi" w:hAnsiTheme="majorHAnsi"/>
          <w:snapToGrid w:val="0"/>
          <w:sz w:val="22"/>
          <w:szCs w:val="22"/>
        </w:rPr>
        <w:t xml:space="preserve">(pokud zde půjde o smluvní vztah s mezinárodním prvkem, je tedy rozhodným, zvoleným právem </w:t>
      </w:r>
      <w:r w:rsidRPr="00EA4232">
        <w:rPr>
          <w:rFonts w:asciiTheme="majorHAnsi" w:hAnsiTheme="majorHAnsi"/>
          <w:bCs/>
          <w:snapToGrid w:val="0"/>
          <w:sz w:val="22"/>
          <w:szCs w:val="22"/>
        </w:rPr>
        <w:t>české právo</w:t>
      </w:r>
      <w:r w:rsidRPr="00EA4232">
        <w:rPr>
          <w:rFonts w:asciiTheme="majorHAnsi" w:hAnsiTheme="majorHAnsi"/>
          <w:snapToGrid w:val="0"/>
          <w:sz w:val="22"/>
          <w:szCs w:val="22"/>
        </w:rPr>
        <w:t>).</w:t>
      </w:r>
    </w:p>
    <w:p w14:paraId="1C5AEB9F" w14:textId="33E784B0"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se zavazuje, že obchodní a technické in</w:t>
      </w:r>
      <w:r w:rsidR="008A4B50">
        <w:rPr>
          <w:rFonts w:asciiTheme="majorHAnsi" w:hAnsiTheme="majorHAnsi"/>
          <w:sz w:val="22"/>
          <w:szCs w:val="22"/>
        </w:rPr>
        <w:t>formace, které mu byly svěřeny Objednatelem</w:t>
      </w:r>
      <w:r w:rsidRPr="00EA4232">
        <w:rPr>
          <w:rFonts w:asciiTheme="majorHAnsi" w:hAnsiTheme="majorHAnsi"/>
          <w:sz w:val="22"/>
          <w:szCs w:val="22"/>
        </w:rPr>
        <w:t xml:space="preserve">, nezpřístupní třetím osobám bez písemného souhlasu </w:t>
      </w:r>
      <w:r w:rsidR="008A4B50">
        <w:rPr>
          <w:rFonts w:asciiTheme="majorHAnsi" w:hAnsiTheme="majorHAnsi"/>
          <w:sz w:val="22"/>
          <w:szCs w:val="22"/>
        </w:rPr>
        <w:t>Objednatele</w:t>
      </w:r>
      <w:r w:rsidRPr="00EA4232">
        <w:rPr>
          <w:rFonts w:asciiTheme="majorHAnsi" w:hAnsiTheme="majorHAnsi"/>
          <w:sz w:val="22"/>
          <w:szCs w:val="22"/>
        </w:rPr>
        <w:t xml:space="preserve"> a nepoužije tyto informace k jiným účelům než k plnění podmínek této </w:t>
      </w:r>
      <w:r w:rsidR="00457BEB" w:rsidRPr="00EA4232">
        <w:rPr>
          <w:rFonts w:asciiTheme="majorHAnsi" w:hAnsiTheme="majorHAnsi"/>
          <w:sz w:val="22"/>
          <w:szCs w:val="22"/>
        </w:rPr>
        <w:t>S</w:t>
      </w:r>
      <w:r w:rsidR="00B52CC8" w:rsidRPr="00EA4232">
        <w:rPr>
          <w:rFonts w:asciiTheme="majorHAnsi" w:hAnsiTheme="majorHAnsi"/>
          <w:sz w:val="22"/>
          <w:szCs w:val="22"/>
        </w:rPr>
        <w:t>mlouvy.</w:t>
      </w:r>
    </w:p>
    <w:p w14:paraId="012F422E" w14:textId="77777777" w:rsidR="00193ED2" w:rsidRPr="00EA4232" w:rsidRDefault="0002767D" w:rsidP="00FF0A24">
      <w:pPr>
        <w:pStyle w:val="Nadpis2"/>
        <w:spacing w:line="240" w:lineRule="auto"/>
        <w:ind w:left="0"/>
        <w:rPr>
          <w:rFonts w:asciiTheme="majorHAnsi" w:hAnsiTheme="majorHAnsi"/>
          <w:sz w:val="22"/>
          <w:szCs w:val="22"/>
        </w:rPr>
      </w:pPr>
      <w:r w:rsidRPr="00EA4232">
        <w:rPr>
          <w:rFonts w:asciiTheme="majorHAnsi" w:hAnsiTheme="majorHAnsi"/>
          <w:sz w:val="22"/>
          <w:szCs w:val="22"/>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0D0A7E56" w14:textId="77777777" w:rsidR="00F25B70" w:rsidRPr="00EA4232" w:rsidRDefault="0002767D" w:rsidP="00C2796E">
      <w:pPr>
        <w:pStyle w:val="Nadpis1"/>
      </w:pPr>
      <w:r w:rsidRPr="00EA4232">
        <w:t>Závěrečná ustanovení</w:t>
      </w:r>
    </w:p>
    <w:p w14:paraId="26BD6C21" w14:textId="2C1A3EC3" w:rsidR="00C2796E" w:rsidRPr="00C2796E" w:rsidRDefault="00717146" w:rsidP="00C2796E">
      <w:pPr>
        <w:pStyle w:val="Nadpis2"/>
        <w:numPr>
          <w:ilvl w:val="1"/>
          <w:numId w:val="43"/>
        </w:numPr>
        <w:spacing w:line="240" w:lineRule="auto"/>
        <w:ind w:left="0"/>
      </w:pPr>
      <w:r w:rsidRPr="00C2796E">
        <w:rPr>
          <w:rFonts w:asciiTheme="majorHAnsi" w:hAnsiTheme="majorHAnsi"/>
          <w:sz w:val="22"/>
          <w:szCs w:val="22"/>
        </w:rPr>
        <w:t xml:space="preserve">Smlouva nabývá platnosti dnem podpisu Smlouvy smluvními stranami. Účinnosti nabývá Smlouva dnem </w:t>
      </w:r>
      <w:r w:rsidR="00C2796E" w:rsidRPr="00C2796E">
        <w:rPr>
          <w:sz w:val="22"/>
          <w:szCs w:val="22"/>
        </w:rPr>
        <w:t xml:space="preserve">jejího uveřejnění Objednatelem v registru smluv podle zákona č. 340/2015 Sb., o registru smluv, ve znění pozdějších předpisů. </w:t>
      </w:r>
    </w:p>
    <w:p w14:paraId="0A0931AF" w14:textId="77777777" w:rsidR="008A4B50" w:rsidRDefault="008A4B50" w:rsidP="008A4B50">
      <w:pPr>
        <w:pStyle w:val="Nadpis2"/>
        <w:spacing w:line="240" w:lineRule="auto"/>
        <w:ind w:left="0"/>
        <w:rPr>
          <w:sz w:val="22"/>
          <w:szCs w:val="22"/>
        </w:rPr>
      </w:pPr>
      <w:r w:rsidRPr="001A1A1B">
        <w:rPr>
          <w:sz w:val="22"/>
          <w:szCs w:val="22"/>
        </w:rPr>
        <w:t xml:space="preserve">Smluvní strany konstatují, že </w:t>
      </w:r>
      <w:r>
        <w:rPr>
          <w:rFonts w:asciiTheme="majorHAnsi" w:hAnsiTheme="majorHAnsi" w:cstheme="minorHAnsi"/>
          <w:sz w:val="22"/>
        </w:rPr>
        <w:t>S</w:t>
      </w:r>
      <w:r w:rsidRPr="001A1A1B">
        <w:rPr>
          <w:sz w:val="22"/>
          <w:szCs w:val="22"/>
        </w:rPr>
        <w:t xml:space="preserve">mlouva byla vyhotovena v elektronické podobě, přičemž každá smluvní strana obdrží její elektronický originál opatřený zaručenými elektronickými podpisy. </w:t>
      </w:r>
    </w:p>
    <w:p w14:paraId="2EE1CCEB"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277F1562"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w:t>
      </w:r>
      <w:r w:rsidR="00B52CC8" w:rsidRPr="00EA4232">
        <w:rPr>
          <w:rFonts w:asciiTheme="majorHAnsi" w:hAnsiTheme="majorHAnsi"/>
          <w:sz w:val="22"/>
          <w:szCs w:val="22"/>
        </w:rPr>
        <w:t>sem svého oprávněného zástupce.</w:t>
      </w:r>
    </w:p>
    <w:p w14:paraId="0AE2610C" w14:textId="77777777" w:rsidR="00731E51" w:rsidRPr="00EA4232" w:rsidRDefault="00151E8C"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Zhotovitel </w:t>
      </w:r>
      <w:r w:rsidR="0002767D" w:rsidRPr="00EA4232">
        <w:rPr>
          <w:rFonts w:asciiTheme="majorHAnsi" w:hAnsiTheme="majorHAnsi"/>
          <w:sz w:val="22"/>
          <w:szCs w:val="22"/>
        </w:rPr>
        <w:t xml:space="preserve">souhlasí s tím, aby výše uvedená </w:t>
      </w:r>
      <w:r w:rsidR="000677D9" w:rsidRPr="00EA4232">
        <w:rPr>
          <w:rFonts w:asciiTheme="majorHAnsi" w:hAnsiTheme="majorHAnsi"/>
          <w:sz w:val="22"/>
          <w:szCs w:val="22"/>
        </w:rPr>
        <w:t>S</w:t>
      </w:r>
      <w:r w:rsidR="0002767D" w:rsidRPr="00EA4232">
        <w:rPr>
          <w:rFonts w:asciiTheme="majorHAnsi" w:hAnsiTheme="majorHAnsi"/>
          <w:sz w:val="22"/>
          <w:szCs w:val="22"/>
        </w:rPr>
        <w:t xml:space="preserve">mlouva byla uvedena v evidenci smluv, vedené Objednatelem, která bude obsahovat údaje </w:t>
      </w:r>
      <w:r w:rsidR="004C6656" w:rsidRPr="00EA4232">
        <w:rPr>
          <w:rFonts w:asciiTheme="majorHAnsi" w:hAnsiTheme="majorHAnsi"/>
          <w:sz w:val="22"/>
          <w:szCs w:val="22"/>
        </w:rPr>
        <w:t>o smluvních stranách, předmětu Smlouvy, číselné označení této S</w:t>
      </w:r>
      <w:r w:rsidR="0002767D" w:rsidRPr="00EA4232">
        <w:rPr>
          <w:rFonts w:asciiTheme="majorHAnsi" w:hAnsiTheme="majorHAnsi"/>
          <w:sz w:val="22"/>
          <w:szCs w:val="22"/>
        </w:rPr>
        <w:t xml:space="preserve">mlouvy a datum jejího podpisu. Smluvní strany výslovně souhlasí, že jejich osobní údaje uvedené v této smlouvě budou zpracovávány pro účely vedení evidence smluv. </w:t>
      </w:r>
      <w:r w:rsidR="008E4A91" w:rsidRPr="00EA4232">
        <w:rPr>
          <w:rFonts w:asciiTheme="majorHAnsi" w:hAnsiTheme="majorHAnsi"/>
          <w:sz w:val="22"/>
          <w:szCs w:val="22"/>
        </w:rPr>
        <w:t>Dále prohlašují, že skutečnosti uvedené ve výše uvedené Smlouvě nepovažují za obchodní tajemství ve smyslu § 504 občanského zákoníku a udělují svolení k jejich užití a zveřejnění bez stanove</w:t>
      </w:r>
      <w:r w:rsidR="00A96528" w:rsidRPr="00EA4232">
        <w:rPr>
          <w:rFonts w:asciiTheme="majorHAnsi" w:hAnsiTheme="majorHAnsi"/>
          <w:sz w:val="22"/>
          <w:szCs w:val="22"/>
        </w:rPr>
        <w:t>ní jakýchkoliv dalších podmínek</w:t>
      </w:r>
      <w:r w:rsidR="008E4A91" w:rsidRPr="00EA4232">
        <w:rPr>
          <w:rFonts w:asciiTheme="majorHAnsi" w:hAnsiTheme="majorHAnsi"/>
          <w:sz w:val="22"/>
          <w:szCs w:val="22"/>
        </w:rPr>
        <w:t>.</w:t>
      </w:r>
    </w:p>
    <w:p w14:paraId="29B1AD2D" w14:textId="77777777" w:rsidR="00731E51" w:rsidRPr="00EA4232" w:rsidRDefault="0002767D" w:rsidP="00731E51">
      <w:pPr>
        <w:pStyle w:val="Nadpis2"/>
        <w:spacing w:line="240" w:lineRule="auto"/>
        <w:ind w:left="0"/>
        <w:rPr>
          <w:rFonts w:asciiTheme="majorHAnsi" w:hAnsiTheme="majorHAnsi"/>
          <w:sz w:val="22"/>
          <w:szCs w:val="22"/>
        </w:rPr>
      </w:pPr>
      <w:r w:rsidRPr="00EA4232">
        <w:rPr>
          <w:rFonts w:asciiTheme="majorHAnsi" w:hAnsiTheme="majorHAnsi"/>
          <w:sz w:val="22"/>
          <w:szCs w:val="22"/>
        </w:rPr>
        <w:t>Nedílnou součást Smlouvy tvoří jako přílohy Smlouvy:</w:t>
      </w:r>
    </w:p>
    <w:p w14:paraId="204D6A72" w14:textId="740ED89D" w:rsidR="00731E51" w:rsidRPr="00EA4232" w:rsidRDefault="00731E51" w:rsidP="008D7943">
      <w:pPr>
        <w:spacing w:after="120" w:line="240" w:lineRule="auto"/>
        <w:ind w:left="1416" w:hanging="1416"/>
        <w:jc w:val="both"/>
        <w:rPr>
          <w:rFonts w:asciiTheme="majorHAnsi" w:hAnsiTheme="majorHAnsi" w:cs="Cambria"/>
        </w:rPr>
      </w:pPr>
      <w:r w:rsidRPr="00EA4232">
        <w:rPr>
          <w:rFonts w:asciiTheme="majorHAnsi" w:hAnsiTheme="majorHAnsi" w:cs="Cambria"/>
        </w:rPr>
        <w:t>Příloha č. 1:</w:t>
      </w:r>
      <w:r w:rsidRPr="00EA4232">
        <w:rPr>
          <w:rFonts w:asciiTheme="majorHAnsi" w:hAnsiTheme="majorHAnsi" w:cs="Cambria"/>
        </w:rPr>
        <w:tab/>
        <w:t xml:space="preserve">Oceněný soupis stavebních prací, dodávek a služeb </w:t>
      </w:r>
    </w:p>
    <w:p w14:paraId="1C277281" w14:textId="77777777" w:rsidR="00E62821" w:rsidRPr="00EA4232" w:rsidRDefault="00425EEA" w:rsidP="00E62821">
      <w:pPr>
        <w:pStyle w:val="Nadpis2"/>
        <w:spacing w:line="240" w:lineRule="auto"/>
        <w:ind w:left="0"/>
        <w:rPr>
          <w:rFonts w:asciiTheme="majorHAnsi" w:hAnsiTheme="majorHAnsi"/>
          <w:sz w:val="22"/>
          <w:szCs w:val="22"/>
        </w:rPr>
      </w:pPr>
      <w:r w:rsidRPr="00EA4232">
        <w:rPr>
          <w:rFonts w:asciiTheme="majorHAnsi" w:hAnsiTheme="majorHAnsi"/>
          <w:sz w:val="22"/>
          <w:szCs w:val="22"/>
        </w:rPr>
        <w:t xml:space="preserve">Pro případ, že tato </w:t>
      </w:r>
      <w:r w:rsidR="000677D9" w:rsidRPr="00EA4232">
        <w:rPr>
          <w:rFonts w:asciiTheme="majorHAnsi" w:hAnsiTheme="majorHAnsi"/>
          <w:sz w:val="22"/>
          <w:szCs w:val="22"/>
        </w:rPr>
        <w:t>S</w:t>
      </w:r>
      <w:r w:rsidRPr="00EA4232">
        <w:rPr>
          <w:rFonts w:asciiTheme="majorHAnsi" w:hAnsiTheme="majorHAnsi"/>
          <w:sz w:val="22"/>
          <w:szCs w:val="22"/>
        </w:rPr>
        <w:t xml:space="preserve">mlouva není uzavírána za přítomnosti obou smluvních stran, platí, že </w:t>
      </w:r>
      <w:r w:rsidR="000677D9" w:rsidRPr="00EA4232">
        <w:rPr>
          <w:rFonts w:asciiTheme="majorHAnsi" w:hAnsiTheme="majorHAnsi"/>
          <w:sz w:val="22"/>
          <w:szCs w:val="22"/>
        </w:rPr>
        <w:t>S</w:t>
      </w:r>
      <w:r w:rsidRPr="00EA4232">
        <w:rPr>
          <w:rFonts w:asciiTheme="majorHAnsi" w:hAnsiTheme="majorHAnsi"/>
          <w:sz w:val="22"/>
          <w:szCs w:val="22"/>
        </w:rPr>
        <w:t>mlouva nebude uzavřena, pokud ji některý z účastníků podepíše s jakoukoli změnou či odchylkou, byť nepodstatnou, nebo dodatkem, ledaže druhá smluvní strana takovou změnu či odchylku nebo dodatek následně schválí.</w:t>
      </w:r>
    </w:p>
    <w:p w14:paraId="09C0C530" w14:textId="5F81D651" w:rsidR="00CA5C07" w:rsidRPr="00EA4232" w:rsidRDefault="00CA5C07" w:rsidP="00CA5C07">
      <w:pPr>
        <w:pStyle w:val="Nadpis2"/>
        <w:spacing w:line="240" w:lineRule="auto"/>
        <w:ind w:left="0"/>
        <w:rPr>
          <w:rFonts w:asciiTheme="majorHAnsi" w:hAnsiTheme="majorHAnsi"/>
          <w:sz w:val="22"/>
          <w:szCs w:val="22"/>
        </w:rPr>
      </w:pPr>
      <w:r w:rsidRPr="00EA4232">
        <w:rPr>
          <w:rFonts w:asciiTheme="majorHAnsi" w:hAnsiTheme="majorHAnsi"/>
          <w:sz w:val="22"/>
          <w:szCs w:val="22"/>
        </w:rPr>
        <w:t>Osoba(y), podepisující Smlouvu za Zhotovitele, prohlašuje, že je (jsou) oprávněna(y) tento smluvní vztah uzavřít a podepsat, a že na straně Zhotovitele byly splněny všechny předpoklady a podmínky pro platné uzavření této Smlouvy.</w:t>
      </w:r>
    </w:p>
    <w:p w14:paraId="59D9BF4A" w14:textId="77777777" w:rsidR="00E25691" w:rsidRPr="00EA4232" w:rsidRDefault="00E25691" w:rsidP="00AC465D">
      <w:pPr>
        <w:tabs>
          <w:tab w:val="left" w:pos="4678"/>
        </w:tabs>
        <w:spacing w:before="360"/>
        <w:jc w:val="both"/>
        <w:rPr>
          <w:rFonts w:asciiTheme="majorHAnsi" w:hAnsiTheme="majorHAnsi" w:cs="Cambria"/>
        </w:rPr>
      </w:pPr>
      <w:r w:rsidRPr="00EA4232">
        <w:rPr>
          <w:rFonts w:asciiTheme="majorHAnsi" w:hAnsiTheme="majorHAnsi" w:cs="Cambria"/>
        </w:rPr>
        <w:t>Objednatel</w:t>
      </w:r>
      <w:r w:rsidRPr="00EA4232">
        <w:rPr>
          <w:rFonts w:asciiTheme="majorHAnsi" w:hAnsiTheme="majorHAnsi" w:cs="Cambria"/>
        </w:rPr>
        <w:tab/>
        <w:t>Zhotovitel</w:t>
      </w:r>
    </w:p>
    <w:p w14:paraId="118C4FD4" w14:textId="43A95604" w:rsidR="00E25691" w:rsidRPr="00EA4232" w:rsidRDefault="00E25691" w:rsidP="007E0B94">
      <w:pPr>
        <w:tabs>
          <w:tab w:val="left" w:pos="4678"/>
        </w:tabs>
        <w:jc w:val="both"/>
        <w:rPr>
          <w:rFonts w:asciiTheme="majorHAnsi" w:hAnsiTheme="majorHAnsi" w:cs="Cambria"/>
        </w:rPr>
      </w:pPr>
      <w:r w:rsidRPr="00EA4232">
        <w:rPr>
          <w:rFonts w:asciiTheme="majorHAnsi" w:hAnsiTheme="majorHAnsi" w:cs="Cambria"/>
        </w:rPr>
        <w:t>V</w:t>
      </w:r>
      <w:r w:rsidR="007E0B94" w:rsidRPr="00EA4232">
        <w:rPr>
          <w:rFonts w:asciiTheme="majorHAnsi" w:hAnsiTheme="majorHAnsi" w:cs="Cambria"/>
        </w:rPr>
        <w:t xml:space="preserve"> </w:t>
      </w:r>
      <w:r w:rsidR="008A4B50">
        <w:rPr>
          <w:rFonts w:asciiTheme="majorHAnsi" w:hAnsiTheme="majorHAnsi" w:cs="Cambria"/>
        </w:rPr>
        <w:t>Brně</w:t>
      </w:r>
      <w:r w:rsidRPr="00EA4232">
        <w:rPr>
          <w:rFonts w:asciiTheme="majorHAnsi" w:hAnsiTheme="majorHAnsi" w:cs="Cambria"/>
        </w:rPr>
        <w:t xml:space="preserve"> dne………………….</w:t>
      </w:r>
      <w:r w:rsidRPr="00EA4232">
        <w:rPr>
          <w:rFonts w:asciiTheme="majorHAnsi" w:hAnsiTheme="majorHAnsi" w:cs="Cambria"/>
        </w:rPr>
        <w:tab/>
        <w:t>V</w:t>
      </w:r>
      <w:r w:rsidR="00042770" w:rsidRPr="00EA4232">
        <w:rPr>
          <w:rFonts w:asciiTheme="majorHAnsi" w:hAnsiTheme="majorHAnsi" w:cs="Cambria"/>
        </w:rPr>
        <w:t> </w:t>
      </w:r>
      <w:r w:rsidR="007E0B94" w:rsidRPr="00EA4232">
        <w:rPr>
          <w:rFonts w:asciiTheme="majorHAnsi" w:hAnsiTheme="majorHAnsi"/>
          <w:highlight w:val="yellow"/>
          <w:shd w:val="clear" w:color="auto" w:fill="FFFF00"/>
        </w:rPr>
        <w:fldChar w:fldCharType="begin">
          <w:ffData>
            <w:name w:val=""/>
            <w:enabled/>
            <w:calcOnExit w:val="0"/>
            <w:textInput/>
          </w:ffData>
        </w:fldChar>
      </w:r>
      <w:r w:rsidR="007E0B94" w:rsidRPr="00EA4232">
        <w:rPr>
          <w:rFonts w:asciiTheme="majorHAnsi" w:hAnsiTheme="majorHAnsi"/>
          <w:highlight w:val="yellow"/>
          <w:shd w:val="clear" w:color="auto" w:fill="FFFF00"/>
        </w:rPr>
        <w:instrText xml:space="preserve"> FORMTEXT </w:instrText>
      </w:r>
      <w:r w:rsidR="007E0B94" w:rsidRPr="00EA4232">
        <w:rPr>
          <w:rFonts w:asciiTheme="majorHAnsi" w:hAnsiTheme="majorHAnsi"/>
          <w:highlight w:val="yellow"/>
          <w:shd w:val="clear" w:color="auto" w:fill="FFFF00"/>
        </w:rPr>
      </w:r>
      <w:r w:rsidR="007E0B94" w:rsidRPr="00EA4232">
        <w:rPr>
          <w:rFonts w:asciiTheme="majorHAnsi" w:hAnsiTheme="majorHAnsi"/>
          <w:highlight w:val="yellow"/>
          <w:shd w:val="clear" w:color="auto" w:fill="FFFF00"/>
        </w:rPr>
        <w:fldChar w:fldCharType="separate"/>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fldChar w:fldCharType="end"/>
      </w:r>
      <w:r w:rsidR="007E0B94" w:rsidRPr="00EA4232">
        <w:rPr>
          <w:rFonts w:asciiTheme="majorHAnsi" w:hAnsiTheme="majorHAnsi" w:cs="Cambria"/>
        </w:rPr>
        <w:t xml:space="preserve"> </w:t>
      </w:r>
      <w:r w:rsidRPr="00EA4232">
        <w:rPr>
          <w:rFonts w:asciiTheme="majorHAnsi" w:hAnsiTheme="majorHAnsi" w:cs="Cambria"/>
        </w:rPr>
        <w:t>dne</w:t>
      </w:r>
      <w:r w:rsidR="00042770" w:rsidRPr="00EA4232">
        <w:rPr>
          <w:rFonts w:asciiTheme="majorHAnsi" w:hAnsiTheme="majorHAnsi" w:cs="Cambria"/>
        </w:rPr>
        <w:t xml:space="preserve"> </w:t>
      </w:r>
      <w:r w:rsidR="007E0B94" w:rsidRPr="00EA4232">
        <w:rPr>
          <w:rFonts w:asciiTheme="majorHAnsi" w:hAnsiTheme="majorHAnsi"/>
          <w:highlight w:val="yellow"/>
          <w:shd w:val="clear" w:color="auto" w:fill="FFFF00"/>
        </w:rPr>
        <w:fldChar w:fldCharType="begin">
          <w:ffData>
            <w:name w:val=""/>
            <w:enabled/>
            <w:calcOnExit w:val="0"/>
            <w:textInput/>
          </w:ffData>
        </w:fldChar>
      </w:r>
      <w:r w:rsidR="007E0B94" w:rsidRPr="00EA4232">
        <w:rPr>
          <w:rFonts w:asciiTheme="majorHAnsi" w:hAnsiTheme="majorHAnsi"/>
          <w:highlight w:val="yellow"/>
          <w:shd w:val="clear" w:color="auto" w:fill="FFFF00"/>
        </w:rPr>
        <w:instrText xml:space="preserve"> FORMTEXT </w:instrText>
      </w:r>
      <w:r w:rsidR="007E0B94" w:rsidRPr="00EA4232">
        <w:rPr>
          <w:rFonts w:asciiTheme="majorHAnsi" w:hAnsiTheme="majorHAnsi"/>
          <w:highlight w:val="yellow"/>
          <w:shd w:val="clear" w:color="auto" w:fill="FFFF00"/>
        </w:rPr>
      </w:r>
      <w:r w:rsidR="007E0B94" w:rsidRPr="00EA4232">
        <w:rPr>
          <w:rFonts w:asciiTheme="majorHAnsi" w:hAnsiTheme="majorHAnsi"/>
          <w:highlight w:val="yellow"/>
          <w:shd w:val="clear" w:color="auto" w:fill="FFFF00"/>
        </w:rPr>
        <w:fldChar w:fldCharType="separate"/>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t> </w:t>
      </w:r>
      <w:r w:rsidR="007E0B94" w:rsidRPr="00EA4232">
        <w:rPr>
          <w:rFonts w:asciiTheme="majorHAnsi" w:hAnsiTheme="majorHAnsi"/>
          <w:highlight w:val="yellow"/>
          <w:shd w:val="clear" w:color="auto" w:fill="FFFF00"/>
        </w:rPr>
        <w:fldChar w:fldCharType="end"/>
      </w:r>
    </w:p>
    <w:p w14:paraId="28A7CF01" w14:textId="77777777" w:rsidR="00922006" w:rsidRPr="00EA4232" w:rsidRDefault="00922006" w:rsidP="004D137E">
      <w:pPr>
        <w:tabs>
          <w:tab w:val="left" w:pos="5387"/>
        </w:tabs>
        <w:spacing w:after="0" w:line="240" w:lineRule="auto"/>
        <w:rPr>
          <w:rFonts w:asciiTheme="majorHAnsi" w:hAnsiTheme="majorHAnsi"/>
          <w:bCs/>
          <w:iCs/>
        </w:rPr>
      </w:pPr>
    </w:p>
    <w:p w14:paraId="64D969C1" w14:textId="77777777" w:rsidR="006B1925" w:rsidRPr="00EA4232" w:rsidRDefault="006B1925" w:rsidP="004D137E">
      <w:pPr>
        <w:tabs>
          <w:tab w:val="left" w:pos="5387"/>
        </w:tabs>
        <w:spacing w:after="0" w:line="240" w:lineRule="auto"/>
        <w:rPr>
          <w:rFonts w:asciiTheme="majorHAnsi" w:hAnsiTheme="majorHAnsi"/>
          <w:bCs/>
          <w:iCs/>
        </w:rPr>
      </w:pPr>
    </w:p>
    <w:p w14:paraId="4C0E1653" w14:textId="77777777" w:rsidR="006B1925" w:rsidRPr="00EA4232" w:rsidRDefault="006B1925" w:rsidP="004D137E">
      <w:pPr>
        <w:tabs>
          <w:tab w:val="left" w:pos="5387"/>
        </w:tabs>
        <w:spacing w:after="0" w:line="240" w:lineRule="auto"/>
        <w:rPr>
          <w:rFonts w:asciiTheme="majorHAnsi" w:hAnsiTheme="majorHAnsi"/>
          <w:bCs/>
          <w:iCs/>
        </w:rPr>
      </w:pPr>
    </w:p>
    <w:p w14:paraId="470BCF3B" w14:textId="1A882C6A" w:rsidR="007E0B94" w:rsidRPr="00EA4232" w:rsidRDefault="00922006" w:rsidP="007E0B94">
      <w:pPr>
        <w:tabs>
          <w:tab w:val="left" w:pos="5387"/>
        </w:tabs>
        <w:spacing w:after="0" w:line="240" w:lineRule="auto"/>
        <w:rPr>
          <w:rFonts w:asciiTheme="majorHAnsi" w:hAnsiTheme="majorHAnsi"/>
          <w:bCs/>
          <w:iCs/>
        </w:rPr>
      </w:pPr>
      <w:r w:rsidRPr="00EA4232">
        <w:rPr>
          <w:rFonts w:asciiTheme="majorHAnsi" w:hAnsiTheme="majorHAnsi"/>
          <w:bCs/>
          <w:iCs/>
        </w:rPr>
        <w:t>……………………………………………………………</w:t>
      </w:r>
      <w:r w:rsidR="007E0B94" w:rsidRPr="00EA4232">
        <w:rPr>
          <w:rFonts w:asciiTheme="majorHAnsi" w:hAnsiTheme="majorHAnsi"/>
          <w:bCs/>
          <w:iCs/>
        </w:rPr>
        <w:t>…               ………………………………………………………………</w:t>
      </w:r>
    </w:p>
    <w:p w14:paraId="64B9FCF4" w14:textId="075CD283" w:rsidR="00922006" w:rsidRPr="00EA4232" w:rsidRDefault="008A4B50" w:rsidP="007E0B94">
      <w:pPr>
        <w:tabs>
          <w:tab w:val="left" w:pos="4678"/>
        </w:tabs>
        <w:spacing w:after="0" w:line="240" w:lineRule="auto"/>
        <w:rPr>
          <w:rFonts w:asciiTheme="majorHAnsi" w:hAnsiTheme="majorHAnsi"/>
          <w:bCs/>
          <w:iCs/>
          <w:highlight w:val="yellow"/>
        </w:rPr>
      </w:pPr>
      <w:r>
        <w:rPr>
          <w:rFonts w:asciiTheme="majorHAnsi" w:hAnsiTheme="majorHAnsi"/>
          <w:bCs/>
          <w:iCs/>
        </w:rPr>
        <w:t>RNDr. Jana Marková, ředitelka</w:t>
      </w:r>
      <w:r w:rsidR="00922006" w:rsidRPr="00EA4232">
        <w:rPr>
          <w:rFonts w:asciiTheme="majorHAnsi" w:hAnsiTheme="majorHAnsi"/>
          <w:bCs/>
          <w:iCs/>
        </w:rPr>
        <w:tab/>
      </w:r>
      <w:r w:rsidR="00922006" w:rsidRPr="00EA4232">
        <w:rPr>
          <w:rFonts w:asciiTheme="majorHAnsi" w:hAnsiTheme="majorHAnsi"/>
          <w:highlight w:val="yellow"/>
          <w:shd w:val="clear" w:color="auto" w:fill="FFFF00"/>
        </w:rPr>
        <w:fldChar w:fldCharType="begin">
          <w:ffData>
            <w:name w:val=""/>
            <w:enabled/>
            <w:calcOnExit w:val="0"/>
            <w:textInput/>
          </w:ffData>
        </w:fldChar>
      </w:r>
      <w:r w:rsidR="00922006" w:rsidRPr="00EA4232">
        <w:rPr>
          <w:rFonts w:asciiTheme="majorHAnsi" w:hAnsiTheme="majorHAnsi"/>
          <w:highlight w:val="yellow"/>
          <w:shd w:val="clear" w:color="auto" w:fill="FFFF00"/>
        </w:rPr>
        <w:instrText xml:space="preserve"> FORMTEXT </w:instrText>
      </w:r>
      <w:r w:rsidR="00922006" w:rsidRPr="00EA4232">
        <w:rPr>
          <w:rFonts w:asciiTheme="majorHAnsi" w:hAnsiTheme="majorHAnsi"/>
          <w:highlight w:val="yellow"/>
          <w:shd w:val="clear" w:color="auto" w:fill="FFFF00"/>
        </w:rPr>
      </w:r>
      <w:r w:rsidR="00922006" w:rsidRPr="00EA4232">
        <w:rPr>
          <w:rFonts w:asciiTheme="majorHAnsi" w:hAnsiTheme="majorHAnsi"/>
          <w:highlight w:val="yellow"/>
          <w:shd w:val="clear" w:color="auto" w:fill="FFFF00"/>
        </w:rPr>
        <w:fldChar w:fldCharType="separate"/>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fldChar w:fldCharType="end"/>
      </w:r>
    </w:p>
    <w:p w14:paraId="12FC9FCE" w14:textId="4AA2E410" w:rsidR="00922006" w:rsidRDefault="008A4B50" w:rsidP="007E0B94">
      <w:pPr>
        <w:tabs>
          <w:tab w:val="left" w:pos="4678"/>
        </w:tabs>
        <w:spacing w:after="0" w:line="240" w:lineRule="auto"/>
        <w:rPr>
          <w:rFonts w:asciiTheme="majorHAnsi" w:hAnsiTheme="majorHAnsi"/>
          <w:shd w:val="clear" w:color="auto" w:fill="FFFF00"/>
        </w:rPr>
      </w:pPr>
      <w:r>
        <w:rPr>
          <w:rFonts w:asciiTheme="majorHAnsi" w:hAnsiTheme="majorHAnsi"/>
          <w:bCs/>
          <w:iCs/>
        </w:rPr>
        <w:t>Střední škola Brno, Charbulova,</w:t>
      </w:r>
      <w:r w:rsidR="00922006" w:rsidRPr="00EA4232">
        <w:rPr>
          <w:rFonts w:asciiTheme="majorHAnsi" w:hAnsiTheme="majorHAnsi"/>
          <w:bCs/>
          <w:iCs/>
        </w:rPr>
        <w:tab/>
      </w:r>
      <w:r w:rsidR="00922006" w:rsidRPr="00EA4232">
        <w:rPr>
          <w:rFonts w:asciiTheme="majorHAnsi" w:hAnsiTheme="majorHAnsi"/>
          <w:highlight w:val="yellow"/>
          <w:shd w:val="clear" w:color="auto" w:fill="FFFF00"/>
        </w:rPr>
        <w:fldChar w:fldCharType="begin">
          <w:ffData>
            <w:name w:val=""/>
            <w:enabled/>
            <w:calcOnExit w:val="0"/>
            <w:textInput/>
          </w:ffData>
        </w:fldChar>
      </w:r>
      <w:r w:rsidR="00922006" w:rsidRPr="00EA4232">
        <w:rPr>
          <w:rFonts w:asciiTheme="majorHAnsi" w:hAnsiTheme="majorHAnsi"/>
          <w:highlight w:val="yellow"/>
          <w:shd w:val="clear" w:color="auto" w:fill="FFFF00"/>
        </w:rPr>
        <w:instrText xml:space="preserve"> FORMTEXT </w:instrText>
      </w:r>
      <w:r w:rsidR="00922006" w:rsidRPr="00EA4232">
        <w:rPr>
          <w:rFonts w:asciiTheme="majorHAnsi" w:hAnsiTheme="majorHAnsi"/>
          <w:highlight w:val="yellow"/>
          <w:shd w:val="clear" w:color="auto" w:fill="FFFF00"/>
        </w:rPr>
      </w:r>
      <w:r w:rsidR="00922006" w:rsidRPr="00EA4232">
        <w:rPr>
          <w:rFonts w:asciiTheme="majorHAnsi" w:hAnsiTheme="majorHAnsi"/>
          <w:highlight w:val="yellow"/>
          <w:shd w:val="clear" w:color="auto" w:fill="FFFF00"/>
        </w:rPr>
        <w:fldChar w:fldCharType="separate"/>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t> </w:t>
      </w:r>
      <w:r w:rsidR="00922006" w:rsidRPr="00EA4232">
        <w:rPr>
          <w:rFonts w:asciiTheme="majorHAnsi" w:hAnsiTheme="majorHAnsi"/>
          <w:highlight w:val="yellow"/>
          <w:shd w:val="clear" w:color="auto" w:fill="FFFF00"/>
        </w:rPr>
        <w:fldChar w:fldCharType="end"/>
      </w:r>
    </w:p>
    <w:p w14:paraId="661419DE" w14:textId="13845A45" w:rsidR="008A4B50" w:rsidRPr="008A4B50" w:rsidRDefault="008A4B50" w:rsidP="007E0B94">
      <w:pPr>
        <w:tabs>
          <w:tab w:val="left" w:pos="4678"/>
        </w:tabs>
        <w:spacing w:after="0" w:line="240" w:lineRule="auto"/>
        <w:rPr>
          <w:rFonts w:asciiTheme="majorHAnsi" w:hAnsiTheme="majorHAnsi"/>
          <w:bCs/>
          <w:iCs/>
        </w:rPr>
      </w:pPr>
      <w:r w:rsidRPr="008A4B50">
        <w:rPr>
          <w:rFonts w:asciiTheme="majorHAnsi" w:hAnsiTheme="majorHAnsi"/>
          <w:bCs/>
          <w:iCs/>
        </w:rPr>
        <w:t>příspěvková organizace</w:t>
      </w:r>
    </w:p>
    <w:sectPr w:rsidR="008A4B50" w:rsidRPr="008A4B50" w:rsidSect="00A46C70">
      <w:footerReference w:type="default" r:id="rId8"/>
      <w:headerReference w:type="first" r:id="rId9"/>
      <w:footerReference w:type="first" r:id="rId10"/>
      <w:pgSz w:w="11906" w:h="16838"/>
      <w:pgMar w:top="1134" w:right="1191" w:bottom="1021" w:left="119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7B160" w14:textId="77777777" w:rsidR="002D07F1" w:rsidRPr="00AF3C37" w:rsidRDefault="002D07F1" w:rsidP="00B80DA7">
      <w:pPr>
        <w:spacing w:after="0" w:line="240" w:lineRule="auto"/>
      </w:pPr>
      <w:r>
        <w:separator/>
      </w:r>
    </w:p>
  </w:endnote>
  <w:endnote w:type="continuationSeparator" w:id="0">
    <w:p w14:paraId="3F2E2654" w14:textId="77777777" w:rsidR="002D07F1" w:rsidRPr="00AF3C37" w:rsidRDefault="002D07F1"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214717"/>
      <w:docPartObj>
        <w:docPartGallery w:val="Page Numbers (Bottom of Page)"/>
        <w:docPartUnique/>
      </w:docPartObj>
    </w:sdtPr>
    <w:sdtEndPr>
      <w:rPr>
        <w:rFonts w:asciiTheme="majorHAnsi" w:hAnsiTheme="majorHAnsi"/>
      </w:rPr>
    </w:sdtEndPr>
    <w:sdtContent>
      <w:p w14:paraId="36496A5A" w14:textId="77777777" w:rsidR="002738B2" w:rsidRPr="00BC2701" w:rsidRDefault="002738B2">
        <w:pPr>
          <w:pStyle w:val="Zpat"/>
          <w:jc w:val="center"/>
          <w:rPr>
            <w:rFonts w:asciiTheme="majorHAnsi" w:hAnsiTheme="majorHAnsi"/>
          </w:rPr>
        </w:pPr>
        <w:r w:rsidRPr="00BC2701">
          <w:rPr>
            <w:rFonts w:asciiTheme="majorHAnsi" w:hAnsiTheme="majorHAnsi"/>
            <w:lang w:val="sk-SK"/>
          </w:rPr>
          <w:fldChar w:fldCharType="begin"/>
        </w:r>
        <w:r w:rsidRPr="00BC2701">
          <w:rPr>
            <w:rFonts w:asciiTheme="majorHAnsi" w:hAnsiTheme="majorHAnsi"/>
          </w:rPr>
          <w:instrText>PAGE   \* MERGEFORMAT</w:instrText>
        </w:r>
        <w:r w:rsidRPr="00BC2701">
          <w:rPr>
            <w:rFonts w:asciiTheme="majorHAnsi" w:hAnsiTheme="majorHAnsi"/>
            <w:lang w:val="sk-SK"/>
          </w:rPr>
          <w:fldChar w:fldCharType="separate"/>
        </w:r>
        <w:r w:rsidR="008E1088">
          <w:rPr>
            <w:rFonts w:asciiTheme="majorHAnsi" w:hAnsiTheme="majorHAnsi"/>
            <w:noProof/>
          </w:rPr>
          <w:t>21</w:t>
        </w:r>
        <w:r w:rsidRPr="00BC2701">
          <w:rPr>
            <w:rFonts w:asciiTheme="majorHAnsi" w:hAnsiTheme="majorHAnsi"/>
            <w:noProof/>
          </w:rPr>
          <w:fldChar w:fldCharType="end"/>
        </w:r>
      </w:p>
    </w:sdtContent>
  </w:sdt>
  <w:p w14:paraId="3981C14F" w14:textId="77777777" w:rsidR="002738B2" w:rsidRDefault="002738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784189"/>
      <w:docPartObj>
        <w:docPartGallery w:val="Page Numbers (Bottom of Page)"/>
        <w:docPartUnique/>
      </w:docPartObj>
    </w:sdtPr>
    <w:sdtEndPr/>
    <w:sdtContent>
      <w:p w14:paraId="0B977B57" w14:textId="77777777" w:rsidR="002738B2" w:rsidRDefault="002738B2">
        <w:pPr>
          <w:pStyle w:val="Zpat"/>
          <w:jc w:val="center"/>
        </w:pPr>
        <w:r>
          <w:rPr>
            <w:lang w:val="sk-SK"/>
          </w:rPr>
          <w:fldChar w:fldCharType="begin"/>
        </w:r>
        <w:r>
          <w:instrText>PAGE   \* MERGEFORMAT</w:instrText>
        </w:r>
        <w:r>
          <w:rPr>
            <w:lang w:val="sk-SK"/>
          </w:rPr>
          <w:fldChar w:fldCharType="separate"/>
        </w:r>
        <w:r w:rsidR="008E1088">
          <w:rPr>
            <w:noProof/>
          </w:rPr>
          <w:t>1</w:t>
        </w:r>
        <w:r>
          <w:rPr>
            <w:noProof/>
          </w:rPr>
          <w:fldChar w:fldCharType="end"/>
        </w:r>
      </w:p>
    </w:sdtContent>
  </w:sdt>
  <w:p w14:paraId="4D635F6B" w14:textId="77777777" w:rsidR="002738B2" w:rsidRDefault="002738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98FD1" w14:textId="77777777" w:rsidR="002D07F1" w:rsidRPr="00AF3C37" w:rsidRDefault="002D07F1" w:rsidP="00B80DA7">
      <w:pPr>
        <w:spacing w:after="0" w:line="240" w:lineRule="auto"/>
      </w:pPr>
      <w:r>
        <w:separator/>
      </w:r>
    </w:p>
  </w:footnote>
  <w:footnote w:type="continuationSeparator" w:id="0">
    <w:p w14:paraId="52E29976" w14:textId="77777777" w:rsidR="002D07F1" w:rsidRPr="00AF3C37" w:rsidRDefault="002D07F1" w:rsidP="00B80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ABB47" w14:textId="77777777" w:rsidR="005A18C9" w:rsidRDefault="005A18C9" w:rsidP="005A18C9">
    <w:pPr>
      <w:pStyle w:val="Bezmezer"/>
      <w:spacing w:line="240" w:lineRule="auto"/>
      <w:jc w:val="right"/>
    </w:pPr>
    <w:r>
      <w:t>Příloha č. 1b materiálu bodu č.     programu</w:t>
    </w:r>
  </w:p>
  <w:p w14:paraId="5379C4A8" w14:textId="7B25145A" w:rsidR="005A18C9" w:rsidRDefault="005A18C9" w:rsidP="005A18C9">
    <w:pPr>
      <w:pStyle w:val="Bezmezer"/>
      <w:spacing w:line="240" w:lineRule="auto"/>
      <w:jc w:val="right"/>
    </w:pPr>
    <w:r>
      <w:t>Obsahuje informace související s veřejnou zakázkou</w:t>
    </w:r>
  </w:p>
  <w:p w14:paraId="6FA53210" w14:textId="77777777" w:rsidR="005A18C9" w:rsidRDefault="005A18C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3D5C7B5C"/>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i w:val="0"/>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0"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17A674B0"/>
    <w:multiLevelType w:val="multilevel"/>
    <w:tmpl w:val="A4E0C00E"/>
    <w:lvl w:ilvl="0">
      <w:start w:val="1"/>
      <w:numFmt w:val="upperRoman"/>
      <w:pStyle w:val="Nadpis1"/>
      <w:lvlText w:val="%1."/>
      <w:lvlJc w:val="left"/>
      <w:pPr>
        <w:ind w:left="3080" w:firstLine="0"/>
      </w:pPr>
      <w:rPr>
        <w:rFonts w:cs="Times New Roman" w:hint="default"/>
      </w:rPr>
    </w:lvl>
    <w:lvl w:ilvl="1">
      <w:start w:val="3"/>
      <w:numFmt w:val="decimal"/>
      <w:pStyle w:val="Nadpis2"/>
      <w:lvlText w:val="%2."/>
      <w:lvlJc w:val="left"/>
      <w:pPr>
        <w:ind w:left="330" w:firstLine="0"/>
      </w:pPr>
      <w:rPr>
        <w:rFonts w:ascii="Cambria" w:hAnsi="Cambri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5C35381"/>
    <w:multiLevelType w:val="hybridMultilevel"/>
    <w:tmpl w:val="7B5042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5A2D28"/>
    <w:multiLevelType w:val="hybridMultilevel"/>
    <w:tmpl w:val="903027F2"/>
    <w:lvl w:ilvl="0" w:tplc="2466A006">
      <w:start w:val="1"/>
      <w:numFmt w:val="lowerLetter"/>
      <w:lvlText w:val="%1)"/>
      <w:lvlJc w:val="left"/>
      <w:pPr>
        <w:tabs>
          <w:tab w:val="num" w:pos="810"/>
        </w:tabs>
        <w:ind w:left="810" w:hanging="45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37476EF"/>
    <w:multiLevelType w:val="hybridMultilevel"/>
    <w:tmpl w:val="246236B6"/>
    <w:lvl w:ilvl="0" w:tplc="6A8E42A0">
      <w:start w:val="1"/>
      <w:numFmt w:val="decimal"/>
      <w:pStyle w:val="Zkladntextslovan"/>
      <w:lvlText w:val="%1."/>
      <w:lvlJc w:val="left"/>
      <w:pPr>
        <w:tabs>
          <w:tab w:val="num" w:pos="454"/>
        </w:tabs>
        <w:ind w:left="454" w:hanging="454"/>
      </w:pPr>
      <w:rPr>
        <w:rFonts w:cs="Times New Roman" w:hint="default"/>
      </w:rPr>
    </w:lvl>
    <w:lvl w:ilvl="1" w:tplc="7F14C1F0">
      <w:start w:val="1"/>
      <w:numFmt w:val="bullet"/>
      <w:lvlText w:val=""/>
      <w:lvlJc w:val="left"/>
      <w:pPr>
        <w:tabs>
          <w:tab w:val="num" w:pos="1440"/>
        </w:tabs>
        <w:ind w:left="1437" w:hanging="357"/>
      </w:pPr>
      <w:rPr>
        <w:rFonts w:ascii="Symbol" w:hAnsi="Symbol" w:hint="default"/>
      </w:rPr>
    </w:lvl>
    <w:lvl w:ilvl="2" w:tplc="89CCB820">
      <w:start w:val="1"/>
      <w:numFmt w:val="lowerRoman"/>
      <w:lvlText w:val="%3."/>
      <w:lvlJc w:val="right"/>
      <w:pPr>
        <w:tabs>
          <w:tab w:val="num" w:pos="2160"/>
        </w:tabs>
        <w:ind w:left="2160" w:hanging="180"/>
      </w:pPr>
      <w:rPr>
        <w:rFonts w:cs="Times New Roman"/>
      </w:rPr>
    </w:lvl>
    <w:lvl w:ilvl="3" w:tplc="45A07E16">
      <w:start w:val="1"/>
      <w:numFmt w:val="lowerLetter"/>
      <w:lvlText w:val="%4)"/>
      <w:lvlJc w:val="left"/>
      <w:pPr>
        <w:tabs>
          <w:tab w:val="num" w:pos="2880"/>
        </w:tabs>
        <w:ind w:left="2880" w:hanging="360"/>
      </w:pPr>
      <w:rPr>
        <w:rFonts w:cs="Times New Roman" w:hint="default"/>
      </w:rPr>
    </w:lvl>
    <w:lvl w:ilvl="4" w:tplc="79C29CDC">
      <w:start w:val="1"/>
      <w:numFmt w:val="lowerLetter"/>
      <w:lvlText w:val="%5."/>
      <w:lvlJc w:val="left"/>
      <w:pPr>
        <w:tabs>
          <w:tab w:val="num" w:pos="3600"/>
        </w:tabs>
        <w:ind w:left="3600" w:hanging="360"/>
      </w:pPr>
      <w:rPr>
        <w:rFonts w:cs="Times New Roman"/>
      </w:rPr>
    </w:lvl>
    <w:lvl w:ilvl="5" w:tplc="357C246E">
      <w:start w:val="1"/>
      <w:numFmt w:val="lowerRoman"/>
      <w:lvlText w:val="%6."/>
      <w:lvlJc w:val="right"/>
      <w:pPr>
        <w:tabs>
          <w:tab w:val="num" w:pos="4320"/>
        </w:tabs>
        <w:ind w:left="4320" w:hanging="180"/>
      </w:pPr>
      <w:rPr>
        <w:rFonts w:cs="Times New Roman"/>
      </w:rPr>
    </w:lvl>
    <w:lvl w:ilvl="6" w:tplc="E9B094A2">
      <w:start w:val="1"/>
      <w:numFmt w:val="decimal"/>
      <w:lvlText w:val="%7."/>
      <w:lvlJc w:val="left"/>
      <w:pPr>
        <w:tabs>
          <w:tab w:val="num" w:pos="5040"/>
        </w:tabs>
        <w:ind w:left="5040" w:hanging="360"/>
      </w:pPr>
      <w:rPr>
        <w:rFonts w:cs="Times New Roman"/>
      </w:rPr>
    </w:lvl>
    <w:lvl w:ilvl="7" w:tplc="AEF0AA38">
      <w:start w:val="1"/>
      <w:numFmt w:val="lowerLetter"/>
      <w:lvlText w:val="%8."/>
      <w:lvlJc w:val="left"/>
      <w:pPr>
        <w:tabs>
          <w:tab w:val="num" w:pos="5760"/>
        </w:tabs>
        <w:ind w:left="5760" w:hanging="360"/>
      </w:pPr>
      <w:rPr>
        <w:rFonts w:cs="Times New Roman"/>
      </w:rPr>
    </w:lvl>
    <w:lvl w:ilvl="8" w:tplc="CC127136">
      <w:start w:val="1"/>
      <w:numFmt w:val="lowerRoman"/>
      <w:lvlText w:val="%9."/>
      <w:lvlJc w:val="right"/>
      <w:pPr>
        <w:tabs>
          <w:tab w:val="num" w:pos="6480"/>
        </w:tabs>
        <w:ind w:left="6480" w:hanging="180"/>
      </w:pPr>
      <w:rPr>
        <w:rFonts w:cs="Times New Roman"/>
      </w:rPr>
    </w:lvl>
  </w:abstractNum>
  <w:abstractNum w:abstractNumId="16" w15:restartNumberingAfterBreak="0">
    <w:nsid w:val="46771805"/>
    <w:multiLevelType w:val="hybridMultilevel"/>
    <w:tmpl w:val="7CEE53B6"/>
    <w:lvl w:ilvl="0" w:tplc="EDC0745C">
      <w:start w:val="1"/>
      <w:numFmt w:val="lowerLetter"/>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3A73C58"/>
    <w:multiLevelType w:val="multilevel"/>
    <w:tmpl w:val="F3AE1B20"/>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i w:val="0"/>
        <w:iCs w:val="0"/>
        <w:sz w:val="22"/>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67241586"/>
    <w:multiLevelType w:val="hybridMultilevel"/>
    <w:tmpl w:val="E5D0F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3A4573"/>
    <w:multiLevelType w:val="multilevel"/>
    <w:tmpl w:val="99864AD6"/>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val="0"/>
        <w:bCs/>
        <w:i w:val="0"/>
        <w:iCs w:val="0"/>
        <w:color w:val="auto"/>
        <w:sz w:val="22"/>
        <w:szCs w:val="22"/>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1"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3"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74BC26BC"/>
    <w:multiLevelType w:val="multilevel"/>
    <w:tmpl w:val="71F0A712"/>
    <w:lvl w:ilvl="0">
      <w:start w:val="1"/>
      <w:numFmt w:val="lowerLetter"/>
      <w:lvlText w:val="%1)"/>
      <w:lvlJc w:val="left"/>
      <w:pPr>
        <w:ind w:left="720"/>
      </w:pPr>
      <w:rPr>
        <w:rFonts w:hint="default"/>
      </w:rPr>
    </w:lvl>
    <w:lvl w:ilvl="1">
      <w:start w:val="1"/>
      <w:numFmt w:val="decimal"/>
      <w:lvlText w:val="%2."/>
      <w:lvlJc w:val="left"/>
      <w:pPr>
        <w:ind w:left="2835"/>
      </w:pPr>
      <w:rPr>
        <w:rFonts w:hint="default"/>
        <w:b/>
        <w:bCs/>
        <w:i w:val="0"/>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785945D2"/>
    <w:multiLevelType w:val="hybridMultilevel"/>
    <w:tmpl w:val="9B185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7A4D345F"/>
    <w:multiLevelType w:val="hybridMultilevel"/>
    <w:tmpl w:val="B85648C6"/>
    <w:lvl w:ilvl="0" w:tplc="9CE46E5A">
      <w:start w:val="1"/>
      <w:numFmt w:val="bullet"/>
      <w:lvlText w:val=""/>
      <w:lvlJc w:val="left"/>
      <w:pPr>
        <w:ind w:left="1287" w:hanging="360"/>
      </w:pPr>
      <w:rPr>
        <w:rFonts w:ascii="Symbol" w:hAnsi="Symbol" w:hint="default"/>
      </w:rPr>
    </w:lvl>
    <w:lvl w:ilvl="1" w:tplc="D8E20D40">
      <w:start w:val="1"/>
      <w:numFmt w:val="bullet"/>
      <w:lvlText w:val="o"/>
      <w:lvlJc w:val="left"/>
      <w:pPr>
        <w:ind w:left="2007" w:hanging="360"/>
      </w:pPr>
      <w:rPr>
        <w:rFonts w:ascii="Courier New" w:hAnsi="Courier New" w:hint="default"/>
      </w:rPr>
    </w:lvl>
    <w:lvl w:ilvl="2" w:tplc="9FF2A07E">
      <w:start w:val="1"/>
      <w:numFmt w:val="bullet"/>
      <w:lvlText w:val=""/>
      <w:lvlJc w:val="left"/>
      <w:pPr>
        <w:ind w:left="2727" w:hanging="360"/>
      </w:pPr>
      <w:rPr>
        <w:rFonts w:ascii="Wingdings" w:hAnsi="Wingdings" w:hint="default"/>
      </w:rPr>
    </w:lvl>
    <w:lvl w:ilvl="3" w:tplc="728493CE">
      <w:start w:val="1"/>
      <w:numFmt w:val="bullet"/>
      <w:lvlText w:val=""/>
      <w:lvlJc w:val="left"/>
      <w:pPr>
        <w:ind w:left="3447" w:hanging="360"/>
      </w:pPr>
      <w:rPr>
        <w:rFonts w:ascii="Symbol" w:hAnsi="Symbol" w:hint="default"/>
      </w:rPr>
    </w:lvl>
    <w:lvl w:ilvl="4" w:tplc="B9E86A74">
      <w:start w:val="1"/>
      <w:numFmt w:val="bullet"/>
      <w:lvlText w:val="o"/>
      <w:lvlJc w:val="left"/>
      <w:pPr>
        <w:ind w:left="4167" w:hanging="360"/>
      </w:pPr>
      <w:rPr>
        <w:rFonts w:ascii="Courier New" w:hAnsi="Courier New" w:hint="default"/>
      </w:rPr>
    </w:lvl>
    <w:lvl w:ilvl="5" w:tplc="624A1648">
      <w:start w:val="1"/>
      <w:numFmt w:val="bullet"/>
      <w:lvlText w:val=""/>
      <w:lvlJc w:val="left"/>
      <w:pPr>
        <w:ind w:left="4887" w:hanging="360"/>
      </w:pPr>
      <w:rPr>
        <w:rFonts w:ascii="Wingdings" w:hAnsi="Wingdings" w:hint="default"/>
      </w:rPr>
    </w:lvl>
    <w:lvl w:ilvl="6" w:tplc="1E7CCB04">
      <w:start w:val="1"/>
      <w:numFmt w:val="bullet"/>
      <w:lvlText w:val=""/>
      <w:lvlJc w:val="left"/>
      <w:pPr>
        <w:ind w:left="5607" w:hanging="360"/>
      </w:pPr>
      <w:rPr>
        <w:rFonts w:ascii="Symbol" w:hAnsi="Symbol" w:hint="default"/>
      </w:rPr>
    </w:lvl>
    <w:lvl w:ilvl="7" w:tplc="DF1E23CA">
      <w:start w:val="1"/>
      <w:numFmt w:val="bullet"/>
      <w:lvlText w:val="o"/>
      <w:lvlJc w:val="left"/>
      <w:pPr>
        <w:ind w:left="6327" w:hanging="360"/>
      </w:pPr>
      <w:rPr>
        <w:rFonts w:ascii="Courier New" w:hAnsi="Courier New" w:hint="default"/>
      </w:rPr>
    </w:lvl>
    <w:lvl w:ilvl="8" w:tplc="43B276AA">
      <w:start w:val="1"/>
      <w:numFmt w:val="bullet"/>
      <w:lvlText w:val=""/>
      <w:lvlJc w:val="left"/>
      <w:pPr>
        <w:ind w:left="7047" w:hanging="360"/>
      </w:pPr>
      <w:rPr>
        <w:rFonts w:ascii="Wingdings" w:hAnsi="Wingdings" w:hint="default"/>
      </w:rPr>
    </w:lvl>
  </w:abstractNum>
  <w:num w:numId="1">
    <w:abstractNumId w:val="15"/>
  </w:num>
  <w:num w:numId="2">
    <w:abstractNumId w:val="27"/>
  </w:num>
  <w:num w:numId="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1"/>
  </w:num>
  <w:num w:numId="9">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7"/>
  </w:num>
  <w:num w:numId="18">
    <w:abstractNumId w:val="22"/>
  </w:num>
  <w:num w:numId="19">
    <w:abstractNumId w:val="23"/>
  </w:num>
  <w:num w:numId="20">
    <w:abstractNumId w:val="28"/>
  </w:num>
  <w:num w:numId="21">
    <w:abstractNumId w:val="18"/>
  </w:num>
  <w:num w:numId="22">
    <w:abstractNumId w:val="17"/>
  </w:num>
  <w:num w:numId="23">
    <w:abstractNumId w:val="14"/>
  </w:num>
  <w:num w:numId="24">
    <w:abstractNumId w:val="10"/>
  </w:num>
  <w:num w:numId="25">
    <w:abstractNumId w:val="20"/>
  </w:num>
  <w:num w:numId="26">
    <w:abstractNumId w:val="12"/>
  </w:num>
  <w:num w:numId="27">
    <w:abstractNumId w:val="9"/>
  </w:num>
  <w:num w:numId="28">
    <w:abstractNumId w:val="13"/>
  </w:num>
  <w:num w:numId="29">
    <w:abstractNumId w:val="24"/>
  </w:num>
  <w:num w:numId="30">
    <w:abstractNumId w:val="11"/>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6"/>
  </w:num>
  <w:num w:numId="35">
    <w:abstractNumId w:val="26"/>
  </w:num>
  <w:num w:numId="3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53"/>
    <w:rsid w:val="00000E4E"/>
    <w:rsid w:val="0000224A"/>
    <w:rsid w:val="0000262B"/>
    <w:rsid w:val="00002746"/>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13"/>
    <w:rsid w:val="000268BE"/>
    <w:rsid w:val="0002767D"/>
    <w:rsid w:val="00032880"/>
    <w:rsid w:val="00032CBA"/>
    <w:rsid w:val="00033735"/>
    <w:rsid w:val="000354FF"/>
    <w:rsid w:val="000358DE"/>
    <w:rsid w:val="00036E50"/>
    <w:rsid w:val="00036F7E"/>
    <w:rsid w:val="000373E7"/>
    <w:rsid w:val="00041826"/>
    <w:rsid w:val="00042770"/>
    <w:rsid w:val="000431E1"/>
    <w:rsid w:val="0004479A"/>
    <w:rsid w:val="0004481D"/>
    <w:rsid w:val="000469E5"/>
    <w:rsid w:val="00047744"/>
    <w:rsid w:val="00047F82"/>
    <w:rsid w:val="00050480"/>
    <w:rsid w:val="000511C3"/>
    <w:rsid w:val="00051899"/>
    <w:rsid w:val="000522F8"/>
    <w:rsid w:val="0005242F"/>
    <w:rsid w:val="00053A84"/>
    <w:rsid w:val="00053BDE"/>
    <w:rsid w:val="0005657C"/>
    <w:rsid w:val="00057951"/>
    <w:rsid w:val="00057AEE"/>
    <w:rsid w:val="000602CD"/>
    <w:rsid w:val="00061AE9"/>
    <w:rsid w:val="0006204F"/>
    <w:rsid w:val="00063CBB"/>
    <w:rsid w:val="000658F8"/>
    <w:rsid w:val="000665AA"/>
    <w:rsid w:val="000666EE"/>
    <w:rsid w:val="000667AE"/>
    <w:rsid w:val="00066B53"/>
    <w:rsid w:val="0006768A"/>
    <w:rsid w:val="000677D9"/>
    <w:rsid w:val="00070115"/>
    <w:rsid w:val="0007126C"/>
    <w:rsid w:val="00072BA7"/>
    <w:rsid w:val="00072D15"/>
    <w:rsid w:val="00074669"/>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6CBD"/>
    <w:rsid w:val="00087E5A"/>
    <w:rsid w:val="000913AB"/>
    <w:rsid w:val="00091B3B"/>
    <w:rsid w:val="00091C2F"/>
    <w:rsid w:val="00092254"/>
    <w:rsid w:val="000931BF"/>
    <w:rsid w:val="00093537"/>
    <w:rsid w:val="00093A65"/>
    <w:rsid w:val="000950B6"/>
    <w:rsid w:val="000951AE"/>
    <w:rsid w:val="00095FD9"/>
    <w:rsid w:val="0009705D"/>
    <w:rsid w:val="000971AE"/>
    <w:rsid w:val="000976D9"/>
    <w:rsid w:val="000A1662"/>
    <w:rsid w:val="000A331E"/>
    <w:rsid w:val="000A37D7"/>
    <w:rsid w:val="000A4DDA"/>
    <w:rsid w:val="000A6A2A"/>
    <w:rsid w:val="000A719E"/>
    <w:rsid w:val="000A775F"/>
    <w:rsid w:val="000A7A09"/>
    <w:rsid w:val="000B0FC1"/>
    <w:rsid w:val="000B201E"/>
    <w:rsid w:val="000B38C5"/>
    <w:rsid w:val="000B3DDE"/>
    <w:rsid w:val="000B42BA"/>
    <w:rsid w:val="000B48BA"/>
    <w:rsid w:val="000B490D"/>
    <w:rsid w:val="000B5905"/>
    <w:rsid w:val="000B5BB8"/>
    <w:rsid w:val="000B5F12"/>
    <w:rsid w:val="000B6549"/>
    <w:rsid w:val="000B67FB"/>
    <w:rsid w:val="000B76B4"/>
    <w:rsid w:val="000B76CB"/>
    <w:rsid w:val="000C002D"/>
    <w:rsid w:val="000C0195"/>
    <w:rsid w:val="000C0989"/>
    <w:rsid w:val="000C0AD5"/>
    <w:rsid w:val="000C18CB"/>
    <w:rsid w:val="000C2BBA"/>
    <w:rsid w:val="000C2E80"/>
    <w:rsid w:val="000C4083"/>
    <w:rsid w:val="000C54D5"/>
    <w:rsid w:val="000C60DE"/>
    <w:rsid w:val="000D1EF4"/>
    <w:rsid w:val="000D31C9"/>
    <w:rsid w:val="000D378B"/>
    <w:rsid w:val="000D4134"/>
    <w:rsid w:val="000D49B9"/>
    <w:rsid w:val="000D5160"/>
    <w:rsid w:val="000D5266"/>
    <w:rsid w:val="000D5349"/>
    <w:rsid w:val="000D5DFA"/>
    <w:rsid w:val="000D603B"/>
    <w:rsid w:val="000D6A59"/>
    <w:rsid w:val="000D78BC"/>
    <w:rsid w:val="000E088F"/>
    <w:rsid w:val="000E28EE"/>
    <w:rsid w:val="000E6B5A"/>
    <w:rsid w:val="000E6E0D"/>
    <w:rsid w:val="000E77E4"/>
    <w:rsid w:val="000E7FC9"/>
    <w:rsid w:val="000F0E7B"/>
    <w:rsid w:val="000F1587"/>
    <w:rsid w:val="000F2847"/>
    <w:rsid w:val="000F29BB"/>
    <w:rsid w:val="000F2A08"/>
    <w:rsid w:val="000F3170"/>
    <w:rsid w:val="000F3593"/>
    <w:rsid w:val="000F4218"/>
    <w:rsid w:val="000F5A63"/>
    <w:rsid w:val="000F6D3D"/>
    <w:rsid w:val="000F790D"/>
    <w:rsid w:val="001010C3"/>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4EC0"/>
    <w:rsid w:val="001151EC"/>
    <w:rsid w:val="00115B04"/>
    <w:rsid w:val="001166C7"/>
    <w:rsid w:val="00120337"/>
    <w:rsid w:val="00120B45"/>
    <w:rsid w:val="00122F46"/>
    <w:rsid w:val="001235B2"/>
    <w:rsid w:val="0012428C"/>
    <w:rsid w:val="001242C6"/>
    <w:rsid w:val="001243B1"/>
    <w:rsid w:val="0012475A"/>
    <w:rsid w:val="00125A7B"/>
    <w:rsid w:val="00125D70"/>
    <w:rsid w:val="0012679B"/>
    <w:rsid w:val="0012689E"/>
    <w:rsid w:val="001279E2"/>
    <w:rsid w:val="00130587"/>
    <w:rsid w:val="00130611"/>
    <w:rsid w:val="001308D9"/>
    <w:rsid w:val="00131009"/>
    <w:rsid w:val="001315D7"/>
    <w:rsid w:val="00133F63"/>
    <w:rsid w:val="001346B1"/>
    <w:rsid w:val="00135737"/>
    <w:rsid w:val="00135A61"/>
    <w:rsid w:val="0013606B"/>
    <w:rsid w:val="001374F8"/>
    <w:rsid w:val="001405D2"/>
    <w:rsid w:val="0014162E"/>
    <w:rsid w:val="0014178A"/>
    <w:rsid w:val="00141BB6"/>
    <w:rsid w:val="00142567"/>
    <w:rsid w:val="00142ED4"/>
    <w:rsid w:val="001440F3"/>
    <w:rsid w:val="00144230"/>
    <w:rsid w:val="001450B7"/>
    <w:rsid w:val="0014535E"/>
    <w:rsid w:val="0014780C"/>
    <w:rsid w:val="00147C6F"/>
    <w:rsid w:val="00150792"/>
    <w:rsid w:val="00150C47"/>
    <w:rsid w:val="00151220"/>
    <w:rsid w:val="00151304"/>
    <w:rsid w:val="00151492"/>
    <w:rsid w:val="00151CE5"/>
    <w:rsid w:val="00151E8C"/>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39"/>
    <w:rsid w:val="00162EAD"/>
    <w:rsid w:val="001634AA"/>
    <w:rsid w:val="00163E02"/>
    <w:rsid w:val="00165759"/>
    <w:rsid w:val="00165F65"/>
    <w:rsid w:val="00166095"/>
    <w:rsid w:val="001662CF"/>
    <w:rsid w:val="00166A85"/>
    <w:rsid w:val="0017023B"/>
    <w:rsid w:val="00170C68"/>
    <w:rsid w:val="00171EBC"/>
    <w:rsid w:val="001729AF"/>
    <w:rsid w:val="00172CB0"/>
    <w:rsid w:val="00172FAC"/>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52"/>
    <w:rsid w:val="00185574"/>
    <w:rsid w:val="00186BDF"/>
    <w:rsid w:val="00190764"/>
    <w:rsid w:val="0019295C"/>
    <w:rsid w:val="001929AF"/>
    <w:rsid w:val="001933C0"/>
    <w:rsid w:val="00193ED2"/>
    <w:rsid w:val="001943F3"/>
    <w:rsid w:val="00194F24"/>
    <w:rsid w:val="00195897"/>
    <w:rsid w:val="00195BF0"/>
    <w:rsid w:val="00196245"/>
    <w:rsid w:val="001969E6"/>
    <w:rsid w:val="00197A05"/>
    <w:rsid w:val="00197A1D"/>
    <w:rsid w:val="00197F25"/>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417F"/>
    <w:rsid w:val="001B6558"/>
    <w:rsid w:val="001B6F60"/>
    <w:rsid w:val="001B74FC"/>
    <w:rsid w:val="001C0739"/>
    <w:rsid w:val="001C0BE6"/>
    <w:rsid w:val="001C174E"/>
    <w:rsid w:val="001C1A2A"/>
    <w:rsid w:val="001C1DA9"/>
    <w:rsid w:val="001C229A"/>
    <w:rsid w:val="001C2678"/>
    <w:rsid w:val="001C26B4"/>
    <w:rsid w:val="001C36BE"/>
    <w:rsid w:val="001C3C98"/>
    <w:rsid w:val="001C4BEA"/>
    <w:rsid w:val="001C58A5"/>
    <w:rsid w:val="001C7A23"/>
    <w:rsid w:val="001D03B7"/>
    <w:rsid w:val="001D14B6"/>
    <w:rsid w:val="001D1A52"/>
    <w:rsid w:val="001D24EB"/>
    <w:rsid w:val="001D2EAC"/>
    <w:rsid w:val="001D2F8F"/>
    <w:rsid w:val="001D3D8B"/>
    <w:rsid w:val="001D44FF"/>
    <w:rsid w:val="001D4760"/>
    <w:rsid w:val="001D5233"/>
    <w:rsid w:val="001D5322"/>
    <w:rsid w:val="001D6F0D"/>
    <w:rsid w:val="001D730A"/>
    <w:rsid w:val="001E3D7B"/>
    <w:rsid w:val="001E4D88"/>
    <w:rsid w:val="001E59A5"/>
    <w:rsid w:val="001E6B97"/>
    <w:rsid w:val="001E7067"/>
    <w:rsid w:val="001E778F"/>
    <w:rsid w:val="001E7C0A"/>
    <w:rsid w:val="001F02AF"/>
    <w:rsid w:val="001F0B34"/>
    <w:rsid w:val="001F0DD8"/>
    <w:rsid w:val="001F0EC2"/>
    <w:rsid w:val="001F25DE"/>
    <w:rsid w:val="001F4939"/>
    <w:rsid w:val="001F577C"/>
    <w:rsid w:val="001F68BE"/>
    <w:rsid w:val="00200330"/>
    <w:rsid w:val="0020102A"/>
    <w:rsid w:val="00201848"/>
    <w:rsid w:val="00201EF2"/>
    <w:rsid w:val="002022FC"/>
    <w:rsid w:val="002025E6"/>
    <w:rsid w:val="0020294F"/>
    <w:rsid w:val="00203401"/>
    <w:rsid w:val="002034FD"/>
    <w:rsid w:val="00203718"/>
    <w:rsid w:val="00205E7D"/>
    <w:rsid w:val="00206692"/>
    <w:rsid w:val="0020767D"/>
    <w:rsid w:val="0020779D"/>
    <w:rsid w:val="00207890"/>
    <w:rsid w:val="00207EFA"/>
    <w:rsid w:val="00210049"/>
    <w:rsid w:val="00211DB6"/>
    <w:rsid w:val="00211F26"/>
    <w:rsid w:val="0021261D"/>
    <w:rsid w:val="00212A23"/>
    <w:rsid w:val="00212A2B"/>
    <w:rsid w:val="00212BC1"/>
    <w:rsid w:val="00212F85"/>
    <w:rsid w:val="002133CB"/>
    <w:rsid w:val="002133FD"/>
    <w:rsid w:val="00214C4D"/>
    <w:rsid w:val="00215F42"/>
    <w:rsid w:val="002160C5"/>
    <w:rsid w:val="0021660A"/>
    <w:rsid w:val="002175FF"/>
    <w:rsid w:val="002227F5"/>
    <w:rsid w:val="002228BE"/>
    <w:rsid w:val="00222ADC"/>
    <w:rsid w:val="00224B02"/>
    <w:rsid w:val="00224BE2"/>
    <w:rsid w:val="00224C30"/>
    <w:rsid w:val="00225DAD"/>
    <w:rsid w:val="00226D17"/>
    <w:rsid w:val="00226FE7"/>
    <w:rsid w:val="00227451"/>
    <w:rsid w:val="00227E4E"/>
    <w:rsid w:val="00230795"/>
    <w:rsid w:val="00231B27"/>
    <w:rsid w:val="00232EFD"/>
    <w:rsid w:val="002331CE"/>
    <w:rsid w:val="002333F5"/>
    <w:rsid w:val="002336B8"/>
    <w:rsid w:val="00233885"/>
    <w:rsid w:val="00233C36"/>
    <w:rsid w:val="00234781"/>
    <w:rsid w:val="00234B1A"/>
    <w:rsid w:val="00234EAF"/>
    <w:rsid w:val="00235068"/>
    <w:rsid w:val="002358BB"/>
    <w:rsid w:val="00236473"/>
    <w:rsid w:val="00236B1B"/>
    <w:rsid w:val="00241095"/>
    <w:rsid w:val="002411DE"/>
    <w:rsid w:val="00241635"/>
    <w:rsid w:val="00242A8E"/>
    <w:rsid w:val="0024349F"/>
    <w:rsid w:val="002435E1"/>
    <w:rsid w:val="0024383C"/>
    <w:rsid w:val="00243B05"/>
    <w:rsid w:val="002448E6"/>
    <w:rsid w:val="00246023"/>
    <w:rsid w:val="00246EDF"/>
    <w:rsid w:val="00247A55"/>
    <w:rsid w:val="00247F47"/>
    <w:rsid w:val="00250035"/>
    <w:rsid w:val="002504A6"/>
    <w:rsid w:val="00250BAB"/>
    <w:rsid w:val="00250F8B"/>
    <w:rsid w:val="00251723"/>
    <w:rsid w:val="00251FD1"/>
    <w:rsid w:val="00252006"/>
    <w:rsid w:val="002540FB"/>
    <w:rsid w:val="002543D6"/>
    <w:rsid w:val="00255134"/>
    <w:rsid w:val="002561D1"/>
    <w:rsid w:val="00256CC6"/>
    <w:rsid w:val="00260322"/>
    <w:rsid w:val="00261E55"/>
    <w:rsid w:val="00261E8F"/>
    <w:rsid w:val="0026238A"/>
    <w:rsid w:val="002628AD"/>
    <w:rsid w:val="002659AD"/>
    <w:rsid w:val="00266982"/>
    <w:rsid w:val="0026713F"/>
    <w:rsid w:val="00267771"/>
    <w:rsid w:val="00267ABF"/>
    <w:rsid w:val="00270467"/>
    <w:rsid w:val="00270D15"/>
    <w:rsid w:val="00271288"/>
    <w:rsid w:val="00272F78"/>
    <w:rsid w:val="002732C1"/>
    <w:rsid w:val="002738B2"/>
    <w:rsid w:val="00273B3C"/>
    <w:rsid w:val="00273E7D"/>
    <w:rsid w:val="002751AF"/>
    <w:rsid w:val="00280D43"/>
    <w:rsid w:val="0028102D"/>
    <w:rsid w:val="002833E2"/>
    <w:rsid w:val="002837AF"/>
    <w:rsid w:val="0028480A"/>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0BB2"/>
    <w:rsid w:val="002A1217"/>
    <w:rsid w:val="002A12E1"/>
    <w:rsid w:val="002A1E0F"/>
    <w:rsid w:val="002A4243"/>
    <w:rsid w:val="002A549A"/>
    <w:rsid w:val="002A6C9F"/>
    <w:rsid w:val="002A6F8E"/>
    <w:rsid w:val="002A70C7"/>
    <w:rsid w:val="002A7534"/>
    <w:rsid w:val="002A7870"/>
    <w:rsid w:val="002A7BB4"/>
    <w:rsid w:val="002B01B8"/>
    <w:rsid w:val="002B0829"/>
    <w:rsid w:val="002B0A0B"/>
    <w:rsid w:val="002B0D9F"/>
    <w:rsid w:val="002B321C"/>
    <w:rsid w:val="002B430C"/>
    <w:rsid w:val="002B565B"/>
    <w:rsid w:val="002B57D7"/>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66B8"/>
    <w:rsid w:val="002C70C0"/>
    <w:rsid w:val="002C71C0"/>
    <w:rsid w:val="002C7708"/>
    <w:rsid w:val="002D037C"/>
    <w:rsid w:val="002D07F1"/>
    <w:rsid w:val="002D153A"/>
    <w:rsid w:val="002D2737"/>
    <w:rsid w:val="002D2A1F"/>
    <w:rsid w:val="002D4FF4"/>
    <w:rsid w:val="002D57AF"/>
    <w:rsid w:val="002D616A"/>
    <w:rsid w:val="002E19C2"/>
    <w:rsid w:val="002E38E2"/>
    <w:rsid w:val="002E49FC"/>
    <w:rsid w:val="002E51B8"/>
    <w:rsid w:val="002E697D"/>
    <w:rsid w:val="002F3421"/>
    <w:rsid w:val="002F3A1A"/>
    <w:rsid w:val="002F4A21"/>
    <w:rsid w:val="002F541C"/>
    <w:rsid w:val="002F65D2"/>
    <w:rsid w:val="002F72BD"/>
    <w:rsid w:val="002F75AC"/>
    <w:rsid w:val="002F7670"/>
    <w:rsid w:val="002F7CED"/>
    <w:rsid w:val="00300262"/>
    <w:rsid w:val="0030038A"/>
    <w:rsid w:val="0030103D"/>
    <w:rsid w:val="0030206D"/>
    <w:rsid w:val="00304E25"/>
    <w:rsid w:val="003051A9"/>
    <w:rsid w:val="003057D1"/>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659"/>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B21"/>
    <w:rsid w:val="00342D7C"/>
    <w:rsid w:val="00343743"/>
    <w:rsid w:val="00343789"/>
    <w:rsid w:val="00343F9A"/>
    <w:rsid w:val="0034424A"/>
    <w:rsid w:val="0034426C"/>
    <w:rsid w:val="0034444B"/>
    <w:rsid w:val="00344905"/>
    <w:rsid w:val="0034496C"/>
    <w:rsid w:val="00345C67"/>
    <w:rsid w:val="0034624B"/>
    <w:rsid w:val="00346633"/>
    <w:rsid w:val="003473FA"/>
    <w:rsid w:val="0035004D"/>
    <w:rsid w:val="003503D2"/>
    <w:rsid w:val="00350C65"/>
    <w:rsid w:val="00350CCE"/>
    <w:rsid w:val="00350F45"/>
    <w:rsid w:val="003510F5"/>
    <w:rsid w:val="003515F8"/>
    <w:rsid w:val="0035161E"/>
    <w:rsid w:val="00352474"/>
    <w:rsid w:val="00353328"/>
    <w:rsid w:val="00353A83"/>
    <w:rsid w:val="00354613"/>
    <w:rsid w:val="00356033"/>
    <w:rsid w:val="003568DA"/>
    <w:rsid w:val="0036073B"/>
    <w:rsid w:val="00360A31"/>
    <w:rsid w:val="00360DF8"/>
    <w:rsid w:val="00362374"/>
    <w:rsid w:val="00363770"/>
    <w:rsid w:val="00363FBB"/>
    <w:rsid w:val="00364E85"/>
    <w:rsid w:val="0036540E"/>
    <w:rsid w:val="003656C8"/>
    <w:rsid w:val="00366CC8"/>
    <w:rsid w:val="00366EC1"/>
    <w:rsid w:val="00367467"/>
    <w:rsid w:val="0037109D"/>
    <w:rsid w:val="00371441"/>
    <w:rsid w:val="003714B0"/>
    <w:rsid w:val="00371A14"/>
    <w:rsid w:val="00371B30"/>
    <w:rsid w:val="00371D67"/>
    <w:rsid w:val="00372D49"/>
    <w:rsid w:val="003736B9"/>
    <w:rsid w:val="00374B82"/>
    <w:rsid w:val="00375521"/>
    <w:rsid w:val="00375B17"/>
    <w:rsid w:val="00376A70"/>
    <w:rsid w:val="00377B15"/>
    <w:rsid w:val="003812A2"/>
    <w:rsid w:val="0038156F"/>
    <w:rsid w:val="0038219F"/>
    <w:rsid w:val="00383912"/>
    <w:rsid w:val="0038483F"/>
    <w:rsid w:val="00384C15"/>
    <w:rsid w:val="003855AD"/>
    <w:rsid w:val="00385B5A"/>
    <w:rsid w:val="0038674F"/>
    <w:rsid w:val="00386C90"/>
    <w:rsid w:val="0038720D"/>
    <w:rsid w:val="00387AE2"/>
    <w:rsid w:val="00390AD1"/>
    <w:rsid w:val="003929D6"/>
    <w:rsid w:val="00393FA7"/>
    <w:rsid w:val="00394F16"/>
    <w:rsid w:val="00395268"/>
    <w:rsid w:val="00396C9C"/>
    <w:rsid w:val="00396DA1"/>
    <w:rsid w:val="003A00AE"/>
    <w:rsid w:val="003A0C46"/>
    <w:rsid w:val="003A1475"/>
    <w:rsid w:val="003A16AD"/>
    <w:rsid w:val="003A1D54"/>
    <w:rsid w:val="003A1F92"/>
    <w:rsid w:val="003A27D9"/>
    <w:rsid w:val="003A2E41"/>
    <w:rsid w:val="003A30BE"/>
    <w:rsid w:val="003A7335"/>
    <w:rsid w:val="003B0036"/>
    <w:rsid w:val="003B06A7"/>
    <w:rsid w:val="003B0AEE"/>
    <w:rsid w:val="003B0BBC"/>
    <w:rsid w:val="003B1683"/>
    <w:rsid w:val="003B1B3D"/>
    <w:rsid w:val="003B20E5"/>
    <w:rsid w:val="003B2114"/>
    <w:rsid w:val="003B2776"/>
    <w:rsid w:val="003B3896"/>
    <w:rsid w:val="003B4D75"/>
    <w:rsid w:val="003B523E"/>
    <w:rsid w:val="003B58E7"/>
    <w:rsid w:val="003B5DDA"/>
    <w:rsid w:val="003B64A5"/>
    <w:rsid w:val="003B7749"/>
    <w:rsid w:val="003B7FB7"/>
    <w:rsid w:val="003C00D2"/>
    <w:rsid w:val="003C057E"/>
    <w:rsid w:val="003C0596"/>
    <w:rsid w:val="003C11C9"/>
    <w:rsid w:val="003C15E7"/>
    <w:rsid w:val="003C25B7"/>
    <w:rsid w:val="003C3605"/>
    <w:rsid w:val="003C36C4"/>
    <w:rsid w:val="003C3FEE"/>
    <w:rsid w:val="003C4885"/>
    <w:rsid w:val="003C4E2C"/>
    <w:rsid w:val="003C51DB"/>
    <w:rsid w:val="003C56F2"/>
    <w:rsid w:val="003C5B52"/>
    <w:rsid w:val="003C60C2"/>
    <w:rsid w:val="003C622F"/>
    <w:rsid w:val="003C7167"/>
    <w:rsid w:val="003D03C7"/>
    <w:rsid w:val="003D108F"/>
    <w:rsid w:val="003D12CA"/>
    <w:rsid w:val="003D2293"/>
    <w:rsid w:val="003D2FA2"/>
    <w:rsid w:val="003D4328"/>
    <w:rsid w:val="003D4940"/>
    <w:rsid w:val="003D58E1"/>
    <w:rsid w:val="003D6980"/>
    <w:rsid w:val="003D6E5D"/>
    <w:rsid w:val="003D7BC6"/>
    <w:rsid w:val="003D7CAF"/>
    <w:rsid w:val="003E00B5"/>
    <w:rsid w:val="003E0853"/>
    <w:rsid w:val="003E0F1B"/>
    <w:rsid w:val="003E30C9"/>
    <w:rsid w:val="003E313C"/>
    <w:rsid w:val="003E61DE"/>
    <w:rsid w:val="003E652C"/>
    <w:rsid w:val="003E662A"/>
    <w:rsid w:val="003E6793"/>
    <w:rsid w:val="003E6EC9"/>
    <w:rsid w:val="003E790D"/>
    <w:rsid w:val="003E79E1"/>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6B5"/>
    <w:rsid w:val="00401F13"/>
    <w:rsid w:val="00402B78"/>
    <w:rsid w:val="00402FFD"/>
    <w:rsid w:val="00404725"/>
    <w:rsid w:val="00404B94"/>
    <w:rsid w:val="00404D3C"/>
    <w:rsid w:val="00411A16"/>
    <w:rsid w:val="0041274D"/>
    <w:rsid w:val="0041396E"/>
    <w:rsid w:val="0041427E"/>
    <w:rsid w:val="004142BC"/>
    <w:rsid w:val="00415330"/>
    <w:rsid w:val="0041614C"/>
    <w:rsid w:val="00416378"/>
    <w:rsid w:val="004165A0"/>
    <w:rsid w:val="00416792"/>
    <w:rsid w:val="00420748"/>
    <w:rsid w:val="00420C81"/>
    <w:rsid w:val="00420E89"/>
    <w:rsid w:val="00421596"/>
    <w:rsid w:val="00422988"/>
    <w:rsid w:val="00422A4C"/>
    <w:rsid w:val="00423A75"/>
    <w:rsid w:val="00424185"/>
    <w:rsid w:val="00424CE8"/>
    <w:rsid w:val="00425061"/>
    <w:rsid w:val="00425EEA"/>
    <w:rsid w:val="0042648F"/>
    <w:rsid w:val="0042739D"/>
    <w:rsid w:val="0043098A"/>
    <w:rsid w:val="00430D14"/>
    <w:rsid w:val="00431755"/>
    <w:rsid w:val="00433585"/>
    <w:rsid w:val="00433846"/>
    <w:rsid w:val="0043534B"/>
    <w:rsid w:val="00435B9E"/>
    <w:rsid w:val="00435BF6"/>
    <w:rsid w:val="004369F2"/>
    <w:rsid w:val="00436DF4"/>
    <w:rsid w:val="00440BF2"/>
    <w:rsid w:val="00440BFF"/>
    <w:rsid w:val="004417B3"/>
    <w:rsid w:val="00441828"/>
    <w:rsid w:val="00442954"/>
    <w:rsid w:val="004432C8"/>
    <w:rsid w:val="0044360B"/>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09F"/>
    <w:rsid w:val="00460DE2"/>
    <w:rsid w:val="00461762"/>
    <w:rsid w:val="004618FD"/>
    <w:rsid w:val="00462332"/>
    <w:rsid w:val="004627B6"/>
    <w:rsid w:val="00462B90"/>
    <w:rsid w:val="00462C9E"/>
    <w:rsid w:val="00464436"/>
    <w:rsid w:val="004644C2"/>
    <w:rsid w:val="00464D8C"/>
    <w:rsid w:val="00465A89"/>
    <w:rsid w:val="00467037"/>
    <w:rsid w:val="00471894"/>
    <w:rsid w:val="00472B76"/>
    <w:rsid w:val="00473B24"/>
    <w:rsid w:val="00473B2C"/>
    <w:rsid w:val="00474906"/>
    <w:rsid w:val="004758C6"/>
    <w:rsid w:val="00475A50"/>
    <w:rsid w:val="004768C7"/>
    <w:rsid w:val="004779B8"/>
    <w:rsid w:val="00481614"/>
    <w:rsid w:val="0048184F"/>
    <w:rsid w:val="0048189A"/>
    <w:rsid w:val="004823FD"/>
    <w:rsid w:val="004829A5"/>
    <w:rsid w:val="00482B9A"/>
    <w:rsid w:val="004835E2"/>
    <w:rsid w:val="004837A2"/>
    <w:rsid w:val="0048625A"/>
    <w:rsid w:val="00486C40"/>
    <w:rsid w:val="00486ED2"/>
    <w:rsid w:val="004872A0"/>
    <w:rsid w:val="00487EE5"/>
    <w:rsid w:val="00490FC0"/>
    <w:rsid w:val="004935F3"/>
    <w:rsid w:val="004938E8"/>
    <w:rsid w:val="00493D8D"/>
    <w:rsid w:val="00494F09"/>
    <w:rsid w:val="0049541B"/>
    <w:rsid w:val="00496792"/>
    <w:rsid w:val="00497051"/>
    <w:rsid w:val="004A04E0"/>
    <w:rsid w:val="004A053E"/>
    <w:rsid w:val="004A0F4B"/>
    <w:rsid w:val="004A1100"/>
    <w:rsid w:val="004A14DA"/>
    <w:rsid w:val="004A1C52"/>
    <w:rsid w:val="004A4DB4"/>
    <w:rsid w:val="004A589C"/>
    <w:rsid w:val="004A5FBD"/>
    <w:rsid w:val="004A6B9B"/>
    <w:rsid w:val="004B0FC9"/>
    <w:rsid w:val="004B1212"/>
    <w:rsid w:val="004B1942"/>
    <w:rsid w:val="004B1E49"/>
    <w:rsid w:val="004B2A99"/>
    <w:rsid w:val="004B31D3"/>
    <w:rsid w:val="004B38AE"/>
    <w:rsid w:val="004B3995"/>
    <w:rsid w:val="004B484C"/>
    <w:rsid w:val="004B4CD8"/>
    <w:rsid w:val="004B57CA"/>
    <w:rsid w:val="004B63AF"/>
    <w:rsid w:val="004B732B"/>
    <w:rsid w:val="004B769E"/>
    <w:rsid w:val="004B7DA0"/>
    <w:rsid w:val="004C06E0"/>
    <w:rsid w:val="004C16A6"/>
    <w:rsid w:val="004C2AA4"/>
    <w:rsid w:val="004C2FFB"/>
    <w:rsid w:val="004C3137"/>
    <w:rsid w:val="004C33C5"/>
    <w:rsid w:val="004C4CA2"/>
    <w:rsid w:val="004C4D24"/>
    <w:rsid w:val="004C61D4"/>
    <w:rsid w:val="004C63EA"/>
    <w:rsid w:val="004C6656"/>
    <w:rsid w:val="004C6D8B"/>
    <w:rsid w:val="004C6DAB"/>
    <w:rsid w:val="004C7510"/>
    <w:rsid w:val="004D05D6"/>
    <w:rsid w:val="004D137E"/>
    <w:rsid w:val="004D1E7B"/>
    <w:rsid w:val="004D2FD0"/>
    <w:rsid w:val="004D468C"/>
    <w:rsid w:val="004D5E05"/>
    <w:rsid w:val="004D6226"/>
    <w:rsid w:val="004D649D"/>
    <w:rsid w:val="004D724A"/>
    <w:rsid w:val="004D7DDD"/>
    <w:rsid w:val="004E09D4"/>
    <w:rsid w:val="004E1132"/>
    <w:rsid w:val="004E1265"/>
    <w:rsid w:val="004E145E"/>
    <w:rsid w:val="004E1FFE"/>
    <w:rsid w:val="004E20FD"/>
    <w:rsid w:val="004E25F1"/>
    <w:rsid w:val="004E2B58"/>
    <w:rsid w:val="004E3039"/>
    <w:rsid w:val="004E3BB8"/>
    <w:rsid w:val="004E4853"/>
    <w:rsid w:val="004E4A9F"/>
    <w:rsid w:val="004E50D3"/>
    <w:rsid w:val="004E5749"/>
    <w:rsid w:val="004E58A2"/>
    <w:rsid w:val="004E6024"/>
    <w:rsid w:val="004E6F02"/>
    <w:rsid w:val="004F0382"/>
    <w:rsid w:val="004F06AD"/>
    <w:rsid w:val="004F235F"/>
    <w:rsid w:val="004F2721"/>
    <w:rsid w:val="004F28CB"/>
    <w:rsid w:val="004F2C59"/>
    <w:rsid w:val="004F3A10"/>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32"/>
    <w:rsid w:val="0051157B"/>
    <w:rsid w:val="00513592"/>
    <w:rsid w:val="00515A69"/>
    <w:rsid w:val="00515F1C"/>
    <w:rsid w:val="005161DC"/>
    <w:rsid w:val="00516239"/>
    <w:rsid w:val="00516567"/>
    <w:rsid w:val="00516C44"/>
    <w:rsid w:val="005176E2"/>
    <w:rsid w:val="00517BE6"/>
    <w:rsid w:val="00517BEC"/>
    <w:rsid w:val="00520B8C"/>
    <w:rsid w:val="00522A7F"/>
    <w:rsid w:val="005236AE"/>
    <w:rsid w:val="00525643"/>
    <w:rsid w:val="005260D9"/>
    <w:rsid w:val="005260FE"/>
    <w:rsid w:val="00527729"/>
    <w:rsid w:val="00527787"/>
    <w:rsid w:val="005303E7"/>
    <w:rsid w:val="00530C35"/>
    <w:rsid w:val="00530DA9"/>
    <w:rsid w:val="00531127"/>
    <w:rsid w:val="0053271F"/>
    <w:rsid w:val="0053586D"/>
    <w:rsid w:val="005363B7"/>
    <w:rsid w:val="005364E3"/>
    <w:rsid w:val="00540B95"/>
    <w:rsid w:val="00541134"/>
    <w:rsid w:val="005416CA"/>
    <w:rsid w:val="00541F48"/>
    <w:rsid w:val="005421E9"/>
    <w:rsid w:val="00542714"/>
    <w:rsid w:val="00542891"/>
    <w:rsid w:val="00542EF9"/>
    <w:rsid w:val="00545662"/>
    <w:rsid w:val="005462E6"/>
    <w:rsid w:val="005500A4"/>
    <w:rsid w:val="00550974"/>
    <w:rsid w:val="00550FB2"/>
    <w:rsid w:val="00551C67"/>
    <w:rsid w:val="005520D6"/>
    <w:rsid w:val="00552639"/>
    <w:rsid w:val="00553E00"/>
    <w:rsid w:val="005544EF"/>
    <w:rsid w:val="00554BBE"/>
    <w:rsid w:val="00554D7C"/>
    <w:rsid w:val="00555B08"/>
    <w:rsid w:val="00560E1F"/>
    <w:rsid w:val="005611E2"/>
    <w:rsid w:val="00561474"/>
    <w:rsid w:val="00562CE6"/>
    <w:rsid w:val="00563707"/>
    <w:rsid w:val="00564363"/>
    <w:rsid w:val="00564BEC"/>
    <w:rsid w:val="0056589C"/>
    <w:rsid w:val="005658AF"/>
    <w:rsid w:val="00567285"/>
    <w:rsid w:val="00571117"/>
    <w:rsid w:val="0057259A"/>
    <w:rsid w:val="0057683F"/>
    <w:rsid w:val="00577471"/>
    <w:rsid w:val="00577619"/>
    <w:rsid w:val="0058006E"/>
    <w:rsid w:val="00580500"/>
    <w:rsid w:val="00581504"/>
    <w:rsid w:val="005817A4"/>
    <w:rsid w:val="00582BCA"/>
    <w:rsid w:val="00583159"/>
    <w:rsid w:val="00583559"/>
    <w:rsid w:val="00583B7F"/>
    <w:rsid w:val="00584F51"/>
    <w:rsid w:val="005860A1"/>
    <w:rsid w:val="00592FFD"/>
    <w:rsid w:val="0059349E"/>
    <w:rsid w:val="00596378"/>
    <w:rsid w:val="00596771"/>
    <w:rsid w:val="005968E7"/>
    <w:rsid w:val="005975CB"/>
    <w:rsid w:val="00597828"/>
    <w:rsid w:val="00597A9A"/>
    <w:rsid w:val="00597FC9"/>
    <w:rsid w:val="005A0137"/>
    <w:rsid w:val="005A14C4"/>
    <w:rsid w:val="005A18C9"/>
    <w:rsid w:val="005A1AE6"/>
    <w:rsid w:val="005A1ED0"/>
    <w:rsid w:val="005A2003"/>
    <w:rsid w:val="005A2417"/>
    <w:rsid w:val="005A2655"/>
    <w:rsid w:val="005A2C47"/>
    <w:rsid w:val="005A491D"/>
    <w:rsid w:val="005A4BEA"/>
    <w:rsid w:val="005A6165"/>
    <w:rsid w:val="005A6B60"/>
    <w:rsid w:val="005A7C18"/>
    <w:rsid w:val="005B041F"/>
    <w:rsid w:val="005B0C44"/>
    <w:rsid w:val="005B1336"/>
    <w:rsid w:val="005B2C1D"/>
    <w:rsid w:val="005B34F4"/>
    <w:rsid w:val="005B3681"/>
    <w:rsid w:val="005B550D"/>
    <w:rsid w:val="005B593A"/>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568"/>
    <w:rsid w:val="005E075F"/>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3D64"/>
    <w:rsid w:val="005F4166"/>
    <w:rsid w:val="005F4816"/>
    <w:rsid w:val="005F592A"/>
    <w:rsid w:val="005F6627"/>
    <w:rsid w:val="005F7428"/>
    <w:rsid w:val="005F7F04"/>
    <w:rsid w:val="00601B8A"/>
    <w:rsid w:val="006023E8"/>
    <w:rsid w:val="00602B1A"/>
    <w:rsid w:val="00605F40"/>
    <w:rsid w:val="00605F54"/>
    <w:rsid w:val="00605F66"/>
    <w:rsid w:val="006064B9"/>
    <w:rsid w:val="006100B6"/>
    <w:rsid w:val="00610A0C"/>
    <w:rsid w:val="006116BD"/>
    <w:rsid w:val="00611FBB"/>
    <w:rsid w:val="0061304F"/>
    <w:rsid w:val="006134E5"/>
    <w:rsid w:val="006141E6"/>
    <w:rsid w:val="006143AE"/>
    <w:rsid w:val="00616BFD"/>
    <w:rsid w:val="00620796"/>
    <w:rsid w:val="0062192F"/>
    <w:rsid w:val="00621DE2"/>
    <w:rsid w:val="00622D7B"/>
    <w:rsid w:val="00623437"/>
    <w:rsid w:val="00623A22"/>
    <w:rsid w:val="00625542"/>
    <w:rsid w:val="006255C0"/>
    <w:rsid w:val="00626258"/>
    <w:rsid w:val="00626BD8"/>
    <w:rsid w:val="00627D8E"/>
    <w:rsid w:val="00627E59"/>
    <w:rsid w:val="006308EC"/>
    <w:rsid w:val="00630F7D"/>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6A4C"/>
    <w:rsid w:val="0065083B"/>
    <w:rsid w:val="00650BC3"/>
    <w:rsid w:val="0065123C"/>
    <w:rsid w:val="0065152F"/>
    <w:rsid w:val="00651828"/>
    <w:rsid w:val="0065196D"/>
    <w:rsid w:val="0065265E"/>
    <w:rsid w:val="00652E98"/>
    <w:rsid w:val="006533F6"/>
    <w:rsid w:val="00653AF7"/>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56B"/>
    <w:rsid w:val="0066496C"/>
    <w:rsid w:val="006659F5"/>
    <w:rsid w:val="00666303"/>
    <w:rsid w:val="00666803"/>
    <w:rsid w:val="00666D45"/>
    <w:rsid w:val="006671A1"/>
    <w:rsid w:val="00667B1D"/>
    <w:rsid w:val="0067038B"/>
    <w:rsid w:val="00670DEA"/>
    <w:rsid w:val="00670E74"/>
    <w:rsid w:val="00671029"/>
    <w:rsid w:val="0067135D"/>
    <w:rsid w:val="00671783"/>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3E1A"/>
    <w:rsid w:val="00685632"/>
    <w:rsid w:val="00686346"/>
    <w:rsid w:val="00686451"/>
    <w:rsid w:val="00686E35"/>
    <w:rsid w:val="00690D16"/>
    <w:rsid w:val="00690EF5"/>
    <w:rsid w:val="006912F1"/>
    <w:rsid w:val="006913CC"/>
    <w:rsid w:val="00692239"/>
    <w:rsid w:val="00692E71"/>
    <w:rsid w:val="0069363A"/>
    <w:rsid w:val="00695418"/>
    <w:rsid w:val="00695A29"/>
    <w:rsid w:val="00695A81"/>
    <w:rsid w:val="00697011"/>
    <w:rsid w:val="006A0DAF"/>
    <w:rsid w:val="006A1A31"/>
    <w:rsid w:val="006A1D5D"/>
    <w:rsid w:val="006A1FEA"/>
    <w:rsid w:val="006A3E50"/>
    <w:rsid w:val="006A4318"/>
    <w:rsid w:val="006A4396"/>
    <w:rsid w:val="006A47A7"/>
    <w:rsid w:val="006A4C23"/>
    <w:rsid w:val="006A582C"/>
    <w:rsid w:val="006A7B77"/>
    <w:rsid w:val="006B0099"/>
    <w:rsid w:val="006B02B1"/>
    <w:rsid w:val="006B0A84"/>
    <w:rsid w:val="006B0C57"/>
    <w:rsid w:val="006B1457"/>
    <w:rsid w:val="006B16E6"/>
    <w:rsid w:val="006B1925"/>
    <w:rsid w:val="006B261D"/>
    <w:rsid w:val="006B69D5"/>
    <w:rsid w:val="006B6EC5"/>
    <w:rsid w:val="006C1F51"/>
    <w:rsid w:val="006C2242"/>
    <w:rsid w:val="006C230C"/>
    <w:rsid w:val="006C4A5D"/>
    <w:rsid w:val="006C5959"/>
    <w:rsid w:val="006C7B41"/>
    <w:rsid w:val="006C7C0D"/>
    <w:rsid w:val="006D2B37"/>
    <w:rsid w:val="006D2F43"/>
    <w:rsid w:val="006D3093"/>
    <w:rsid w:val="006D314F"/>
    <w:rsid w:val="006D3986"/>
    <w:rsid w:val="006D3AED"/>
    <w:rsid w:val="006D4C66"/>
    <w:rsid w:val="006D5A12"/>
    <w:rsid w:val="006D5C88"/>
    <w:rsid w:val="006D6ED2"/>
    <w:rsid w:val="006D7085"/>
    <w:rsid w:val="006D7712"/>
    <w:rsid w:val="006D7E88"/>
    <w:rsid w:val="006E162F"/>
    <w:rsid w:val="006E170D"/>
    <w:rsid w:val="006E351B"/>
    <w:rsid w:val="006E386D"/>
    <w:rsid w:val="006E3BD9"/>
    <w:rsid w:val="006E3D5E"/>
    <w:rsid w:val="006E458F"/>
    <w:rsid w:val="006E701D"/>
    <w:rsid w:val="006E7288"/>
    <w:rsid w:val="006F08FC"/>
    <w:rsid w:val="006F0DBB"/>
    <w:rsid w:val="006F1E53"/>
    <w:rsid w:val="006F1FD0"/>
    <w:rsid w:val="006F3135"/>
    <w:rsid w:val="006F3383"/>
    <w:rsid w:val="006F35D5"/>
    <w:rsid w:val="006F51F9"/>
    <w:rsid w:val="006F52E6"/>
    <w:rsid w:val="006F58F4"/>
    <w:rsid w:val="006F5E3E"/>
    <w:rsid w:val="006F665B"/>
    <w:rsid w:val="006F7350"/>
    <w:rsid w:val="006F7AD4"/>
    <w:rsid w:val="006F7D6E"/>
    <w:rsid w:val="00700D09"/>
    <w:rsid w:val="00701E25"/>
    <w:rsid w:val="00701E8F"/>
    <w:rsid w:val="0070428A"/>
    <w:rsid w:val="00704B33"/>
    <w:rsid w:val="0070507B"/>
    <w:rsid w:val="00705627"/>
    <w:rsid w:val="007100B5"/>
    <w:rsid w:val="00712C24"/>
    <w:rsid w:val="00713E70"/>
    <w:rsid w:val="0071489A"/>
    <w:rsid w:val="00715068"/>
    <w:rsid w:val="00717146"/>
    <w:rsid w:val="007177A1"/>
    <w:rsid w:val="007217E6"/>
    <w:rsid w:val="00721D90"/>
    <w:rsid w:val="0072231B"/>
    <w:rsid w:val="00722330"/>
    <w:rsid w:val="007226AB"/>
    <w:rsid w:val="00723CCE"/>
    <w:rsid w:val="00724119"/>
    <w:rsid w:val="007246B7"/>
    <w:rsid w:val="00725DBD"/>
    <w:rsid w:val="0072625B"/>
    <w:rsid w:val="00726710"/>
    <w:rsid w:val="007302EB"/>
    <w:rsid w:val="0073045F"/>
    <w:rsid w:val="00731C54"/>
    <w:rsid w:val="00731E51"/>
    <w:rsid w:val="00732756"/>
    <w:rsid w:val="0073388E"/>
    <w:rsid w:val="00734BD1"/>
    <w:rsid w:val="00734C23"/>
    <w:rsid w:val="00735709"/>
    <w:rsid w:val="0073626A"/>
    <w:rsid w:val="007371C0"/>
    <w:rsid w:val="007376DC"/>
    <w:rsid w:val="007406DB"/>
    <w:rsid w:val="00742611"/>
    <w:rsid w:val="00743C15"/>
    <w:rsid w:val="007447D0"/>
    <w:rsid w:val="00744E01"/>
    <w:rsid w:val="007467A7"/>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56E1"/>
    <w:rsid w:val="00766B8C"/>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AA8"/>
    <w:rsid w:val="00777403"/>
    <w:rsid w:val="00777D57"/>
    <w:rsid w:val="007801B4"/>
    <w:rsid w:val="007820ED"/>
    <w:rsid w:val="007824A9"/>
    <w:rsid w:val="00783518"/>
    <w:rsid w:val="0078534D"/>
    <w:rsid w:val="00785ACD"/>
    <w:rsid w:val="00786A16"/>
    <w:rsid w:val="00786BFF"/>
    <w:rsid w:val="00786C67"/>
    <w:rsid w:val="007901B0"/>
    <w:rsid w:val="007905A9"/>
    <w:rsid w:val="00791817"/>
    <w:rsid w:val="00792142"/>
    <w:rsid w:val="00792480"/>
    <w:rsid w:val="0079291C"/>
    <w:rsid w:val="00792C6D"/>
    <w:rsid w:val="00793173"/>
    <w:rsid w:val="007940B8"/>
    <w:rsid w:val="00794483"/>
    <w:rsid w:val="0079456F"/>
    <w:rsid w:val="00794D2B"/>
    <w:rsid w:val="00795873"/>
    <w:rsid w:val="007970C3"/>
    <w:rsid w:val="007970C5"/>
    <w:rsid w:val="007A0475"/>
    <w:rsid w:val="007A2F22"/>
    <w:rsid w:val="007A5ABA"/>
    <w:rsid w:val="007A5C4A"/>
    <w:rsid w:val="007A647A"/>
    <w:rsid w:val="007A69BA"/>
    <w:rsid w:val="007A74D7"/>
    <w:rsid w:val="007A7DB0"/>
    <w:rsid w:val="007B11B1"/>
    <w:rsid w:val="007B1386"/>
    <w:rsid w:val="007B29B0"/>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1AF9"/>
    <w:rsid w:val="007D3FF5"/>
    <w:rsid w:val="007D5163"/>
    <w:rsid w:val="007D5671"/>
    <w:rsid w:val="007D6299"/>
    <w:rsid w:val="007D7437"/>
    <w:rsid w:val="007E0B94"/>
    <w:rsid w:val="007E0E49"/>
    <w:rsid w:val="007E19CE"/>
    <w:rsid w:val="007E2CFF"/>
    <w:rsid w:val="007E3E61"/>
    <w:rsid w:val="007E493B"/>
    <w:rsid w:val="007E5786"/>
    <w:rsid w:val="007E6027"/>
    <w:rsid w:val="007E7C44"/>
    <w:rsid w:val="007F24F3"/>
    <w:rsid w:val="007F39DF"/>
    <w:rsid w:val="007F46FA"/>
    <w:rsid w:val="007F5480"/>
    <w:rsid w:val="007F560D"/>
    <w:rsid w:val="007F5D2E"/>
    <w:rsid w:val="007F69E3"/>
    <w:rsid w:val="007F6D1C"/>
    <w:rsid w:val="007F77BB"/>
    <w:rsid w:val="008003A5"/>
    <w:rsid w:val="00800567"/>
    <w:rsid w:val="00800801"/>
    <w:rsid w:val="008010E6"/>
    <w:rsid w:val="00801831"/>
    <w:rsid w:val="00802D40"/>
    <w:rsid w:val="00803EFE"/>
    <w:rsid w:val="0080529F"/>
    <w:rsid w:val="00806B82"/>
    <w:rsid w:val="008078CD"/>
    <w:rsid w:val="00807C44"/>
    <w:rsid w:val="00807EBC"/>
    <w:rsid w:val="008104E1"/>
    <w:rsid w:val="00810837"/>
    <w:rsid w:val="0081095D"/>
    <w:rsid w:val="00810AA4"/>
    <w:rsid w:val="00810F41"/>
    <w:rsid w:val="008111C3"/>
    <w:rsid w:val="00813219"/>
    <w:rsid w:val="00813655"/>
    <w:rsid w:val="00814524"/>
    <w:rsid w:val="00814563"/>
    <w:rsid w:val="00814BDB"/>
    <w:rsid w:val="00814C4B"/>
    <w:rsid w:val="0081549A"/>
    <w:rsid w:val="00816803"/>
    <w:rsid w:val="00816C6F"/>
    <w:rsid w:val="00820268"/>
    <w:rsid w:val="00820801"/>
    <w:rsid w:val="00820B3F"/>
    <w:rsid w:val="008224E2"/>
    <w:rsid w:val="00822ECA"/>
    <w:rsid w:val="008235B8"/>
    <w:rsid w:val="00823F8B"/>
    <w:rsid w:val="00824716"/>
    <w:rsid w:val="0082512B"/>
    <w:rsid w:val="008254DA"/>
    <w:rsid w:val="0082581A"/>
    <w:rsid w:val="00825BBE"/>
    <w:rsid w:val="0082678E"/>
    <w:rsid w:val="008268F5"/>
    <w:rsid w:val="00827A81"/>
    <w:rsid w:val="00830B67"/>
    <w:rsid w:val="00830B75"/>
    <w:rsid w:val="00830CBD"/>
    <w:rsid w:val="008316B4"/>
    <w:rsid w:val="008317CC"/>
    <w:rsid w:val="00831BD0"/>
    <w:rsid w:val="008330FC"/>
    <w:rsid w:val="00833898"/>
    <w:rsid w:val="00835231"/>
    <w:rsid w:val="00835A9D"/>
    <w:rsid w:val="00835CA6"/>
    <w:rsid w:val="00835D4A"/>
    <w:rsid w:val="00835E85"/>
    <w:rsid w:val="00835FC5"/>
    <w:rsid w:val="00836584"/>
    <w:rsid w:val="00836BB6"/>
    <w:rsid w:val="008376BD"/>
    <w:rsid w:val="00837A73"/>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71D"/>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04A"/>
    <w:rsid w:val="00864634"/>
    <w:rsid w:val="0086464E"/>
    <w:rsid w:val="00865A03"/>
    <w:rsid w:val="008663E9"/>
    <w:rsid w:val="008664B5"/>
    <w:rsid w:val="00866ECE"/>
    <w:rsid w:val="008671F3"/>
    <w:rsid w:val="00870003"/>
    <w:rsid w:val="00870B4B"/>
    <w:rsid w:val="008719FB"/>
    <w:rsid w:val="00871A3D"/>
    <w:rsid w:val="008724FC"/>
    <w:rsid w:val="0087436E"/>
    <w:rsid w:val="008747E5"/>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0D7F"/>
    <w:rsid w:val="008914BF"/>
    <w:rsid w:val="00891679"/>
    <w:rsid w:val="00891EE3"/>
    <w:rsid w:val="00891F8C"/>
    <w:rsid w:val="00892964"/>
    <w:rsid w:val="00892C20"/>
    <w:rsid w:val="00893326"/>
    <w:rsid w:val="008940A7"/>
    <w:rsid w:val="008944DF"/>
    <w:rsid w:val="00894DE5"/>
    <w:rsid w:val="00895DE3"/>
    <w:rsid w:val="008961AF"/>
    <w:rsid w:val="0089652B"/>
    <w:rsid w:val="008967B5"/>
    <w:rsid w:val="008A01EA"/>
    <w:rsid w:val="008A0580"/>
    <w:rsid w:val="008A1DB8"/>
    <w:rsid w:val="008A250C"/>
    <w:rsid w:val="008A2A60"/>
    <w:rsid w:val="008A3B1C"/>
    <w:rsid w:val="008A4B50"/>
    <w:rsid w:val="008A5862"/>
    <w:rsid w:val="008A6B7F"/>
    <w:rsid w:val="008A6F53"/>
    <w:rsid w:val="008A6FDC"/>
    <w:rsid w:val="008B023B"/>
    <w:rsid w:val="008B1523"/>
    <w:rsid w:val="008B2D7A"/>
    <w:rsid w:val="008B35BE"/>
    <w:rsid w:val="008B3775"/>
    <w:rsid w:val="008B3FED"/>
    <w:rsid w:val="008B4CBD"/>
    <w:rsid w:val="008B6B4F"/>
    <w:rsid w:val="008B6BEA"/>
    <w:rsid w:val="008C08FE"/>
    <w:rsid w:val="008C2597"/>
    <w:rsid w:val="008C38F8"/>
    <w:rsid w:val="008C5256"/>
    <w:rsid w:val="008D07D1"/>
    <w:rsid w:val="008D0A0D"/>
    <w:rsid w:val="008D0CA1"/>
    <w:rsid w:val="008D1105"/>
    <w:rsid w:val="008D42BD"/>
    <w:rsid w:val="008D439E"/>
    <w:rsid w:val="008D4AD6"/>
    <w:rsid w:val="008D4ADB"/>
    <w:rsid w:val="008D4B3A"/>
    <w:rsid w:val="008D6058"/>
    <w:rsid w:val="008D720A"/>
    <w:rsid w:val="008D7656"/>
    <w:rsid w:val="008D7943"/>
    <w:rsid w:val="008E027F"/>
    <w:rsid w:val="008E0331"/>
    <w:rsid w:val="008E060A"/>
    <w:rsid w:val="008E0823"/>
    <w:rsid w:val="008E0944"/>
    <w:rsid w:val="008E0F5C"/>
    <w:rsid w:val="008E1088"/>
    <w:rsid w:val="008E10A8"/>
    <w:rsid w:val="008E141B"/>
    <w:rsid w:val="008E21FA"/>
    <w:rsid w:val="008E2443"/>
    <w:rsid w:val="008E28EA"/>
    <w:rsid w:val="008E2FE6"/>
    <w:rsid w:val="008E35E0"/>
    <w:rsid w:val="008E3963"/>
    <w:rsid w:val="008E419A"/>
    <w:rsid w:val="008E4A91"/>
    <w:rsid w:val="008E5225"/>
    <w:rsid w:val="008E543E"/>
    <w:rsid w:val="008E5C43"/>
    <w:rsid w:val="008E6C53"/>
    <w:rsid w:val="008E7B11"/>
    <w:rsid w:val="008E7BD2"/>
    <w:rsid w:val="008E7CA1"/>
    <w:rsid w:val="008F03E3"/>
    <w:rsid w:val="008F0831"/>
    <w:rsid w:val="008F1350"/>
    <w:rsid w:val="008F192F"/>
    <w:rsid w:val="008F1F98"/>
    <w:rsid w:val="008F3258"/>
    <w:rsid w:val="008F5AE0"/>
    <w:rsid w:val="008F74C3"/>
    <w:rsid w:val="008F7E65"/>
    <w:rsid w:val="00901665"/>
    <w:rsid w:val="00902D6C"/>
    <w:rsid w:val="009037FB"/>
    <w:rsid w:val="00903B4A"/>
    <w:rsid w:val="0090633E"/>
    <w:rsid w:val="00907C3F"/>
    <w:rsid w:val="0091069F"/>
    <w:rsid w:val="009108FE"/>
    <w:rsid w:val="009109C7"/>
    <w:rsid w:val="00910C5C"/>
    <w:rsid w:val="0091183A"/>
    <w:rsid w:val="009119D6"/>
    <w:rsid w:val="009119EF"/>
    <w:rsid w:val="00911D30"/>
    <w:rsid w:val="00912680"/>
    <w:rsid w:val="009141B8"/>
    <w:rsid w:val="00914475"/>
    <w:rsid w:val="00914A66"/>
    <w:rsid w:val="00914B66"/>
    <w:rsid w:val="00915F72"/>
    <w:rsid w:val="00916474"/>
    <w:rsid w:val="00916ECF"/>
    <w:rsid w:val="00917BC3"/>
    <w:rsid w:val="0092190A"/>
    <w:rsid w:val="00921F7B"/>
    <w:rsid w:val="00922006"/>
    <w:rsid w:val="0092200F"/>
    <w:rsid w:val="009226F5"/>
    <w:rsid w:val="00922856"/>
    <w:rsid w:val="00922C01"/>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2F8"/>
    <w:rsid w:val="0094330E"/>
    <w:rsid w:val="009435C5"/>
    <w:rsid w:val="00943803"/>
    <w:rsid w:val="00944BD6"/>
    <w:rsid w:val="00945950"/>
    <w:rsid w:val="00945EB6"/>
    <w:rsid w:val="00945F0A"/>
    <w:rsid w:val="0094650F"/>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5780"/>
    <w:rsid w:val="009665F4"/>
    <w:rsid w:val="00966E9D"/>
    <w:rsid w:val="00966FB7"/>
    <w:rsid w:val="009675A6"/>
    <w:rsid w:val="00970709"/>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68F"/>
    <w:rsid w:val="00993A76"/>
    <w:rsid w:val="009952DD"/>
    <w:rsid w:val="00995788"/>
    <w:rsid w:val="00995CA4"/>
    <w:rsid w:val="009963AC"/>
    <w:rsid w:val="009964B0"/>
    <w:rsid w:val="009A014A"/>
    <w:rsid w:val="009A0884"/>
    <w:rsid w:val="009A1174"/>
    <w:rsid w:val="009A3622"/>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A40"/>
    <w:rsid w:val="009E3BC0"/>
    <w:rsid w:val="009E40AC"/>
    <w:rsid w:val="009E5582"/>
    <w:rsid w:val="009E7C42"/>
    <w:rsid w:val="009F3D63"/>
    <w:rsid w:val="009F3EB1"/>
    <w:rsid w:val="009F41A6"/>
    <w:rsid w:val="009F46A4"/>
    <w:rsid w:val="009F49E2"/>
    <w:rsid w:val="009F67B7"/>
    <w:rsid w:val="009F7F60"/>
    <w:rsid w:val="00A0023D"/>
    <w:rsid w:val="00A00905"/>
    <w:rsid w:val="00A00B8F"/>
    <w:rsid w:val="00A0359F"/>
    <w:rsid w:val="00A03E54"/>
    <w:rsid w:val="00A04C5D"/>
    <w:rsid w:val="00A07283"/>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4610"/>
    <w:rsid w:val="00A26230"/>
    <w:rsid w:val="00A27E6B"/>
    <w:rsid w:val="00A3034C"/>
    <w:rsid w:val="00A315F2"/>
    <w:rsid w:val="00A32758"/>
    <w:rsid w:val="00A32FA1"/>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62A2"/>
    <w:rsid w:val="00A463FC"/>
    <w:rsid w:val="00A46646"/>
    <w:rsid w:val="00A46A51"/>
    <w:rsid w:val="00A46C70"/>
    <w:rsid w:val="00A47619"/>
    <w:rsid w:val="00A5076F"/>
    <w:rsid w:val="00A516EF"/>
    <w:rsid w:val="00A5191B"/>
    <w:rsid w:val="00A51A92"/>
    <w:rsid w:val="00A524E9"/>
    <w:rsid w:val="00A52A42"/>
    <w:rsid w:val="00A52A5E"/>
    <w:rsid w:val="00A52FC3"/>
    <w:rsid w:val="00A553C1"/>
    <w:rsid w:val="00A56229"/>
    <w:rsid w:val="00A56DE4"/>
    <w:rsid w:val="00A574AF"/>
    <w:rsid w:val="00A57FB9"/>
    <w:rsid w:val="00A601CF"/>
    <w:rsid w:val="00A60A93"/>
    <w:rsid w:val="00A60EAA"/>
    <w:rsid w:val="00A613D8"/>
    <w:rsid w:val="00A61856"/>
    <w:rsid w:val="00A62485"/>
    <w:rsid w:val="00A64950"/>
    <w:rsid w:val="00A65B14"/>
    <w:rsid w:val="00A65FAC"/>
    <w:rsid w:val="00A66B9D"/>
    <w:rsid w:val="00A67398"/>
    <w:rsid w:val="00A6779D"/>
    <w:rsid w:val="00A67C96"/>
    <w:rsid w:val="00A713A0"/>
    <w:rsid w:val="00A73A22"/>
    <w:rsid w:val="00A74E6E"/>
    <w:rsid w:val="00A76909"/>
    <w:rsid w:val="00A7710D"/>
    <w:rsid w:val="00A772B3"/>
    <w:rsid w:val="00A7745B"/>
    <w:rsid w:val="00A77641"/>
    <w:rsid w:val="00A7768A"/>
    <w:rsid w:val="00A8001C"/>
    <w:rsid w:val="00A800AE"/>
    <w:rsid w:val="00A8034A"/>
    <w:rsid w:val="00A81040"/>
    <w:rsid w:val="00A8113D"/>
    <w:rsid w:val="00A8143E"/>
    <w:rsid w:val="00A81D52"/>
    <w:rsid w:val="00A82D89"/>
    <w:rsid w:val="00A834B0"/>
    <w:rsid w:val="00A83636"/>
    <w:rsid w:val="00A862DD"/>
    <w:rsid w:val="00A86706"/>
    <w:rsid w:val="00A90485"/>
    <w:rsid w:val="00A9060B"/>
    <w:rsid w:val="00A90D1A"/>
    <w:rsid w:val="00A91515"/>
    <w:rsid w:val="00A92867"/>
    <w:rsid w:val="00A93EAC"/>
    <w:rsid w:val="00A946F9"/>
    <w:rsid w:val="00A94965"/>
    <w:rsid w:val="00A955DD"/>
    <w:rsid w:val="00A95FB5"/>
    <w:rsid w:val="00A96326"/>
    <w:rsid w:val="00A96528"/>
    <w:rsid w:val="00A96899"/>
    <w:rsid w:val="00A96997"/>
    <w:rsid w:val="00A96A7C"/>
    <w:rsid w:val="00A9767B"/>
    <w:rsid w:val="00A97B0E"/>
    <w:rsid w:val="00A97EAF"/>
    <w:rsid w:val="00AA19F4"/>
    <w:rsid w:val="00AA1DEA"/>
    <w:rsid w:val="00AA28B1"/>
    <w:rsid w:val="00AA36CB"/>
    <w:rsid w:val="00AA3826"/>
    <w:rsid w:val="00AA40CF"/>
    <w:rsid w:val="00AA5428"/>
    <w:rsid w:val="00AA5451"/>
    <w:rsid w:val="00AA5674"/>
    <w:rsid w:val="00AA61D1"/>
    <w:rsid w:val="00AA68EF"/>
    <w:rsid w:val="00AA6C7A"/>
    <w:rsid w:val="00AA7414"/>
    <w:rsid w:val="00AB0573"/>
    <w:rsid w:val="00AB1151"/>
    <w:rsid w:val="00AB478D"/>
    <w:rsid w:val="00AB5738"/>
    <w:rsid w:val="00AB5E80"/>
    <w:rsid w:val="00AB6C30"/>
    <w:rsid w:val="00AB774B"/>
    <w:rsid w:val="00AB7919"/>
    <w:rsid w:val="00AB7979"/>
    <w:rsid w:val="00AB7BCF"/>
    <w:rsid w:val="00AC1492"/>
    <w:rsid w:val="00AC1FD0"/>
    <w:rsid w:val="00AC360F"/>
    <w:rsid w:val="00AC465D"/>
    <w:rsid w:val="00AC57F0"/>
    <w:rsid w:val="00AC5B3C"/>
    <w:rsid w:val="00AC5BF2"/>
    <w:rsid w:val="00AC5DB1"/>
    <w:rsid w:val="00AC5FE9"/>
    <w:rsid w:val="00AC694B"/>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14"/>
    <w:rsid w:val="00AE1950"/>
    <w:rsid w:val="00AE2653"/>
    <w:rsid w:val="00AE37A3"/>
    <w:rsid w:val="00AE44F0"/>
    <w:rsid w:val="00AE482B"/>
    <w:rsid w:val="00AE4DCA"/>
    <w:rsid w:val="00AE576B"/>
    <w:rsid w:val="00AE6694"/>
    <w:rsid w:val="00AE683F"/>
    <w:rsid w:val="00AE71A2"/>
    <w:rsid w:val="00AE7846"/>
    <w:rsid w:val="00AE7E2B"/>
    <w:rsid w:val="00AF044D"/>
    <w:rsid w:val="00AF36D6"/>
    <w:rsid w:val="00AF3C37"/>
    <w:rsid w:val="00AF4C5D"/>
    <w:rsid w:val="00AF4F67"/>
    <w:rsid w:val="00AF5617"/>
    <w:rsid w:val="00AF5934"/>
    <w:rsid w:val="00AF6E6C"/>
    <w:rsid w:val="00B0057A"/>
    <w:rsid w:val="00B01705"/>
    <w:rsid w:val="00B01A8E"/>
    <w:rsid w:val="00B01B6E"/>
    <w:rsid w:val="00B03442"/>
    <w:rsid w:val="00B0461A"/>
    <w:rsid w:val="00B048DE"/>
    <w:rsid w:val="00B0510C"/>
    <w:rsid w:val="00B05254"/>
    <w:rsid w:val="00B052CC"/>
    <w:rsid w:val="00B05531"/>
    <w:rsid w:val="00B07BBF"/>
    <w:rsid w:val="00B10961"/>
    <w:rsid w:val="00B10E19"/>
    <w:rsid w:val="00B1172D"/>
    <w:rsid w:val="00B11CF6"/>
    <w:rsid w:val="00B12062"/>
    <w:rsid w:val="00B13AB2"/>
    <w:rsid w:val="00B1401E"/>
    <w:rsid w:val="00B14728"/>
    <w:rsid w:val="00B14C21"/>
    <w:rsid w:val="00B16468"/>
    <w:rsid w:val="00B16F31"/>
    <w:rsid w:val="00B17350"/>
    <w:rsid w:val="00B203C8"/>
    <w:rsid w:val="00B2081C"/>
    <w:rsid w:val="00B2192F"/>
    <w:rsid w:val="00B21CC1"/>
    <w:rsid w:val="00B22294"/>
    <w:rsid w:val="00B2269C"/>
    <w:rsid w:val="00B2373D"/>
    <w:rsid w:val="00B23F1E"/>
    <w:rsid w:val="00B241D1"/>
    <w:rsid w:val="00B25266"/>
    <w:rsid w:val="00B306C5"/>
    <w:rsid w:val="00B32D4A"/>
    <w:rsid w:val="00B34A73"/>
    <w:rsid w:val="00B34D4A"/>
    <w:rsid w:val="00B35E2A"/>
    <w:rsid w:val="00B37937"/>
    <w:rsid w:val="00B4085C"/>
    <w:rsid w:val="00B408F7"/>
    <w:rsid w:val="00B40926"/>
    <w:rsid w:val="00B40B46"/>
    <w:rsid w:val="00B4138A"/>
    <w:rsid w:val="00B41391"/>
    <w:rsid w:val="00B43ABA"/>
    <w:rsid w:val="00B43D7F"/>
    <w:rsid w:val="00B43EB6"/>
    <w:rsid w:val="00B44965"/>
    <w:rsid w:val="00B44E27"/>
    <w:rsid w:val="00B45648"/>
    <w:rsid w:val="00B46968"/>
    <w:rsid w:val="00B47C7F"/>
    <w:rsid w:val="00B5140A"/>
    <w:rsid w:val="00B51429"/>
    <w:rsid w:val="00B51FA5"/>
    <w:rsid w:val="00B5206B"/>
    <w:rsid w:val="00B5216E"/>
    <w:rsid w:val="00B521A7"/>
    <w:rsid w:val="00B52475"/>
    <w:rsid w:val="00B524B4"/>
    <w:rsid w:val="00B525D0"/>
    <w:rsid w:val="00B526C8"/>
    <w:rsid w:val="00B528E6"/>
    <w:rsid w:val="00B52BAB"/>
    <w:rsid w:val="00B52CC8"/>
    <w:rsid w:val="00B53046"/>
    <w:rsid w:val="00B53CFF"/>
    <w:rsid w:val="00B53E24"/>
    <w:rsid w:val="00B541A3"/>
    <w:rsid w:val="00B54677"/>
    <w:rsid w:val="00B54680"/>
    <w:rsid w:val="00B549C0"/>
    <w:rsid w:val="00B54C1C"/>
    <w:rsid w:val="00B554EE"/>
    <w:rsid w:val="00B55B0B"/>
    <w:rsid w:val="00B5654A"/>
    <w:rsid w:val="00B56A6D"/>
    <w:rsid w:val="00B60B6F"/>
    <w:rsid w:val="00B60F20"/>
    <w:rsid w:val="00B6124B"/>
    <w:rsid w:val="00B6251B"/>
    <w:rsid w:val="00B6255E"/>
    <w:rsid w:val="00B625AC"/>
    <w:rsid w:val="00B63138"/>
    <w:rsid w:val="00B64236"/>
    <w:rsid w:val="00B6490D"/>
    <w:rsid w:val="00B65AEC"/>
    <w:rsid w:val="00B66C6A"/>
    <w:rsid w:val="00B670E5"/>
    <w:rsid w:val="00B67E54"/>
    <w:rsid w:val="00B70825"/>
    <w:rsid w:val="00B71399"/>
    <w:rsid w:val="00B71F65"/>
    <w:rsid w:val="00B72527"/>
    <w:rsid w:val="00B7271F"/>
    <w:rsid w:val="00B73F32"/>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87F21"/>
    <w:rsid w:val="00B905FB"/>
    <w:rsid w:val="00B909BF"/>
    <w:rsid w:val="00B9147C"/>
    <w:rsid w:val="00B91538"/>
    <w:rsid w:val="00B917B8"/>
    <w:rsid w:val="00B92826"/>
    <w:rsid w:val="00B93188"/>
    <w:rsid w:val="00B9456E"/>
    <w:rsid w:val="00B94929"/>
    <w:rsid w:val="00B94A1F"/>
    <w:rsid w:val="00B95737"/>
    <w:rsid w:val="00B96C9F"/>
    <w:rsid w:val="00B96E34"/>
    <w:rsid w:val="00B97296"/>
    <w:rsid w:val="00B9795B"/>
    <w:rsid w:val="00B97F51"/>
    <w:rsid w:val="00BA1100"/>
    <w:rsid w:val="00BA12F6"/>
    <w:rsid w:val="00BA2666"/>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4E7F"/>
    <w:rsid w:val="00BB5998"/>
    <w:rsid w:val="00BB65EF"/>
    <w:rsid w:val="00BB6839"/>
    <w:rsid w:val="00BC0A7C"/>
    <w:rsid w:val="00BC0BBF"/>
    <w:rsid w:val="00BC0C86"/>
    <w:rsid w:val="00BC20A0"/>
    <w:rsid w:val="00BC2701"/>
    <w:rsid w:val="00BC437C"/>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E0172"/>
    <w:rsid w:val="00BE115D"/>
    <w:rsid w:val="00BE23A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1F65"/>
    <w:rsid w:val="00C0323D"/>
    <w:rsid w:val="00C0364C"/>
    <w:rsid w:val="00C038D9"/>
    <w:rsid w:val="00C04DA7"/>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16457"/>
    <w:rsid w:val="00C17F01"/>
    <w:rsid w:val="00C20651"/>
    <w:rsid w:val="00C2142F"/>
    <w:rsid w:val="00C21662"/>
    <w:rsid w:val="00C21C84"/>
    <w:rsid w:val="00C2266A"/>
    <w:rsid w:val="00C22955"/>
    <w:rsid w:val="00C23526"/>
    <w:rsid w:val="00C23B3D"/>
    <w:rsid w:val="00C24C0F"/>
    <w:rsid w:val="00C2528B"/>
    <w:rsid w:val="00C253AB"/>
    <w:rsid w:val="00C2587D"/>
    <w:rsid w:val="00C26A42"/>
    <w:rsid w:val="00C273D2"/>
    <w:rsid w:val="00C2796E"/>
    <w:rsid w:val="00C304DE"/>
    <w:rsid w:val="00C31B2A"/>
    <w:rsid w:val="00C32123"/>
    <w:rsid w:val="00C335FB"/>
    <w:rsid w:val="00C342F7"/>
    <w:rsid w:val="00C3444E"/>
    <w:rsid w:val="00C353B0"/>
    <w:rsid w:val="00C3545E"/>
    <w:rsid w:val="00C35FFB"/>
    <w:rsid w:val="00C36563"/>
    <w:rsid w:val="00C36822"/>
    <w:rsid w:val="00C3686B"/>
    <w:rsid w:val="00C36930"/>
    <w:rsid w:val="00C3724A"/>
    <w:rsid w:val="00C37D49"/>
    <w:rsid w:val="00C37D9A"/>
    <w:rsid w:val="00C40140"/>
    <w:rsid w:val="00C41808"/>
    <w:rsid w:val="00C41F13"/>
    <w:rsid w:val="00C43763"/>
    <w:rsid w:val="00C43C7E"/>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0E8F"/>
    <w:rsid w:val="00C8367A"/>
    <w:rsid w:val="00C84005"/>
    <w:rsid w:val="00C84C48"/>
    <w:rsid w:val="00C8543A"/>
    <w:rsid w:val="00C85760"/>
    <w:rsid w:val="00C861D8"/>
    <w:rsid w:val="00C8692E"/>
    <w:rsid w:val="00C86944"/>
    <w:rsid w:val="00C86E4B"/>
    <w:rsid w:val="00C876C4"/>
    <w:rsid w:val="00C912B4"/>
    <w:rsid w:val="00C919D9"/>
    <w:rsid w:val="00C91EBF"/>
    <w:rsid w:val="00C92621"/>
    <w:rsid w:val="00C9264A"/>
    <w:rsid w:val="00C92727"/>
    <w:rsid w:val="00C93C7C"/>
    <w:rsid w:val="00C93FB6"/>
    <w:rsid w:val="00C941F0"/>
    <w:rsid w:val="00C9584C"/>
    <w:rsid w:val="00C9625F"/>
    <w:rsid w:val="00C97121"/>
    <w:rsid w:val="00C975FB"/>
    <w:rsid w:val="00C976A1"/>
    <w:rsid w:val="00CA076E"/>
    <w:rsid w:val="00CA11F6"/>
    <w:rsid w:val="00CA1DC8"/>
    <w:rsid w:val="00CA203F"/>
    <w:rsid w:val="00CA20D0"/>
    <w:rsid w:val="00CA2B8E"/>
    <w:rsid w:val="00CA4C86"/>
    <w:rsid w:val="00CA5C07"/>
    <w:rsid w:val="00CA653D"/>
    <w:rsid w:val="00CA6EA6"/>
    <w:rsid w:val="00CB1109"/>
    <w:rsid w:val="00CB1539"/>
    <w:rsid w:val="00CB21A9"/>
    <w:rsid w:val="00CB2CC1"/>
    <w:rsid w:val="00CB3278"/>
    <w:rsid w:val="00CB56A3"/>
    <w:rsid w:val="00CB5C25"/>
    <w:rsid w:val="00CB6100"/>
    <w:rsid w:val="00CB6730"/>
    <w:rsid w:val="00CB6AA2"/>
    <w:rsid w:val="00CB7202"/>
    <w:rsid w:val="00CB7BDD"/>
    <w:rsid w:val="00CB7F17"/>
    <w:rsid w:val="00CC078A"/>
    <w:rsid w:val="00CC167E"/>
    <w:rsid w:val="00CC1C33"/>
    <w:rsid w:val="00CC3CB5"/>
    <w:rsid w:val="00CC47C1"/>
    <w:rsid w:val="00CC524F"/>
    <w:rsid w:val="00CC5977"/>
    <w:rsid w:val="00CC67E6"/>
    <w:rsid w:val="00CC7ADF"/>
    <w:rsid w:val="00CD239D"/>
    <w:rsid w:val="00CD404A"/>
    <w:rsid w:val="00CD4A92"/>
    <w:rsid w:val="00CD4B69"/>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21A7"/>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1F2"/>
    <w:rsid w:val="00D0295F"/>
    <w:rsid w:val="00D04A42"/>
    <w:rsid w:val="00D06E7B"/>
    <w:rsid w:val="00D06EE4"/>
    <w:rsid w:val="00D06F31"/>
    <w:rsid w:val="00D10B30"/>
    <w:rsid w:val="00D10F08"/>
    <w:rsid w:val="00D11240"/>
    <w:rsid w:val="00D123F0"/>
    <w:rsid w:val="00D12601"/>
    <w:rsid w:val="00D1293B"/>
    <w:rsid w:val="00D13E08"/>
    <w:rsid w:val="00D14171"/>
    <w:rsid w:val="00D14528"/>
    <w:rsid w:val="00D158F5"/>
    <w:rsid w:val="00D161F6"/>
    <w:rsid w:val="00D17029"/>
    <w:rsid w:val="00D17475"/>
    <w:rsid w:val="00D1773B"/>
    <w:rsid w:val="00D209D4"/>
    <w:rsid w:val="00D20F82"/>
    <w:rsid w:val="00D2103B"/>
    <w:rsid w:val="00D21513"/>
    <w:rsid w:val="00D21DC9"/>
    <w:rsid w:val="00D2200F"/>
    <w:rsid w:val="00D22076"/>
    <w:rsid w:val="00D22536"/>
    <w:rsid w:val="00D22B1B"/>
    <w:rsid w:val="00D234DA"/>
    <w:rsid w:val="00D2393C"/>
    <w:rsid w:val="00D27ECD"/>
    <w:rsid w:val="00D3070E"/>
    <w:rsid w:val="00D30935"/>
    <w:rsid w:val="00D30D70"/>
    <w:rsid w:val="00D3122B"/>
    <w:rsid w:val="00D31B62"/>
    <w:rsid w:val="00D31B96"/>
    <w:rsid w:val="00D3226D"/>
    <w:rsid w:val="00D327C3"/>
    <w:rsid w:val="00D33B69"/>
    <w:rsid w:val="00D34E7B"/>
    <w:rsid w:val="00D36A3A"/>
    <w:rsid w:val="00D36ECB"/>
    <w:rsid w:val="00D41993"/>
    <w:rsid w:val="00D42C9C"/>
    <w:rsid w:val="00D439AF"/>
    <w:rsid w:val="00D449FE"/>
    <w:rsid w:val="00D45A4C"/>
    <w:rsid w:val="00D46567"/>
    <w:rsid w:val="00D4670F"/>
    <w:rsid w:val="00D46AE1"/>
    <w:rsid w:val="00D47F1E"/>
    <w:rsid w:val="00D5113E"/>
    <w:rsid w:val="00D513B5"/>
    <w:rsid w:val="00D51440"/>
    <w:rsid w:val="00D514BA"/>
    <w:rsid w:val="00D514C3"/>
    <w:rsid w:val="00D51B62"/>
    <w:rsid w:val="00D5206D"/>
    <w:rsid w:val="00D5252E"/>
    <w:rsid w:val="00D528A6"/>
    <w:rsid w:val="00D5291E"/>
    <w:rsid w:val="00D53056"/>
    <w:rsid w:val="00D548D0"/>
    <w:rsid w:val="00D54D04"/>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6700C"/>
    <w:rsid w:val="00D704E0"/>
    <w:rsid w:val="00D706C6"/>
    <w:rsid w:val="00D71E70"/>
    <w:rsid w:val="00D726C8"/>
    <w:rsid w:val="00D7274F"/>
    <w:rsid w:val="00D74336"/>
    <w:rsid w:val="00D74BE3"/>
    <w:rsid w:val="00D75474"/>
    <w:rsid w:val="00D75AFD"/>
    <w:rsid w:val="00D76F71"/>
    <w:rsid w:val="00D8098F"/>
    <w:rsid w:val="00D80AF1"/>
    <w:rsid w:val="00D80FA7"/>
    <w:rsid w:val="00D82DCA"/>
    <w:rsid w:val="00D832B8"/>
    <w:rsid w:val="00D84100"/>
    <w:rsid w:val="00D84321"/>
    <w:rsid w:val="00D848F8"/>
    <w:rsid w:val="00D84E74"/>
    <w:rsid w:val="00D850C0"/>
    <w:rsid w:val="00D854F4"/>
    <w:rsid w:val="00D8749B"/>
    <w:rsid w:val="00D87EF4"/>
    <w:rsid w:val="00D902B8"/>
    <w:rsid w:val="00D90662"/>
    <w:rsid w:val="00D90F8A"/>
    <w:rsid w:val="00D92F8C"/>
    <w:rsid w:val="00D937A2"/>
    <w:rsid w:val="00D93E3B"/>
    <w:rsid w:val="00D94491"/>
    <w:rsid w:val="00D95D67"/>
    <w:rsid w:val="00D96477"/>
    <w:rsid w:val="00D97798"/>
    <w:rsid w:val="00DA01C6"/>
    <w:rsid w:val="00DA1240"/>
    <w:rsid w:val="00DA1C29"/>
    <w:rsid w:val="00DA1F14"/>
    <w:rsid w:val="00DA3437"/>
    <w:rsid w:val="00DA3904"/>
    <w:rsid w:val="00DA4084"/>
    <w:rsid w:val="00DA4DD9"/>
    <w:rsid w:val="00DA631A"/>
    <w:rsid w:val="00DA692C"/>
    <w:rsid w:val="00DA6ABA"/>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54D"/>
    <w:rsid w:val="00DC365D"/>
    <w:rsid w:val="00DC4828"/>
    <w:rsid w:val="00DC4CDC"/>
    <w:rsid w:val="00DC4E27"/>
    <w:rsid w:val="00DC4F3D"/>
    <w:rsid w:val="00DC5E15"/>
    <w:rsid w:val="00DC6F17"/>
    <w:rsid w:val="00DC77C2"/>
    <w:rsid w:val="00DD12B7"/>
    <w:rsid w:val="00DD2646"/>
    <w:rsid w:val="00DD2A4F"/>
    <w:rsid w:val="00DD2B38"/>
    <w:rsid w:val="00DD3E54"/>
    <w:rsid w:val="00DD447A"/>
    <w:rsid w:val="00DD45C4"/>
    <w:rsid w:val="00DD47BA"/>
    <w:rsid w:val="00DD5564"/>
    <w:rsid w:val="00DD5B72"/>
    <w:rsid w:val="00DD6482"/>
    <w:rsid w:val="00DD6F5B"/>
    <w:rsid w:val="00DD74C3"/>
    <w:rsid w:val="00DD7630"/>
    <w:rsid w:val="00DE07AA"/>
    <w:rsid w:val="00DE1B42"/>
    <w:rsid w:val="00DE2041"/>
    <w:rsid w:val="00DE2DD0"/>
    <w:rsid w:val="00DE33DF"/>
    <w:rsid w:val="00DE3BB2"/>
    <w:rsid w:val="00DE46E6"/>
    <w:rsid w:val="00DE4BE3"/>
    <w:rsid w:val="00DE54EA"/>
    <w:rsid w:val="00DE5CED"/>
    <w:rsid w:val="00DF01C8"/>
    <w:rsid w:val="00DF0501"/>
    <w:rsid w:val="00DF0548"/>
    <w:rsid w:val="00DF0883"/>
    <w:rsid w:val="00DF0980"/>
    <w:rsid w:val="00DF0DAC"/>
    <w:rsid w:val="00DF2414"/>
    <w:rsid w:val="00DF2844"/>
    <w:rsid w:val="00DF2E68"/>
    <w:rsid w:val="00DF3CD6"/>
    <w:rsid w:val="00DF4968"/>
    <w:rsid w:val="00DF5D5F"/>
    <w:rsid w:val="00DF6168"/>
    <w:rsid w:val="00DF660B"/>
    <w:rsid w:val="00DF6C08"/>
    <w:rsid w:val="00DF755A"/>
    <w:rsid w:val="00DF75AF"/>
    <w:rsid w:val="00DF7B17"/>
    <w:rsid w:val="00E0012E"/>
    <w:rsid w:val="00E0050D"/>
    <w:rsid w:val="00E0059D"/>
    <w:rsid w:val="00E006A1"/>
    <w:rsid w:val="00E00848"/>
    <w:rsid w:val="00E0147D"/>
    <w:rsid w:val="00E0189E"/>
    <w:rsid w:val="00E01B64"/>
    <w:rsid w:val="00E02AAF"/>
    <w:rsid w:val="00E02C14"/>
    <w:rsid w:val="00E02F94"/>
    <w:rsid w:val="00E033B7"/>
    <w:rsid w:val="00E03E4B"/>
    <w:rsid w:val="00E04A3A"/>
    <w:rsid w:val="00E0546C"/>
    <w:rsid w:val="00E0585E"/>
    <w:rsid w:val="00E06BCB"/>
    <w:rsid w:val="00E10B69"/>
    <w:rsid w:val="00E10C18"/>
    <w:rsid w:val="00E10C82"/>
    <w:rsid w:val="00E13129"/>
    <w:rsid w:val="00E13D8A"/>
    <w:rsid w:val="00E15414"/>
    <w:rsid w:val="00E15CDE"/>
    <w:rsid w:val="00E15D85"/>
    <w:rsid w:val="00E17843"/>
    <w:rsid w:val="00E179B5"/>
    <w:rsid w:val="00E21A57"/>
    <w:rsid w:val="00E21AD7"/>
    <w:rsid w:val="00E21DAB"/>
    <w:rsid w:val="00E238C7"/>
    <w:rsid w:val="00E24A4C"/>
    <w:rsid w:val="00E25075"/>
    <w:rsid w:val="00E2529E"/>
    <w:rsid w:val="00E25691"/>
    <w:rsid w:val="00E25784"/>
    <w:rsid w:val="00E263D5"/>
    <w:rsid w:val="00E26DC5"/>
    <w:rsid w:val="00E27103"/>
    <w:rsid w:val="00E27634"/>
    <w:rsid w:val="00E317EC"/>
    <w:rsid w:val="00E32603"/>
    <w:rsid w:val="00E3413C"/>
    <w:rsid w:val="00E35876"/>
    <w:rsid w:val="00E35C59"/>
    <w:rsid w:val="00E3771D"/>
    <w:rsid w:val="00E40576"/>
    <w:rsid w:val="00E41C6C"/>
    <w:rsid w:val="00E42404"/>
    <w:rsid w:val="00E43798"/>
    <w:rsid w:val="00E4450D"/>
    <w:rsid w:val="00E44668"/>
    <w:rsid w:val="00E463D9"/>
    <w:rsid w:val="00E5031C"/>
    <w:rsid w:val="00E51706"/>
    <w:rsid w:val="00E5235B"/>
    <w:rsid w:val="00E52876"/>
    <w:rsid w:val="00E52991"/>
    <w:rsid w:val="00E52E2C"/>
    <w:rsid w:val="00E537E2"/>
    <w:rsid w:val="00E54292"/>
    <w:rsid w:val="00E54586"/>
    <w:rsid w:val="00E55531"/>
    <w:rsid w:val="00E55BC0"/>
    <w:rsid w:val="00E56AF6"/>
    <w:rsid w:val="00E60086"/>
    <w:rsid w:val="00E614F1"/>
    <w:rsid w:val="00E622B8"/>
    <w:rsid w:val="00E62621"/>
    <w:rsid w:val="00E62788"/>
    <w:rsid w:val="00E62821"/>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3DB4"/>
    <w:rsid w:val="00E76091"/>
    <w:rsid w:val="00E76BC0"/>
    <w:rsid w:val="00E76D53"/>
    <w:rsid w:val="00E77416"/>
    <w:rsid w:val="00E77627"/>
    <w:rsid w:val="00E77BE7"/>
    <w:rsid w:val="00E8006D"/>
    <w:rsid w:val="00E803E6"/>
    <w:rsid w:val="00E80D92"/>
    <w:rsid w:val="00E81FB8"/>
    <w:rsid w:val="00E831EF"/>
    <w:rsid w:val="00E83AA5"/>
    <w:rsid w:val="00E84AB8"/>
    <w:rsid w:val="00E85524"/>
    <w:rsid w:val="00E87987"/>
    <w:rsid w:val="00E87DD1"/>
    <w:rsid w:val="00E9129F"/>
    <w:rsid w:val="00E916FA"/>
    <w:rsid w:val="00E91C49"/>
    <w:rsid w:val="00E9254D"/>
    <w:rsid w:val="00E927F7"/>
    <w:rsid w:val="00E92B41"/>
    <w:rsid w:val="00E9341D"/>
    <w:rsid w:val="00E9462B"/>
    <w:rsid w:val="00E94DD8"/>
    <w:rsid w:val="00E9514D"/>
    <w:rsid w:val="00E95524"/>
    <w:rsid w:val="00E95AF4"/>
    <w:rsid w:val="00E96004"/>
    <w:rsid w:val="00E963F9"/>
    <w:rsid w:val="00E9646B"/>
    <w:rsid w:val="00E96693"/>
    <w:rsid w:val="00E96898"/>
    <w:rsid w:val="00E96990"/>
    <w:rsid w:val="00EA172D"/>
    <w:rsid w:val="00EA19EE"/>
    <w:rsid w:val="00EA2135"/>
    <w:rsid w:val="00EA37F3"/>
    <w:rsid w:val="00EA3AEB"/>
    <w:rsid w:val="00EA4232"/>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B7243"/>
    <w:rsid w:val="00EC156E"/>
    <w:rsid w:val="00EC17AD"/>
    <w:rsid w:val="00EC3332"/>
    <w:rsid w:val="00EC365C"/>
    <w:rsid w:val="00EC463F"/>
    <w:rsid w:val="00EC5CA0"/>
    <w:rsid w:val="00EC6064"/>
    <w:rsid w:val="00EC68EB"/>
    <w:rsid w:val="00EC6CA8"/>
    <w:rsid w:val="00EC7505"/>
    <w:rsid w:val="00ED0787"/>
    <w:rsid w:val="00ED08E7"/>
    <w:rsid w:val="00ED0D85"/>
    <w:rsid w:val="00ED1371"/>
    <w:rsid w:val="00ED1B1B"/>
    <w:rsid w:val="00ED28BA"/>
    <w:rsid w:val="00ED2B5E"/>
    <w:rsid w:val="00ED3431"/>
    <w:rsid w:val="00ED3DEB"/>
    <w:rsid w:val="00ED3E29"/>
    <w:rsid w:val="00ED5252"/>
    <w:rsid w:val="00ED5E64"/>
    <w:rsid w:val="00ED754B"/>
    <w:rsid w:val="00EE13A9"/>
    <w:rsid w:val="00EE147C"/>
    <w:rsid w:val="00EE2863"/>
    <w:rsid w:val="00EE2B6C"/>
    <w:rsid w:val="00EE494C"/>
    <w:rsid w:val="00EE5A23"/>
    <w:rsid w:val="00EE6A6E"/>
    <w:rsid w:val="00EE766C"/>
    <w:rsid w:val="00EE79B2"/>
    <w:rsid w:val="00EE7CAE"/>
    <w:rsid w:val="00EE7E27"/>
    <w:rsid w:val="00EF0842"/>
    <w:rsid w:val="00EF1189"/>
    <w:rsid w:val="00EF13D4"/>
    <w:rsid w:val="00EF1641"/>
    <w:rsid w:val="00EF1A45"/>
    <w:rsid w:val="00EF1C0D"/>
    <w:rsid w:val="00EF204A"/>
    <w:rsid w:val="00EF21E1"/>
    <w:rsid w:val="00EF40CC"/>
    <w:rsid w:val="00EF5873"/>
    <w:rsid w:val="00EF6526"/>
    <w:rsid w:val="00EF67AB"/>
    <w:rsid w:val="00EF6BFD"/>
    <w:rsid w:val="00EF7154"/>
    <w:rsid w:val="00EF7D9A"/>
    <w:rsid w:val="00EF7E70"/>
    <w:rsid w:val="00F0007E"/>
    <w:rsid w:val="00F003F5"/>
    <w:rsid w:val="00F01662"/>
    <w:rsid w:val="00F01B61"/>
    <w:rsid w:val="00F01F3D"/>
    <w:rsid w:val="00F02E2F"/>
    <w:rsid w:val="00F04D5B"/>
    <w:rsid w:val="00F051FF"/>
    <w:rsid w:val="00F05563"/>
    <w:rsid w:val="00F05690"/>
    <w:rsid w:val="00F0574E"/>
    <w:rsid w:val="00F05D6F"/>
    <w:rsid w:val="00F06D56"/>
    <w:rsid w:val="00F07611"/>
    <w:rsid w:val="00F11FDF"/>
    <w:rsid w:val="00F12E9D"/>
    <w:rsid w:val="00F14BD7"/>
    <w:rsid w:val="00F16478"/>
    <w:rsid w:val="00F178FE"/>
    <w:rsid w:val="00F207D7"/>
    <w:rsid w:val="00F20E01"/>
    <w:rsid w:val="00F22715"/>
    <w:rsid w:val="00F233C7"/>
    <w:rsid w:val="00F248C3"/>
    <w:rsid w:val="00F2557C"/>
    <w:rsid w:val="00F25B70"/>
    <w:rsid w:val="00F2630E"/>
    <w:rsid w:val="00F26DB5"/>
    <w:rsid w:val="00F26E82"/>
    <w:rsid w:val="00F270C6"/>
    <w:rsid w:val="00F272B0"/>
    <w:rsid w:val="00F27F72"/>
    <w:rsid w:val="00F30043"/>
    <w:rsid w:val="00F30CAB"/>
    <w:rsid w:val="00F3144D"/>
    <w:rsid w:val="00F31888"/>
    <w:rsid w:val="00F324D9"/>
    <w:rsid w:val="00F32BB8"/>
    <w:rsid w:val="00F33048"/>
    <w:rsid w:val="00F33378"/>
    <w:rsid w:val="00F335E5"/>
    <w:rsid w:val="00F33D26"/>
    <w:rsid w:val="00F3408C"/>
    <w:rsid w:val="00F3483B"/>
    <w:rsid w:val="00F35187"/>
    <w:rsid w:val="00F35EA1"/>
    <w:rsid w:val="00F3643F"/>
    <w:rsid w:val="00F3678A"/>
    <w:rsid w:val="00F37C93"/>
    <w:rsid w:val="00F40AD7"/>
    <w:rsid w:val="00F410AB"/>
    <w:rsid w:val="00F42CB0"/>
    <w:rsid w:val="00F430B6"/>
    <w:rsid w:val="00F431C4"/>
    <w:rsid w:val="00F43D19"/>
    <w:rsid w:val="00F45778"/>
    <w:rsid w:val="00F46AEE"/>
    <w:rsid w:val="00F46C81"/>
    <w:rsid w:val="00F510FD"/>
    <w:rsid w:val="00F5123A"/>
    <w:rsid w:val="00F5161E"/>
    <w:rsid w:val="00F52356"/>
    <w:rsid w:val="00F52E7A"/>
    <w:rsid w:val="00F5515C"/>
    <w:rsid w:val="00F57CDC"/>
    <w:rsid w:val="00F57EC4"/>
    <w:rsid w:val="00F60573"/>
    <w:rsid w:val="00F60F6C"/>
    <w:rsid w:val="00F63187"/>
    <w:rsid w:val="00F63A25"/>
    <w:rsid w:val="00F63F80"/>
    <w:rsid w:val="00F6418A"/>
    <w:rsid w:val="00F657A0"/>
    <w:rsid w:val="00F66886"/>
    <w:rsid w:val="00F678CD"/>
    <w:rsid w:val="00F711CC"/>
    <w:rsid w:val="00F71815"/>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677"/>
    <w:rsid w:val="00F85EC7"/>
    <w:rsid w:val="00F865BB"/>
    <w:rsid w:val="00F86862"/>
    <w:rsid w:val="00F8767D"/>
    <w:rsid w:val="00F878CB"/>
    <w:rsid w:val="00F87A8B"/>
    <w:rsid w:val="00F94A7B"/>
    <w:rsid w:val="00F955A6"/>
    <w:rsid w:val="00F9678A"/>
    <w:rsid w:val="00FA0576"/>
    <w:rsid w:val="00FA0C4E"/>
    <w:rsid w:val="00FA1ED1"/>
    <w:rsid w:val="00FA3387"/>
    <w:rsid w:val="00FA3445"/>
    <w:rsid w:val="00FA45A9"/>
    <w:rsid w:val="00FA467F"/>
    <w:rsid w:val="00FA4FE9"/>
    <w:rsid w:val="00FA6C32"/>
    <w:rsid w:val="00FA7FD3"/>
    <w:rsid w:val="00FB120D"/>
    <w:rsid w:val="00FB20F7"/>
    <w:rsid w:val="00FB2285"/>
    <w:rsid w:val="00FB2A0D"/>
    <w:rsid w:val="00FB369D"/>
    <w:rsid w:val="00FB3919"/>
    <w:rsid w:val="00FB49AE"/>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5E1E"/>
    <w:rsid w:val="00FC5EAA"/>
    <w:rsid w:val="00FC608D"/>
    <w:rsid w:val="00FC6730"/>
    <w:rsid w:val="00FC695C"/>
    <w:rsid w:val="00FC6A36"/>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DC1"/>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961"/>
    <w:rsid w:val="00FF2B1A"/>
    <w:rsid w:val="00FF2DD9"/>
    <w:rsid w:val="00FF2E7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3EDD17B"/>
  <w15:docId w15:val="{EEB93254-951C-4D3F-9FF7-B19E1B0D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aliases w:val="_Nadpis 1"/>
    <w:basedOn w:val="Normln"/>
    <w:next w:val="Normln"/>
    <w:link w:val="Nadpis1Char"/>
    <w:autoRedefine/>
    <w:uiPriority w:val="99"/>
    <w:qFormat/>
    <w:rsid w:val="00C2796E"/>
    <w:pPr>
      <w:numPr>
        <w:numId w:val="38"/>
      </w:numPr>
      <w:pBdr>
        <w:bottom w:val="single" w:sz="18" w:space="1" w:color="548DD4" w:themeColor="text2" w:themeTint="99"/>
      </w:pBdr>
      <w:spacing w:before="240" w:after="120" w:line="240" w:lineRule="auto"/>
      <w:ind w:left="0"/>
      <w:jc w:val="center"/>
      <w:outlineLvl w:val="0"/>
    </w:pPr>
    <w:rPr>
      <w:rFonts w:asciiTheme="majorHAnsi" w:hAnsiTheme="majorHAnsi" w:cs="Times New Roman"/>
      <w:b/>
      <w:bCs/>
    </w:rPr>
  </w:style>
  <w:style w:type="paragraph" w:styleId="Nadpis2">
    <w:name w:val="heading 2"/>
    <w:basedOn w:val="Normln"/>
    <w:next w:val="Normln"/>
    <w:link w:val="Nadpis2Char"/>
    <w:uiPriority w:val="99"/>
    <w:qFormat/>
    <w:rsid w:val="003473FA"/>
    <w:pPr>
      <w:numPr>
        <w:ilvl w:val="1"/>
        <w:numId w:val="38"/>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7"/>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AB5738"/>
    <w:pPr>
      <w:keepNext w:val="0"/>
      <w:keepLines w:val="0"/>
      <w:numPr>
        <w:ilvl w:val="0"/>
        <w:numId w:val="0"/>
      </w:numPr>
      <w:spacing w:before="240" w:after="60"/>
      <w:ind w:left="2149" w:hanging="22"/>
      <w:jc w:val="both"/>
      <w:outlineLvl w:val="4"/>
    </w:pPr>
    <w:rPr>
      <w:bCs/>
      <w:szCs w:val="28"/>
    </w:rPr>
  </w:style>
  <w:style w:type="paragraph" w:styleId="Nadpis6">
    <w:name w:val="heading 6"/>
    <w:basedOn w:val="Normln"/>
    <w:next w:val="Normln"/>
    <w:link w:val="Nadpis6Char"/>
    <w:uiPriority w:val="99"/>
    <w:qFormat/>
    <w:rsid w:val="00C6145F"/>
    <w:pPr>
      <w:keepNext/>
      <w:keepLines/>
      <w:numPr>
        <w:ilvl w:val="5"/>
        <w:numId w:val="38"/>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9"/>
    <w:qFormat/>
    <w:rsid w:val="00C6145F"/>
    <w:pPr>
      <w:keepNext/>
      <w:keepLines/>
      <w:numPr>
        <w:ilvl w:val="6"/>
        <w:numId w:val="38"/>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9"/>
    <w:qFormat/>
    <w:rsid w:val="00C6145F"/>
    <w:pPr>
      <w:keepNext/>
      <w:keepLines/>
      <w:numPr>
        <w:ilvl w:val="7"/>
        <w:numId w:val="38"/>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9"/>
    <w:qFormat/>
    <w:rsid w:val="00C6145F"/>
    <w:pPr>
      <w:keepNext/>
      <w:keepLines/>
      <w:numPr>
        <w:ilvl w:val="8"/>
        <w:numId w:val="38"/>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C2796E"/>
    <w:rPr>
      <w:rFonts w:asciiTheme="majorHAnsi" w:hAnsiTheme="majorHAnsi"/>
      <w:b/>
      <w:bCs/>
      <w:sz w:val="22"/>
      <w:szCs w:val="22"/>
      <w:lang w:eastAsia="en-US"/>
    </w:rPr>
  </w:style>
  <w:style w:type="character" w:customStyle="1" w:styleId="Nadpis2Char">
    <w:name w:val="Nadpis 2 Char"/>
    <w:link w:val="Nadpis2"/>
    <w:uiPriority w:val="99"/>
    <w:locked/>
    <w:rsid w:val="003473FA"/>
    <w:rPr>
      <w:rFonts w:ascii="Cambria" w:hAnsi="Cambria"/>
      <w:sz w:val="24"/>
      <w:szCs w:val="24"/>
      <w:lang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locked/>
    <w:rsid w:val="00F7708D"/>
    <w:rPr>
      <w:rFonts w:ascii="Cambria" w:eastAsia="Times New Roman" w:hAnsi="Cambria"/>
      <w:sz w:val="24"/>
      <w:szCs w:val="24"/>
      <w:lang w:eastAsia="en-US"/>
    </w:rPr>
  </w:style>
  <w:style w:type="character" w:customStyle="1" w:styleId="Nadpis6Char">
    <w:name w:val="Nadpis 6 Char"/>
    <w:link w:val="Nadpis6"/>
    <w:uiPriority w:val="99"/>
    <w:locked/>
    <w:rsid w:val="00C6145F"/>
    <w:rPr>
      <w:rFonts w:ascii="Cambria" w:eastAsia="Times New Roman" w:hAnsi="Cambria"/>
      <w:i/>
      <w:iCs/>
      <w:color w:val="243F60"/>
      <w:lang w:eastAsia="en-US"/>
    </w:rPr>
  </w:style>
  <w:style w:type="character" w:customStyle="1" w:styleId="Nadpis7Char">
    <w:name w:val="Nadpis 7 Char"/>
    <w:link w:val="Nadpis7"/>
    <w:uiPriority w:val="99"/>
    <w:locked/>
    <w:rsid w:val="00C6145F"/>
    <w:rPr>
      <w:rFonts w:ascii="Cambria" w:eastAsia="Times New Roman" w:hAnsi="Cambria"/>
      <w:i/>
      <w:iCs/>
      <w:color w:val="404040"/>
      <w:lang w:eastAsia="en-US"/>
    </w:rPr>
  </w:style>
  <w:style w:type="character" w:customStyle="1" w:styleId="Nadpis8Char">
    <w:name w:val="Nadpis 8 Char"/>
    <w:link w:val="Nadpis8"/>
    <w:uiPriority w:val="99"/>
    <w:locked/>
    <w:rsid w:val="00C6145F"/>
    <w:rPr>
      <w:rFonts w:ascii="Cambria" w:eastAsia="Times New Roman" w:hAnsi="Cambria"/>
      <w:color w:val="404040"/>
      <w:lang w:eastAsia="en-US"/>
    </w:rPr>
  </w:style>
  <w:style w:type="character" w:customStyle="1" w:styleId="Nadpis9Char">
    <w:name w:val="Nadpis 9 Char"/>
    <w:link w:val="Nadpis9"/>
    <w:uiPriority w:val="99"/>
    <w:locked/>
    <w:rsid w:val="00C6145F"/>
    <w:rPr>
      <w:rFonts w:ascii="Cambria" w:eastAsia="Times New Roman" w:hAnsi="Cambria"/>
      <w:i/>
      <w:iCs/>
      <w:color w:val="404040"/>
      <w:lang w:eastAsia="en-US"/>
    </w:rPr>
  </w:style>
  <w:style w:type="paragraph" w:styleId="Bezmezer">
    <w:name w:val="No Spacing"/>
    <w:basedOn w:val="Normln"/>
    <w:uiPriority w:val="99"/>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rsid w:val="008412C3"/>
    <w:rPr>
      <w:rFonts w:cs="Times New Roman"/>
      <w:sz w:val="16"/>
      <w:szCs w:val="16"/>
    </w:rPr>
  </w:style>
  <w:style w:type="paragraph" w:styleId="Textkomente">
    <w:name w:val="annotation text"/>
    <w:aliases w:val="RL Text komentáře"/>
    <w:basedOn w:val="Normln"/>
    <w:link w:val="TextkomenteChar"/>
    <w:uiPriority w:val="99"/>
    <w:rsid w:val="008412C3"/>
    <w:rPr>
      <w:rFonts w:cs="Times New Roman"/>
      <w:sz w:val="20"/>
      <w:szCs w:val="20"/>
    </w:rPr>
  </w:style>
  <w:style w:type="character" w:customStyle="1" w:styleId="TextkomenteChar">
    <w:name w:val="Text komentáře Char"/>
    <w:aliases w:val="RL 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AB5738"/>
    <w:rPr>
      <w:rFonts w:ascii="Cambria" w:eastAsia="Times New Roman" w:hAnsi="Cambria"/>
      <w:bCs/>
      <w:sz w:val="24"/>
      <w:szCs w:val="28"/>
      <w:lang w:eastAsia="en-US"/>
    </w:rPr>
  </w:style>
  <w:style w:type="character" w:customStyle="1" w:styleId="abs">
    <w:name w:val="abs"/>
    <w:basedOn w:val="Standardnpsmoodstavce"/>
    <w:rsid w:val="00FB2A0D"/>
  </w:style>
  <w:style w:type="paragraph" w:customStyle="1" w:styleId="Smlouva-slo">
    <w:name w:val="Smlouva-číslo"/>
    <w:basedOn w:val="Normln"/>
    <w:rsid w:val="003E79E1"/>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paragraph" w:customStyle="1" w:styleId="ZkladntextIMP">
    <w:name w:val="Základní text_IMP"/>
    <w:basedOn w:val="Normln"/>
    <w:link w:val="ZkladntextIMPChar"/>
    <w:rsid w:val="004A1100"/>
    <w:pPr>
      <w:widowControl w:val="0"/>
      <w:spacing w:after="0"/>
    </w:pPr>
    <w:rPr>
      <w:rFonts w:ascii="Times New Roman" w:eastAsia="Times New Roman" w:hAnsi="Times New Roman" w:cs="Times New Roman"/>
      <w:sz w:val="24"/>
      <w:szCs w:val="20"/>
      <w:lang w:eastAsia="cs-CZ"/>
    </w:rPr>
  </w:style>
  <w:style w:type="character" w:customStyle="1" w:styleId="ZkladntextIMPChar">
    <w:name w:val="Základní text_IMP Char"/>
    <w:link w:val="ZkladntextIMP"/>
    <w:rsid w:val="004A1100"/>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7134">
      <w:bodyDiv w:val="1"/>
      <w:marLeft w:val="0"/>
      <w:marRight w:val="0"/>
      <w:marTop w:val="0"/>
      <w:marBottom w:val="0"/>
      <w:divBdr>
        <w:top w:val="none" w:sz="0" w:space="0" w:color="auto"/>
        <w:left w:val="none" w:sz="0" w:space="0" w:color="auto"/>
        <w:bottom w:val="none" w:sz="0" w:space="0" w:color="auto"/>
        <w:right w:val="none" w:sz="0" w:space="0" w:color="auto"/>
      </w:divBdr>
    </w:div>
    <w:div w:id="889996594">
      <w:bodyDiv w:val="1"/>
      <w:marLeft w:val="0"/>
      <w:marRight w:val="0"/>
      <w:marTop w:val="0"/>
      <w:marBottom w:val="0"/>
      <w:divBdr>
        <w:top w:val="none" w:sz="0" w:space="0" w:color="auto"/>
        <w:left w:val="none" w:sz="0" w:space="0" w:color="auto"/>
        <w:bottom w:val="none" w:sz="0" w:space="0" w:color="auto"/>
        <w:right w:val="none" w:sz="0" w:space="0" w:color="auto"/>
      </w:divBdr>
    </w:div>
    <w:div w:id="1001395372">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99341">
      <w:bodyDiv w:val="1"/>
      <w:marLeft w:val="0"/>
      <w:marRight w:val="0"/>
      <w:marTop w:val="0"/>
      <w:marBottom w:val="0"/>
      <w:divBdr>
        <w:top w:val="none" w:sz="0" w:space="0" w:color="auto"/>
        <w:left w:val="none" w:sz="0" w:space="0" w:color="auto"/>
        <w:bottom w:val="none" w:sz="0" w:space="0" w:color="auto"/>
        <w:right w:val="none" w:sz="0" w:space="0" w:color="auto"/>
      </w:divBdr>
    </w:div>
    <w:div w:id="1630089569">
      <w:bodyDiv w:val="1"/>
      <w:marLeft w:val="0"/>
      <w:marRight w:val="0"/>
      <w:marTop w:val="0"/>
      <w:marBottom w:val="0"/>
      <w:divBdr>
        <w:top w:val="none" w:sz="0" w:space="0" w:color="auto"/>
        <w:left w:val="none" w:sz="0" w:space="0" w:color="auto"/>
        <w:bottom w:val="none" w:sz="0" w:space="0" w:color="auto"/>
        <w:right w:val="none" w:sz="0" w:space="0" w:color="auto"/>
      </w:divBdr>
    </w:div>
    <w:div w:id="185834877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1323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EBF9C-C606-475B-A0C3-9340FBD2D793}">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6</TotalTime>
  <Pages>21</Pages>
  <Words>10616</Words>
  <Characters>63407</Characters>
  <Application>Microsoft Office Word</Application>
  <DocSecurity>0</DocSecurity>
  <Lines>528</Lines>
  <Paragraphs>147</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73876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Michaela Lacková</cp:lastModifiedBy>
  <cp:revision>4</cp:revision>
  <cp:lastPrinted>2020-06-18T09:18:00Z</cp:lastPrinted>
  <dcterms:created xsi:type="dcterms:W3CDTF">2026-03-24T09:36:00Z</dcterms:created>
  <dcterms:modified xsi:type="dcterms:W3CDTF">2026-04-17T10:21:00Z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2024-06-20T09:09:20Z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cd9af8ea-33c8-4d80-8f57-e5046f767683</vt:lpwstr>
  </property>
  <property fmtid="{D5CDD505-2E9C-101B-9397-08002B2CF9AE}" pid="8" name="MSIP_Label_690ebb53-23a2-471a-9c6e-17bd0d11311e_ContentBits">
    <vt:lpwstr>0</vt:lpwstr>
  </property>
</Properties>
</file>